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4E" w:rsidRPr="00D90BBA" w:rsidRDefault="0084734E" w:rsidP="0084734E">
      <w:pPr>
        <w:pStyle w:val="Bokensundertitel"/>
        <w:rPr>
          <w:rFonts w:ascii="Times New Roman" w:hAnsi="Times New Roman" w:cs="Times New Roman"/>
          <w:sz w:val="48"/>
          <w:szCs w:val="48"/>
          <w:lang w:val="sv-SE" w:eastAsia="sv-SE"/>
        </w:rPr>
      </w:pPr>
      <w:r>
        <w:rPr>
          <w:rFonts w:ascii="Times New Roman" w:hAnsi="Times New Roman" w:cs="Times New Roman"/>
          <w:sz w:val="48"/>
          <w:szCs w:val="48"/>
          <w:lang w:val="sv-SE" w:eastAsia="sv-SE"/>
        </w:rPr>
        <w:t>Hållbar</w:t>
      </w:r>
      <w:r w:rsidRPr="00D90BBA">
        <w:rPr>
          <w:rFonts w:ascii="Times New Roman" w:hAnsi="Times New Roman" w:cs="Times New Roman"/>
          <w:sz w:val="48"/>
          <w:szCs w:val="48"/>
          <w:lang w:val="sv-SE" w:eastAsia="sv-SE"/>
        </w:rPr>
        <w:t xml:space="preserve"> mobilitet </w:t>
      </w:r>
    </w:p>
    <w:p w:rsidR="0084734E" w:rsidRPr="00D90BBA" w:rsidRDefault="0084734E" w:rsidP="0084734E">
      <w:pPr>
        <w:pStyle w:val="Undertitel"/>
      </w:pPr>
      <w:r w:rsidRPr="00D90BBA">
        <w:rPr>
          <w:rFonts w:asciiTheme="majorHAnsi" w:hAnsiTheme="majorHAnsi" w:cstheme="majorHAnsi"/>
          <w:lang w:eastAsia="x-none"/>
        </w:rPr>
        <w:t xml:space="preserve">– </w:t>
      </w:r>
      <w:r>
        <w:rPr>
          <w:rFonts w:asciiTheme="majorHAnsi" w:hAnsiTheme="majorHAnsi" w:cstheme="majorHAnsi"/>
          <w:lang w:eastAsia="x-none"/>
        </w:rPr>
        <w:t xml:space="preserve">Miljöstrategiska </w:t>
      </w:r>
      <w:r w:rsidRPr="00D90BBA">
        <w:rPr>
          <w:rFonts w:asciiTheme="majorHAnsi" w:hAnsiTheme="majorHAnsi" w:cstheme="majorHAnsi"/>
          <w:lang w:eastAsia="x-none"/>
        </w:rPr>
        <w:t>effekter på grönytor och ekosystemtjänster i samband med urbana förtätningsprocesser</w:t>
      </w:r>
    </w:p>
    <w:p w:rsidR="0084734E" w:rsidRDefault="0084734E" w:rsidP="0084734E">
      <w:pPr>
        <w:autoSpaceDE w:val="0"/>
        <w:autoSpaceDN w:val="0"/>
        <w:adjustRightInd w:val="0"/>
        <w:spacing w:after="0" w:line="240" w:lineRule="auto"/>
        <w:rPr>
          <w:rFonts w:cs="Times New Roman"/>
          <w:sz w:val="24"/>
        </w:rPr>
      </w:pPr>
    </w:p>
    <w:p w:rsidR="0084734E" w:rsidRPr="00D116A6" w:rsidRDefault="0084734E" w:rsidP="002E2455">
      <w:pPr>
        <w:pStyle w:val="bodytext"/>
        <w:rPr>
          <w:sz w:val="24"/>
        </w:rPr>
      </w:pPr>
      <w:r w:rsidRPr="00BA438A">
        <w:t>Staden finns på en begränsad yta. Staden är således överblickbar. Men, det kan lura oss till att tro att staden är oberoende av tran</w:t>
      </w:r>
      <w:r>
        <w:t xml:space="preserve">sporternas effekter på grönytor. </w:t>
      </w:r>
      <w:r w:rsidRPr="00BA438A">
        <w:t xml:space="preserve">Idag är kunskapsbehovet om åtgärder och dess effekter vid transportplanering viktigare än någonsin. Vad som idag enbart upplevs som en oanvänd gräsmatta, eller hundrastplats, utan monetärt värde eller kvaliteter, skulle kunna vara morgondagens stadspark. Detta är naturligtvis mycket svårt att ta i beaktande i planeringsprocessen. </w:t>
      </w:r>
      <w:r w:rsidRPr="006B1AC4">
        <w:rPr>
          <w:sz w:val="24"/>
        </w:rPr>
        <w:t xml:space="preserve">En hållbar samhällsplanering syftar till att bygga </w:t>
      </w:r>
      <w:r>
        <w:rPr>
          <w:sz w:val="24"/>
        </w:rPr>
        <w:t xml:space="preserve">staden för medborgare som redan </w:t>
      </w:r>
      <w:r w:rsidRPr="006B1AC4">
        <w:rPr>
          <w:sz w:val="24"/>
        </w:rPr>
        <w:t xml:space="preserve">finns. Den syftar till att bygga för alla dem som </w:t>
      </w:r>
      <w:r>
        <w:rPr>
          <w:sz w:val="24"/>
        </w:rPr>
        <w:t xml:space="preserve">kommer och går. Och framförallt </w:t>
      </w:r>
      <w:r w:rsidRPr="006B1AC4">
        <w:rPr>
          <w:sz w:val="24"/>
        </w:rPr>
        <w:t>för människor som ännu inte är födda. En stad räcke</w:t>
      </w:r>
      <w:r>
        <w:rPr>
          <w:sz w:val="24"/>
        </w:rPr>
        <w:t xml:space="preserve">r längre än en livstid. Att här </w:t>
      </w:r>
      <w:r w:rsidRPr="006B1AC4">
        <w:rPr>
          <w:sz w:val="24"/>
        </w:rPr>
        <w:t>och nu forma ett samhälle som också passar f</w:t>
      </w:r>
      <w:r>
        <w:rPr>
          <w:sz w:val="24"/>
        </w:rPr>
        <w:t xml:space="preserve">ramtidens medborgare, och deras </w:t>
      </w:r>
      <w:r w:rsidRPr="006B1AC4">
        <w:rPr>
          <w:sz w:val="24"/>
        </w:rPr>
        <w:t>behov innebär en stor utmaning. Det handlar int</w:t>
      </w:r>
      <w:r>
        <w:rPr>
          <w:sz w:val="24"/>
        </w:rPr>
        <w:t xml:space="preserve">e minst om att ta lokalt ansvar </w:t>
      </w:r>
      <w:r w:rsidRPr="006B1AC4">
        <w:rPr>
          <w:sz w:val="24"/>
        </w:rPr>
        <w:t>för miljö, hållbarhet och klimat</w:t>
      </w:r>
      <w:r>
        <w:rPr>
          <w:sz w:val="24"/>
        </w:rPr>
        <w:t xml:space="preserve"> för kommande generationer</w:t>
      </w:r>
      <w:r w:rsidRPr="006B1AC4">
        <w:rPr>
          <w:sz w:val="24"/>
        </w:rPr>
        <w:t xml:space="preserve">. </w:t>
      </w:r>
      <w:r>
        <w:rPr>
          <w:sz w:val="24"/>
        </w:rPr>
        <w:t>Pe</w:t>
      </w:r>
      <w:r w:rsidRPr="006B1AC4">
        <w:rPr>
          <w:sz w:val="24"/>
        </w:rPr>
        <w:t>r</w:t>
      </w:r>
      <w:r>
        <w:rPr>
          <w:sz w:val="24"/>
        </w:rPr>
        <w:t>sontr</w:t>
      </w:r>
      <w:r w:rsidRPr="006B1AC4">
        <w:rPr>
          <w:sz w:val="24"/>
        </w:rPr>
        <w:t>ansporter har naturligtvis en stor miljö- och markpåverk</w:t>
      </w:r>
      <w:r>
        <w:rPr>
          <w:sz w:val="24"/>
        </w:rPr>
        <w:t xml:space="preserve">an, inte minst i städer, </w:t>
      </w:r>
      <w:r w:rsidRPr="006B1AC4">
        <w:rPr>
          <w:sz w:val="24"/>
        </w:rPr>
        <w:t>och innebär således en stor utmaning</w:t>
      </w:r>
      <w:r>
        <w:rPr>
          <w:sz w:val="24"/>
        </w:rPr>
        <w:t xml:space="preserve"> för hållbar samhällsplanering</w:t>
      </w:r>
      <w:r w:rsidRPr="006B1AC4">
        <w:rPr>
          <w:sz w:val="24"/>
        </w:rPr>
        <w:t>.</w:t>
      </w:r>
      <w:r w:rsidRPr="00E928C4">
        <w:rPr>
          <w:sz w:val="24"/>
        </w:rPr>
        <w:t xml:space="preserve"> </w:t>
      </w:r>
      <w:r w:rsidRPr="006B1AC4">
        <w:rPr>
          <w:sz w:val="24"/>
        </w:rPr>
        <w:t>En viktig del är att t.ex. nyttja, snarare än ut</w:t>
      </w:r>
      <w:r>
        <w:rPr>
          <w:sz w:val="24"/>
        </w:rPr>
        <w:t xml:space="preserve">nyttja, urbana </w:t>
      </w:r>
      <w:r w:rsidRPr="006B1AC4">
        <w:rPr>
          <w:sz w:val="24"/>
        </w:rPr>
        <w:t>ekosystemtjänster. För att uppnå detta krävs t.ex. e</w:t>
      </w:r>
      <w:r>
        <w:rPr>
          <w:sz w:val="24"/>
        </w:rPr>
        <w:t xml:space="preserve">n ambitiös och tydlig klimat och </w:t>
      </w:r>
      <w:r w:rsidRPr="006B1AC4">
        <w:rPr>
          <w:sz w:val="24"/>
        </w:rPr>
        <w:t xml:space="preserve">miljöpolitik, inte minst inom transportsektorn. </w:t>
      </w:r>
    </w:p>
    <w:p w:rsidR="0084734E" w:rsidRDefault="0084734E" w:rsidP="0084734E">
      <w:pPr>
        <w:pStyle w:val="bodytext"/>
        <w:rPr>
          <w:sz w:val="24"/>
        </w:rPr>
      </w:pPr>
      <w:r>
        <w:rPr>
          <w:sz w:val="24"/>
        </w:rPr>
        <w:t>Det finns</w:t>
      </w:r>
      <w:r w:rsidRPr="006B1AC4">
        <w:rPr>
          <w:sz w:val="24"/>
        </w:rPr>
        <w:t xml:space="preserve"> ett fokus på bildominerad samhällsplaner</w:t>
      </w:r>
      <w:r>
        <w:rPr>
          <w:sz w:val="24"/>
        </w:rPr>
        <w:t xml:space="preserve">ing, eftersom bilen fortfarande </w:t>
      </w:r>
      <w:r w:rsidRPr="006B1AC4">
        <w:rPr>
          <w:sz w:val="24"/>
        </w:rPr>
        <w:t>anses utgöra planeringsnorm i många städer</w:t>
      </w:r>
      <w:r>
        <w:rPr>
          <w:sz w:val="24"/>
        </w:rPr>
        <w:t xml:space="preserve">. Den samhällsplanering som har </w:t>
      </w:r>
      <w:r w:rsidRPr="006B1AC4">
        <w:rPr>
          <w:sz w:val="24"/>
        </w:rPr>
        <w:t>föregått vår tid har i stort dikterats av bilen</w:t>
      </w:r>
      <w:r>
        <w:rPr>
          <w:sz w:val="24"/>
        </w:rPr>
        <w:t xml:space="preserve">. Genom prioritering av hållbar </w:t>
      </w:r>
      <w:r w:rsidRPr="006B1AC4">
        <w:rPr>
          <w:sz w:val="24"/>
        </w:rPr>
        <w:t>mobilitet i samhällsplaneringen skulle ett min</w:t>
      </w:r>
      <w:r>
        <w:rPr>
          <w:sz w:val="24"/>
        </w:rPr>
        <w:t xml:space="preserve">skat behov av biltillgång kunna </w:t>
      </w:r>
      <w:r w:rsidRPr="006B1AC4">
        <w:rPr>
          <w:sz w:val="24"/>
        </w:rPr>
        <w:t>uppnås.</w:t>
      </w:r>
      <w:r>
        <w:rPr>
          <w:sz w:val="24"/>
        </w:rPr>
        <w:t xml:space="preserve"> </w:t>
      </w:r>
      <w:r w:rsidRPr="006B1AC4">
        <w:rPr>
          <w:sz w:val="24"/>
        </w:rPr>
        <w:t>I framtidens stad är kanske istället tillgång till kollek</w:t>
      </w:r>
      <w:r>
        <w:rPr>
          <w:sz w:val="24"/>
        </w:rPr>
        <w:t xml:space="preserve">tivtrafik och hållbar mobilitet </w:t>
      </w:r>
      <w:r w:rsidRPr="006B1AC4">
        <w:rPr>
          <w:sz w:val="24"/>
        </w:rPr>
        <w:t>det viktiga. Genom ökad förståelse av dessa effe</w:t>
      </w:r>
      <w:r>
        <w:rPr>
          <w:sz w:val="24"/>
        </w:rPr>
        <w:t xml:space="preserve">kter skapas förutsättningar för </w:t>
      </w:r>
      <w:r w:rsidRPr="006B1AC4">
        <w:rPr>
          <w:sz w:val="24"/>
        </w:rPr>
        <w:t>att agera för hållbara och långsiktiga lösningar so</w:t>
      </w:r>
      <w:r>
        <w:rPr>
          <w:sz w:val="24"/>
        </w:rPr>
        <w:t xml:space="preserve">m även skulle kunna fungera som </w:t>
      </w:r>
      <w:r w:rsidRPr="006B1AC4">
        <w:rPr>
          <w:sz w:val="24"/>
        </w:rPr>
        <w:t xml:space="preserve">framtida innovativa urbana affärsmodeller. </w:t>
      </w:r>
      <w:r>
        <w:rPr>
          <w:sz w:val="24"/>
        </w:rPr>
        <w:t>Avhandlingen visar således på:</w:t>
      </w:r>
    </w:p>
    <w:p w:rsidR="00D116A6" w:rsidRDefault="0084734E" w:rsidP="00D116A6">
      <w:pPr>
        <w:pStyle w:val="Ingetavstnd"/>
        <w:numPr>
          <w:ilvl w:val="0"/>
          <w:numId w:val="2"/>
        </w:numPr>
      </w:pPr>
      <w:r>
        <w:lastRenderedPageBreak/>
        <w:t>B</w:t>
      </w:r>
      <w:r w:rsidRPr="006B1AC4">
        <w:t>ehov av tvärvetenskapligt synsätt och förståelse på åtgärder</w:t>
      </w:r>
      <w:r>
        <w:t xml:space="preserve"> </w:t>
      </w:r>
      <w:r w:rsidRPr="006B1AC4">
        <w:t xml:space="preserve">inom hållbar samhällsplanering och dess </w:t>
      </w:r>
      <w:r>
        <w:t>system</w:t>
      </w:r>
      <w:r w:rsidRPr="006B1AC4">
        <w:t>effekter.</w:t>
      </w:r>
    </w:p>
    <w:p w:rsidR="00D116A6" w:rsidRDefault="0084734E" w:rsidP="00D116A6">
      <w:pPr>
        <w:pStyle w:val="Ingetavstnd"/>
        <w:numPr>
          <w:ilvl w:val="0"/>
          <w:numId w:val="2"/>
        </w:numPr>
      </w:pPr>
      <w:r w:rsidRPr="0084734E">
        <w:t>Behov av förändrat synsätt på persontransporter och prioritering av hållbar mobilitet.</w:t>
      </w:r>
    </w:p>
    <w:p w:rsidR="00D116A6" w:rsidRDefault="0084734E" w:rsidP="00D116A6">
      <w:pPr>
        <w:pStyle w:val="Ingetavstnd"/>
        <w:numPr>
          <w:ilvl w:val="0"/>
          <w:numId w:val="2"/>
        </w:numPr>
      </w:pPr>
      <w:r w:rsidRPr="00DB0BFC">
        <w:t>Behov av att utveckla värderingsmetoder för urbana ekosystemtjänster för att skapa rättvisa och hållbara planeringsförutsättningar i samband med förtätningsprocesser.</w:t>
      </w:r>
    </w:p>
    <w:p w:rsidR="00D116A6" w:rsidRDefault="0084734E" w:rsidP="00D116A6">
      <w:pPr>
        <w:pStyle w:val="Ingetavstnd"/>
        <w:numPr>
          <w:ilvl w:val="0"/>
          <w:numId w:val="2"/>
        </w:numPr>
      </w:pPr>
      <w:r w:rsidRPr="00DB0BFC">
        <w:t>Behov av att införa nationell juridisk definition av bilpool.</w:t>
      </w:r>
    </w:p>
    <w:p w:rsidR="00D116A6" w:rsidRDefault="0084734E" w:rsidP="00D116A6">
      <w:pPr>
        <w:pStyle w:val="Ingetavstnd"/>
        <w:numPr>
          <w:ilvl w:val="0"/>
          <w:numId w:val="2"/>
        </w:numPr>
      </w:pPr>
      <w:r w:rsidRPr="00DB0BFC">
        <w:t>Behov av att sänka momsen för bildelningstjänster för rättvis konkurrens.</w:t>
      </w:r>
    </w:p>
    <w:p w:rsidR="00D116A6" w:rsidRDefault="0084734E" w:rsidP="00D116A6">
      <w:pPr>
        <w:pStyle w:val="Ingetavstnd"/>
        <w:numPr>
          <w:ilvl w:val="0"/>
          <w:numId w:val="2"/>
        </w:numPr>
      </w:pPr>
      <w:r w:rsidRPr="00DB0BFC">
        <w:t>Behov av att koordinera, samordna och integrera hållbara transporttjänster bl.a. mellan kollektivtrafik och bildelningstjänster.</w:t>
      </w:r>
    </w:p>
    <w:p w:rsidR="00D116A6" w:rsidRDefault="0084734E" w:rsidP="00D116A6">
      <w:pPr>
        <w:pStyle w:val="Ingetavstnd"/>
        <w:numPr>
          <w:ilvl w:val="0"/>
          <w:numId w:val="2"/>
        </w:numPr>
      </w:pPr>
      <w:r w:rsidRPr="00DB0BFC">
        <w:t>Att genom parkeringslagstiftning gynna bilpooler till förmån för behov av eget bilägande.</w:t>
      </w:r>
    </w:p>
    <w:p w:rsidR="00D116A6" w:rsidRDefault="0084734E" w:rsidP="00D116A6">
      <w:pPr>
        <w:pStyle w:val="Ingetavstnd"/>
        <w:numPr>
          <w:ilvl w:val="0"/>
          <w:numId w:val="2"/>
        </w:numPr>
      </w:pPr>
      <w:r w:rsidRPr="00DB0BFC">
        <w:t>Att fortsättningsvis prioritera fossilbränslesnåla drivmedel inom transporttjänster.</w:t>
      </w:r>
    </w:p>
    <w:p w:rsidR="0084734E" w:rsidRPr="00DB0BFC" w:rsidRDefault="0084734E" w:rsidP="00D116A6">
      <w:pPr>
        <w:pStyle w:val="Ingetavstnd"/>
        <w:numPr>
          <w:ilvl w:val="0"/>
          <w:numId w:val="2"/>
        </w:numPr>
      </w:pPr>
      <w:r w:rsidRPr="00DB0BFC">
        <w:t xml:space="preserve">Att det </w:t>
      </w:r>
      <w:r w:rsidR="00D116A6">
        <w:t>råder</w:t>
      </w:r>
      <w:r w:rsidRPr="00DB0BFC">
        <w:t xml:space="preserve"> viss inbyggd konflikt och kunskapsglapp vid förhållningsättet mellan fossilbränslesnål och bilsnål samhällsplanering.</w:t>
      </w:r>
    </w:p>
    <w:p w:rsidR="0084734E" w:rsidRDefault="0084734E" w:rsidP="0084734E">
      <w:pPr>
        <w:pStyle w:val="bodytext"/>
        <w:rPr>
          <w:sz w:val="24"/>
        </w:rPr>
      </w:pPr>
      <w:r w:rsidRPr="00BA438A">
        <w:t xml:space="preserve">Avhandlingen syftar inte till att hävda att en viss stad är bra eller dålig, eller bättre eller sämre än någon annan. Alla städer måste arbeta med hållbarhet, oavsett förtätningsgrad. Vi har samtidigt idag mer kunskap och information än någonsin </w:t>
      </w:r>
      <w:r>
        <w:t xml:space="preserve">tidigare </w:t>
      </w:r>
      <w:r w:rsidRPr="00BA438A">
        <w:t>i frågor som rör just hållbarhet. Men, med all denna information ökar också behovet av att förmedla och kontextualisera kunskapen, så att den blir begriplig och framförallt hanterbar för aktörer inom hållbar samhällsplanering</w:t>
      </w:r>
      <w:r w:rsidR="002E2455">
        <w:rPr>
          <w:sz w:val="24"/>
        </w:rPr>
        <w:t xml:space="preserve">. </w:t>
      </w:r>
      <w:r>
        <w:rPr>
          <w:sz w:val="24"/>
        </w:rPr>
        <w:t xml:space="preserve">Syftet med avhandlingen är istället att </w:t>
      </w:r>
      <w:r w:rsidRPr="006B1AC4">
        <w:rPr>
          <w:sz w:val="24"/>
        </w:rPr>
        <w:t xml:space="preserve">belysa komplexiteten </w:t>
      </w:r>
      <w:r>
        <w:rPr>
          <w:sz w:val="24"/>
        </w:rPr>
        <w:t xml:space="preserve">inom hållbar samhällsplanering. </w:t>
      </w:r>
      <w:r w:rsidRPr="006B1AC4">
        <w:rPr>
          <w:sz w:val="24"/>
        </w:rPr>
        <w:t xml:space="preserve">Främst avseende förtätningsprocesser, med fokus </w:t>
      </w:r>
      <w:r>
        <w:rPr>
          <w:sz w:val="24"/>
        </w:rPr>
        <w:t xml:space="preserve">på miljöstrategiska effekter av </w:t>
      </w:r>
      <w:r w:rsidRPr="006B1AC4">
        <w:rPr>
          <w:sz w:val="24"/>
        </w:rPr>
        <w:t>transporter på grönytor. Avhandlingen omfatt</w:t>
      </w:r>
      <w:r>
        <w:rPr>
          <w:sz w:val="24"/>
        </w:rPr>
        <w:t xml:space="preserve">ar således två intervjustudier av hållbar </w:t>
      </w:r>
      <w:r w:rsidRPr="006B1AC4">
        <w:rPr>
          <w:sz w:val="24"/>
        </w:rPr>
        <w:t>mobilitet vid förtätningsprocesser och dess effekter på urbana ekosystemtjänster.</w:t>
      </w:r>
      <w:r>
        <w:rPr>
          <w:sz w:val="24"/>
        </w:rPr>
        <w:t xml:space="preserve"> Avhandlingen</w:t>
      </w:r>
      <w:r w:rsidRPr="006B1AC4">
        <w:rPr>
          <w:sz w:val="24"/>
        </w:rPr>
        <w:t xml:space="preserve"> visar också att </w:t>
      </w:r>
      <w:r>
        <w:rPr>
          <w:sz w:val="24"/>
        </w:rPr>
        <w:t xml:space="preserve">överflyttning av resor till </w:t>
      </w:r>
      <w:r w:rsidRPr="006B1AC4">
        <w:rPr>
          <w:sz w:val="24"/>
        </w:rPr>
        <w:t>fossilbränslesnål kollektivtrafik medför yteffe</w:t>
      </w:r>
      <w:r>
        <w:rPr>
          <w:sz w:val="24"/>
        </w:rPr>
        <w:t xml:space="preserve">ktiv markanvändning i städerna. </w:t>
      </w:r>
      <w:r w:rsidRPr="006B1AC4">
        <w:rPr>
          <w:sz w:val="24"/>
        </w:rPr>
        <w:t>Detta är en viktig förutsättning för att ge</w:t>
      </w:r>
      <w:r>
        <w:rPr>
          <w:sz w:val="24"/>
        </w:rPr>
        <w:t xml:space="preserve"> en hållbar mobilitet gynnsamma </w:t>
      </w:r>
      <w:r w:rsidRPr="006B1AC4">
        <w:rPr>
          <w:sz w:val="24"/>
        </w:rPr>
        <w:t xml:space="preserve">förutsättningar framöver. </w:t>
      </w:r>
    </w:p>
    <w:p w:rsidR="0084734E" w:rsidRPr="00D116A6" w:rsidRDefault="0084734E" w:rsidP="00D116A6">
      <w:pPr>
        <w:pStyle w:val="bodytext"/>
        <w:rPr>
          <w:sz w:val="24"/>
        </w:rPr>
      </w:pPr>
      <w:r w:rsidRPr="006B1AC4">
        <w:rPr>
          <w:sz w:val="24"/>
        </w:rPr>
        <w:t xml:space="preserve">Forskningsinriktningen på avhandlingen, baseras på </w:t>
      </w:r>
      <w:r>
        <w:rPr>
          <w:sz w:val="24"/>
        </w:rPr>
        <w:t>Interreg-projektet</w:t>
      </w:r>
      <w:r w:rsidRPr="006B1AC4">
        <w:rPr>
          <w:sz w:val="24"/>
        </w:rPr>
        <w:t xml:space="preserve"> ShareNorth</w:t>
      </w:r>
      <w:r>
        <w:rPr>
          <w:sz w:val="24"/>
        </w:rPr>
        <w:t xml:space="preserve"> med</w:t>
      </w:r>
      <w:r w:rsidRPr="006B1AC4">
        <w:rPr>
          <w:sz w:val="24"/>
        </w:rPr>
        <w:t xml:space="preserve"> </w:t>
      </w:r>
      <w:r>
        <w:rPr>
          <w:sz w:val="24"/>
        </w:rPr>
        <w:t>m</w:t>
      </w:r>
      <w:r w:rsidRPr="00CC1C3E">
        <w:rPr>
          <w:sz w:val="24"/>
        </w:rPr>
        <w:t>ålsättningen</w:t>
      </w:r>
      <w:r>
        <w:rPr>
          <w:sz w:val="24"/>
        </w:rPr>
        <w:t xml:space="preserve"> </w:t>
      </w:r>
      <w:r w:rsidRPr="006B1AC4">
        <w:rPr>
          <w:sz w:val="24"/>
        </w:rPr>
        <w:t>att utveckla, implementera, främja och utvärdera potentialen av s.k.</w:t>
      </w:r>
      <w:r>
        <w:rPr>
          <w:sz w:val="24"/>
        </w:rPr>
        <w:t xml:space="preserve"> delningstjänster</w:t>
      </w:r>
      <w:r w:rsidRPr="006B1AC4">
        <w:rPr>
          <w:sz w:val="24"/>
        </w:rPr>
        <w:t xml:space="preserve"> inom hållbar samhällsplanering.</w:t>
      </w:r>
      <w:r>
        <w:rPr>
          <w:sz w:val="24"/>
        </w:rPr>
        <w:t xml:space="preserve"> </w:t>
      </w:r>
      <w:bookmarkStart w:id="0" w:name="_GoBack"/>
      <w:bookmarkEnd w:id="0"/>
    </w:p>
    <w:sectPr w:rsidR="0084734E" w:rsidRPr="00D116A6" w:rsidSect="0084734E">
      <w:footerReference w:type="even" r:id="rId5"/>
      <w:footerReference w:type="default" r:id="rId6"/>
      <w:pgSz w:w="8789" w:h="12474" w:code="181"/>
      <w:pgMar w:top="964" w:right="964" w:bottom="1134" w:left="964" w:header="709" w:footer="709"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16112"/>
      <w:docPartObj>
        <w:docPartGallery w:val="Page Numbers (Bottom of Page)"/>
        <w:docPartUnique/>
      </w:docPartObj>
    </w:sdtPr>
    <w:sdtEndPr>
      <w:rPr>
        <w:rFonts w:asciiTheme="majorHAnsi" w:hAnsiTheme="majorHAnsi" w:cstheme="majorHAnsi"/>
      </w:rPr>
    </w:sdtEndPr>
    <w:sdtContent>
      <w:p w:rsidR="0084734E" w:rsidRPr="00CD5582" w:rsidRDefault="0084734E">
        <w:pPr>
          <w:pStyle w:val="Sidfot"/>
          <w:rPr>
            <w:rFonts w:asciiTheme="majorHAnsi" w:hAnsiTheme="majorHAnsi" w:cstheme="majorHAnsi"/>
          </w:rPr>
        </w:pPr>
        <w:r w:rsidRPr="00CD5582">
          <w:rPr>
            <w:rFonts w:asciiTheme="majorHAnsi" w:hAnsiTheme="majorHAnsi" w:cstheme="majorHAnsi"/>
          </w:rPr>
          <w:fldChar w:fldCharType="begin"/>
        </w:r>
        <w:r w:rsidRPr="00CD5582">
          <w:rPr>
            <w:rFonts w:asciiTheme="majorHAnsi" w:hAnsiTheme="majorHAnsi" w:cstheme="majorHAnsi"/>
          </w:rPr>
          <w:instrText>PAGE   \* MERGEFORMAT</w:instrText>
        </w:r>
        <w:r w:rsidRPr="00CD5582">
          <w:rPr>
            <w:rFonts w:asciiTheme="majorHAnsi" w:hAnsiTheme="majorHAnsi" w:cstheme="majorHAnsi"/>
          </w:rPr>
          <w:fldChar w:fldCharType="separate"/>
        </w:r>
        <w:r>
          <w:rPr>
            <w:rFonts w:asciiTheme="majorHAnsi" w:hAnsiTheme="majorHAnsi" w:cstheme="majorHAnsi"/>
            <w:noProof/>
          </w:rPr>
          <w:t>280</w:t>
        </w:r>
        <w:r w:rsidRPr="00CD5582">
          <w:rPr>
            <w:rFonts w:asciiTheme="majorHAnsi" w:hAnsiTheme="majorHAnsi" w:cstheme="maj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339217"/>
      <w:docPartObj>
        <w:docPartGallery w:val="Page Numbers (Bottom of Page)"/>
        <w:docPartUnique/>
      </w:docPartObj>
    </w:sdtPr>
    <w:sdtContent>
      <w:p w:rsidR="0084734E" w:rsidRDefault="0084734E">
        <w:pPr>
          <w:pStyle w:val="Sidfot"/>
          <w:jc w:val="center"/>
        </w:pPr>
        <w:r>
          <w:fldChar w:fldCharType="begin"/>
        </w:r>
        <w:r>
          <w:instrText>PAGE   \* MERGEFORMAT</w:instrText>
        </w:r>
        <w:r>
          <w:fldChar w:fldCharType="separate"/>
        </w:r>
        <w:r w:rsidR="00D116A6">
          <w:rPr>
            <w:noProof/>
          </w:rPr>
          <w:t>2</w:t>
        </w:r>
        <w:r>
          <w:fldChar w:fldCharType="end"/>
        </w:r>
      </w:p>
    </w:sdtContent>
  </w:sdt>
  <w:p w:rsidR="0084734E" w:rsidRPr="00CD5582" w:rsidRDefault="0084734E" w:rsidP="0084734E">
    <w:pPr>
      <w:pStyle w:val="Sidfot"/>
      <w:jc w:val="right"/>
      <w:rPr>
        <w:rFonts w:asciiTheme="majorHAnsi" w:hAnsiTheme="majorHAnsi" w:cstheme="majorHAns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D649E"/>
    <w:multiLevelType w:val="hybridMultilevel"/>
    <w:tmpl w:val="4042A698"/>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684EBA"/>
    <w:multiLevelType w:val="hybridMultilevel"/>
    <w:tmpl w:val="F1DC0F30"/>
    <w:lvl w:ilvl="0" w:tplc="5718AF1A">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4E"/>
    <w:rsid w:val="002E2455"/>
    <w:rsid w:val="00800D46"/>
    <w:rsid w:val="0084734E"/>
    <w:rsid w:val="00B561F9"/>
    <w:rsid w:val="00D11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EC1EE-7093-4AB2-9173-A3D7B81D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734E"/>
    <w:pPr>
      <w:jc w:val="both"/>
    </w:pPr>
    <w:rPr>
      <w:rFonts w:ascii="Times New Roman" w:hAnsi="Times New Roman"/>
      <w:szCs w:val="24"/>
      <w:lang w:eastAsia="sv-SE"/>
    </w:rPr>
  </w:style>
  <w:style w:type="paragraph" w:styleId="Rubrik1">
    <w:name w:val="heading 1"/>
    <w:aliases w:val="headline 1"/>
    <w:basedOn w:val="bodytext"/>
    <w:next w:val="Normal"/>
    <w:link w:val="Rubrik1Char"/>
    <w:uiPriority w:val="9"/>
    <w:qFormat/>
    <w:rsid w:val="0084734E"/>
    <w:pPr>
      <w:pageBreakBefore/>
      <w:spacing w:after="1500" w:line="240" w:lineRule="auto"/>
      <w:jc w:val="left"/>
      <w:outlineLvl w:val="0"/>
    </w:pPr>
    <w:rPr>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line 1 Char"/>
    <w:basedOn w:val="Standardstycketeckensnitt"/>
    <w:link w:val="Rubrik1"/>
    <w:uiPriority w:val="9"/>
    <w:rsid w:val="0084734E"/>
    <w:rPr>
      <w:rFonts w:ascii="Times New Roman" w:eastAsia="Times New Roman" w:hAnsi="Times New Roman" w:cs="Times New Roman"/>
      <w:sz w:val="48"/>
      <w:szCs w:val="48"/>
      <w:lang w:eastAsia="sv-SE"/>
    </w:rPr>
  </w:style>
  <w:style w:type="paragraph" w:customStyle="1" w:styleId="bodytext">
    <w:name w:val="bodytext"/>
    <w:link w:val="bodytextChar"/>
    <w:qFormat/>
    <w:rsid w:val="0084734E"/>
    <w:pPr>
      <w:spacing w:after="120" w:line="260" w:lineRule="exact"/>
      <w:jc w:val="both"/>
    </w:pPr>
    <w:rPr>
      <w:rFonts w:ascii="Times New Roman" w:eastAsia="Times New Roman" w:hAnsi="Times New Roman" w:cs="Times New Roman"/>
      <w:szCs w:val="24"/>
      <w:lang w:eastAsia="sv-SE"/>
    </w:rPr>
  </w:style>
  <w:style w:type="character" w:customStyle="1" w:styleId="bodytextChar">
    <w:name w:val="bodytext Char"/>
    <w:link w:val="bodytext"/>
    <w:rsid w:val="0084734E"/>
    <w:rPr>
      <w:rFonts w:ascii="Times New Roman" w:eastAsia="Times New Roman" w:hAnsi="Times New Roman" w:cs="Times New Roman"/>
      <w:szCs w:val="24"/>
      <w:lang w:eastAsia="sv-SE"/>
    </w:rPr>
  </w:style>
  <w:style w:type="paragraph" w:styleId="Sidfot">
    <w:name w:val="footer"/>
    <w:basedOn w:val="Normal"/>
    <w:link w:val="SidfotChar"/>
    <w:uiPriority w:val="99"/>
    <w:unhideWhenUsed/>
    <w:rsid w:val="0084734E"/>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84734E"/>
    <w:rPr>
      <w:rFonts w:ascii="Times New Roman" w:hAnsi="Times New Roman"/>
      <w:szCs w:val="24"/>
      <w:lang w:eastAsia="sv-SE"/>
    </w:rPr>
  </w:style>
  <w:style w:type="paragraph" w:customStyle="1" w:styleId="Undertitel">
    <w:name w:val="Undertitel"/>
    <w:link w:val="UndertitelChar"/>
    <w:semiHidden/>
    <w:locked/>
    <w:rsid w:val="0084734E"/>
    <w:pPr>
      <w:spacing w:before="300" w:after="0" w:line="240" w:lineRule="auto"/>
      <w:ind w:left="567" w:right="567"/>
      <w:jc w:val="center"/>
    </w:pPr>
    <w:rPr>
      <w:rFonts w:ascii="Times New Roman" w:eastAsia="Times New Roman" w:hAnsi="Times New Roman" w:cs="Times New Roman"/>
      <w:sz w:val="32"/>
      <w:szCs w:val="32"/>
      <w:lang w:eastAsia="sv-SE"/>
    </w:rPr>
  </w:style>
  <w:style w:type="paragraph" w:customStyle="1" w:styleId="Bokensundertitel">
    <w:name w:val="Bokens undertitel"/>
    <w:basedOn w:val="Undertitel"/>
    <w:link w:val="BokensundertitelChar"/>
    <w:autoRedefine/>
    <w:semiHidden/>
    <w:qFormat/>
    <w:rsid w:val="0084734E"/>
    <w:pPr>
      <w:ind w:left="0" w:right="0"/>
    </w:pPr>
    <w:rPr>
      <w:rFonts w:asciiTheme="majorHAnsi" w:hAnsiTheme="majorHAnsi" w:cstheme="majorHAnsi"/>
      <w:lang w:val="en-GB" w:eastAsia="x-none"/>
    </w:rPr>
  </w:style>
  <w:style w:type="character" w:customStyle="1" w:styleId="UndertitelChar">
    <w:name w:val="Undertitel Char"/>
    <w:link w:val="Undertitel"/>
    <w:semiHidden/>
    <w:rsid w:val="0084734E"/>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84734E"/>
    <w:rPr>
      <w:rFonts w:asciiTheme="majorHAnsi" w:eastAsia="Times New Roman" w:hAnsiTheme="majorHAnsi" w:cstheme="majorHAnsi"/>
      <w:sz w:val="32"/>
      <w:szCs w:val="32"/>
      <w:lang w:val="en-GB" w:eastAsia="x-none"/>
    </w:rPr>
  </w:style>
  <w:style w:type="paragraph" w:styleId="Starktcitat">
    <w:name w:val="Intense Quote"/>
    <w:basedOn w:val="Normal"/>
    <w:next w:val="Normal"/>
    <w:link w:val="StarktcitatChar"/>
    <w:uiPriority w:val="30"/>
    <w:qFormat/>
    <w:rsid w:val="00847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84734E"/>
    <w:rPr>
      <w:rFonts w:ascii="Times New Roman" w:hAnsi="Times New Roman"/>
      <w:i/>
      <w:iCs/>
      <w:color w:val="5B9BD5" w:themeColor="accent1"/>
      <w:szCs w:val="24"/>
      <w:lang w:eastAsia="sv-SE"/>
    </w:rPr>
  </w:style>
  <w:style w:type="paragraph" w:styleId="Ingetavstnd">
    <w:name w:val="No Spacing"/>
    <w:uiPriority w:val="1"/>
    <w:qFormat/>
    <w:rsid w:val="00D116A6"/>
    <w:pPr>
      <w:spacing w:after="0" w:line="240" w:lineRule="auto"/>
      <w:jc w:val="both"/>
    </w:pPr>
    <w:rPr>
      <w:rFonts w:ascii="Times New Roman"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584</Words>
  <Characters>3724</Characters>
  <Application>Microsoft Office Word</Application>
  <DocSecurity>0</DocSecurity>
  <Lines>63</Lines>
  <Paragraphs>19</Paragraphs>
  <ScaleCrop>false</ScaleCrop>
  <HeadingPairs>
    <vt:vector size="2" baseType="variant">
      <vt:variant>
        <vt:lpstr>Rubrik</vt:lpstr>
      </vt:variant>
      <vt:variant>
        <vt:i4>1</vt:i4>
      </vt:variant>
    </vt:vector>
  </HeadingPairs>
  <TitlesOfParts>
    <vt:vector size="1" baseType="lpstr">
      <vt:lpstr/>
    </vt:vector>
  </TitlesOfParts>
  <Company>LDC</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Johansson</dc:creator>
  <cp:keywords/>
  <dc:description/>
  <cp:lastModifiedBy>Michael Johansson</cp:lastModifiedBy>
  <cp:revision>1</cp:revision>
  <dcterms:created xsi:type="dcterms:W3CDTF">2017-09-07T08:28:00Z</dcterms:created>
  <dcterms:modified xsi:type="dcterms:W3CDTF">2017-09-07T13:34:00Z</dcterms:modified>
</cp:coreProperties>
</file>