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73F" w:rsidRPr="00AC213B" w:rsidRDefault="00442784" w:rsidP="00D324C6">
      <w:pPr>
        <w:spacing w:line="276" w:lineRule="auto"/>
        <w:rPr>
          <w:sz w:val="24"/>
          <w:szCs w:val="24"/>
        </w:rPr>
      </w:pPr>
      <w:r w:rsidRPr="00AC213B">
        <w:rPr>
          <w:sz w:val="24"/>
          <w:szCs w:val="24"/>
        </w:rPr>
        <w:t xml:space="preserve">PAPER </w:t>
      </w:r>
      <w:r w:rsidR="00AC213B" w:rsidRPr="00AC213B">
        <w:rPr>
          <w:sz w:val="24"/>
          <w:szCs w:val="24"/>
        </w:rPr>
        <w:t xml:space="preserve">PRESENTED AT </w:t>
      </w:r>
      <w:r w:rsidRPr="00AC213B">
        <w:rPr>
          <w:sz w:val="24"/>
          <w:szCs w:val="24"/>
        </w:rPr>
        <w:t>FISCAL STATE AND SOCIAL CITIZENSHIP CONFERENCE</w:t>
      </w:r>
    </w:p>
    <w:p w:rsidR="00167458" w:rsidRPr="00AC213B" w:rsidRDefault="00167458" w:rsidP="00D324C6">
      <w:pPr>
        <w:spacing w:line="276" w:lineRule="auto"/>
        <w:rPr>
          <w:sz w:val="24"/>
          <w:szCs w:val="24"/>
        </w:rPr>
      </w:pPr>
      <w:proofErr w:type="spellStart"/>
      <w:r w:rsidRPr="00AC213B">
        <w:rPr>
          <w:sz w:val="24"/>
          <w:szCs w:val="24"/>
        </w:rPr>
        <w:t>Vadstena</w:t>
      </w:r>
      <w:bookmarkStart w:id="0" w:name="_GoBack"/>
      <w:bookmarkEnd w:id="0"/>
      <w:proofErr w:type="spellEnd"/>
      <w:r w:rsidRPr="00AC213B">
        <w:rPr>
          <w:sz w:val="24"/>
          <w:szCs w:val="24"/>
        </w:rPr>
        <w:t>, March 2014.</w:t>
      </w:r>
    </w:p>
    <w:p w:rsidR="00442784" w:rsidRPr="00AC213B" w:rsidRDefault="00442784" w:rsidP="00D324C6">
      <w:pPr>
        <w:spacing w:line="276" w:lineRule="auto"/>
        <w:rPr>
          <w:sz w:val="24"/>
          <w:szCs w:val="24"/>
        </w:rPr>
      </w:pPr>
    </w:p>
    <w:p w:rsidR="00442784" w:rsidRPr="00AC213B" w:rsidRDefault="00442784" w:rsidP="00D324C6">
      <w:pPr>
        <w:spacing w:line="276" w:lineRule="auto"/>
        <w:rPr>
          <w:sz w:val="24"/>
          <w:szCs w:val="24"/>
          <w:lang w:val="sv-SE"/>
        </w:rPr>
      </w:pPr>
      <w:r w:rsidRPr="00AC213B">
        <w:rPr>
          <w:sz w:val="24"/>
          <w:szCs w:val="24"/>
          <w:lang w:val="sv-SE"/>
        </w:rPr>
        <w:t xml:space="preserve">Steven Sampson (Socialantropologi, Lund Univ., </w:t>
      </w:r>
      <w:hyperlink r:id="rId9" w:history="1">
        <w:r w:rsidRPr="00AC213B">
          <w:rPr>
            <w:rStyle w:val="Hyperlink"/>
            <w:sz w:val="24"/>
            <w:szCs w:val="24"/>
            <w:lang w:val="sv-SE"/>
          </w:rPr>
          <w:t>steven.sampson@soc.lu.se</w:t>
        </w:r>
      </w:hyperlink>
      <w:r w:rsidRPr="00AC213B">
        <w:rPr>
          <w:sz w:val="24"/>
          <w:szCs w:val="24"/>
          <w:lang w:val="sv-SE"/>
        </w:rPr>
        <w:t>)</w:t>
      </w:r>
    </w:p>
    <w:p w:rsidR="00167458" w:rsidRPr="00AC213B" w:rsidRDefault="00167458" w:rsidP="00D324C6">
      <w:pPr>
        <w:spacing w:line="276" w:lineRule="auto"/>
        <w:rPr>
          <w:sz w:val="24"/>
          <w:szCs w:val="24"/>
          <w:lang w:val="sv-SE"/>
        </w:rPr>
      </w:pPr>
    </w:p>
    <w:p w:rsidR="00442784" w:rsidRPr="00AC213B" w:rsidRDefault="00442784" w:rsidP="00D324C6">
      <w:pPr>
        <w:spacing w:line="276" w:lineRule="auto"/>
        <w:rPr>
          <w:b/>
          <w:sz w:val="24"/>
          <w:szCs w:val="24"/>
          <w:u w:val="single"/>
        </w:rPr>
      </w:pPr>
      <w:proofErr w:type="gramStart"/>
      <w:r w:rsidRPr="00AC213B">
        <w:rPr>
          <w:b/>
          <w:sz w:val="24"/>
          <w:szCs w:val="24"/>
          <w:u w:val="single"/>
        </w:rPr>
        <w:t>Civic duty</w:t>
      </w:r>
      <w:r w:rsidR="00EC2EA4" w:rsidRPr="00AC213B">
        <w:rPr>
          <w:b/>
          <w:sz w:val="24"/>
          <w:szCs w:val="24"/>
          <w:u w:val="single"/>
        </w:rPr>
        <w:t>, Stasi society</w:t>
      </w:r>
      <w:r w:rsidR="00316521" w:rsidRPr="00AC213B">
        <w:rPr>
          <w:b/>
          <w:sz w:val="24"/>
          <w:szCs w:val="24"/>
          <w:u w:val="single"/>
        </w:rPr>
        <w:t xml:space="preserve"> or Petty r</w:t>
      </w:r>
      <w:r w:rsidRPr="00AC213B">
        <w:rPr>
          <w:b/>
          <w:sz w:val="24"/>
          <w:szCs w:val="24"/>
          <w:u w:val="single"/>
        </w:rPr>
        <w:t>evenge</w:t>
      </w:r>
      <w:r w:rsidR="00316521" w:rsidRPr="00AC213B">
        <w:rPr>
          <w:b/>
          <w:sz w:val="24"/>
          <w:szCs w:val="24"/>
          <w:u w:val="single"/>
        </w:rPr>
        <w:t>?</w:t>
      </w:r>
      <w:proofErr w:type="gramEnd"/>
      <w:r w:rsidRPr="00AC213B">
        <w:rPr>
          <w:b/>
          <w:sz w:val="24"/>
          <w:szCs w:val="24"/>
          <w:u w:val="single"/>
        </w:rPr>
        <w:t xml:space="preserve"> </w:t>
      </w:r>
      <w:proofErr w:type="gramStart"/>
      <w:r w:rsidR="00602E8F" w:rsidRPr="00AC213B">
        <w:rPr>
          <w:b/>
          <w:sz w:val="24"/>
          <w:szCs w:val="24"/>
          <w:u w:val="single"/>
        </w:rPr>
        <w:t xml:space="preserve">Citizen </w:t>
      </w:r>
      <w:r w:rsidR="00EC2EA4" w:rsidRPr="00AC213B">
        <w:rPr>
          <w:b/>
          <w:sz w:val="24"/>
          <w:szCs w:val="24"/>
          <w:u w:val="single"/>
        </w:rPr>
        <w:t xml:space="preserve">Reporting </w:t>
      </w:r>
      <w:r w:rsidR="00602E8F" w:rsidRPr="00AC213B">
        <w:rPr>
          <w:b/>
          <w:sz w:val="24"/>
          <w:szCs w:val="24"/>
          <w:u w:val="single"/>
        </w:rPr>
        <w:t>to the Tax Authorities on Cheating N</w:t>
      </w:r>
      <w:r w:rsidR="00EC2EA4" w:rsidRPr="00AC213B">
        <w:rPr>
          <w:b/>
          <w:sz w:val="24"/>
          <w:szCs w:val="24"/>
          <w:u w:val="single"/>
        </w:rPr>
        <w:t>eighbors in Sweden and Denmark.</w:t>
      </w:r>
      <w:proofErr w:type="gramEnd"/>
    </w:p>
    <w:p w:rsidR="00AC213B" w:rsidRPr="00AC213B" w:rsidRDefault="00AC213B" w:rsidP="00D324C6">
      <w:pPr>
        <w:spacing w:line="276" w:lineRule="auto"/>
        <w:rPr>
          <w:b/>
          <w:sz w:val="24"/>
          <w:szCs w:val="24"/>
          <w:u w:val="single"/>
        </w:rPr>
      </w:pPr>
    </w:p>
    <w:p w:rsidR="00EC2EA4" w:rsidRPr="00AC213B" w:rsidRDefault="007215A4" w:rsidP="00D324C6">
      <w:pPr>
        <w:spacing w:line="276" w:lineRule="auto"/>
        <w:rPr>
          <w:sz w:val="24"/>
          <w:szCs w:val="24"/>
        </w:rPr>
      </w:pPr>
      <w:r w:rsidRPr="00AC213B">
        <w:rPr>
          <w:sz w:val="24"/>
          <w:szCs w:val="24"/>
        </w:rPr>
        <w:t>Abstract. Both</w:t>
      </w:r>
      <w:r w:rsidR="00EC2EA4" w:rsidRPr="00AC213B">
        <w:rPr>
          <w:sz w:val="24"/>
          <w:szCs w:val="24"/>
        </w:rPr>
        <w:t xml:space="preserve"> Sweden and Denmark have experienced an increase in the number of people informing the social and tax authorities that their neighbors are </w:t>
      </w:r>
      <w:r w:rsidR="00F11F59" w:rsidRPr="00AC213B">
        <w:rPr>
          <w:sz w:val="24"/>
          <w:szCs w:val="24"/>
        </w:rPr>
        <w:t xml:space="preserve">either </w:t>
      </w:r>
      <w:r w:rsidR="00EC2EA4" w:rsidRPr="00AC213B">
        <w:rPr>
          <w:sz w:val="24"/>
          <w:szCs w:val="24"/>
        </w:rPr>
        <w:t>cheating on social benefits or earning illegal incomes through ‘black work’</w:t>
      </w:r>
      <w:r w:rsidR="00602E8F" w:rsidRPr="00AC213B">
        <w:rPr>
          <w:sz w:val="24"/>
          <w:szCs w:val="24"/>
        </w:rPr>
        <w:t xml:space="preserve"> (‘angiveri’ </w:t>
      </w:r>
      <w:proofErr w:type="gramStart"/>
      <w:r w:rsidR="00602E8F" w:rsidRPr="00AC213B">
        <w:rPr>
          <w:sz w:val="24"/>
          <w:szCs w:val="24"/>
        </w:rPr>
        <w:t>om</w:t>
      </w:r>
      <w:proofErr w:type="gramEnd"/>
      <w:r w:rsidR="00602E8F" w:rsidRPr="00AC213B">
        <w:rPr>
          <w:sz w:val="24"/>
          <w:szCs w:val="24"/>
        </w:rPr>
        <w:t xml:space="preserve"> social bedrageri eller sort arbejde)</w:t>
      </w:r>
      <w:r w:rsidR="00EC2EA4" w:rsidRPr="00AC213B">
        <w:rPr>
          <w:sz w:val="24"/>
          <w:szCs w:val="24"/>
        </w:rPr>
        <w:t xml:space="preserve">. At the same time, </w:t>
      </w:r>
      <w:r w:rsidR="00F11F59" w:rsidRPr="00AC213B">
        <w:rPr>
          <w:sz w:val="24"/>
          <w:szCs w:val="24"/>
        </w:rPr>
        <w:t>both</w:t>
      </w:r>
      <w:r w:rsidR="00EC2EA4" w:rsidRPr="00AC213B">
        <w:rPr>
          <w:sz w:val="24"/>
          <w:szCs w:val="24"/>
        </w:rPr>
        <w:t xml:space="preserve"> </w:t>
      </w:r>
      <w:r w:rsidR="00F11F59" w:rsidRPr="00AC213B">
        <w:rPr>
          <w:sz w:val="24"/>
          <w:szCs w:val="24"/>
        </w:rPr>
        <w:t xml:space="preserve">local </w:t>
      </w:r>
      <w:r w:rsidR="00EC2EA4" w:rsidRPr="00AC213B">
        <w:rPr>
          <w:sz w:val="24"/>
          <w:szCs w:val="24"/>
        </w:rPr>
        <w:t xml:space="preserve">municipalities and the </w:t>
      </w:r>
      <w:r w:rsidR="00F11F59" w:rsidRPr="00AC213B">
        <w:rPr>
          <w:sz w:val="24"/>
          <w:szCs w:val="24"/>
        </w:rPr>
        <w:t xml:space="preserve">national </w:t>
      </w:r>
      <w:r w:rsidR="00EC2EA4" w:rsidRPr="00AC213B">
        <w:rPr>
          <w:sz w:val="24"/>
          <w:szCs w:val="24"/>
        </w:rPr>
        <w:t xml:space="preserve">social </w:t>
      </w:r>
      <w:r w:rsidR="00F11F59" w:rsidRPr="00AC213B">
        <w:rPr>
          <w:sz w:val="24"/>
          <w:szCs w:val="24"/>
        </w:rPr>
        <w:t xml:space="preserve">welfare </w:t>
      </w:r>
      <w:r w:rsidR="00EC2EA4" w:rsidRPr="00AC213B">
        <w:rPr>
          <w:sz w:val="24"/>
          <w:szCs w:val="24"/>
        </w:rPr>
        <w:t xml:space="preserve">and tax authorities have established </w:t>
      </w:r>
      <w:r w:rsidR="00602E8F" w:rsidRPr="00AC213B">
        <w:rPr>
          <w:sz w:val="24"/>
          <w:szCs w:val="24"/>
        </w:rPr>
        <w:t xml:space="preserve">hot lines or </w:t>
      </w:r>
      <w:r w:rsidR="00EC2EA4" w:rsidRPr="00AC213B">
        <w:rPr>
          <w:sz w:val="24"/>
          <w:szCs w:val="24"/>
        </w:rPr>
        <w:t>web portals</w:t>
      </w:r>
      <w:r w:rsidR="00602E8F" w:rsidRPr="00AC213B">
        <w:rPr>
          <w:sz w:val="24"/>
          <w:szCs w:val="24"/>
        </w:rPr>
        <w:t xml:space="preserve"> where</w:t>
      </w:r>
      <w:r w:rsidR="00EC2EA4" w:rsidRPr="00AC213B">
        <w:rPr>
          <w:sz w:val="24"/>
          <w:szCs w:val="24"/>
        </w:rPr>
        <w:t xml:space="preserve"> citizens </w:t>
      </w:r>
      <w:r w:rsidR="00602E8F" w:rsidRPr="00AC213B">
        <w:rPr>
          <w:sz w:val="24"/>
          <w:szCs w:val="24"/>
        </w:rPr>
        <w:t>can</w:t>
      </w:r>
      <w:r w:rsidR="00EC2EA4" w:rsidRPr="00AC213B">
        <w:rPr>
          <w:sz w:val="24"/>
          <w:szCs w:val="24"/>
        </w:rPr>
        <w:t xml:space="preserve"> report </w:t>
      </w:r>
      <w:r w:rsidR="00F11F59" w:rsidRPr="00AC213B">
        <w:rPr>
          <w:sz w:val="24"/>
          <w:szCs w:val="24"/>
        </w:rPr>
        <w:t>illicit</w:t>
      </w:r>
      <w:r w:rsidR="00EC2EA4" w:rsidRPr="00AC213B">
        <w:rPr>
          <w:sz w:val="24"/>
          <w:szCs w:val="24"/>
        </w:rPr>
        <w:t xml:space="preserve"> activity by their neighbors and even upload photos</w:t>
      </w:r>
      <w:r w:rsidR="00F11F59" w:rsidRPr="00AC213B">
        <w:rPr>
          <w:sz w:val="24"/>
          <w:szCs w:val="24"/>
        </w:rPr>
        <w:t>. Most of these sites either offer direct or advise people how to report</w:t>
      </w:r>
      <w:r w:rsidR="00EC2EA4" w:rsidRPr="00AC213B">
        <w:rPr>
          <w:sz w:val="24"/>
          <w:szCs w:val="24"/>
        </w:rPr>
        <w:t xml:space="preserve"> anonymously. Danish and Swedish media have commented on this tendency toward increased </w:t>
      </w:r>
      <w:r w:rsidR="00602E8F" w:rsidRPr="00AC213B">
        <w:rPr>
          <w:sz w:val="24"/>
          <w:szCs w:val="24"/>
        </w:rPr>
        <w:t>neighbor</w:t>
      </w:r>
      <w:r w:rsidR="00EC2EA4" w:rsidRPr="00AC213B">
        <w:rPr>
          <w:sz w:val="24"/>
          <w:szCs w:val="24"/>
        </w:rPr>
        <w:t xml:space="preserve"> surveillance </w:t>
      </w:r>
      <w:r w:rsidR="00602E8F" w:rsidRPr="00AC213B">
        <w:rPr>
          <w:sz w:val="24"/>
          <w:szCs w:val="24"/>
        </w:rPr>
        <w:t>with headlines</w:t>
      </w:r>
      <w:r w:rsidR="00EC2EA4" w:rsidRPr="00AC213B">
        <w:rPr>
          <w:sz w:val="24"/>
          <w:szCs w:val="24"/>
        </w:rPr>
        <w:t xml:space="preserve"> such as ‘Turn in Your Neighbor’</w:t>
      </w:r>
      <w:r w:rsidR="00602E8F" w:rsidRPr="00AC213B">
        <w:rPr>
          <w:sz w:val="24"/>
          <w:szCs w:val="24"/>
        </w:rPr>
        <w:t xml:space="preserve"> (‘Ange din granna!’)</w:t>
      </w:r>
      <w:r w:rsidR="00EC2EA4" w:rsidRPr="00AC213B">
        <w:rPr>
          <w:sz w:val="24"/>
          <w:szCs w:val="24"/>
        </w:rPr>
        <w:t xml:space="preserve"> or ‘We Inform on Each Other like Never Before’</w:t>
      </w:r>
      <w:r w:rsidR="00602E8F" w:rsidRPr="00AC213B">
        <w:rPr>
          <w:sz w:val="24"/>
          <w:szCs w:val="24"/>
        </w:rPr>
        <w:t xml:space="preserve"> (‘Vi angiver hinanden som aldrig før!’)</w:t>
      </w:r>
      <w:r w:rsidR="00EC2EA4" w:rsidRPr="00AC213B">
        <w:rPr>
          <w:sz w:val="24"/>
          <w:szCs w:val="24"/>
        </w:rPr>
        <w:t>. Indeed, the number of complaints in Denmark has increased by 30% in</w:t>
      </w:r>
      <w:r w:rsidR="00602E8F" w:rsidRPr="00AC213B">
        <w:rPr>
          <w:sz w:val="24"/>
          <w:szCs w:val="24"/>
        </w:rPr>
        <w:t xml:space="preserve"> just</w:t>
      </w:r>
      <w:r w:rsidR="00EC2EA4" w:rsidRPr="00AC213B">
        <w:rPr>
          <w:sz w:val="24"/>
          <w:szCs w:val="24"/>
        </w:rPr>
        <w:t xml:space="preserve"> one year, while the Swedish social authorities received 10,000 complaints. This paper presents an overview of this</w:t>
      </w:r>
      <w:r w:rsidR="00602E8F" w:rsidRPr="00AC213B">
        <w:rPr>
          <w:sz w:val="24"/>
          <w:szCs w:val="24"/>
        </w:rPr>
        <w:t xml:space="preserve"> ‘informer’</w:t>
      </w:r>
      <w:r w:rsidR="00EC2EA4" w:rsidRPr="00AC213B">
        <w:rPr>
          <w:sz w:val="24"/>
          <w:szCs w:val="24"/>
        </w:rPr>
        <w:t xml:space="preserve"> tendency: who informs on whom about what? How much of these complaints are legitimate, and how many ill-founded? It also discusses the media debate which interprets this tendency as a step toward a surveillance society (Stasi-society), while the public authorities are now asking the citizens to help catch cheaters. This new practice, where </w:t>
      </w:r>
      <w:r w:rsidR="00602E8F" w:rsidRPr="00AC213B">
        <w:rPr>
          <w:sz w:val="24"/>
          <w:szCs w:val="24"/>
        </w:rPr>
        <w:t>citizens</w:t>
      </w:r>
      <w:r w:rsidR="00EC2EA4" w:rsidRPr="00AC213B">
        <w:rPr>
          <w:sz w:val="24"/>
          <w:szCs w:val="24"/>
        </w:rPr>
        <w:t xml:space="preserve"> are all policing each other challenges the Nordic model of social solidarity (sammenhængskraft) and trust in authorities.</w:t>
      </w:r>
      <w:r w:rsidR="00602E8F" w:rsidRPr="00AC213B">
        <w:rPr>
          <w:sz w:val="24"/>
          <w:szCs w:val="24"/>
        </w:rPr>
        <w:t xml:space="preserve"> Is informing on your cheating neighbour a civic </w:t>
      </w:r>
      <w:proofErr w:type="gramStart"/>
      <w:r w:rsidR="00602E8F" w:rsidRPr="00AC213B">
        <w:rPr>
          <w:sz w:val="24"/>
          <w:szCs w:val="24"/>
        </w:rPr>
        <w:t>duty,</w:t>
      </w:r>
      <w:proofErr w:type="gramEnd"/>
      <w:r w:rsidR="00602E8F" w:rsidRPr="00AC213B">
        <w:rPr>
          <w:sz w:val="24"/>
          <w:szCs w:val="24"/>
        </w:rPr>
        <w:t xml:space="preserve"> or just petty revenge in a time of crisis?</w:t>
      </w:r>
    </w:p>
    <w:p w:rsidR="00CB5F1F" w:rsidRPr="00AC213B" w:rsidRDefault="00CB5F1F" w:rsidP="00D324C6">
      <w:pPr>
        <w:spacing w:line="276" w:lineRule="auto"/>
        <w:rPr>
          <w:sz w:val="24"/>
          <w:szCs w:val="24"/>
        </w:rPr>
      </w:pPr>
    </w:p>
    <w:p w:rsidR="00CB5F1F" w:rsidRPr="00AC213B" w:rsidRDefault="00CB5F1F" w:rsidP="00D324C6">
      <w:pPr>
        <w:spacing w:line="276" w:lineRule="auto"/>
        <w:rPr>
          <w:sz w:val="24"/>
          <w:szCs w:val="24"/>
        </w:rPr>
      </w:pPr>
      <w:r w:rsidRPr="00AC213B">
        <w:rPr>
          <w:sz w:val="24"/>
          <w:szCs w:val="24"/>
        </w:rPr>
        <w:t>INTRODUCTION</w:t>
      </w:r>
    </w:p>
    <w:p w:rsidR="00043194" w:rsidRPr="00AC213B" w:rsidRDefault="00043194" w:rsidP="00D324C6">
      <w:pPr>
        <w:spacing w:line="276" w:lineRule="auto"/>
        <w:rPr>
          <w:sz w:val="24"/>
          <w:szCs w:val="24"/>
        </w:rPr>
      </w:pPr>
      <w:r w:rsidRPr="00AC213B">
        <w:rPr>
          <w:sz w:val="24"/>
          <w:szCs w:val="24"/>
        </w:rPr>
        <w:t>Let me begin with a quo</w:t>
      </w:r>
      <w:r w:rsidR="00D542FE" w:rsidRPr="00AC213B">
        <w:rPr>
          <w:sz w:val="24"/>
          <w:szCs w:val="24"/>
        </w:rPr>
        <w:t>tation from a website for Allerø</w:t>
      </w:r>
      <w:r w:rsidRPr="00AC213B">
        <w:rPr>
          <w:sz w:val="24"/>
          <w:szCs w:val="24"/>
        </w:rPr>
        <w:t xml:space="preserve">d municipality, north of Copenhagen: “We need your help, if you suspect someone of </w:t>
      </w:r>
      <w:r w:rsidR="00D542FE" w:rsidRPr="00AC213B">
        <w:rPr>
          <w:sz w:val="24"/>
          <w:szCs w:val="24"/>
        </w:rPr>
        <w:t>welfare</w:t>
      </w:r>
      <w:r w:rsidRPr="00AC213B">
        <w:rPr>
          <w:sz w:val="24"/>
          <w:szCs w:val="24"/>
        </w:rPr>
        <w:t xml:space="preserve"> swindle. All you have to do is to fill out the reporting form and send it to us. Click on the link to the right. Your report can be anonymous</w:t>
      </w:r>
      <w:r w:rsidR="00442ED7" w:rsidRPr="00AC213B">
        <w:rPr>
          <w:sz w:val="24"/>
          <w:szCs w:val="24"/>
        </w:rPr>
        <w:t>, of course</w:t>
      </w:r>
      <w:r w:rsidRPr="00AC213B">
        <w:rPr>
          <w:sz w:val="24"/>
          <w:szCs w:val="24"/>
        </w:rPr>
        <w:t>. If you g</w:t>
      </w:r>
      <w:r w:rsidR="00A24BA0" w:rsidRPr="00AC213B">
        <w:rPr>
          <w:sz w:val="24"/>
          <w:szCs w:val="24"/>
        </w:rPr>
        <w:t>ive your name, you should be awa</w:t>
      </w:r>
      <w:r w:rsidRPr="00AC213B">
        <w:rPr>
          <w:sz w:val="24"/>
          <w:szCs w:val="24"/>
        </w:rPr>
        <w:t>re that it can be given to the person you report.”</w:t>
      </w:r>
    </w:p>
    <w:p w:rsidR="00A24BA0" w:rsidRPr="00AC213B" w:rsidRDefault="00A24BA0" w:rsidP="00D324C6">
      <w:pPr>
        <w:spacing w:line="276" w:lineRule="auto"/>
        <w:rPr>
          <w:sz w:val="24"/>
          <w:szCs w:val="24"/>
        </w:rPr>
      </w:pPr>
    </w:p>
    <w:p w:rsidR="00A24BA0" w:rsidRPr="00AC213B" w:rsidRDefault="00A24BA0" w:rsidP="00D324C6">
      <w:pPr>
        <w:spacing w:line="276" w:lineRule="auto"/>
        <w:rPr>
          <w:sz w:val="24"/>
          <w:szCs w:val="24"/>
        </w:rPr>
      </w:pPr>
      <w:r w:rsidRPr="00AC213B">
        <w:rPr>
          <w:sz w:val="24"/>
          <w:szCs w:val="24"/>
        </w:rPr>
        <w:t>Another report: to the Swedish church……</w:t>
      </w:r>
    </w:p>
    <w:p w:rsidR="00A24BA0" w:rsidRPr="00AC213B" w:rsidRDefault="00A24BA0" w:rsidP="00D324C6">
      <w:pPr>
        <w:spacing w:line="276" w:lineRule="auto"/>
        <w:rPr>
          <w:sz w:val="24"/>
          <w:szCs w:val="24"/>
        </w:rPr>
      </w:pPr>
    </w:p>
    <w:p w:rsidR="00043194" w:rsidRPr="00AC213B" w:rsidRDefault="00043194" w:rsidP="00D324C6">
      <w:pPr>
        <w:spacing w:line="276" w:lineRule="auto"/>
        <w:rPr>
          <w:sz w:val="24"/>
          <w:szCs w:val="24"/>
        </w:rPr>
      </w:pPr>
      <w:r w:rsidRPr="00AC213B">
        <w:rPr>
          <w:sz w:val="24"/>
          <w:szCs w:val="24"/>
        </w:rPr>
        <w:t xml:space="preserve">A spectre is </w:t>
      </w:r>
      <w:r w:rsidR="001836F8" w:rsidRPr="00AC213B">
        <w:rPr>
          <w:sz w:val="24"/>
          <w:szCs w:val="24"/>
        </w:rPr>
        <w:t>haunting</w:t>
      </w:r>
      <w:r w:rsidRPr="00AC213B">
        <w:rPr>
          <w:sz w:val="24"/>
          <w:szCs w:val="24"/>
        </w:rPr>
        <w:t xml:space="preserve"> Europe. It is the spectre of the citizen informer</w:t>
      </w:r>
      <w:r w:rsidR="00442ED7" w:rsidRPr="00AC213B">
        <w:rPr>
          <w:sz w:val="24"/>
          <w:szCs w:val="24"/>
        </w:rPr>
        <w:t>, looking at his neighbor with her iphone, and then clicking away their</w:t>
      </w:r>
      <w:r w:rsidRPr="00AC213B">
        <w:rPr>
          <w:sz w:val="24"/>
          <w:szCs w:val="24"/>
        </w:rPr>
        <w:t xml:space="preserve"> suspicions</w:t>
      </w:r>
      <w:r w:rsidR="00442ED7" w:rsidRPr="00AC213B">
        <w:rPr>
          <w:sz w:val="24"/>
          <w:szCs w:val="24"/>
        </w:rPr>
        <w:t xml:space="preserve"> to a public website</w:t>
      </w:r>
      <w:r w:rsidRPr="00AC213B">
        <w:rPr>
          <w:sz w:val="24"/>
          <w:szCs w:val="24"/>
        </w:rPr>
        <w:t xml:space="preserve"> about a swindling neighbor</w:t>
      </w:r>
      <w:r w:rsidR="00D542FE" w:rsidRPr="00AC213B">
        <w:rPr>
          <w:sz w:val="24"/>
          <w:szCs w:val="24"/>
        </w:rPr>
        <w:t xml:space="preserve">, </w:t>
      </w:r>
      <w:r w:rsidR="00442ED7" w:rsidRPr="00AC213B">
        <w:rPr>
          <w:sz w:val="24"/>
          <w:szCs w:val="24"/>
        </w:rPr>
        <w:t xml:space="preserve">tax cheating </w:t>
      </w:r>
      <w:r w:rsidR="00D542FE" w:rsidRPr="00AC213B">
        <w:rPr>
          <w:sz w:val="24"/>
          <w:szCs w:val="24"/>
        </w:rPr>
        <w:t xml:space="preserve">colleague or </w:t>
      </w:r>
      <w:r w:rsidR="00442ED7" w:rsidRPr="00AC213B">
        <w:rPr>
          <w:sz w:val="24"/>
          <w:szCs w:val="24"/>
        </w:rPr>
        <w:t xml:space="preserve">dishonest </w:t>
      </w:r>
      <w:r w:rsidR="00D542FE" w:rsidRPr="00AC213B">
        <w:rPr>
          <w:sz w:val="24"/>
          <w:szCs w:val="24"/>
        </w:rPr>
        <w:t>family member</w:t>
      </w:r>
      <w:r w:rsidRPr="00AC213B">
        <w:rPr>
          <w:sz w:val="24"/>
          <w:szCs w:val="24"/>
        </w:rPr>
        <w:t xml:space="preserve">. </w:t>
      </w:r>
      <w:r w:rsidR="00442ED7" w:rsidRPr="00AC213B">
        <w:rPr>
          <w:sz w:val="24"/>
          <w:szCs w:val="24"/>
        </w:rPr>
        <w:t xml:space="preserve">Perhaps this new social surveillance </w:t>
      </w:r>
      <w:r w:rsidRPr="00AC213B">
        <w:rPr>
          <w:sz w:val="24"/>
          <w:szCs w:val="24"/>
        </w:rPr>
        <w:t>is a sign of more civic engagement,</w:t>
      </w:r>
      <w:r w:rsidR="00D542FE" w:rsidRPr="00AC213B">
        <w:rPr>
          <w:sz w:val="24"/>
          <w:szCs w:val="24"/>
        </w:rPr>
        <w:t xml:space="preserve"> a way in which the community takes care of its own</w:t>
      </w:r>
      <w:r w:rsidR="00442ED7" w:rsidRPr="00AC213B">
        <w:rPr>
          <w:sz w:val="24"/>
          <w:szCs w:val="24"/>
        </w:rPr>
        <w:t xml:space="preserve">, replacing the gossip and scandal of small </w:t>
      </w:r>
      <w:r w:rsidR="007215A4" w:rsidRPr="00AC213B">
        <w:rPr>
          <w:sz w:val="24"/>
          <w:szCs w:val="24"/>
        </w:rPr>
        <w:t>communities</w:t>
      </w:r>
      <w:r w:rsidR="00442ED7" w:rsidRPr="00AC213B">
        <w:rPr>
          <w:sz w:val="24"/>
          <w:szCs w:val="24"/>
        </w:rPr>
        <w:t>.  Or perhaps it is more ominous:</w:t>
      </w:r>
      <w:r w:rsidR="00D542FE" w:rsidRPr="00AC213B">
        <w:rPr>
          <w:sz w:val="24"/>
          <w:szCs w:val="24"/>
        </w:rPr>
        <w:t xml:space="preserve"> a sign of</w:t>
      </w:r>
      <w:r w:rsidRPr="00AC213B">
        <w:rPr>
          <w:sz w:val="24"/>
          <w:szCs w:val="24"/>
        </w:rPr>
        <w:t xml:space="preserve"> a new, soft surveillance society, </w:t>
      </w:r>
      <w:r w:rsidR="00D542FE" w:rsidRPr="00AC213B">
        <w:rPr>
          <w:sz w:val="24"/>
          <w:szCs w:val="24"/>
        </w:rPr>
        <w:t>in which no one trust anyone, a society that</w:t>
      </w:r>
      <w:r w:rsidRPr="00AC213B">
        <w:rPr>
          <w:sz w:val="24"/>
          <w:szCs w:val="24"/>
        </w:rPr>
        <w:t xml:space="preserve"> one Danish commentator called ‘Stasifisation’.  I am not sure, which is why I bring it up here.</w:t>
      </w:r>
      <w:r w:rsidR="00D542FE" w:rsidRPr="00AC213B">
        <w:rPr>
          <w:sz w:val="24"/>
          <w:szCs w:val="24"/>
        </w:rPr>
        <w:t xml:space="preserve"> What I can argue here, however, is that our view of the state as more intrusive on our </w:t>
      </w:r>
      <w:r w:rsidR="00D542FE" w:rsidRPr="00AC213B">
        <w:rPr>
          <w:sz w:val="24"/>
          <w:szCs w:val="24"/>
        </w:rPr>
        <w:lastRenderedPageBreak/>
        <w:t xml:space="preserve">lives needs to </w:t>
      </w:r>
      <w:proofErr w:type="gramStart"/>
      <w:r w:rsidR="00D542FE" w:rsidRPr="00AC213B">
        <w:rPr>
          <w:sz w:val="24"/>
          <w:szCs w:val="24"/>
        </w:rPr>
        <w:t>supplemented</w:t>
      </w:r>
      <w:proofErr w:type="gramEnd"/>
      <w:r w:rsidR="00D542FE" w:rsidRPr="00AC213B">
        <w:rPr>
          <w:sz w:val="24"/>
          <w:szCs w:val="24"/>
        </w:rPr>
        <w:t xml:space="preserve"> by </w:t>
      </w:r>
      <w:r w:rsidR="005E797D" w:rsidRPr="00AC213B">
        <w:rPr>
          <w:sz w:val="24"/>
          <w:szCs w:val="24"/>
        </w:rPr>
        <w:t>the recognition that</w:t>
      </w:r>
      <w:r w:rsidR="00D542FE" w:rsidRPr="00AC213B">
        <w:rPr>
          <w:sz w:val="24"/>
          <w:szCs w:val="24"/>
        </w:rPr>
        <w:t xml:space="preserve"> each of us</w:t>
      </w:r>
      <w:r w:rsidR="005E797D" w:rsidRPr="00AC213B">
        <w:rPr>
          <w:sz w:val="24"/>
          <w:szCs w:val="24"/>
        </w:rPr>
        <w:t xml:space="preserve"> now have</w:t>
      </w:r>
      <w:r w:rsidR="00D542FE" w:rsidRPr="00AC213B">
        <w:rPr>
          <w:sz w:val="24"/>
          <w:szCs w:val="24"/>
        </w:rPr>
        <w:t xml:space="preserve"> the possibility to intrude on each other’s lives</w:t>
      </w:r>
      <w:r w:rsidR="005E797D" w:rsidRPr="00AC213B">
        <w:rPr>
          <w:sz w:val="24"/>
          <w:szCs w:val="24"/>
        </w:rPr>
        <w:t xml:space="preserve"> in ways we did not have previously</w:t>
      </w:r>
      <w:r w:rsidR="00D542FE" w:rsidRPr="00AC213B">
        <w:rPr>
          <w:sz w:val="24"/>
          <w:szCs w:val="24"/>
        </w:rPr>
        <w:t xml:space="preserve">. You can now legitimately use the state to enforce </w:t>
      </w:r>
      <w:r w:rsidR="005E797D" w:rsidRPr="00AC213B">
        <w:rPr>
          <w:sz w:val="24"/>
          <w:szCs w:val="24"/>
        </w:rPr>
        <w:t xml:space="preserve">local </w:t>
      </w:r>
      <w:r w:rsidR="00D542FE" w:rsidRPr="00AC213B">
        <w:rPr>
          <w:sz w:val="24"/>
          <w:szCs w:val="24"/>
        </w:rPr>
        <w:t>morality, throw suspicion on others, and yes, to get revenge. Why has this happened and what are the implications?</w:t>
      </w:r>
    </w:p>
    <w:p w:rsidR="00D542FE" w:rsidRPr="00AC213B" w:rsidRDefault="00D542FE" w:rsidP="00D324C6">
      <w:pPr>
        <w:spacing w:line="276" w:lineRule="auto"/>
        <w:rPr>
          <w:sz w:val="24"/>
          <w:szCs w:val="24"/>
        </w:rPr>
      </w:pPr>
    </w:p>
    <w:p w:rsidR="005E797D" w:rsidRPr="00AC213B" w:rsidRDefault="005E797D" w:rsidP="00D324C6">
      <w:pPr>
        <w:spacing w:line="276" w:lineRule="auto"/>
        <w:rPr>
          <w:sz w:val="24"/>
          <w:szCs w:val="24"/>
        </w:rPr>
      </w:pPr>
      <w:r w:rsidRPr="00AC213B">
        <w:rPr>
          <w:sz w:val="24"/>
          <w:szCs w:val="24"/>
        </w:rPr>
        <w:t>Using the state to get revenge is not new. When the Russians came into Poland in 1940, they started a campaign of class warfare in which people could bring denunciations against their neighbors. It was the beginning of a breakdown of Polish society.  We are nowhere near that yet, or are we, because Scandinavia is different.</w:t>
      </w:r>
    </w:p>
    <w:p w:rsidR="005E797D" w:rsidRPr="00AC213B" w:rsidRDefault="005E797D" w:rsidP="00D324C6">
      <w:pPr>
        <w:spacing w:line="276" w:lineRule="auto"/>
        <w:rPr>
          <w:sz w:val="24"/>
          <w:szCs w:val="24"/>
        </w:rPr>
      </w:pPr>
    </w:p>
    <w:p w:rsidR="00D542FE" w:rsidRPr="00AC213B" w:rsidRDefault="00D542FE" w:rsidP="00D324C6">
      <w:pPr>
        <w:spacing w:line="276" w:lineRule="auto"/>
        <w:rPr>
          <w:sz w:val="24"/>
          <w:szCs w:val="24"/>
        </w:rPr>
      </w:pPr>
      <w:r w:rsidRPr="00AC213B">
        <w:rPr>
          <w:sz w:val="24"/>
          <w:szCs w:val="24"/>
        </w:rPr>
        <w:t xml:space="preserve">Let me start, therefore, with an overview of what makes Scandinavia important for the study of </w:t>
      </w:r>
      <w:r w:rsidR="001836F8" w:rsidRPr="00AC213B">
        <w:rPr>
          <w:sz w:val="24"/>
          <w:szCs w:val="24"/>
        </w:rPr>
        <w:t>individuals</w:t>
      </w:r>
      <w:r w:rsidRPr="00AC213B">
        <w:rPr>
          <w:sz w:val="24"/>
          <w:szCs w:val="24"/>
        </w:rPr>
        <w:t xml:space="preserve"> and the states.</w:t>
      </w:r>
    </w:p>
    <w:p w:rsidR="00D542FE" w:rsidRPr="00AC213B" w:rsidRDefault="008155BB" w:rsidP="00D324C6">
      <w:pPr>
        <w:spacing w:line="276" w:lineRule="auto"/>
        <w:rPr>
          <w:sz w:val="24"/>
          <w:szCs w:val="24"/>
        </w:rPr>
      </w:pPr>
      <w:r w:rsidRPr="00AC213B">
        <w:rPr>
          <w:sz w:val="24"/>
          <w:szCs w:val="24"/>
        </w:rPr>
        <w:t xml:space="preserve">The Scandinavian welfare states are known for </w:t>
      </w:r>
      <w:r w:rsidR="00FC346C" w:rsidRPr="00AC213B">
        <w:rPr>
          <w:sz w:val="24"/>
          <w:szCs w:val="24"/>
        </w:rPr>
        <w:t xml:space="preserve">a </w:t>
      </w:r>
      <w:r w:rsidRPr="00AC213B">
        <w:rPr>
          <w:sz w:val="24"/>
          <w:szCs w:val="24"/>
        </w:rPr>
        <w:t xml:space="preserve">long tradition of trust. People have a high level of trust in each other, and they have a comparably high level of trust </w:t>
      </w:r>
      <w:r w:rsidR="00F11F59" w:rsidRPr="00AC213B">
        <w:rPr>
          <w:sz w:val="24"/>
          <w:szCs w:val="24"/>
        </w:rPr>
        <w:t>in</w:t>
      </w:r>
      <w:r w:rsidRPr="00AC213B">
        <w:rPr>
          <w:sz w:val="24"/>
          <w:szCs w:val="24"/>
        </w:rPr>
        <w:t xml:space="preserve"> public institutions. While families may be fragmenting, while the number of people living alone is increasing, while increasing numbers of people suffer from stress and take various antidepressant drugs (perhaps this is why they score high on ’happiness’ quotients), </w:t>
      </w:r>
      <w:r w:rsidR="00F11F59" w:rsidRPr="00AC213B">
        <w:rPr>
          <w:sz w:val="24"/>
          <w:szCs w:val="24"/>
        </w:rPr>
        <w:t xml:space="preserve"> Scandinavia</w:t>
      </w:r>
      <w:r w:rsidR="00D542FE" w:rsidRPr="00AC213B">
        <w:rPr>
          <w:sz w:val="24"/>
          <w:szCs w:val="24"/>
        </w:rPr>
        <w:t>ns have a very high organization into</w:t>
      </w:r>
      <w:r w:rsidR="00FC346C" w:rsidRPr="00AC213B">
        <w:rPr>
          <w:sz w:val="24"/>
          <w:szCs w:val="24"/>
        </w:rPr>
        <w:t xml:space="preserve"> interest associations to solve problems</w:t>
      </w:r>
      <w:r w:rsidR="00D542FE" w:rsidRPr="00AC213B">
        <w:rPr>
          <w:sz w:val="24"/>
          <w:szCs w:val="24"/>
        </w:rPr>
        <w:t>. And when we cannot solve our problems ourselves,</w:t>
      </w:r>
      <w:r w:rsidR="00FC346C" w:rsidRPr="00AC213B">
        <w:rPr>
          <w:sz w:val="24"/>
          <w:szCs w:val="24"/>
        </w:rPr>
        <w:t xml:space="preserve"> we </w:t>
      </w:r>
      <w:r w:rsidRPr="00AC213B">
        <w:rPr>
          <w:sz w:val="24"/>
          <w:szCs w:val="24"/>
        </w:rPr>
        <w:t xml:space="preserve">look to public institutions to solve our most </w:t>
      </w:r>
      <w:r w:rsidR="00FC346C" w:rsidRPr="00AC213B">
        <w:rPr>
          <w:sz w:val="24"/>
          <w:szCs w:val="24"/>
        </w:rPr>
        <w:t>pressing</w:t>
      </w:r>
      <w:r w:rsidRPr="00AC213B">
        <w:rPr>
          <w:sz w:val="24"/>
          <w:szCs w:val="24"/>
        </w:rPr>
        <w:t xml:space="preserve"> problems of taking care of elderly parents, finding a job, </w:t>
      </w:r>
      <w:r w:rsidR="00D542FE" w:rsidRPr="00AC213B">
        <w:rPr>
          <w:sz w:val="24"/>
          <w:szCs w:val="24"/>
        </w:rPr>
        <w:t xml:space="preserve">intervene in family conflicts, </w:t>
      </w:r>
      <w:r w:rsidRPr="00AC213B">
        <w:rPr>
          <w:sz w:val="24"/>
          <w:szCs w:val="24"/>
        </w:rPr>
        <w:t>and car</w:t>
      </w:r>
      <w:r w:rsidR="00D542FE" w:rsidRPr="00AC213B">
        <w:rPr>
          <w:sz w:val="24"/>
          <w:szCs w:val="24"/>
        </w:rPr>
        <w:t>e</w:t>
      </w:r>
      <w:r w:rsidRPr="00AC213B">
        <w:rPr>
          <w:sz w:val="24"/>
          <w:szCs w:val="24"/>
        </w:rPr>
        <w:t xml:space="preserve"> for our children.  These major state </w:t>
      </w:r>
      <w:r w:rsidR="00F11F59" w:rsidRPr="00AC213B">
        <w:rPr>
          <w:sz w:val="24"/>
          <w:szCs w:val="24"/>
        </w:rPr>
        <w:t xml:space="preserve">welfare </w:t>
      </w:r>
      <w:r w:rsidRPr="00AC213B">
        <w:rPr>
          <w:sz w:val="24"/>
          <w:szCs w:val="24"/>
        </w:rPr>
        <w:t xml:space="preserve">tasks require funds, and the funds </w:t>
      </w:r>
      <w:r w:rsidR="00D542FE" w:rsidRPr="00AC213B">
        <w:rPr>
          <w:sz w:val="24"/>
          <w:szCs w:val="24"/>
        </w:rPr>
        <w:t xml:space="preserve">for our life projects and safe net </w:t>
      </w:r>
      <w:r w:rsidRPr="00AC213B">
        <w:rPr>
          <w:sz w:val="24"/>
          <w:szCs w:val="24"/>
        </w:rPr>
        <w:t xml:space="preserve">come from the citizens in the form of </w:t>
      </w:r>
      <w:r w:rsidR="00FC346C" w:rsidRPr="00AC213B">
        <w:rPr>
          <w:sz w:val="24"/>
          <w:szCs w:val="24"/>
        </w:rPr>
        <w:t xml:space="preserve">income and sales </w:t>
      </w:r>
      <w:r w:rsidRPr="00AC213B">
        <w:rPr>
          <w:sz w:val="24"/>
          <w:szCs w:val="24"/>
        </w:rPr>
        <w:t>taxes</w:t>
      </w:r>
      <w:r w:rsidR="00FC346C" w:rsidRPr="00AC213B">
        <w:rPr>
          <w:sz w:val="24"/>
          <w:szCs w:val="24"/>
        </w:rPr>
        <w:t>, diverse</w:t>
      </w:r>
      <w:r w:rsidR="00A31684" w:rsidRPr="00AC213B">
        <w:rPr>
          <w:sz w:val="24"/>
          <w:szCs w:val="24"/>
        </w:rPr>
        <w:t xml:space="preserve"> fees</w:t>
      </w:r>
      <w:r w:rsidRPr="00AC213B">
        <w:rPr>
          <w:sz w:val="24"/>
          <w:szCs w:val="24"/>
        </w:rPr>
        <w:t>,</w:t>
      </w:r>
      <w:r w:rsidR="00FC346C" w:rsidRPr="00AC213B">
        <w:rPr>
          <w:sz w:val="24"/>
          <w:szCs w:val="24"/>
        </w:rPr>
        <w:t xml:space="preserve"> and luxury taxes on </w:t>
      </w:r>
      <w:r w:rsidR="00D9112A" w:rsidRPr="00AC213B">
        <w:rPr>
          <w:sz w:val="24"/>
          <w:szCs w:val="24"/>
        </w:rPr>
        <w:t>cars</w:t>
      </w:r>
      <w:r w:rsidR="00F11F59" w:rsidRPr="00AC213B">
        <w:rPr>
          <w:sz w:val="24"/>
          <w:szCs w:val="24"/>
        </w:rPr>
        <w:t xml:space="preserve">, </w:t>
      </w:r>
      <w:r w:rsidR="001836F8" w:rsidRPr="00AC213B">
        <w:rPr>
          <w:sz w:val="24"/>
          <w:szCs w:val="24"/>
        </w:rPr>
        <w:t>alcohol</w:t>
      </w:r>
      <w:r w:rsidR="00F11F59" w:rsidRPr="00AC213B">
        <w:rPr>
          <w:sz w:val="24"/>
          <w:szCs w:val="24"/>
        </w:rPr>
        <w:t>, tobacco, even butter</w:t>
      </w:r>
      <w:r w:rsidR="00FC346C" w:rsidRPr="00AC213B">
        <w:rPr>
          <w:sz w:val="24"/>
          <w:szCs w:val="24"/>
        </w:rPr>
        <w:t xml:space="preserve"> and chocolate</w:t>
      </w:r>
      <w:r w:rsidR="00D9112A" w:rsidRPr="00AC213B">
        <w:rPr>
          <w:sz w:val="24"/>
          <w:szCs w:val="24"/>
        </w:rPr>
        <w:t xml:space="preserve">. </w:t>
      </w:r>
    </w:p>
    <w:p w:rsidR="00D542FE" w:rsidRPr="00AC213B" w:rsidRDefault="00D542FE" w:rsidP="00D324C6">
      <w:pPr>
        <w:spacing w:line="276" w:lineRule="auto"/>
        <w:rPr>
          <w:sz w:val="24"/>
          <w:szCs w:val="24"/>
        </w:rPr>
      </w:pPr>
    </w:p>
    <w:p w:rsidR="00A31684" w:rsidRPr="00AC213B" w:rsidRDefault="00A31684" w:rsidP="00D324C6">
      <w:pPr>
        <w:spacing w:line="276" w:lineRule="auto"/>
        <w:rPr>
          <w:sz w:val="24"/>
          <w:szCs w:val="24"/>
        </w:rPr>
      </w:pPr>
      <w:r w:rsidRPr="00AC213B">
        <w:rPr>
          <w:sz w:val="24"/>
          <w:szCs w:val="24"/>
        </w:rPr>
        <w:t xml:space="preserve">The </w:t>
      </w:r>
      <w:r w:rsidR="00FC346C" w:rsidRPr="00AC213B">
        <w:rPr>
          <w:sz w:val="24"/>
          <w:szCs w:val="24"/>
        </w:rPr>
        <w:t xml:space="preserve">Scandinavian </w:t>
      </w:r>
      <w:r w:rsidRPr="00AC213B">
        <w:rPr>
          <w:sz w:val="24"/>
          <w:szCs w:val="24"/>
        </w:rPr>
        <w:t>tax system is not just intended to generate funds</w:t>
      </w:r>
      <w:r w:rsidR="00D542FE" w:rsidRPr="00AC213B">
        <w:rPr>
          <w:sz w:val="24"/>
          <w:szCs w:val="24"/>
        </w:rPr>
        <w:t>. It is also a project for social</w:t>
      </w:r>
      <w:r w:rsidR="00FC346C" w:rsidRPr="00AC213B">
        <w:rPr>
          <w:sz w:val="24"/>
          <w:szCs w:val="24"/>
        </w:rPr>
        <w:t xml:space="preserve"> equality and homogeneity.</w:t>
      </w:r>
      <w:r w:rsidR="00F11F59" w:rsidRPr="00AC213B">
        <w:rPr>
          <w:sz w:val="24"/>
          <w:szCs w:val="24"/>
        </w:rPr>
        <w:t xml:space="preserve"> </w:t>
      </w:r>
      <w:r w:rsidR="005E797D" w:rsidRPr="00AC213B">
        <w:rPr>
          <w:sz w:val="24"/>
          <w:szCs w:val="24"/>
        </w:rPr>
        <w:t>In the name of equality, eve</w:t>
      </w:r>
      <w:r w:rsidR="00FC346C" w:rsidRPr="00AC213B">
        <w:rPr>
          <w:sz w:val="24"/>
          <w:szCs w:val="24"/>
        </w:rPr>
        <w:t xml:space="preserve">ry single </w:t>
      </w:r>
      <w:r w:rsidR="00D542FE" w:rsidRPr="00AC213B">
        <w:rPr>
          <w:sz w:val="24"/>
          <w:szCs w:val="24"/>
        </w:rPr>
        <w:t>mother, no matter how rich,</w:t>
      </w:r>
      <w:r w:rsidR="00FC346C" w:rsidRPr="00AC213B">
        <w:rPr>
          <w:sz w:val="24"/>
          <w:szCs w:val="24"/>
        </w:rPr>
        <w:t xml:space="preserve"> receives the exact same amount for child payments</w:t>
      </w:r>
      <w:r w:rsidR="00D542FE" w:rsidRPr="00AC213B">
        <w:rPr>
          <w:sz w:val="24"/>
          <w:szCs w:val="24"/>
        </w:rPr>
        <w:t xml:space="preserve">. On the other hand, </w:t>
      </w:r>
      <w:r w:rsidR="005E797D" w:rsidRPr="00AC213B">
        <w:rPr>
          <w:sz w:val="24"/>
          <w:szCs w:val="24"/>
        </w:rPr>
        <w:t xml:space="preserve">also in the name of social homogeneity, </w:t>
      </w:r>
      <w:r w:rsidR="00F11F59" w:rsidRPr="00AC213B">
        <w:rPr>
          <w:sz w:val="24"/>
          <w:szCs w:val="24"/>
        </w:rPr>
        <w:t>t</w:t>
      </w:r>
      <w:r w:rsidRPr="00AC213B">
        <w:rPr>
          <w:sz w:val="24"/>
          <w:szCs w:val="24"/>
        </w:rPr>
        <w:t xml:space="preserve">hose who make more </w:t>
      </w:r>
      <w:r w:rsidR="00F11F59" w:rsidRPr="00AC213B">
        <w:rPr>
          <w:sz w:val="24"/>
          <w:szCs w:val="24"/>
        </w:rPr>
        <w:t xml:space="preserve">money are </w:t>
      </w:r>
      <w:r w:rsidR="00FC346C" w:rsidRPr="00AC213B">
        <w:rPr>
          <w:sz w:val="24"/>
          <w:szCs w:val="24"/>
        </w:rPr>
        <w:t xml:space="preserve">also </w:t>
      </w:r>
      <w:r w:rsidR="00F11F59" w:rsidRPr="00AC213B">
        <w:rPr>
          <w:sz w:val="24"/>
          <w:szCs w:val="24"/>
        </w:rPr>
        <w:t xml:space="preserve">supposed </w:t>
      </w:r>
      <w:r w:rsidRPr="00AC213B">
        <w:rPr>
          <w:sz w:val="24"/>
          <w:szCs w:val="24"/>
        </w:rPr>
        <w:t>pay proportionat</w:t>
      </w:r>
      <w:r w:rsidR="00F11F59" w:rsidRPr="00AC213B">
        <w:rPr>
          <w:sz w:val="24"/>
          <w:szCs w:val="24"/>
        </w:rPr>
        <w:t>e</w:t>
      </w:r>
      <w:r w:rsidRPr="00AC213B">
        <w:rPr>
          <w:sz w:val="24"/>
          <w:szCs w:val="24"/>
        </w:rPr>
        <w:t xml:space="preserve">ly </w:t>
      </w:r>
      <w:r w:rsidR="00FC346C" w:rsidRPr="00AC213B">
        <w:rPr>
          <w:sz w:val="24"/>
          <w:szCs w:val="24"/>
        </w:rPr>
        <w:t>higher marginal</w:t>
      </w:r>
      <w:r w:rsidR="00F11F59" w:rsidRPr="00AC213B">
        <w:rPr>
          <w:sz w:val="24"/>
          <w:szCs w:val="24"/>
        </w:rPr>
        <w:t xml:space="preserve"> </w:t>
      </w:r>
      <w:r w:rsidR="00D542FE" w:rsidRPr="00AC213B">
        <w:rPr>
          <w:sz w:val="24"/>
          <w:szCs w:val="24"/>
        </w:rPr>
        <w:t xml:space="preserve">income </w:t>
      </w:r>
      <w:r w:rsidR="00F11F59" w:rsidRPr="00AC213B">
        <w:rPr>
          <w:sz w:val="24"/>
          <w:szCs w:val="24"/>
        </w:rPr>
        <w:t>tax</w:t>
      </w:r>
      <w:r w:rsidRPr="00AC213B">
        <w:rPr>
          <w:sz w:val="24"/>
          <w:szCs w:val="24"/>
        </w:rPr>
        <w:t xml:space="preserve">, or as the </w:t>
      </w:r>
      <w:r w:rsidR="00F11F59" w:rsidRPr="00AC213B">
        <w:rPr>
          <w:sz w:val="24"/>
          <w:szCs w:val="24"/>
        </w:rPr>
        <w:t xml:space="preserve">Danish </w:t>
      </w:r>
      <w:r w:rsidRPr="00AC213B">
        <w:rPr>
          <w:sz w:val="24"/>
          <w:szCs w:val="24"/>
        </w:rPr>
        <w:t xml:space="preserve">social democrats say, </w:t>
      </w:r>
      <w:r w:rsidR="00F11F59" w:rsidRPr="00AC213B">
        <w:rPr>
          <w:sz w:val="24"/>
          <w:szCs w:val="24"/>
        </w:rPr>
        <w:t>‘</w:t>
      </w:r>
      <w:r w:rsidRPr="00AC213B">
        <w:rPr>
          <w:sz w:val="24"/>
          <w:szCs w:val="24"/>
        </w:rPr>
        <w:t>those with the broadest shoulders bear the greatest burden</w:t>
      </w:r>
      <w:r w:rsidR="00F11F59" w:rsidRPr="00AC213B">
        <w:rPr>
          <w:sz w:val="24"/>
          <w:szCs w:val="24"/>
        </w:rPr>
        <w:t>’</w:t>
      </w:r>
      <w:r w:rsidRPr="00AC213B">
        <w:rPr>
          <w:sz w:val="24"/>
          <w:szCs w:val="24"/>
        </w:rPr>
        <w:t>.</w:t>
      </w:r>
    </w:p>
    <w:p w:rsidR="00F11F59" w:rsidRPr="00AC213B" w:rsidRDefault="00F11F59" w:rsidP="00D324C6">
      <w:pPr>
        <w:spacing w:line="276" w:lineRule="auto"/>
        <w:rPr>
          <w:sz w:val="24"/>
          <w:szCs w:val="24"/>
        </w:rPr>
      </w:pPr>
    </w:p>
    <w:p w:rsidR="00A31684" w:rsidRPr="00AC213B" w:rsidRDefault="00D9112A" w:rsidP="00D324C6">
      <w:pPr>
        <w:spacing w:line="276" w:lineRule="auto"/>
        <w:rPr>
          <w:sz w:val="24"/>
          <w:szCs w:val="24"/>
        </w:rPr>
      </w:pPr>
      <w:r w:rsidRPr="00AC213B">
        <w:rPr>
          <w:sz w:val="24"/>
          <w:szCs w:val="24"/>
        </w:rPr>
        <w:t xml:space="preserve">As everyone at this conference knows, payment of taxes involves a </w:t>
      </w:r>
      <w:r w:rsidR="00A31684" w:rsidRPr="00AC213B">
        <w:rPr>
          <w:sz w:val="24"/>
          <w:szCs w:val="24"/>
        </w:rPr>
        <w:t xml:space="preserve">contribution </w:t>
      </w:r>
      <w:r w:rsidRPr="00AC213B">
        <w:rPr>
          <w:sz w:val="24"/>
          <w:szCs w:val="24"/>
        </w:rPr>
        <w:t>to an imagined collectiv</w:t>
      </w:r>
      <w:r w:rsidR="00A31684" w:rsidRPr="00AC213B">
        <w:rPr>
          <w:sz w:val="24"/>
          <w:szCs w:val="24"/>
        </w:rPr>
        <w:t>ity</w:t>
      </w:r>
      <w:r w:rsidR="00FC346C" w:rsidRPr="00AC213B">
        <w:rPr>
          <w:sz w:val="24"/>
          <w:szCs w:val="24"/>
        </w:rPr>
        <w:t>, a collectivity that</w:t>
      </w:r>
      <w:r w:rsidRPr="00AC213B">
        <w:rPr>
          <w:sz w:val="24"/>
          <w:szCs w:val="24"/>
        </w:rPr>
        <w:t xml:space="preserve"> the left wing calls ’society’ and the right wing calls ’the state’. The funds are then redistributed according to a social contract in which people receive services</w:t>
      </w:r>
      <w:r w:rsidR="00F11F59" w:rsidRPr="00AC213B">
        <w:rPr>
          <w:sz w:val="24"/>
          <w:szCs w:val="24"/>
        </w:rPr>
        <w:t xml:space="preserve">, </w:t>
      </w:r>
      <w:r w:rsidR="00FC346C" w:rsidRPr="00AC213B">
        <w:rPr>
          <w:sz w:val="24"/>
          <w:szCs w:val="24"/>
        </w:rPr>
        <w:t xml:space="preserve">support </w:t>
      </w:r>
      <w:r w:rsidR="00F11F59" w:rsidRPr="00AC213B">
        <w:rPr>
          <w:sz w:val="24"/>
          <w:szCs w:val="24"/>
        </w:rPr>
        <w:t xml:space="preserve">or </w:t>
      </w:r>
      <w:r w:rsidRPr="00AC213B">
        <w:rPr>
          <w:sz w:val="24"/>
          <w:szCs w:val="24"/>
        </w:rPr>
        <w:t xml:space="preserve">subsidies </w:t>
      </w:r>
      <w:r w:rsidR="00FC346C" w:rsidRPr="00AC213B">
        <w:rPr>
          <w:sz w:val="24"/>
          <w:szCs w:val="24"/>
        </w:rPr>
        <w:t xml:space="preserve">so that they can raise their children, pursue higher education, </w:t>
      </w:r>
      <w:r w:rsidR="00D542FE" w:rsidRPr="00AC213B">
        <w:rPr>
          <w:sz w:val="24"/>
          <w:szCs w:val="24"/>
        </w:rPr>
        <w:t>obtain elder care or put food on the table</w:t>
      </w:r>
      <w:r w:rsidR="00F11F59" w:rsidRPr="00AC213B">
        <w:rPr>
          <w:sz w:val="24"/>
          <w:szCs w:val="24"/>
        </w:rPr>
        <w:t>.</w:t>
      </w:r>
      <w:r w:rsidRPr="00AC213B">
        <w:rPr>
          <w:sz w:val="24"/>
          <w:szCs w:val="24"/>
        </w:rPr>
        <w:t xml:space="preserve"> This accumulation and redistribution</w:t>
      </w:r>
      <w:r w:rsidR="00FC346C" w:rsidRPr="00AC213B">
        <w:rPr>
          <w:sz w:val="24"/>
          <w:szCs w:val="24"/>
        </w:rPr>
        <w:t xml:space="preserve"> of funds</w:t>
      </w:r>
      <w:r w:rsidRPr="00AC213B">
        <w:rPr>
          <w:sz w:val="24"/>
          <w:szCs w:val="24"/>
        </w:rPr>
        <w:t xml:space="preserve"> is part of the glue that holds Scandinavian societies together.</w:t>
      </w:r>
      <w:r w:rsidR="00A31684" w:rsidRPr="00AC213B">
        <w:rPr>
          <w:sz w:val="24"/>
          <w:szCs w:val="24"/>
        </w:rPr>
        <w:t xml:space="preserve"> It is both a means, and insofar as it leads to an egalitarian society, it is also an end.</w:t>
      </w:r>
      <w:r w:rsidR="00F11F59" w:rsidRPr="00AC213B">
        <w:rPr>
          <w:sz w:val="24"/>
          <w:szCs w:val="24"/>
        </w:rPr>
        <w:t xml:space="preserve"> This glue is called social cohesion, and the Scandinavian </w:t>
      </w:r>
      <w:r w:rsidR="00BF0A49" w:rsidRPr="00AC213B">
        <w:rPr>
          <w:sz w:val="24"/>
          <w:szCs w:val="24"/>
        </w:rPr>
        <w:t>policymakers</w:t>
      </w:r>
      <w:r w:rsidR="00F11F59" w:rsidRPr="00AC213B">
        <w:rPr>
          <w:sz w:val="24"/>
          <w:szCs w:val="24"/>
        </w:rPr>
        <w:t xml:space="preserve"> spend a lot of time trying to reinforce social cohesion</w:t>
      </w:r>
      <w:r w:rsidR="00FC346C" w:rsidRPr="00AC213B">
        <w:rPr>
          <w:sz w:val="24"/>
          <w:szCs w:val="24"/>
        </w:rPr>
        <w:t xml:space="preserve"> through various assimilation and control measures</w:t>
      </w:r>
      <w:r w:rsidR="00BF0A49" w:rsidRPr="00AC213B">
        <w:rPr>
          <w:sz w:val="24"/>
          <w:szCs w:val="24"/>
        </w:rPr>
        <w:t>.</w:t>
      </w:r>
      <w:r w:rsidR="00F11F59" w:rsidRPr="00AC213B">
        <w:rPr>
          <w:sz w:val="24"/>
          <w:szCs w:val="24"/>
        </w:rPr>
        <w:t xml:space="preserve"> The tax system is one m</w:t>
      </w:r>
      <w:r w:rsidR="00FC346C" w:rsidRPr="00AC213B">
        <w:rPr>
          <w:sz w:val="24"/>
          <w:szCs w:val="24"/>
        </w:rPr>
        <w:t>e</w:t>
      </w:r>
      <w:r w:rsidR="00F11F59" w:rsidRPr="00AC213B">
        <w:rPr>
          <w:sz w:val="24"/>
          <w:szCs w:val="24"/>
        </w:rPr>
        <w:t>ans of enforcing such social cohesion</w:t>
      </w:r>
      <w:r w:rsidR="00753733" w:rsidRPr="00AC213B">
        <w:rPr>
          <w:sz w:val="24"/>
          <w:szCs w:val="24"/>
        </w:rPr>
        <w:t xml:space="preserve"> by insuring, to use </w:t>
      </w:r>
      <w:r w:rsidR="005E797D" w:rsidRPr="00AC213B">
        <w:rPr>
          <w:sz w:val="24"/>
          <w:szCs w:val="24"/>
        </w:rPr>
        <w:t xml:space="preserve">another famous </w:t>
      </w:r>
      <w:r w:rsidR="00753733" w:rsidRPr="00AC213B">
        <w:rPr>
          <w:sz w:val="24"/>
          <w:szCs w:val="24"/>
        </w:rPr>
        <w:t>Danish expressi</w:t>
      </w:r>
      <w:r w:rsidR="00FC346C" w:rsidRPr="00AC213B">
        <w:rPr>
          <w:sz w:val="24"/>
          <w:szCs w:val="24"/>
        </w:rPr>
        <w:t>o</w:t>
      </w:r>
      <w:r w:rsidR="00753733" w:rsidRPr="00AC213B">
        <w:rPr>
          <w:sz w:val="24"/>
          <w:szCs w:val="24"/>
        </w:rPr>
        <w:t>n ‘few have too much and fewer have too little’.</w:t>
      </w:r>
    </w:p>
    <w:p w:rsidR="00A31684" w:rsidRPr="00AC213B" w:rsidRDefault="00A31684" w:rsidP="00D324C6">
      <w:pPr>
        <w:spacing w:line="276" w:lineRule="auto"/>
        <w:rPr>
          <w:sz w:val="24"/>
          <w:szCs w:val="24"/>
        </w:rPr>
      </w:pPr>
    </w:p>
    <w:p w:rsidR="00A31684" w:rsidRPr="00AC213B" w:rsidRDefault="001836F8" w:rsidP="00D324C6">
      <w:pPr>
        <w:spacing w:line="276" w:lineRule="auto"/>
        <w:rPr>
          <w:sz w:val="24"/>
          <w:szCs w:val="24"/>
        </w:rPr>
      </w:pPr>
      <w:r w:rsidRPr="00AC213B">
        <w:rPr>
          <w:sz w:val="24"/>
          <w:szCs w:val="24"/>
        </w:rPr>
        <w:lastRenderedPageBreak/>
        <w:t>Homogeneity</w:t>
      </w:r>
      <w:r w:rsidR="00753733" w:rsidRPr="00AC213B">
        <w:rPr>
          <w:sz w:val="24"/>
          <w:szCs w:val="24"/>
        </w:rPr>
        <w:t>, uniformity and social equality are engra</w:t>
      </w:r>
      <w:r w:rsidR="00FC346C" w:rsidRPr="00AC213B">
        <w:rPr>
          <w:sz w:val="24"/>
          <w:szCs w:val="24"/>
        </w:rPr>
        <w:t>in</w:t>
      </w:r>
      <w:r w:rsidR="00753733" w:rsidRPr="00AC213B">
        <w:rPr>
          <w:sz w:val="24"/>
          <w:szCs w:val="24"/>
        </w:rPr>
        <w:t xml:space="preserve">ed in </w:t>
      </w:r>
      <w:r w:rsidR="00A31684" w:rsidRPr="00AC213B">
        <w:rPr>
          <w:sz w:val="24"/>
          <w:szCs w:val="24"/>
        </w:rPr>
        <w:t>S</w:t>
      </w:r>
      <w:r w:rsidR="00D9112A" w:rsidRPr="00AC213B">
        <w:rPr>
          <w:sz w:val="24"/>
          <w:szCs w:val="24"/>
        </w:rPr>
        <w:t>candinavian soci</w:t>
      </w:r>
      <w:r w:rsidR="00753733" w:rsidRPr="00AC213B">
        <w:rPr>
          <w:sz w:val="24"/>
          <w:szCs w:val="24"/>
        </w:rPr>
        <w:t xml:space="preserve">al history, in cultural practices, </w:t>
      </w:r>
      <w:r w:rsidR="00BF0A49" w:rsidRPr="00AC213B">
        <w:rPr>
          <w:sz w:val="24"/>
          <w:szCs w:val="24"/>
        </w:rPr>
        <w:t>in deprecating humor and literature (H.C. Andersen, Pippi Langstrom)</w:t>
      </w:r>
      <w:proofErr w:type="gramStart"/>
      <w:r w:rsidR="00BF0A49" w:rsidRPr="00AC213B">
        <w:rPr>
          <w:sz w:val="24"/>
          <w:szCs w:val="24"/>
        </w:rPr>
        <w:t>,</w:t>
      </w:r>
      <w:proofErr w:type="gramEnd"/>
      <w:r w:rsidR="00BF0A49" w:rsidRPr="00AC213B">
        <w:rPr>
          <w:sz w:val="24"/>
          <w:szCs w:val="24"/>
        </w:rPr>
        <w:t xml:space="preserve"> </w:t>
      </w:r>
      <w:r w:rsidR="00753733" w:rsidRPr="00AC213B">
        <w:rPr>
          <w:sz w:val="24"/>
          <w:szCs w:val="24"/>
        </w:rPr>
        <w:t xml:space="preserve">even in the </w:t>
      </w:r>
      <w:r w:rsidR="00FC346C" w:rsidRPr="00AC213B">
        <w:rPr>
          <w:sz w:val="24"/>
          <w:szCs w:val="24"/>
        </w:rPr>
        <w:t xml:space="preserve">egalitarian </w:t>
      </w:r>
      <w:r w:rsidR="00753733" w:rsidRPr="00AC213B">
        <w:rPr>
          <w:sz w:val="24"/>
          <w:szCs w:val="24"/>
        </w:rPr>
        <w:t>way we speak and interact with monarchs</w:t>
      </w:r>
      <w:r w:rsidR="00FC346C" w:rsidRPr="00AC213B">
        <w:rPr>
          <w:sz w:val="24"/>
          <w:szCs w:val="24"/>
        </w:rPr>
        <w:t>, politicians</w:t>
      </w:r>
      <w:r w:rsidR="00753733" w:rsidRPr="00AC213B">
        <w:rPr>
          <w:sz w:val="24"/>
          <w:szCs w:val="24"/>
        </w:rPr>
        <w:t xml:space="preserve"> and officials. The socie</w:t>
      </w:r>
      <w:r w:rsidR="00D9112A" w:rsidRPr="00AC213B">
        <w:rPr>
          <w:sz w:val="24"/>
          <w:szCs w:val="24"/>
        </w:rPr>
        <w:t>ties are known as notoriously homogenous, sharing a uniform lang</w:t>
      </w:r>
      <w:r w:rsidR="00753733" w:rsidRPr="00AC213B">
        <w:rPr>
          <w:sz w:val="24"/>
          <w:szCs w:val="24"/>
        </w:rPr>
        <w:t>uage</w:t>
      </w:r>
      <w:r w:rsidR="00D9112A" w:rsidRPr="00AC213B">
        <w:rPr>
          <w:sz w:val="24"/>
          <w:szCs w:val="24"/>
        </w:rPr>
        <w:t xml:space="preserve">, culture, history, territory, way of life, and having </w:t>
      </w:r>
      <w:r w:rsidR="00FC346C" w:rsidRPr="00AC213B">
        <w:rPr>
          <w:sz w:val="24"/>
          <w:szCs w:val="24"/>
        </w:rPr>
        <w:t xml:space="preserve">ethnic </w:t>
      </w:r>
      <w:r w:rsidR="00D9112A" w:rsidRPr="00AC213B">
        <w:rPr>
          <w:sz w:val="24"/>
          <w:szCs w:val="24"/>
        </w:rPr>
        <w:t>minorities</w:t>
      </w:r>
      <w:r w:rsidR="00A31684" w:rsidRPr="00AC213B">
        <w:rPr>
          <w:sz w:val="24"/>
          <w:szCs w:val="24"/>
        </w:rPr>
        <w:t xml:space="preserve"> who have either carved out their own </w:t>
      </w:r>
      <w:r w:rsidR="00753733" w:rsidRPr="00AC213B">
        <w:rPr>
          <w:sz w:val="24"/>
          <w:szCs w:val="24"/>
        </w:rPr>
        <w:t xml:space="preserve">accepted </w:t>
      </w:r>
      <w:r w:rsidR="00A31684" w:rsidRPr="00AC213B">
        <w:rPr>
          <w:sz w:val="24"/>
          <w:szCs w:val="24"/>
        </w:rPr>
        <w:t>nic</w:t>
      </w:r>
      <w:r w:rsidR="00753733" w:rsidRPr="00AC213B">
        <w:rPr>
          <w:sz w:val="24"/>
          <w:szCs w:val="24"/>
        </w:rPr>
        <w:t>h</w:t>
      </w:r>
      <w:r w:rsidR="00A31684" w:rsidRPr="00AC213B">
        <w:rPr>
          <w:sz w:val="24"/>
          <w:szCs w:val="24"/>
        </w:rPr>
        <w:t xml:space="preserve">es (Finns, Samis) or who have recently arrived—and </w:t>
      </w:r>
      <w:r w:rsidR="00D9112A" w:rsidRPr="00AC213B">
        <w:rPr>
          <w:sz w:val="24"/>
          <w:szCs w:val="24"/>
        </w:rPr>
        <w:t xml:space="preserve">who have </w:t>
      </w:r>
      <w:r w:rsidR="00A31684" w:rsidRPr="00AC213B">
        <w:rPr>
          <w:sz w:val="24"/>
          <w:szCs w:val="24"/>
        </w:rPr>
        <w:t>not proven to be serious threat</w:t>
      </w:r>
      <w:r w:rsidR="00D9112A" w:rsidRPr="00AC213B">
        <w:rPr>
          <w:sz w:val="24"/>
          <w:szCs w:val="24"/>
        </w:rPr>
        <w:t>s to state integrity or sovereignty, as we might see in the Balkans or elsewhere.</w:t>
      </w:r>
      <w:r w:rsidR="00A31684" w:rsidRPr="00AC213B">
        <w:rPr>
          <w:sz w:val="24"/>
          <w:szCs w:val="24"/>
        </w:rPr>
        <w:t xml:space="preserve"> </w:t>
      </w:r>
      <w:r w:rsidR="00D9112A" w:rsidRPr="00AC213B">
        <w:rPr>
          <w:sz w:val="24"/>
          <w:szCs w:val="24"/>
        </w:rPr>
        <w:t xml:space="preserve"> </w:t>
      </w:r>
      <w:r w:rsidR="00753733" w:rsidRPr="00AC213B">
        <w:rPr>
          <w:sz w:val="24"/>
          <w:szCs w:val="24"/>
        </w:rPr>
        <w:t xml:space="preserve">The combination of </w:t>
      </w:r>
      <w:r w:rsidR="00D9112A" w:rsidRPr="00AC213B">
        <w:rPr>
          <w:sz w:val="24"/>
          <w:szCs w:val="24"/>
        </w:rPr>
        <w:t xml:space="preserve">high </w:t>
      </w:r>
      <w:proofErr w:type="gramStart"/>
      <w:r w:rsidR="00D9112A" w:rsidRPr="00AC213B">
        <w:rPr>
          <w:sz w:val="24"/>
          <w:szCs w:val="24"/>
        </w:rPr>
        <w:t>taxes</w:t>
      </w:r>
      <w:r w:rsidR="00753733" w:rsidRPr="00AC213B">
        <w:rPr>
          <w:sz w:val="24"/>
          <w:szCs w:val="24"/>
        </w:rPr>
        <w:t xml:space="preserve"> ,</w:t>
      </w:r>
      <w:proofErr w:type="gramEnd"/>
      <w:r w:rsidR="00753733" w:rsidRPr="00AC213B">
        <w:rPr>
          <w:sz w:val="24"/>
          <w:szCs w:val="24"/>
        </w:rPr>
        <w:t xml:space="preserve"> social trust</w:t>
      </w:r>
      <w:r w:rsidR="00FC346C" w:rsidRPr="00AC213B">
        <w:rPr>
          <w:sz w:val="24"/>
          <w:szCs w:val="24"/>
        </w:rPr>
        <w:t>, social equality</w:t>
      </w:r>
      <w:r w:rsidR="00753733" w:rsidRPr="00AC213B">
        <w:rPr>
          <w:sz w:val="24"/>
          <w:szCs w:val="24"/>
        </w:rPr>
        <w:t xml:space="preserve"> and common cultural history is supposed to generate </w:t>
      </w:r>
      <w:r w:rsidR="00FC346C" w:rsidRPr="00AC213B">
        <w:rPr>
          <w:sz w:val="24"/>
          <w:szCs w:val="24"/>
        </w:rPr>
        <w:t xml:space="preserve">the kind of </w:t>
      </w:r>
      <w:r w:rsidR="00D9112A" w:rsidRPr="00AC213B">
        <w:rPr>
          <w:sz w:val="24"/>
          <w:szCs w:val="24"/>
        </w:rPr>
        <w:t>social cohesion</w:t>
      </w:r>
      <w:r w:rsidR="00FC346C" w:rsidRPr="00AC213B">
        <w:rPr>
          <w:sz w:val="24"/>
          <w:szCs w:val="24"/>
        </w:rPr>
        <w:t xml:space="preserve"> that engenders trust in institutions. The combination is</w:t>
      </w:r>
      <w:r w:rsidR="00D9112A" w:rsidRPr="00AC213B">
        <w:rPr>
          <w:sz w:val="24"/>
          <w:szCs w:val="24"/>
        </w:rPr>
        <w:t xml:space="preserve"> known as sammenhængskraft, </w:t>
      </w:r>
      <w:proofErr w:type="gramStart"/>
      <w:r w:rsidR="007215A4" w:rsidRPr="00AC213B">
        <w:rPr>
          <w:sz w:val="24"/>
          <w:szCs w:val="24"/>
        </w:rPr>
        <w:t>literally</w:t>
      </w:r>
      <w:r w:rsidR="00D9112A" w:rsidRPr="00AC213B">
        <w:rPr>
          <w:sz w:val="24"/>
          <w:szCs w:val="24"/>
        </w:rPr>
        <w:t xml:space="preserve">  --</w:t>
      </w:r>
      <w:proofErr w:type="gramEnd"/>
      <w:r w:rsidR="00D9112A" w:rsidRPr="00AC213B">
        <w:rPr>
          <w:sz w:val="24"/>
          <w:szCs w:val="24"/>
        </w:rPr>
        <w:t>together-hang-power—</w:t>
      </w:r>
      <w:r w:rsidR="00A31684" w:rsidRPr="00AC213B">
        <w:rPr>
          <w:sz w:val="24"/>
          <w:szCs w:val="24"/>
        </w:rPr>
        <w:t xml:space="preserve"> </w:t>
      </w:r>
      <w:r w:rsidR="00FC346C" w:rsidRPr="00AC213B">
        <w:rPr>
          <w:sz w:val="24"/>
          <w:szCs w:val="24"/>
        </w:rPr>
        <w:t>not hanging together but the power of hanging together, where sammenhaeng also means ‘context’.</w:t>
      </w:r>
    </w:p>
    <w:p w:rsidR="00A31684" w:rsidRPr="00AC213B" w:rsidRDefault="00A31684" w:rsidP="00D324C6">
      <w:pPr>
        <w:spacing w:line="276" w:lineRule="auto"/>
        <w:rPr>
          <w:sz w:val="24"/>
          <w:szCs w:val="24"/>
        </w:rPr>
      </w:pPr>
    </w:p>
    <w:p w:rsidR="00C742DC" w:rsidRPr="00AC213B" w:rsidRDefault="00D9112A" w:rsidP="00D324C6">
      <w:pPr>
        <w:spacing w:line="276" w:lineRule="auto"/>
        <w:rPr>
          <w:sz w:val="24"/>
          <w:szCs w:val="24"/>
        </w:rPr>
      </w:pPr>
      <w:r w:rsidRPr="00AC213B">
        <w:rPr>
          <w:sz w:val="24"/>
          <w:szCs w:val="24"/>
        </w:rPr>
        <w:t xml:space="preserve">As </w:t>
      </w:r>
      <w:r w:rsidR="00A31684" w:rsidRPr="00AC213B">
        <w:rPr>
          <w:sz w:val="24"/>
          <w:szCs w:val="24"/>
        </w:rPr>
        <w:t>some commentators</w:t>
      </w:r>
      <w:r w:rsidRPr="00AC213B">
        <w:rPr>
          <w:sz w:val="24"/>
          <w:szCs w:val="24"/>
        </w:rPr>
        <w:t xml:space="preserve"> have </w:t>
      </w:r>
      <w:r w:rsidR="00BF0A49" w:rsidRPr="00AC213B">
        <w:rPr>
          <w:sz w:val="24"/>
          <w:szCs w:val="24"/>
        </w:rPr>
        <w:t>lamented</w:t>
      </w:r>
      <w:r w:rsidRPr="00AC213B">
        <w:rPr>
          <w:sz w:val="24"/>
          <w:szCs w:val="24"/>
        </w:rPr>
        <w:t xml:space="preserve">, this </w:t>
      </w:r>
      <w:r w:rsidR="00FC346C" w:rsidRPr="00AC213B">
        <w:rPr>
          <w:sz w:val="24"/>
          <w:szCs w:val="24"/>
        </w:rPr>
        <w:t>hanging together</w:t>
      </w:r>
      <w:r w:rsidRPr="00AC213B">
        <w:rPr>
          <w:sz w:val="24"/>
          <w:szCs w:val="24"/>
        </w:rPr>
        <w:t xml:space="preserve"> has been under threat</w:t>
      </w:r>
      <w:r w:rsidR="00A31684" w:rsidRPr="00AC213B">
        <w:rPr>
          <w:sz w:val="24"/>
          <w:szCs w:val="24"/>
        </w:rPr>
        <w:t>. The perception of where this threat comes from is divided on political lines: some see the encroachment of</w:t>
      </w:r>
      <w:r w:rsidRPr="00AC213B">
        <w:rPr>
          <w:sz w:val="24"/>
          <w:szCs w:val="24"/>
        </w:rPr>
        <w:t xml:space="preserve"> EU regulations</w:t>
      </w:r>
      <w:r w:rsidR="00A31684" w:rsidRPr="00AC213B">
        <w:rPr>
          <w:sz w:val="24"/>
          <w:szCs w:val="24"/>
        </w:rPr>
        <w:t xml:space="preserve"> undermining local </w:t>
      </w:r>
      <w:r w:rsidR="001836F8" w:rsidRPr="00AC213B">
        <w:rPr>
          <w:sz w:val="24"/>
          <w:szCs w:val="24"/>
        </w:rPr>
        <w:t>autonomy</w:t>
      </w:r>
      <w:r w:rsidR="00BF0A49" w:rsidRPr="00AC213B">
        <w:rPr>
          <w:sz w:val="24"/>
          <w:szCs w:val="24"/>
        </w:rPr>
        <w:t xml:space="preserve"> and welfare; other critiques</w:t>
      </w:r>
      <w:r w:rsidR="00A31684" w:rsidRPr="00AC213B">
        <w:rPr>
          <w:sz w:val="24"/>
          <w:szCs w:val="24"/>
        </w:rPr>
        <w:t xml:space="preserve"> see</w:t>
      </w:r>
      <w:r w:rsidRPr="00AC213B">
        <w:rPr>
          <w:sz w:val="24"/>
          <w:szCs w:val="24"/>
        </w:rPr>
        <w:t xml:space="preserve"> immigration and </w:t>
      </w:r>
      <w:r w:rsidR="00BF0A49" w:rsidRPr="00AC213B">
        <w:rPr>
          <w:sz w:val="24"/>
          <w:szCs w:val="24"/>
        </w:rPr>
        <w:t xml:space="preserve">the </w:t>
      </w:r>
      <w:r w:rsidRPr="00AC213B">
        <w:rPr>
          <w:sz w:val="24"/>
          <w:szCs w:val="24"/>
        </w:rPr>
        <w:t xml:space="preserve">multiculturalist adjustments </w:t>
      </w:r>
      <w:r w:rsidR="00BF0A49" w:rsidRPr="00AC213B">
        <w:rPr>
          <w:sz w:val="24"/>
          <w:szCs w:val="24"/>
        </w:rPr>
        <w:t xml:space="preserve">to minorities </w:t>
      </w:r>
      <w:r w:rsidR="00A31684" w:rsidRPr="00AC213B">
        <w:rPr>
          <w:sz w:val="24"/>
          <w:szCs w:val="24"/>
        </w:rPr>
        <w:t xml:space="preserve">as undermining a </w:t>
      </w:r>
      <w:r w:rsidR="00FC346C" w:rsidRPr="00AC213B">
        <w:rPr>
          <w:sz w:val="24"/>
          <w:szCs w:val="24"/>
        </w:rPr>
        <w:t xml:space="preserve">more coherent, modernist </w:t>
      </w:r>
      <w:r w:rsidR="00A31684" w:rsidRPr="00AC213B">
        <w:rPr>
          <w:sz w:val="24"/>
          <w:szCs w:val="24"/>
        </w:rPr>
        <w:t>native culture and values.</w:t>
      </w:r>
      <w:r w:rsidR="00BF0A49" w:rsidRPr="00AC213B">
        <w:rPr>
          <w:sz w:val="24"/>
          <w:szCs w:val="24"/>
        </w:rPr>
        <w:t xml:space="preserve"> Minorities have loyalties elsewhere and are less willing or less able to pay taxes.</w:t>
      </w:r>
      <w:r w:rsidR="00A31684" w:rsidRPr="00AC213B">
        <w:rPr>
          <w:sz w:val="24"/>
          <w:szCs w:val="24"/>
        </w:rPr>
        <w:t xml:space="preserve"> Less prominent is a fear of increase</w:t>
      </w:r>
      <w:r w:rsidR="00FC346C" w:rsidRPr="00AC213B">
        <w:rPr>
          <w:sz w:val="24"/>
          <w:szCs w:val="24"/>
        </w:rPr>
        <w:t>d</w:t>
      </w:r>
      <w:r w:rsidR="00A31684" w:rsidRPr="00AC213B">
        <w:rPr>
          <w:sz w:val="24"/>
          <w:szCs w:val="24"/>
        </w:rPr>
        <w:t xml:space="preserve"> income inequality as the economic crisis creates </w:t>
      </w:r>
      <w:r w:rsidR="00FC346C" w:rsidRPr="00AC213B">
        <w:rPr>
          <w:sz w:val="24"/>
          <w:szCs w:val="24"/>
        </w:rPr>
        <w:t>broad swaths of peripheral regions with high</w:t>
      </w:r>
      <w:r w:rsidR="00BF0A49" w:rsidRPr="00AC213B">
        <w:rPr>
          <w:sz w:val="24"/>
          <w:szCs w:val="24"/>
        </w:rPr>
        <w:t xml:space="preserve"> proportions of</w:t>
      </w:r>
      <w:r w:rsidR="00FC346C" w:rsidRPr="00AC213B">
        <w:rPr>
          <w:sz w:val="24"/>
          <w:szCs w:val="24"/>
        </w:rPr>
        <w:t xml:space="preserve"> unemployed, </w:t>
      </w:r>
      <w:r w:rsidR="00BF0A49" w:rsidRPr="00AC213B">
        <w:rPr>
          <w:sz w:val="24"/>
          <w:szCs w:val="24"/>
        </w:rPr>
        <w:t xml:space="preserve">versus </w:t>
      </w:r>
      <w:r w:rsidR="00A31684" w:rsidRPr="00AC213B">
        <w:rPr>
          <w:sz w:val="24"/>
          <w:szCs w:val="24"/>
        </w:rPr>
        <w:t xml:space="preserve">gentrified, metropolitan enclaves </w:t>
      </w:r>
      <w:r w:rsidR="00C742DC" w:rsidRPr="00AC213B">
        <w:rPr>
          <w:sz w:val="24"/>
          <w:szCs w:val="24"/>
        </w:rPr>
        <w:t>where the cultural and political elites dwell</w:t>
      </w:r>
      <w:r w:rsidR="00BF0A49" w:rsidRPr="00AC213B">
        <w:rPr>
          <w:sz w:val="24"/>
          <w:szCs w:val="24"/>
        </w:rPr>
        <w:t xml:space="preserve"> amongst cafes and restaurants</w:t>
      </w:r>
      <w:r w:rsidR="00C742DC" w:rsidRPr="00AC213B">
        <w:rPr>
          <w:sz w:val="24"/>
          <w:szCs w:val="24"/>
        </w:rPr>
        <w:t>, sending their children to private schools.</w:t>
      </w:r>
      <w:r w:rsidRPr="00AC213B">
        <w:rPr>
          <w:sz w:val="24"/>
          <w:szCs w:val="24"/>
        </w:rPr>
        <w:t xml:space="preserve">  </w:t>
      </w:r>
      <w:r w:rsidR="00B548EB" w:rsidRPr="00AC213B">
        <w:rPr>
          <w:sz w:val="24"/>
          <w:szCs w:val="24"/>
        </w:rPr>
        <w:t>Social cohesion is thus threat</w:t>
      </w:r>
      <w:r w:rsidR="00BF0A49" w:rsidRPr="00AC213B">
        <w:rPr>
          <w:sz w:val="24"/>
          <w:szCs w:val="24"/>
        </w:rPr>
        <w:t>e</w:t>
      </w:r>
      <w:r w:rsidR="00B548EB" w:rsidRPr="00AC213B">
        <w:rPr>
          <w:sz w:val="24"/>
          <w:szCs w:val="24"/>
        </w:rPr>
        <w:t>ned by a</w:t>
      </w:r>
      <w:r w:rsidR="006443FE" w:rsidRPr="00AC213B">
        <w:rPr>
          <w:sz w:val="24"/>
          <w:szCs w:val="24"/>
        </w:rPr>
        <w:t xml:space="preserve"> feared</w:t>
      </w:r>
      <w:r w:rsidR="00B548EB" w:rsidRPr="00AC213B">
        <w:rPr>
          <w:sz w:val="24"/>
          <w:szCs w:val="24"/>
        </w:rPr>
        <w:t xml:space="preserve"> </w:t>
      </w:r>
      <w:r w:rsidR="001836F8" w:rsidRPr="00AC213B">
        <w:rPr>
          <w:sz w:val="24"/>
          <w:szCs w:val="24"/>
        </w:rPr>
        <w:t>fragmentation</w:t>
      </w:r>
      <w:r w:rsidR="00B548EB" w:rsidRPr="00AC213B">
        <w:rPr>
          <w:sz w:val="24"/>
          <w:szCs w:val="24"/>
        </w:rPr>
        <w:t xml:space="preserve"> of the Scandinavian societies into tribes</w:t>
      </w:r>
      <w:r w:rsidR="006443FE" w:rsidRPr="00AC213B">
        <w:rPr>
          <w:sz w:val="24"/>
          <w:szCs w:val="24"/>
        </w:rPr>
        <w:t xml:space="preserve"> or underclasses, with different</w:t>
      </w:r>
      <w:r w:rsidR="00B548EB" w:rsidRPr="00AC213B">
        <w:rPr>
          <w:sz w:val="24"/>
          <w:szCs w:val="24"/>
        </w:rPr>
        <w:t xml:space="preserve"> lifestyles and life possibilities for their children</w:t>
      </w:r>
      <w:r w:rsidR="006443FE" w:rsidRPr="00AC213B">
        <w:rPr>
          <w:sz w:val="24"/>
          <w:szCs w:val="24"/>
        </w:rPr>
        <w:t xml:space="preserve">. </w:t>
      </w:r>
      <w:r w:rsidR="005E797D" w:rsidRPr="00AC213B">
        <w:rPr>
          <w:b/>
          <w:sz w:val="24"/>
          <w:szCs w:val="24"/>
        </w:rPr>
        <w:t>Perceived decline of social cohesion, I argue, will affect how people perceive the tax system and their willingness to cheat, and their willingness to report on those who cheat.</w:t>
      </w:r>
    </w:p>
    <w:p w:rsidR="00C742DC" w:rsidRPr="00AC213B" w:rsidRDefault="00C742DC" w:rsidP="00D324C6">
      <w:pPr>
        <w:spacing w:line="276" w:lineRule="auto"/>
        <w:rPr>
          <w:sz w:val="24"/>
          <w:szCs w:val="24"/>
        </w:rPr>
      </w:pPr>
    </w:p>
    <w:p w:rsidR="006443FE" w:rsidRPr="00AC213B" w:rsidRDefault="006443FE" w:rsidP="00D324C6">
      <w:pPr>
        <w:spacing w:line="276" w:lineRule="auto"/>
        <w:rPr>
          <w:sz w:val="24"/>
          <w:szCs w:val="24"/>
        </w:rPr>
      </w:pPr>
      <w:r w:rsidRPr="00AC213B">
        <w:rPr>
          <w:sz w:val="24"/>
          <w:szCs w:val="24"/>
        </w:rPr>
        <w:t>Added to this is</w:t>
      </w:r>
      <w:r w:rsidR="007A3D09" w:rsidRPr="00AC213B">
        <w:rPr>
          <w:sz w:val="24"/>
          <w:szCs w:val="24"/>
        </w:rPr>
        <w:t xml:space="preserve"> the liftoff of the </w:t>
      </w:r>
      <w:r w:rsidRPr="00AC213B">
        <w:rPr>
          <w:sz w:val="24"/>
          <w:szCs w:val="24"/>
        </w:rPr>
        <w:t xml:space="preserve">native </w:t>
      </w:r>
      <w:r w:rsidR="007A3D09" w:rsidRPr="00AC213B">
        <w:rPr>
          <w:sz w:val="24"/>
          <w:szCs w:val="24"/>
        </w:rPr>
        <w:t>political class into a Euro/Cosmopolitan value set</w:t>
      </w:r>
      <w:r w:rsidRPr="00AC213B">
        <w:rPr>
          <w:sz w:val="24"/>
          <w:szCs w:val="24"/>
        </w:rPr>
        <w:t>, if not a career path that takes them to Brussels, Geneva and New York (as is the case with former and the present Danish prime minister, the former Swedish prime minster Bildt, etc.)</w:t>
      </w:r>
      <w:r w:rsidR="007A3D09" w:rsidRPr="00AC213B">
        <w:rPr>
          <w:sz w:val="24"/>
          <w:szCs w:val="24"/>
        </w:rPr>
        <w:t xml:space="preserve">.  The fragmentation of Scandinavian societies (Friedman 20xx) is therefore both horizontal </w:t>
      </w:r>
      <w:r w:rsidRPr="00AC213B">
        <w:rPr>
          <w:sz w:val="24"/>
          <w:szCs w:val="24"/>
        </w:rPr>
        <w:t xml:space="preserve">in terms of cultural/religious groups; </w:t>
      </w:r>
      <w:r w:rsidR="007A3D09" w:rsidRPr="00AC213B">
        <w:rPr>
          <w:sz w:val="24"/>
          <w:szCs w:val="24"/>
        </w:rPr>
        <w:t>and vertical</w:t>
      </w:r>
      <w:r w:rsidRPr="00AC213B">
        <w:rPr>
          <w:sz w:val="24"/>
          <w:szCs w:val="24"/>
        </w:rPr>
        <w:t xml:space="preserve"> in terms of an elite political and chattering class, a mobile, well equipped class of knowledge workers</w:t>
      </w:r>
      <w:r w:rsidR="00C742DC" w:rsidRPr="00AC213B">
        <w:rPr>
          <w:sz w:val="24"/>
          <w:szCs w:val="24"/>
        </w:rPr>
        <w:t>, symbolic analysts,</w:t>
      </w:r>
      <w:r w:rsidRPr="00AC213B">
        <w:rPr>
          <w:sz w:val="24"/>
          <w:szCs w:val="24"/>
        </w:rPr>
        <w:t xml:space="preserve"> and </w:t>
      </w:r>
      <w:r w:rsidR="00C742DC" w:rsidRPr="00AC213B">
        <w:rPr>
          <w:sz w:val="24"/>
          <w:szCs w:val="24"/>
        </w:rPr>
        <w:t xml:space="preserve">state/Euro </w:t>
      </w:r>
      <w:r w:rsidRPr="00AC213B">
        <w:rPr>
          <w:sz w:val="24"/>
          <w:szCs w:val="24"/>
        </w:rPr>
        <w:t>functionaries</w:t>
      </w:r>
      <w:r w:rsidR="00C742DC" w:rsidRPr="00AC213B">
        <w:rPr>
          <w:sz w:val="24"/>
          <w:szCs w:val="24"/>
        </w:rPr>
        <w:t xml:space="preserve"> who are </w:t>
      </w:r>
      <w:r w:rsidRPr="00AC213B">
        <w:rPr>
          <w:sz w:val="24"/>
          <w:szCs w:val="24"/>
        </w:rPr>
        <w:t>increasingly</w:t>
      </w:r>
      <w:r w:rsidR="00C742DC" w:rsidRPr="00AC213B">
        <w:rPr>
          <w:sz w:val="24"/>
          <w:szCs w:val="24"/>
        </w:rPr>
        <w:t xml:space="preserve"> separated from a</w:t>
      </w:r>
      <w:r w:rsidRPr="00AC213B">
        <w:rPr>
          <w:sz w:val="24"/>
          <w:szCs w:val="24"/>
        </w:rPr>
        <w:t xml:space="preserve"> fearful working and underemployed classes, both native and now especially immigrant</w:t>
      </w:r>
      <w:r w:rsidR="00C742DC" w:rsidRPr="00AC213B">
        <w:rPr>
          <w:sz w:val="24"/>
          <w:szCs w:val="24"/>
        </w:rPr>
        <w:t xml:space="preserve"> composition, and who </w:t>
      </w:r>
      <w:r w:rsidR="00BF0A49" w:rsidRPr="00AC213B">
        <w:rPr>
          <w:sz w:val="24"/>
          <w:szCs w:val="24"/>
        </w:rPr>
        <w:t>are</w:t>
      </w:r>
      <w:r w:rsidR="00C742DC" w:rsidRPr="00AC213B">
        <w:rPr>
          <w:sz w:val="24"/>
          <w:szCs w:val="24"/>
        </w:rPr>
        <w:t xml:space="preserve"> utterly dependent on welfare for retraining, unemployment benefits, disability pensions, welfare payments and medical service  for a variety of physical and spiritual ailments. These groups, living in </w:t>
      </w:r>
      <w:r w:rsidR="005E797D" w:rsidRPr="00AC213B">
        <w:rPr>
          <w:sz w:val="24"/>
          <w:szCs w:val="24"/>
        </w:rPr>
        <w:t>isolated</w:t>
      </w:r>
      <w:r w:rsidR="00BF0A49" w:rsidRPr="00AC213B">
        <w:rPr>
          <w:sz w:val="24"/>
          <w:szCs w:val="24"/>
        </w:rPr>
        <w:t xml:space="preserve"> apartment </w:t>
      </w:r>
      <w:r w:rsidR="005E797D" w:rsidRPr="00AC213B">
        <w:rPr>
          <w:sz w:val="24"/>
          <w:szCs w:val="24"/>
        </w:rPr>
        <w:t>enclaves</w:t>
      </w:r>
      <w:r w:rsidR="00BF0A49" w:rsidRPr="00AC213B">
        <w:rPr>
          <w:sz w:val="24"/>
          <w:szCs w:val="24"/>
        </w:rPr>
        <w:t xml:space="preserve"> or </w:t>
      </w:r>
      <w:r w:rsidR="00C742DC" w:rsidRPr="00AC213B">
        <w:rPr>
          <w:sz w:val="24"/>
          <w:szCs w:val="24"/>
        </w:rPr>
        <w:t xml:space="preserve">depopulated small towns and villages </w:t>
      </w:r>
      <w:r w:rsidR="00BF0A49" w:rsidRPr="00AC213B">
        <w:rPr>
          <w:sz w:val="24"/>
          <w:szCs w:val="24"/>
        </w:rPr>
        <w:t xml:space="preserve">lack the </w:t>
      </w:r>
      <w:r w:rsidR="00C742DC" w:rsidRPr="00AC213B">
        <w:rPr>
          <w:sz w:val="24"/>
          <w:szCs w:val="24"/>
        </w:rPr>
        <w:t>workplaces</w:t>
      </w:r>
      <w:r w:rsidR="00BF0A49" w:rsidRPr="00AC213B">
        <w:rPr>
          <w:sz w:val="24"/>
          <w:szCs w:val="24"/>
        </w:rPr>
        <w:t xml:space="preserve"> and shops they once had</w:t>
      </w:r>
      <w:r w:rsidR="00C742DC" w:rsidRPr="00AC213B">
        <w:rPr>
          <w:sz w:val="24"/>
          <w:szCs w:val="24"/>
        </w:rPr>
        <w:t xml:space="preserve"> and young people have left</w:t>
      </w:r>
      <w:r w:rsidR="00BF0A49" w:rsidRPr="00AC213B">
        <w:rPr>
          <w:sz w:val="24"/>
          <w:szCs w:val="24"/>
        </w:rPr>
        <w:t>. They</w:t>
      </w:r>
      <w:r w:rsidR="00C742DC" w:rsidRPr="00AC213B">
        <w:rPr>
          <w:sz w:val="24"/>
          <w:szCs w:val="24"/>
        </w:rPr>
        <w:t xml:space="preserve"> feel abandoned by the elite.</w:t>
      </w:r>
    </w:p>
    <w:p w:rsidR="007A3D09" w:rsidRPr="00AC213B" w:rsidRDefault="007A3D09" w:rsidP="00D324C6">
      <w:pPr>
        <w:spacing w:line="276" w:lineRule="auto"/>
        <w:rPr>
          <w:sz w:val="24"/>
          <w:szCs w:val="24"/>
        </w:rPr>
      </w:pPr>
    </w:p>
    <w:p w:rsidR="006443FE" w:rsidRPr="00AC213B" w:rsidRDefault="006443FE" w:rsidP="00D324C6">
      <w:pPr>
        <w:spacing w:line="276" w:lineRule="auto"/>
        <w:rPr>
          <w:sz w:val="24"/>
          <w:szCs w:val="24"/>
        </w:rPr>
      </w:pPr>
      <w:r w:rsidRPr="00AC213B">
        <w:rPr>
          <w:sz w:val="24"/>
          <w:szCs w:val="24"/>
        </w:rPr>
        <w:t xml:space="preserve">Under these conditions, </w:t>
      </w:r>
      <w:r w:rsidR="005E797D" w:rsidRPr="00AC213B">
        <w:rPr>
          <w:sz w:val="24"/>
          <w:szCs w:val="24"/>
        </w:rPr>
        <w:t xml:space="preserve">where state loyalties are in question, and </w:t>
      </w:r>
      <w:r w:rsidRPr="00AC213B">
        <w:rPr>
          <w:sz w:val="24"/>
          <w:szCs w:val="24"/>
        </w:rPr>
        <w:t xml:space="preserve">where loyalties lie either to </w:t>
      </w:r>
      <w:proofErr w:type="gramStart"/>
      <w:r w:rsidRPr="00AC213B">
        <w:rPr>
          <w:sz w:val="24"/>
          <w:szCs w:val="24"/>
        </w:rPr>
        <w:t>limited</w:t>
      </w:r>
      <w:proofErr w:type="gramEnd"/>
      <w:r w:rsidRPr="00AC213B">
        <w:rPr>
          <w:sz w:val="24"/>
          <w:szCs w:val="24"/>
        </w:rPr>
        <w:t xml:space="preserve"> communities and enclaves, or to a cosmopolitan world, wh</w:t>
      </w:r>
      <w:r w:rsidR="00A66C40" w:rsidRPr="00AC213B">
        <w:rPr>
          <w:sz w:val="24"/>
          <w:szCs w:val="24"/>
        </w:rPr>
        <w:t xml:space="preserve">at happens to the state?  If </w:t>
      </w:r>
      <w:r w:rsidR="00A66C40" w:rsidRPr="00AC213B">
        <w:rPr>
          <w:sz w:val="24"/>
          <w:szCs w:val="24"/>
        </w:rPr>
        <w:lastRenderedPageBreak/>
        <w:t>tax payment is the sign of allegiance to the state, wh</w:t>
      </w:r>
      <w:r w:rsidRPr="00AC213B">
        <w:rPr>
          <w:sz w:val="24"/>
          <w:szCs w:val="24"/>
        </w:rPr>
        <w:t>y does anyone pay taxes to the state in Scandinavia? We do we not have more tax evaders?</w:t>
      </w:r>
    </w:p>
    <w:p w:rsidR="006443FE" w:rsidRPr="00AC213B" w:rsidRDefault="006443FE" w:rsidP="00D324C6">
      <w:pPr>
        <w:spacing w:line="276" w:lineRule="auto"/>
        <w:rPr>
          <w:sz w:val="24"/>
          <w:szCs w:val="24"/>
        </w:rPr>
      </w:pPr>
    </w:p>
    <w:p w:rsidR="00040231" w:rsidRPr="00AC213B" w:rsidRDefault="007A3D09" w:rsidP="00D324C6">
      <w:pPr>
        <w:spacing w:line="276" w:lineRule="auto"/>
        <w:rPr>
          <w:sz w:val="24"/>
          <w:szCs w:val="24"/>
        </w:rPr>
      </w:pPr>
      <w:r w:rsidRPr="00AC213B">
        <w:rPr>
          <w:sz w:val="24"/>
          <w:szCs w:val="24"/>
        </w:rPr>
        <w:t xml:space="preserve"> I think we have to come back to the basic idea of the social contract or the mutual reciprocity between imagined givers and takers, between citizens who give</w:t>
      </w:r>
      <w:r w:rsidR="00C742DC" w:rsidRPr="00AC213B">
        <w:rPr>
          <w:sz w:val="24"/>
          <w:szCs w:val="24"/>
        </w:rPr>
        <w:t xml:space="preserve"> up reso</w:t>
      </w:r>
      <w:r w:rsidR="00A66C40" w:rsidRPr="00AC213B">
        <w:rPr>
          <w:sz w:val="24"/>
          <w:szCs w:val="24"/>
        </w:rPr>
        <w:t>u</w:t>
      </w:r>
      <w:r w:rsidR="00C742DC" w:rsidRPr="00AC213B">
        <w:rPr>
          <w:sz w:val="24"/>
          <w:szCs w:val="24"/>
        </w:rPr>
        <w:t>r</w:t>
      </w:r>
      <w:r w:rsidR="00A66C40" w:rsidRPr="00AC213B">
        <w:rPr>
          <w:sz w:val="24"/>
          <w:szCs w:val="24"/>
        </w:rPr>
        <w:t>ces</w:t>
      </w:r>
      <w:r w:rsidRPr="00AC213B">
        <w:rPr>
          <w:sz w:val="24"/>
          <w:szCs w:val="24"/>
        </w:rPr>
        <w:t xml:space="preserve"> to the community and the state who </w:t>
      </w:r>
      <w:r w:rsidR="00A66C40" w:rsidRPr="00AC213B">
        <w:rPr>
          <w:sz w:val="24"/>
          <w:szCs w:val="24"/>
        </w:rPr>
        <w:t>is supposed to give</w:t>
      </w:r>
      <w:r w:rsidRPr="00AC213B">
        <w:rPr>
          <w:sz w:val="24"/>
          <w:szCs w:val="24"/>
        </w:rPr>
        <w:t xml:space="preserve"> back</w:t>
      </w:r>
      <w:r w:rsidR="00A66C40" w:rsidRPr="00AC213B">
        <w:rPr>
          <w:sz w:val="24"/>
          <w:szCs w:val="24"/>
        </w:rPr>
        <w:t xml:space="preserve"> to citizens with entitlement claims, </w:t>
      </w:r>
      <w:r w:rsidRPr="00AC213B">
        <w:rPr>
          <w:sz w:val="24"/>
          <w:szCs w:val="24"/>
        </w:rPr>
        <w:t xml:space="preserve">who are ‘in need’. </w:t>
      </w:r>
      <w:r w:rsidR="00A66C40" w:rsidRPr="00AC213B">
        <w:rPr>
          <w:sz w:val="24"/>
          <w:szCs w:val="24"/>
        </w:rPr>
        <w:t>This means that s</w:t>
      </w:r>
      <w:r w:rsidR="00040231" w:rsidRPr="00AC213B">
        <w:rPr>
          <w:sz w:val="24"/>
          <w:szCs w:val="24"/>
        </w:rPr>
        <w:t>ocial inequality itself does not necessarily generate frustration or resistance to the state. It only does so when the inequality is perceived as unjust</w:t>
      </w:r>
      <w:r w:rsidR="00A66C40" w:rsidRPr="00AC213B">
        <w:rPr>
          <w:sz w:val="24"/>
          <w:szCs w:val="24"/>
        </w:rPr>
        <w:t>, imposed</w:t>
      </w:r>
      <w:r w:rsidR="00040231" w:rsidRPr="00AC213B">
        <w:rPr>
          <w:sz w:val="24"/>
          <w:szCs w:val="24"/>
        </w:rPr>
        <w:t xml:space="preserve"> or unnecessary, when others are perceived as having gained ‘unfair advantage’. In this case, the contract between the taxpaying citizen and the redistributive state is threatened and may be broken.</w:t>
      </w:r>
      <w:r w:rsidR="00A66C40" w:rsidRPr="00AC213B">
        <w:rPr>
          <w:sz w:val="24"/>
          <w:szCs w:val="24"/>
        </w:rPr>
        <w:t xml:space="preserve"> In the end, it is a rupture of a moral relationship, a </w:t>
      </w:r>
      <w:r w:rsidR="001836F8" w:rsidRPr="00AC213B">
        <w:rPr>
          <w:sz w:val="24"/>
          <w:szCs w:val="24"/>
        </w:rPr>
        <w:t>relationship</w:t>
      </w:r>
      <w:r w:rsidR="00A66C40" w:rsidRPr="00AC213B">
        <w:rPr>
          <w:sz w:val="24"/>
          <w:szCs w:val="24"/>
        </w:rPr>
        <w:t xml:space="preserve"> of trust.</w:t>
      </w:r>
    </w:p>
    <w:p w:rsidR="00040231" w:rsidRPr="00AC213B" w:rsidRDefault="00040231" w:rsidP="00D324C6">
      <w:pPr>
        <w:spacing w:line="276" w:lineRule="auto"/>
        <w:rPr>
          <w:sz w:val="24"/>
          <w:szCs w:val="24"/>
        </w:rPr>
      </w:pPr>
    </w:p>
    <w:p w:rsidR="006443FE" w:rsidRPr="00AC213B" w:rsidRDefault="00A66C40" w:rsidP="00D324C6">
      <w:pPr>
        <w:spacing w:line="276" w:lineRule="auto"/>
        <w:rPr>
          <w:sz w:val="24"/>
          <w:szCs w:val="24"/>
        </w:rPr>
      </w:pPr>
      <w:r w:rsidRPr="00AC213B">
        <w:rPr>
          <w:sz w:val="24"/>
          <w:szCs w:val="24"/>
        </w:rPr>
        <w:t>T</w:t>
      </w:r>
      <w:r w:rsidR="006443FE" w:rsidRPr="00AC213B">
        <w:rPr>
          <w:sz w:val="24"/>
          <w:szCs w:val="24"/>
        </w:rPr>
        <w:t>ax paying is a social act</w:t>
      </w:r>
      <w:r w:rsidRPr="00AC213B">
        <w:rPr>
          <w:sz w:val="24"/>
          <w:szCs w:val="24"/>
        </w:rPr>
        <w:t xml:space="preserve"> with moral implications. I</w:t>
      </w:r>
      <w:r w:rsidR="006443FE" w:rsidRPr="00AC213B">
        <w:rPr>
          <w:sz w:val="24"/>
          <w:szCs w:val="24"/>
        </w:rPr>
        <w:t xml:space="preserve">t is based on people’s perception of whether this contract </w:t>
      </w:r>
      <w:r w:rsidR="00C742DC" w:rsidRPr="00AC213B">
        <w:rPr>
          <w:sz w:val="24"/>
          <w:szCs w:val="24"/>
        </w:rPr>
        <w:t xml:space="preserve">is being upheld, or whether it </w:t>
      </w:r>
      <w:r w:rsidR="00040231" w:rsidRPr="00AC213B">
        <w:rPr>
          <w:sz w:val="24"/>
          <w:szCs w:val="24"/>
        </w:rPr>
        <w:t xml:space="preserve">has been </w:t>
      </w:r>
      <w:r w:rsidR="00C742DC" w:rsidRPr="00AC213B">
        <w:rPr>
          <w:sz w:val="24"/>
          <w:szCs w:val="24"/>
        </w:rPr>
        <w:t xml:space="preserve">irrevocably </w:t>
      </w:r>
      <w:r w:rsidR="00040231" w:rsidRPr="00AC213B">
        <w:rPr>
          <w:sz w:val="24"/>
          <w:szCs w:val="24"/>
        </w:rPr>
        <w:t>broken</w:t>
      </w:r>
      <w:r w:rsidR="006443FE" w:rsidRPr="00AC213B">
        <w:rPr>
          <w:sz w:val="24"/>
          <w:szCs w:val="24"/>
        </w:rPr>
        <w:t xml:space="preserve">. A perception of injustice – </w:t>
      </w:r>
      <w:r w:rsidR="00C742DC" w:rsidRPr="00AC213B">
        <w:rPr>
          <w:sz w:val="24"/>
          <w:szCs w:val="24"/>
        </w:rPr>
        <w:t xml:space="preserve">that </w:t>
      </w:r>
      <w:r w:rsidR="006443FE" w:rsidRPr="00AC213B">
        <w:rPr>
          <w:sz w:val="24"/>
          <w:szCs w:val="24"/>
        </w:rPr>
        <w:t>I</w:t>
      </w:r>
      <w:r w:rsidR="00C742DC" w:rsidRPr="00AC213B">
        <w:rPr>
          <w:sz w:val="24"/>
          <w:szCs w:val="24"/>
        </w:rPr>
        <w:t xml:space="preserve"> and my neighbors</w:t>
      </w:r>
      <w:r w:rsidR="006443FE" w:rsidRPr="00AC213B">
        <w:rPr>
          <w:sz w:val="24"/>
          <w:szCs w:val="24"/>
        </w:rPr>
        <w:t xml:space="preserve"> </w:t>
      </w:r>
      <w:proofErr w:type="gramStart"/>
      <w:r w:rsidR="006443FE" w:rsidRPr="00AC213B">
        <w:rPr>
          <w:sz w:val="24"/>
          <w:szCs w:val="24"/>
        </w:rPr>
        <w:t>am</w:t>
      </w:r>
      <w:proofErr w:type="gramEnd"/>
      <w:r w:rsidR="006443FE" w:rsidRPr="00AC213B">
        <w:rPr>
          <w:sz w:val="24"/>
          <w:szCs w:val="24"/>
        </w:rPr>
        <w:t xml:space="preserve"> being forced to pay more than </w:t>
      </w:r>
      <w:r w:rsidR="00C742DC" w:rsidRPr="00AC213B">
        <w:rPr>
          <w:sz w:val="24"/>
          <w:szCs w:val="24"/>
        </w:rPr>
        <w:t>we</w:t>
      </w:r>
      <w:r w:rsidR="006443FE" w:rsidRPr="00AC213B">
        <w:rPr>
          <w:sz w:val="24"/>
          <w:szCs w:val="24"/>
        </w:rPr>
        <w:t xml:space="preserve"> get – will lead to </w:t>
      </w:r>
      <w:r w:rsidR="008C5EF0" w:rsidRPr="00AC213B">
        <w:rPr>
          <w:sz w:val="24"/>
          <w:szCs w:val="24"/>
        </w:rPr>
        <w:t xml:space="preserve">indignation………and to </w:t>
      </w:r>
      <w:r w:rsidR="006443FE" w:rsidRPr="00AC213B">
        <w:rPr>
          <w:sz w:val="24"/>
          <w:szCs w:val="24"/>
        </w:rPr>
        <w:t>other practices, including tax evasion or avoidance.</w:t>
      </w:r>
    </w:p>
    <w:p w:rsidR="00E406B6" w:rsidRPr="00AC213B" w:rsidRDefault="006443FE" w:rsidP="00D324C6">
      <w:pPr>
        <w:spacing w:line="276" w:lineRule="auto"/>
        <w:rPr>
          <w:sz w:val="24"/>
          <w:szCs w:val="24"/>
        </w:rPr>
      </w:pPr>
      <w:r w:rsidRPr="00AC213B">
        <w:rPr>
          <w:sz w:val="24"/>
          <w:szCs w:val="24"/>
        </w:rPr>
        <w:t xml:space="preserve"> </w:t>
      </w:r>
    </w:p>
    <w:p w:rsidR="00A66C40" w:rsidRPr="00AC213B" w:rsidRDefault="006443FE" w:rsidP="00D324C6">
      <w:pPr>
        <w:spacing w:line="276" w:lineRule="auto"/>
        <w:rPr>
          <w:sz w:val="24"/>
          <w:szCs w:val="24"/>
        </w:rPr>
      </w:pPr>
      <w:r w:rsidRPr="00AC213B">
        <w:rPr>
          <w:sz w:val="24"/>
          <w:szCs w:val="24"/>
        </w:rPr>
        <w:t xml:space="preserve">How do people figure out </w:t>
      </w:r>
      <w:r w:rsidR="00A66C40" w:rsidRPr="00AC213B">
        <w:rPr>
          <w:sz w:val="24"/>
          <w:szCs w:val="24"/>
        </w:rPr>
        <w:t xml:space="preserve">whether the </w:t>
      </w:r>
      <w:r w:rsidR="001836F8" w:rsidRPr="00AC213B">
        <w:rPr>
          <w:sz w:val="24"/>
          <w:szCs w:val="24"/>
        </w:rPr>
        <w:t>social</w:t>
      </w:r>
      <w:r w:rsidR="00C742DC" w:rsidRPr="00AC213B">
        <w:rPr>
          <w:sz w:val="24"/>
          <w:szCs w:val="24"/>
        </w:rPr>
        <w:t xml:space="preserve"> </w:t>
      </w:r>
      <w:r w:rsidR="00A66C40" w:rsidRPr="00AC213B">
        <w:rPr>
          <w:sz w:val="24"/>
          <w:szCs w:val="24"/>
        </w:rPr>
        <w:t>contract has been broken?</w:t>
      </w:r>
      <w:r w:rsidRPr="00AC213B">
        <w:rPr>
          <w:sz w:val="24"/>
          <w:szCs w:val="24"/>
        </w:rPr>
        <w:t xml:space="preserve"> How do they come to conclude that there is injustice? </w:t>
      </w:r>
      <w:r w:rsidR="00A66C40" w:rsidRPr="00AC213B">
        <w:rPr>
          <w:sz w:val="24"/>
          <w:szCs w:val="24"/>
        </w:rPr>
        <w:t xml:space="preserve">Is there some kind of ‘slippery slope’ here, where people </w:t>
      </w:r>
      <w:r w:rsidR="00C742DC" w:rsidRPr="00AC213B">
        <w:rPr>
          <w:sz w:val="24"/>
          <w:szCs w:val="24"/>
        </w:rPr>
        <w:t xml:space="preserve">get together and </w:t>
      </w:r>
      <w:r w:rsidR="00A66C40" w:rsidRPr="00AC213B">
        <w:rPr>
          <w:sz w:val="24"/>
          <w:szCs w:val="24"/>
        </w:rPr>
        <w:t xml:space="preserve">suddenly realize, </w:t>
      </w:r>
      <w:r w:rsidR="00C742DC" w:rsidRPr="00AC213B">
        <w:rPr>
          <w:sz w:val="24"/>
          <w:szCs w:val="24"/>
        </w:rPr>
        <w:t>‘N</w:t>
      </w:r>
      <w:r w:rsidR="00A66C40" w:rsidRPr="00AC213B">
        <w:rPr>
          <w:sz w:val="24"/>
          <w:szCs w:val="24"/>
        </w:rPr>
        <w:t xml:space="preserve">o, I’m going to </w:t>
      </w:r>
      <w:proofErr w:type="gramStart"/>
      <w:r w:rsidR="00A66C40" w:rsidRPr="00AC213B">
        <w:rPr>
          <w:sz w:val="24"/>
          <w:szCs w:val="24"/>
        </w:rPr>
        <w:t>cheat.</w:t>
      </w:r>
      <w:proofErr w:type="gramEnd"/>
      <w:r w:rsidR="00C742DC" w:rsidRPr="00AC213B">
        <w:rPr>
          <w:sz w:val="24"/>
          <w:szCs w:val="24"/>
        </w:rPr>
        <w:t>’</w:t>
      </w:r>
      <w:r w:rsidR="00A66C40" w:rsidRPr="00AC213B">
        <w:rPr>
          <w:sz w:val="24"/>
          <w:szCs w:val="24"/>
        </w:rPr>
        <w:t xml:space="preserve"> </w:t>
      </w:r>
      <w:r w:rsidR="008C5EF0" w:rsidRPr="00AC213B">
        <w:rPr>
          <w:sz w:val="24"/>
          <w:szCs w:val="24"/>
        </w:rPr>
        <w:t xml:space="preserve"> How do we measure indignation?  </w:t>
      </w:r>
      <w:proofErr w:type="gramStart"/>
      <w:r w:rsidR="008C5EF0" w:rsidRPr="00AC213B">
        <w:rPr>
          <w:sz w:val="24"/>
          <w:szCs w:val="24"/>
        </w:rPr>
        <w:t xml:space="preserve">This feeling of betrayal that the </w:t>
      </w:r>
      <w:r w:rsidR="00BF0A49" w:rsidRPr="00AC213B">
        <w:rPr>
          <w:sz w:val="24"/>
          <w:szCs w:val="24"/>
        </w:rPr>
        <w:t xml:space="preserve">community </w:t>
      </w:r>
      <w:r w:rsidR="008C5EF0" w:rsidRPr="00AC213B">
        <w:rPr>
          <w:sz w:val="24"/>
          <w:szCs w:val="24"/>
        </w:rPr>
        <w:t>that used to deserve my trust doesn’t deserve it any more.</w:t>
      </w:r>
      <w:proofErr w:type="gramEnd"/>
      <w:r w:rsidR="008C5EF0" w:rsidRPr="00AC213B">
        <w:rPr>
          <w:sz w:val="24"/>
          <w:szCs w:val="24"/>
        </w:rPr>
        <w:t xml:space="preserve"> So why give when you don’t get.</w:t>
      </w:r>
    </w:p>
    <w:p w:rsidR="00A66C40" w:rsidRPr="00AC213B" w:rsidRDefault="00A66C40" w:rsidP="00D324C6">
      <w:pPr>
        <w:spacing w:line="276" w:lineRule="auto"/>
        <w:rPr>
          <w:sz w:val="24"/>
          <w:szCs w:val="24"/>
        </w:rPr>
      </w:pPr>
    </w:p>
    <w:p w:rsidR="00040231" w:rsidRPr="00AC213B" w:rsidRDefault="00E406B6" w:rsidP="00D324C6">
      <w:pPr>
        <w:spacing w:line="276" w:lineRule="auto"/>
        <w:rPr>
          <w:sz w:val="24"/>
          <w:szCs w:val="24"/>
        </w:rPr>
      </w:pPr>
      <w:r w:rsidRPr="00AC213B">
        <w:rPr>
          <w:sz w:val="24"/>
          <w:szCs w:val="24"/>
        </w:rPr>
        <w:t xml:space="preserve">One </w:t>
      </w:r>
      <w:r w:rsidR="00040231" w:rsidRPr="00AC213B">
        <w:rPr>
          <w:sz w:val="24"/>
          <w:szCs w:val="24"/>
        </w:rPr>
        <w:t xml:space="preserve">way </w:t>
      </w:r>
      <w:r w:rsidR="00BF0A49" w:rsidRPr="00AC213B">
        <w:rPr>
          <w:sz w:val="24"/>
          <w:szCs w:val="24"/>
        </w:rPr>
        <w:t xml:space="preserve">to measure this indignation is to watch the reaction to </w:t>
      </w:r>
      <w:r w:rsidRPr="00AC213B">
        <w:rPr>
          <w:sz w:val="24"/>
          <w:szCs w:val="24"/>
        </w:rPr>
        <w:t>periodic</w:t>
      </w:r>
      <w:r w:rsidR="00BF0A49" w:rsidRPr="00AC213B">
        <w:rPr>
          <w:sz w:val="24"/>
          <w:szCs w:val="24"/>
        </w:rPr>
        <w:t xml:space="preserve"> tax cheating</w:t>
      </w:r>
      <w:r w:rsidRPr="00AC213B">
        <w:rPr>
          <w:sz w:val="24"/>
          <w:szCs w:val="24"/>
        </w:rPr>
        <w:t xml:space="preserve"> scandals in the welfare system</w:t>
      </w:r>
      <w:r w:rsidR="00BF0A49" w:rsidRPr="00AC213B">
        <w:rPr>
          <w:sz w:val="24"/>
          <w:szCs w:val="24"/>
        </w:rPr>
        <w:t>. These scandals are</w:t>
      </w:r>
      <w:r w:rsidR="00A66C40" w:rsidRPr="00AC213B">
        <w:rPr>
          <w:sz w:val="24"/>
          <w:szCs w:val="24"/>
        </w:rPr>
        <w:t xml:space="preserve"> brought up by the mass media, or </w:t>
      </w:r>
      <w:r w:rsidR="001836F8" w:rsidRPr="00AC213B">
        <w:rPr>
          <w:sz w:val="24"/>
          <w:szCs w:val="24"/>
        </w:rPr>
        <w:t>occasionally</w:t>
      </w:r>
      <w:r w:rsidR="00A66C40" w:rsidRPr="00AC213B">
        <w:rPr>
          <w:sz w:val="24"/>
          <w:szCs w:val="24"/>
        </w:rPr>
        <w:t xml:space="preserve"> in a political debate by a disgruntled politician. The scandal is invariably that</w:t>
      </w:r>
      <w:r w:rsidRPr="00AC213B">
        <w:rPr>
          <w:sz w:val="24"/>
          <w:szCs w:val="24"/>
        </w:rPr>
        <w:t xml:space="preserve"> some people are not receiving the benefits </w:t>
      </w:r>
      <w:r w:rsidR="00040231" w:rsidRPr="00AC213B">
        <w:rPr>
          <w:sz w:val="24"/>
          <w:szCs w:val="24"/>
        </w:rPr>
        <w:t xml:space="preserve">they deserve due to </w:t>
      </w:r>
      <w:r w:rsidR="003C68B1" w:rsidRPr="00AC213B">
        <w:rPr>
          <w:sz w:val="24"/>
          <w:szCs w:val="24"/>
        </w:rPr>
        <w:t>an insensitive</w:t>
      </w:r>
      <w:r w:rsidR="00A66C40" w:rsidRPr="00AC213B">
        <w:rPr>
          <w:sz w:val="24"/>
          <w:szCs w:val="24"/>
        </w:rPr>
        <w:t xml:space="preserve"> </w:t>
      </w:r>
      <w:r w:rsidR="00040231" w:rsidRPr="00AC213B">
        <w:rPr>
          <w:sz w:val="24"/>
          <w:szCs w:val="24"/>
        </w:rPr>
        <w:t>bureaucracy</w:t>
      </w:r>
      <w:r w:rsidR="003C68B1" w:rsidRPr="00AC213B">
        <w:rPr>
          <w:sz w:val="24"/>
          <w:szCs w:val="24"/>
        </w:rPr>
        <w:t xml:space="preserve"> or to budget</w:t>
      </w:r>
      <w:r w:rsidR="00A66C40" w:rsidRPr="00AC213B">
        <w:rPr>
          <w:sz w:val="24"/>
          <w:szCs w:val="24"/>
        </w:rPr>
        <w:t xml:space="preserve"> </w:t>
      </w:r>
      <w:r w:rsidRPr="00AC213B">
        <w:rPr>
          <w:sz w:val="24"/>
          <w:szCs w:val="24"/>
        </w:rPr>
        <w:t xml:space="preserve">cutbacks; </w:t>
      </w:r>
      <w:r w:rsidR="00040231" w:rsidRPr="00AC213B">
        <w:rPr>
          <w:sz w:val="24"/>
          <w:szCs w:val="24"/>
        </w:rPr>
        <w:t>or conversely,</w:t>
      </w:r>
      <w:r w:rsidRPr="00AC213B">
        <w:rPr>
          <w:sz w:val="24"/>
          <w:szCs w:val="24"/>
        </w:rPr>
        <w:t xml:space="preserve"> that others are receiving unjust</w:t>
      </w:r>
      <w:r w:rsidR="00040231" w:rsidRPr="00AC213B">
        <w:rPr>
          <w:sz w:val="24"/>
          <w:szCs w:val="24"/>
        </w:rPr>
        <w:t xml:space="preserve"> advantages</w:t>
      </w:r>
      <w:r w:rsidRPr="00AC213B">
        <w:rPr>
          <w:sz w:val="24"/>
          <w:szCs w:val="24"/>
        </w:rPr>
        <w:t xml:space="preserve"> due to </w:t>
      </w:r>
      <w:r w:rsidR="002D75D2" w:rsidRPr="00AC213B">
        <w:rPr>
          <w:sz w:val="24"/>
          <w:szCs w:val="24"/>
        </w:rPr>
        <w:t xml:space="preserve">outright </w:t>
      </w:r>
      <w:r w:rsidRPr="00AC213B">
        <w:rPr>
          <w:sz w:val="24"/>
          <w:szCs w:val="24"/>
        </w:rPr>
        <w:t xml:space="preserve">manipulation </w:t>
      </w:r>
      <w:r w:rsidR="002D75D2" w:rsidRPr="00AC213B">
        <w:rPr>
          <w:sz w:val="24"/>
          <w:szCs w:val="24"/>
        </w:rPr>
        <w:t>of the</w:t>
      </w:r>
      <w:r w:rsidR="00A66C40" w:rsidRPr="00AC213B">
        <w:rPr>
          <w:sz w:val="24"/>
          <w:szCs w:val="24"/>
        </w:rPr>
        <w:t xml:space="preserve"> system’s monitoring routines</w:t>
      </w:r>
      <w:r w:rsidRPr="00AC213B">
        <w:rPr>
          <w:sz w:val="24"/>
          <w:szCs w:val="24"/>
        </w:rPr>
        <w:t xml:space="preserve">. </w:t>
      </w:r>
      <w:r w:rsidR="00040231" w:rsidRPr="00AC213B">
        <w:rPr>
          <w:sz w:val="24"/>
          <w:szCs w:val="24"/>
        </w:rPr>
        <w:t>While there are many ways to deceive or manipulate th</w:t>
      </w:r>
      <w:r w:rsidR="00A66C40" w:rsidRPr="00AC213B">
        <w:rPr>
          <w:sz w:val="24"/>
          <w:szCs w:val="24"/>
        </w:rPr>
        <w:t>e Scandinavian tax</w:t>
      </w:r>
      <w:r w:rsidR="00040231" w:rsidRPr="00AC213B">
        <w:rPr>
          <w:sz w:val="24"/>
          <w:szCs w:val="24"/>
        </w:rPr>
        <w:t xml:space="preserve"> system, especially for </w:t>
      </w:r>
      <w:r w:rsidR="008C5EF0" w:rsidRPr="00AC213B">
        <w:rPr>
          <w:sz w:val="24"/>
          <w:szCs w:val="24"/>
        </w:rPr>
        <w:t xml:space="preserve">the self employed, for </w:t>
      </w:r>
      <w:r w:rsidR="00040231" w:rsidRPr="00AC213B">
        <w:rPr>
          <w:sz w:val="24"/>
          <w:szCs w:val="24"/>
        </w:rPr>
        <w:t xml:space="preserve">businesses and organizations, I will concentrate here on the </w:t>
      </w:r>
      <w:r w:rsidRPr="00AC213B">
        <w:rPr>
          <w:sz w:val="24"/>
          <w:szCs w:val="24"/>
        </w:rPr>
        <w:t>two basic kinds</w:t>
      </w:r>
      <w:r w:rsidR="00040231" w:rsidRPr="00AC213B">
        <w:rPr>
          <w:sz w:val="24"/>
          <w:szCs w:val="24"/>
        </w:rPr>
        <w:t xml:space="preserve"> of deception that </w:t>
      </w:r>
      <w:r w:rsidR="001836F8" w:rsidRPr="00AC213B">
        <w:rPr>
          <w:sz w:val="24"/>
          <w:szCs w:val="24"/>
        </w:rPr>
        <w:t>individuals</w:t>
      </w:r>
      <w:r w:rsidR="00040231" w:rsidRPr="00AC213B">
        <w:rPr>
          <w:sz w:val="24"/>
          <w:szCs w:val="24"/>
        </w:rPr>
        <w:t xml:space="preserve"> can carry out</w:t>
      </w:r>
      <w:r w:rsidR="002D75D2" w:rsidRPr="00AC213B">
        <w:rPr>
          <w:sz w:val="24"/>
          <w:szCs w:val="24"/>
        </w:rPr>
        <w:t xml:space="preserve"> and which are the subject of media and political commentary</w:t>
      </w:r>
      <w:r w:rsidR="00040231" w:rsidRPr="00AC213B">
        <w:rPr>
          <w:sz w:val="24"/>
          <w:szCs w:val="24"/>
        </w:rPr>
        <w:t xml:space="preserve">. One is the </w:t>
      </w:r>
      <w:r w:rsidRPr="00AC213B">
        <w:rPr>
          <w:sz w:val="24"/>
          <w:szCs w:val="24"/>
        </w:rPr>
        <w:t xml:space="preserve">falsification of </w:t>
      </w:r>
      <w:r w:rsidR="00040231" w:rsidRPr="00AC213B">
        <w:rPr>
          <w:sz w:val="24"/>
          <w:szCs w:val="24"/>
        </w:rPr>
        <w:t xml:space="preserve">claims to </w:t>
      </w:r>
      <w:r w:rsidRPr="00AC213B">
        <w:rPr>
          <w:sz w:val="24"/>
          <w:szCs w:val="24"/>
        </w:rPr>
        <w:t>welfare benefits (welfare fraud</w:t>
      </w:r>
      <w:r w:rsidR="00FA4E91" w:rsidRPr="00AC213B">
        <w:rPr>
          <w:sz w:val="24"/>
          <w:szCs w:val="24"/>
        </w:rPr>
        <w:t xml:space="preserve">, </w:t>
      </w:r>
      <w:r w:rsidR="008C5EF0" w:rsidRPr="00AC213B">
        <w:rPr>
          <w:sz w:val="24"/>
          <w:szCs w:val="24"/>
        </w:rPr>
        <w:t xml:space="preserve">single mother benefits, </w:t>
      </w:r>
      <w:r w:rsidR="00FA4E91" w:rsidRPr="00AC213B">
        <w:rPr>
          <w:sz w:val="24"/>
          <w:szCs w:val="24"/>
        </w:rPr>
        <w:t xml:space="preserve">including </w:t>
      </w:r>
      <w:r w:rsidR="002D75D2" w:rsidRPr="00AC213B">
        <w:rPr>
          <w:sz w:val="24"/>
          <w:szCs w:val="24"/>
        </w:rPr>
        <w:t xml:space="preserve">disability </w:t>
      </w:r>
      <w:r w:rsidR="00FA4E91" w:rsidRPr="00AC213B">
        <w:rPr>
          <w:sz w:val="24"/>
          <w:szCs w:val="24"/>
        </w:rPr>
        <w:t>pension, unemployment</w:t>
      </w:r>
      <w:r w:rsidR="002D75D2" w:rsidRPr="00AC213B">
        <w:rPr>
          <w:sz w:val="24"/>
          <w:szCs w:val="24"/>
        </w:rPr>
        <w:t xml:space="preserve"> benefits</w:t>
      </w:r>
      <w:r w:rsidRPr="00AC213B">
        <w:rPr>
          <w:sz w:val="24"/>
          <w:szCs w:val="24"/>
        </w:rPr>
        <w:t>)</w:t>
      </w:r>
      <w:r w:rsidR="00040231" w:rsidRPr="00AC213B">
        <w:rPr>
          <w:sz w:val="24"/>
          <w:szCs w:val="24"/>
        </w:rPr>
        <w:t>. The second</w:t>
      </w:r>
      <w:r w:rsidR="002D75D2" w:rsidRPr="00AC213B">
        <w:rPr>
          <w:sz w:val="24"/>
          <w:szCs w:val="24"/>
        </w:rPr>
        <w:t xml:space="preserve"> deception</w:t>
      </w:r>
      <w:r w:rsidR="00040231" w:rsidRPr="00AC213B">
        <w:rPr>
          <w:sz w:val="24"/>
          <w:szCs w:val="24"/>
        </w:rPr>
        <w:t xml:space="preserve"> is </w:t>
      </w:r>
      <w:r w:rsidR="00A66C40" w:rsidRPr="00AC213B">
        <w:rPr>
          <w:sz w:val="24"/>
          <w:szCs w:val="24"/>
        </w:rPr>
        <w:t>untaxed income or black work, typically in construction</w:t>
      </w:r>
      <w:proofErr w:type="gramStart"/>
      <w:r w:rsidR="002D75D2" w:rsidRPr="00AC213B">
        <w:rPr>
          <w:sz w:val="24"/>
          <w:szCs w:val="24"/>
        </w:rPr>
        <w:t xml:space="preserve">, </w:t>
      </w:r>
      <w:r w:rsidR="00A66C40" w:rsidRPr="00AC213B">
        <w:rPr>
          <w:sz w:val="24"/>
          <w:szCs w:val="24"/>
        </w:rPr>
        <w:t xml:space="preserve"> </w:t>
      </w:r>
      <w:r w:rsidR="002D75D2" w:rsidRPr="00AC213B">
        <w:rPr>
          <w:sz w:val="24"/>
          <w:szCs w:val="24"/>
        </w:rPr>
        <w:t>catering</w:t>
      </w:r>
      <w:proofErr w:type="gramEnd"/>
      <w:r w:rsidR="002D75D2" w:rsidRPr="00AC213B">
        <w:rPr>
          <w:sz w:val="24"/>
          <w:szCs w:val="24"/>
        </w:rPr>
        <w:t xml:space="preserve"> </w:t>
      </w:r>
      <w:r w:rsidR="00A66C40" w:rsidRPr="00AC213B">
        <w:rPr>
          <w:sz w:val="24"/>
          <w:szCs w:val="24"/>
        </w:rPr>
        <w:t>and household services</w:t>
      </w:r>
      <w:r w:rsidRPr="00AC213B">
        <w:rPr>
          <w:sz w:val="24"/>
          <w:szCs w:val="24"/>
        </w:rPr>
        <w:t>. In all the Scandinavian countries, these two kinds of deception are</w:t>
      </w:r>
      <w:r w:rsidR="00040231" w:rsidRPr="00AC213B">
        <w:rPr>
          <w:sz w:val="24"/>
          <w:szCs w:val="24"/>
        </w:rPr>
        <w:t xml:space="preserve"> the constant topic of press commentary, political rhetoric, and bureaucratic control</w:t>
      </w:r>
      <w:r w:rsidR="002D75D2" w:rsidRPr="00AC213B">
        <w:rPr>
          <w:sz w:val="24"/>
          <w:szCs w:val="24"/>
        </w:rPr>
        <w:t xml:space="preserve">, as well as tax incentives to reduce them (RUT, ROT, </w:t>
      </w:r>
      <w:proofErr w:type="gramStart"/>
      <w:r w:rsidR="002D75D2" w:rsidRPr="00AC213B">
        <w:rPr>
          <w:sz w:val="24"/>
          <w:szCs w:val="24"/>
        </w:rPr>
        <w:t>Servicefradrag</w:t>
      </w:r>
      <w:proofErr w:type="gramEnd"/>
      <w:r w:rsidR="002D75D2" w:rsidRPr="00AC213B">
        <w:rPr>
          <w:sz w:val="24"/>
          <w:szCs w:val="24"/>
        </w:rPr>
        <w:t>)</w:t>
      </w:r>
      <w:r w:rsidR="00040231" w:rsidRPr="00AC213B">
        <w:rPr>
          <w:sz w:val="24"/>
          <w:szCs w:val="24"/>
        </w:rPr>
        <w:t>.</w:t>
      </w:r>
      <w:r w:rsidR="00A66C40" w:rsidRPr="00AC213B">
        <w:rPr>
          <w:sz w:val="24"/>
          <w:szCs w:val="24"/>
        </w:rPr>
        <w:t xml:space="preserve"> More abstractly, the</w:t>
      </w:r>
      <w:r w:rsidR="002D75D2" w:rsidRPr="00AC213B">
        <w:rPr>
          <w:sz w:val="24"/>
          <w:szCs w:val="24"/>
        </w:rPr>
        <w:t>se practices are also</w:t>
      </w:r>
      <w:r w:rsidR="00A66C40" w:rsidRPr="00AC213B">
        <w:rPr>
          <w:sz w:val="24"/>
          <w:szCs w:val="24"/>
        </w:rPr>
        <w:t xml:space="preserve"> the object of social theori</w:t>
      </w:r>
      <w:r w:rsidR="002D75D2" w:rsidRPr="00AC213B">
        <w:rPr>
          <w:sz w:val="24"/>
          <w:szCs w:val="24"/>
        </w:rPr>
        <w:t>zing about</w:t>
      </w:r>
      <w:r w:rsidR="00A66C40" w:rsidRPr="00AC213B">
        <w:rPr>
          <w:sz w:val="24"/>
          <w:szCs w:val="24"/>
        </w:rPr>
        <w:t xml:space="preserve"> what gives people incentives to stay honest, or </w:t>
      </w:r>
      <w:r w:rsidR="002D75D2" w:rsidRPr="00AC213B">
        <w:rPr>
          <w:sz w:val="24"/>
          <w:szCs w:val="24"/>
        </w:rPr>
        <w:t>what it is that they fear so they do not cheat. The tax authorities also operate with sophisticated theories of human behaviour, trying to strike a balance be</w:t>
      </w:r>
      <w:r w:rsidR="003C68B1" w:rsidRPr="00AC213B">
        <w:rPr>
          <w:sz w:val="24"/>
          <w:szCs w:val="24"/>
        </w:rPr>
        <w:t>t</w:t>
      </w:r>
      <w:r w:rsidR="002D75D2" w:rsidRPr="00AC213B">
        <w:rPr>
          <w:sz w:val="24"/>
          <w:szCs w:val="24"/>
        </w:rPr>
        <w:t>ween incentive and reward, between c</w:t>
      </w:r>
      <w:r w:rsidR="008C5EF0" w:rsidRPr="00AC213B">
        <w:rPr>
          <w:sz w:val="24"/>
          <w:szCs w:val="24"/>
        </w:rPr>
        <w:t>losing</w:t>
      </w:r>
      <w:r w:rsidR="003C68B1" w:rsidRPr="00AC213B">
        <w:rPr>
          <w:sz w:val="24"/>
          <w:szCs w:val="24"/>
        </w:rPr>
        <w:t xml:space="preserve"> loopholes</w:t>
      </w:r>
      <w:r w:rsidR="008C5EF0" w:rsidRPr="00AC213B">
        <w:rPr>
          <w:sz w:val="24"/>
          <w:szCs w:val="24"/>
        </w:rPr>
        <w:t xml:space="preserve"> for evasion</w:t>
      </w:r>
      <w:r w:rsidR="002D75D2" w:rsidRPr="00AC213B">
        <w:rPr>
          <w:sz w:val="24"/>
          <w:szCs w:val="24"/>
        </w:rPr>
        <w:t xml:space="preserve"> and</w:t>
      </w:r>
      <w:r w:rsidR="008D7831" w:rsidRPr="00AC213B">
        <w:rPr>
          <w:sz w:val="24"/>
          <w:szCs w:val="24"/>
        </w:rPr>
        <w:t xml:space="preserve"> simplif</w:t>
      </w:r>
      <w:r w:rsidR="003C68B1" w:rsidRPr="00AC213B">
        <w:rPr>
          <w:sz w:val="24"/>
          <w:szCs w:val="24"/>
        </w:rPr>
        <w:t xml:space="preserve">ying payment. In this process, they try to reach out to the public by </w:t>
      </w:r>
      <w:r w:rsidR="008D7831" w:rsidRPr="00AC213B">
        <w:rPr>
          <w:sz w:val="24"/>
          <w:szCs w:val="24"/>
        </w:rPr>
        <w:t>conducting ‘campaigns’</w:t>
      </w:r>
      <w:r w:rsidR="003C68B1" w:rsidRPr="00AC213B">
        <w:rPr>
          <w:sz w:val="24"/>
          <w:szCs w:val="24"/>
        </w:rPr>
        <w:t>, granting temporary amnesty</w:t>
      </w:r>
      <w:r w:rsidR="008C5EF0" w:rsidRPr="00AC213B">
        <w:rPr>
          <w:sz w:val="24"/>
          <w:szCs w:val="24"/>
        </w:rPr>
        <w:t xml:space="preserve"> for those with foreign </w:t>
      </w:r>
      <w:r w:rsidR="007215A4" w:rsidRPr="00AC213B">
        <w:rPr>
          <w:sz w:val="24"/>
          <w:szCs w:val="24"/>
        </w:rPr>
        <w:t>accounts</w:t>
      </w:r>
      <w:r w:rsidR="008C5EF0" w:rsidRPr="00AC213B">
        <w:rPr>
          <w:sz w:val="24"/>
          <w:szCs w:val="24"/>
        </w:rPr>
        <w:t>,</w:t>
      </w:r>
      <w:r w:rsidR="008D7831" w:rsidRPr="00AC213B">
        <w:rPr>
          <w:sz w:val="24"/>
          <w:szCs w:val="24"/>
        </w:rPr>
        <w:t xml:space="preserve">  or </w:t>
      </w:r>
      <w:r w:rsidR="003C68B1" w:rsidRPr="00AC213B">
        <w:rPr>
          <w:sz w:val="24"/>
          <w:szCs w:val="24"/>
        </w:rPr>
        <w:t xml:space="preserve">by </w:t>
      </w:r>
      <w:r w:rsidR="00A66C40" w:rsidRPr="00AC213B">
        <w:rPr>
          <w:sz w:val="24"/>
          <w:szCs w:val="24"/>
        </w:rPr>
        <w:t>‘sending signals’</w:t>
      </w:r>
      <w:r w:rsidR="003C68B1" w:rsidRPr="00AC213B">
        <w:rPr>
          <w:sz w:val="24"/>
          <w:szCs w:val="24"/>
        </w:rPr>
        <w:t xml:space="preserve"> with spectacular </w:t>
      </w:r>
      <w:r w:rsidR="008C5EF0" w:rsidRPr="00AC213B">
        <w:rPr>
          <w:sz w:val="24"/>
          <w:szCs w:val="24"/>
        </w:rPr>
        <w:t xml:space="preserve">surprise </w:t>
      </w:r>
      <w:r w:rsidR="003C68B1" w:rsidRPr="00AC213B">
        <w:rPr>
          <w:sz w:val="24"/>
          <w:szCs w:val="24"/>
        </w:rPr>
        <w:t>raids</w:t>
      </w:r>
      <w:r w:rsidR="00A66C40" w:rsidRPr="00AC213B">
        <w:rPr>
          <w:sz w:val="24"/>
          <w:szCs w:val="24"/>
        </w:rPr>
        <w:t xml:space="preserve"> </w:t>
      </w:r>
      <w:r w:rsidR="003C68B1" w:rsidRPr="00AC213B">
        <w:rPr>
          <w:sz w:val="24"/>
          <w:szCs w:val="24"/>
        </w:rPr>
        <w:t xml:space="preserve">. The messages being sent are basically two: we are </w:t>
      </w:r>
      <w:r w:rsidR="003C68B1" w:rsidRPr="00AC213B">
        <w:rPr>
          <w:sz w:val="24"/>
          <w:szCs w:val="24"/>
        </w:rPr>
        <w:lastRenderedPageBreak/>
        <w:t xml:space="preserve">everywhere, and </w:t>
      </w:r>
      <w:r w:rsidR="00A66C40" w:rsidRPr="00AC213B">
        <w:rPr>
          <w:sz w:val="24"/>
          <w:szCs w:val="24"/>
        </w:rPr>
        <w:t>it doesn’t pay</w:t>
      </w:r>
      <w:r w:rsidR="008D7831" w:rsidRPr="00AC213B">
        <w:rPr>
          <w:sz w:val="24"/>
          <w:szCs w:val="24"/>
        </w:rPr>
        <w:t xml:space="preserve"> to cheat</w:t>
      </w:r>
      <w:r w:rsidR="00A66C40" w:rsidRPr="00AC213B">
        <w:rPr>
          <w:sz w:val="24"/>
          <w:szCs w:val="24"/>
        </w:rPr>
        <w:t>.</w:t>
      </w:r>
      <w:r w:rsidR="008D7831" w:rsidRPr="00AC213B">
        <w:rPr>
          <w:sz w:val="24"/>
          <w:szCs w:val="24"/>
        </w:rPr>
        <w:t xml:space="preserve"> As tax ministers invariably say, everyone should pay the taxes that they are supposed to, neither more nor less. Any other </w:t>
      </w:r>
      <w:r w:rsidR="001836F8" w:rsidRPr="00AC213B">
        <w:rPr>
          <w:sz w:val="24"/>
          <w:szCs w:val="24"/>
        </w:rPr>
        <w:t>arrangement</w:t>
      </w:r>
      <w:r w:rsidR="008D7831" w:rsidRPr="00AC213B">
        <w:rPr>
          <w:sz w:val="24"/>
          <w:szCs w:val="24"/>
        </w:rPr>
        <w:t xml:space="preserve"> is, to use a frequently heard word in Scandinavia, ‘unfair’.</w:t>
      </w:r>
    </w:p>
    <w:p w:rsidR="00040231" w:rsidRPr="00AC213B" w:rsidRDefault="00040231" w:rsidP="00D324C6">
      <w:pPr>
        <w:spacing w:line="276" w:lineRule="auto"/>
        <w:rPr>
          <w:sz w:val="24"/>
          <w:szCs w:val="24"/>
        </w:rPr>
      </w:pPr>
    </w:p>
    <w:p w:rsidR="0068571A" w:rsidRPr="00AC213B" w:rsidRDefault="00F34B74" w:rsidP="00D324C6">
      <w:pPr>
        <w:spacing w:line="276" w:lineRule="auto"/>
        <w:rPr>
          <w:sz w:val="24"/>
          <w:szCs w:val="24"/>
        </w:rPr>
      </w:pPr>
      <w:r w:rsidRPr="00AC213B">
        <w:rPr>
          <w:sz w:val="24"/>
          <w:szCs w:val="24"/>
        </w:rPr>
        <w:t>In a society of high welfare payments and high taxes, w</w:t>
      </w:r>
      <w:r w:rsidR="008D7831" w:rsidRPr="00AC213B">
        <w:rPr>
          <w:sz w:val="24"/>
          <w:szCs w:val="24"/>
        </w:rPr>
        <w:t xml:space="preserve">elfare </w:t>
      </w:r>
      <w:r w:rsidRPr="00AC213B">
        <w:rPr>
          <w:sz w:val="24"/>
          <w:szCs w:val="24"/>
        </w:rPr>
        <w:t xml:space="preserve">fraud </w:t>
      </w:r>
      <w:r w:rsidR="008D7831" w:rsidRPr="00AC213B">
        <w:rPr>
          <w:sz w:val="24"/>
          <w:szCs w:val="24"/>
        </w:rPr>
        <w:t xml:space="preserve">and tax fraud </w:t>
      </w:r>
      <w:r w:rsidRPr="00AC213B">
        <w:rPr>
          <w:sz w:val="24"/>
          <w:szCs w:val="24"/>
        </w:rPr>
        <w:t>certainly occur. Incidents are</w:t>
      </w:r>
      <w:r w:rsidR="0068571A" w:rsidRPr="00AC213B">
        <w:rPr>
          <w:sz w:val="24"/>
          <w:szCs w:val="24"/>
        </w:rPr>
        <w:t xml:space="preserve"> publicized </w:t>
      </w:r>
      <w:r w:rsidRPr="00AC213B">
        <w:rPr>
          <w:sz w:val="24"/>
          <w:szCs w:val="24"/>
        </w:rPr>
        <w:t>through</w:t>
      </w:r>
      <w:r w:rsidR="0068571A" w:rsidRPr="00AC213B">
        <w:rPr>
          <w:sz w:val="24"/>
          <w:szCs w:val="24"/>
        </w:rPr>
        <w:t xml:space="preserve"> public statistics</w:t>
      </w:r>
      <w:r w:rsidRPr="00AC213B">
        <w:rPr>
          <w:sz w:val="24"/>
          <w:szCs w:val="24"/>
        </w:rPr>
        <w:t>,</w:t>
      </w:r>
      <w:r w:rsidR="0068571A" w:rsidRPr="00AC213B">
        <w:rPr>
          <w:sz w:val="24"/>
          <w:szCs w:val="24"/>
        </w:rPr>
        <w:t xml:space="preserve"> by scandals and arrests of spectacular cases (the Swedish personal assis</w:t>
      </w:r>
      <w:r w:rsidRPr="00AC213B">
        <w:rPr>
          <w:sz w:val="24"/>
          <w:szCs w:val="24"/>
        </w:rPr>
        <w:t>tan</w:t>
      </w:r>
      <w:r w:rsidR="0068571A" w:rsidRPr="00AC213B">
        <w:rPr>
          <w:sz w:val="24"/>
          <w:szCs w:val="24"/>
        </w:rPr>
        <w:t xml:space="preserve">t case), and then by </w:t>
      </w:r>
      <w:r w:rsidR="002E426C" w:rsidRPr="00AC213B">
        <w:rPr>
          <w:sz w:val="24"/>
          <w:szCs w:val="24"/>
        </w:rPr>
        <w:t xml:space="preserve">TV </w:t>
      </w:r>
      <w:r w:rsidR="001836F8" w:rsidRPr="00AC213B">
        <w:rPr>
          <w:sz w:val="24"/>
          <w:szCs w:val="24"/>
        </w:rPr>
        <w:t>documentaries</w:t>
      </w:r>
      <w:r w:rsidRPr="00AC213B">
        <w:rPr>
          <w:sz w:val="24"/>
          <w:szCs w:val="24"/>
        </w:rPr>
        <w:t xml:space="preserve"> </w:t>
      </w:r>
      <w:r w:rsidR="002E426C" w:rsidRPr="00AC213B">
        <w:rPr>
          <w:sz w:val="24"/>
          <w:szCs w:val="24"/>
        </w:rPr>
        <w:t>with titles such as “</w:t>
      </w:r>
      <w:r w:rsidR="00A37F62" w:rsidRPr="00AC213B">
        <w:rPr>
          <w:sz w:val="24"/>
          <w:szCs w:val="24"/>
        </w:rPr>
        <w:t>With the Tax Authorities on a Raid</w:t>
      </w:r>
      <w:r w:rsidR="002E426C" w:rsidRPr="00AC213B">
        <w:rPr>
          <w:sz w:val="24"/>
          <w:szCs w:val="24"/>
        </w:rPr>
        <w:t xml:space="preserve">” </w:t>
      </w:r>
      <w:r w:rsidRPr="00AC213B">
        <w:rPr>
          <w:sz w:val="24"/>
          <w:szCs w:val="24"/>
        </w:rPr>
        <w:t xml:space="preserve">showing tax and municipal </w:t>
      </w:r>
      <w:r w:rsidR="0068571A" w:rsidRPr="00AC213B">
        <w:rPr>
          <w:sz w:val="24"/>
          <w:szCs w:val="24"/>
        </w:rPr>
        <w:t>authorities</w:t>
      </w:r>
      <w:r w:rsidRPr="00AC213B">
        <w:rPr>
          <w:sz w:val="24"/>
          <w:szCs w:val="24"/>
        </w:rPr>
        <w:t xml:space="preserve"> at work, carrying out inspections and</w:t>
      </w:r>
      <w:r w:rsidR="0068571A" w:rsidRPr="00AC213B">
        <w:rPr>
          <w:sz w:val="24"/>
          <w:szCs w:val="24"/>
        </w:rPr>
        <w:t xml:space="preserve"> discovering fraud </w:t>
      </w:r>
      <w:r w:rsidRPr="00AC213B">
        <w:rPr>
          <w:sz w:val="24"/>
          <w:szCs w:val="24"/>
        </w:rPr>
        <w:t xml:space="preserve">in shops, </w:t>
      </w:r>
      <w:r w:rsidR="002E426C" w:rsidRPr="00AC213B">
        <w:rPr>
          <w:sz w:val="24"/>
          <w:szCs w:val="24"/>
        </w:rPr>
        <w:t>stopping</w:t>
      </w:r>
      <w:r w:rsidRPr="00AC213B">
        <w:rPr>
          <w:sz w:val="24"/>
          <w:szCs w:val="24"/>
        </w:rPr>
        <w:t xml:space="preserve"> people driving untaxed cars, or </w:t>
      </w:r>
      <w:r w:rsidR="002E426C" w:rsidRPr="00AC213B">
        <w:rPr>
          <w:sz w:val="24"/>
          <w:szCs w:val="24"/>
        </w:rPr>
        <w:t>questioning</w:t>
      </w:r>
      <w:r w:rsidR="0068571A" w:rsidRPr="00AC213B">
        <w:rPr>
          <w:sz w:val="24"/>
          <w:szCs w:val="24"/>
        </w:rPr>
        <w:t xml:space="preserve"> stubborn </w:t>
      </w:r>
      <w:r w:rsidRPr="00AC213B">
        <w:rPr>
          <w:sz w:val="24"/>
          <w:szCs w:val="24"/>
        </w:rPr>
        <w:t xml:space="preserve">welfare </w:t>
      </w:r>
      <w:r w:rsidR="0068571A" w:rsidRPr="00AC213B">
        <w:rPr>
          <w:sz w:val="24"/>
          <w:szCs w:val="24"/>
        </w:rPr>
        <w:t>clients</w:t>
      </w:r>
      <w:r w:rsidRPr="00AC213B">
        <w:rPr>
          <w:sz w:val="24"/>
          <w:szCs w:val="24"/>
        </w:rPr>
        <w:t xml:space="preserve"> whose </w:t>
      </w:r>
      <w:r w:rsidR="002E426C" w:rsidRPr="00AC213B">
        <w:rPr>
          <w:sz w:val="24"/>
          <w:szCs w:val="24"/>
        </w:rPr>
        <w:t>claim for payment is</w:t>
      </w:r>
      <w:r w:rsidRPr="00AC213B">
        <w:rPr>
          <w:sz w:val="24"/>
          <w:szCs w:val="24"/>
        </w:rPr>
        <w:t xml:space="preserve"> </w:t>
      </w:r>
      <w:r w:rsidR="001836F8" w:rsidRPr="00AC213B">
        <w:rPr>
          <w:sz w:val="24"/>
          <w:szCs w:val="24"/>
        </w:rPr>
        <w:t>suspicious</w:t>
      </w:r>
      <w:r w:rsidR="0068571A" w:rsidRPr="00AC213B">
        <w:rPr>
          <w:sz w:val="24"/>
          <w:szCs w:val="24"/>
        </w:rPr>
        <w:t>.</w:t>
      </w:r>
      <w:r w:rsidR="00987179" w:rsidRPr="00AC213B">
        <w:rPr>
          <w:sz w:val="24"/>
          <w:szCs w:val="24"/>
        </w:rPr>
        <w:t xml:space="preserve"> In Sweden, the state social insurance </w:t>
      </w:r>
      <w:r w:rsidR="001836F8" w:rsidRPr="00AC213B">
        <w:rPr>
          <w:sz w:val="24"/>
          <w:szCs w:val="24"/>
        </w:rPr>
        <w:t>bureau</w:t>
      </w:r>
      <w:r w:rsidR="00987179" w:rsidRPr="00AC213B">
        <w:rPr>
          <w:sz w:val="24"/>
          <w:szCs w:val="24"/>
        </w:rPr>
        <w:t>, forsakringskassan, carried out 20000 control</w:t>
      </w:r>
      <w:r w:rsidR="002E426C" w:rsidRPr="00AC213B">
        <w:rPr>
          <w:sz w:val="24"/>
          <w:szCs w:val="24"/>
        </w:rPr>
        <w:t xml:space="preserve"> inspections last year, of which 1100 led to arrests</w:t>
      </w:r>
      <w:r w:rsidR="008C5EF0" w:rsidRPr="00AC213B">
        <w:rPr>
          <w:sz w:val="24"/>
          <w:szCs w:val="24"/>
        </w:rPr>
        <w:t xml:space="preserve">. </w:t>
      </w:r>
      <w:r w:rsidR="002E426C" w:rsidRPr="00AC213B">
        <w:rPr>
          <w:sz w:val="24"/>
          <w:szCs w:val="24"/>
        </w:rPr>
        <w:t xml:space="preserve"> </w:t>
      </w:r>
      <w:r w:rsidR="003C68B1" w:rsidRPr="00AC213B">
        <w:rPr>
          <w:sz w:val="24"/>
          <w:szCs w:val="24"/>
        </w:rPr>
        <w:t xml:space="preserve">46% </w:t>
      </w:r>
      <w:r w:rsidR="008C5EF0" w:rsidRPr="00AC213B">
        <w:rPr>
          <w:sz w:val="24"/>
          <w:szCs w:val="24"/>
        </w:rPr>
        <w:t>of these derived from unsolicited public tips</w:t>
      </w:r>
      <w:r w:rsidR="003C68B1" w:rsidRPr="00AC213B">
        <w:rPr>
          <w:sz w:val="24"/>
          <w:szCs w:val="24"/>
        </w:rPr>
        <w:t>.</w:t>
      </w:r>
    </w:p>
    <w:p w:rsidR="0068571A" w:rsidRPr="00AC213B" w:rsidRDefault="0068571A" w:rsidP="00D324C6">
      <w:pPr>
        <w:spacing w:line="276" w:lineRule="auto"/>
        <w:rPr>
          <w:sz w:val="24"/>
          <w:szCs w:val="24"/>
        </w:rPr>
      </w:pPr>
    </w:p>
    <w:p w:rsidR="00A83E91" w:rsidRPr="00AC213B" w:rsidRDefault="00F34B74" w:rsidP="00D324C6">
      <w:pPr>
        <w:spacing w:line="276" w:lineRule="auto"/>
        <w:rPr>
          <w:sz w:val="24"/>
          <w:szCs w:val="24"/>
        </w:rPr>
      </w:pPr>
      <w:r w:rsidRPr="00AC213B">
        <w:rPr>
          <w:sz w:val="24"/>
          <w:szCs w:val="24"/>
        </w:rPr>
        <w:t>With a variety of ways to cheat, the public authorities have also</w:t>
      </w:r>
      <w:r w:rsidR="008264EB" w:rsidRPr="00AC213B">
        <w:rPr>
          <w:sz w:val="24"/>
          <w:szCs w:val="24"/>
        </w:rPr>
        <w:t xml:space="preserve"> developed their own</w:t>
      </w:r>
      <w:r w:rsidRPr="00AC213B">
        <w:rPr>
          <w:sz w:val="24"/>
          <w:szCs w:val="24"/>
        </w:rPr>
        <w:t xml:space="preserve"> special investigative units</w:t>
      </w:r>
      <w:r w:rsidR="008264EB" w:rsidRPr="00AC213B">
        <w:rPr>
          <w:sz w:val="24"/>
          <w:szCs w:val="24"/>
        </w:rPr>
        <w:t xml:space="preserve"> –sometimes called Street Teams—to </w:t>
      </w:r>
      <w:r w:rsidR="001836F8" w:rsidRPr="00AC213B">
        <w:rPr>
          <w:sz w:val="24"/>
          <w:szCs w:val="24"/>
        </w:rPr>
        <w:t>investigate</w:t>
      </w:r>
      <w:r w:rsidRPr="00AC213B">
        <w:rPr>
          <w:sz w:val="24"/>
          <w:szCs w:val="24"/>
        </w:rPr>
        <w:t xml:space="preserve"> in the taxation ministry, while welfare fraud can be investigate by social ministries or municipal </w:t>
      </w:r>
      <w:r w:rsidR="001836F8" w:rsidRPr="00AC213B">
        <w:rPr>
          <w:sz w:val="24"/>
          <w:szCs w:val="24"/>
        </w:rPr>
        <w:t>authorities</w:t>
      </w:r>
      <w:r w:rsidRPr="00AC213B">
        <w:rPr>
          <w:sz w:val="24"/>
          <w:szCs w:val="24"/>
        </w:rPr>
        <w:t xml:space="preserve"> who do the actual disbursement. The income brought in by these units is publicized to show their productivity.</w:t>
      </w:r>
      <w:r w:rsidR="0068571A" w:rsidRPr="00AC213B">
        <w:rPr>
          <w:sz w:val="24"/>
          <w:szCs w:val="24"/>
        </w:rPr>
        <w:t xml:space="preserve"> </w:t>
      </w:r>
      <w:r w:rsidR="00E406B6" w:rsidRPr="00AC213B">
        <w:rPr>
          <w:sz w:val="24"/>
          <w:szCs w:val="24"/>
        </w:rPr>
        <w:t xml:space="preserve"> </w:t>
      </w:r>
    </w:p>
    <w:p w:rsidR="00A83E91" w:rsidRPr="00AC213B" w:rsidRDefault="00A83E91" w:rsidP="00D324C6">
      <w:pPr>
        <w:spacing w:line="276" w:lineRule="auto"/>
        <w:rPr>
          <w:sz w:val="24"/>
          <w:szCs w:val="24"/>
        </w:rPr>
      </w:pPr>
    </w:p>
    <w:p w:rsidR="00A83E91" w:rsidRPr="00AC213B" w:rsidRDefault="00A83E91" w:rsidP="00D324C6">
      <w:pPr>
        <w:spacing w:line="276" w:lineRule="auto"/>
        <w:rPr>
          <w:sz w:val="24"/>
          <w:szCs w:val="24"/>
        </w:rPr>
      </w:pPr>
      <w:r w:rsidRPr="00AC213B">
        <w:rPr>
          <w:sz w:val="24"/>
          <w:szCs w:val="24"/>
        </w:rPr>
        <w:t>The i</w:t>
      </w:r>
      <w:r w:rsidR="00F34B74" w:rsidRPr="00AC213B">
        <w:rPr>
          <w:sz w:val="24"/>
          <w:szCs w:val="24"/>
        </w:rPr>
        <w:t>nvestigation may include various</w:t>
      </w:r>
      <w:r w:rsidRPr="00AC213B">
        <w:rPr>
          <w:sz w:val="24"/>
          <w:szCs w:val="24"/>
        </w:rPr>
        <w:t xml:space="preserve"> data searches and correlations, </w:t>
      </w:r>
      <w:r w:rsidR="00F34B74" w:rsidRPr="00AC213B">
        <w:rPr>
          <w:sz w:val="24"/>
          <w:szCs w:val="24"/>
        </w:rPr>
        <w:t>by unannounced inspections</w:t>
      </w:r>
      <w:r w:rsidR="00FA4E91" w:rsidRPr="00AC213B">
        <w:rPr>
          <w:sz w:val="24"/>
          <w:szCs w:val="24"/>
        </w:rPr>
        <w:t xml:space="preserve"> in</w:t>
      </w:r>
      <w:r w:rsidR="00F34B74" w:rsidRPr="00AC213B">
        <w:rPr>
          <w:sz w:val="24"/>
          <w:szCs w:val="24"/>
        </w:rPr>
        <w:t xml:space="preserve"> homes,</w:t>
      </w:r>
      <w:r w:rsidR="00FA4E91" w:rsidRPr="00AC213B">
        <w:rPr>
          <w:sz w:val="24"/>
          <w:szCs w:val="24"/>
        </w:rPr>
        <w:t xml:space="preserve"> shops</w:t>
      </w:r>
      <w:r w:rsidR="00AB36B8" w:rsidRPr="00AC213B">
        <w:rPr>
          <w:sz w:val="24"/>
          <w:szCs w:val="24"/>
        </w:rPr>
        <w:t xml:space="preserve"> and</w:t>
      </w:r>
      <w:r w:rsidR="00FA4E91" w:rsidRPr="00AC213B">
        <w:rPr>
          <w:sz w:val="24"/>
          <w:szCs w:val="24"/>
        </w:rPr>
        <w:t xml:space="preserve"> </w:t>
      </w:r>
      <w:r w:rsidR="001836F8" w:rsidRPr="00AC213B">
        <w:rPr>
          <w:sz w:val="24"/>
          <w:szCs w:val="24"/>
        </w:rPr>
        <w:t>workplaces</w:t>
      </w:r>
      <w:r w:rsidR="00F34B74" w:rsidRPr="00AC213B">
        <w:rPr>
          <w:sz w:val="24"/>
          <w:szCs w:val="24"/>
        </w:rPr>
        <w:t>,</w:t>
      </w:r>
      <w:r w:rsidR="00FA4E91" w:rsidRPr="00AC213B">
        <w:rPr>
          <w:sz w:val="24"/>
          <w:szCs w:val="24"/>
        </w:rPr>
        <w:t xml:space="preserve"> or</w:t>
      </w:r>
      <w:r w:rsidR="00AB36B8" w:rsidRPr="00AC213B">
        <w:rPr>
          <w:sz w:val="24"/>
          <w:szCs w:val="24"/>
        </w:rPr>
        <w:t xml:space="preserve"> by </w:t>
      </w:r>
      <w:r w:rsidR="00F34B74" w:rsidRPr="00AC213B">
        <w:rPr>
          <w:sz w:val="24"/>
          <w:szCs w:val="24"/>
        </w:rPr>
        <w:t xml:space="preserve">inspecting </w:t>
      </w:r>
      <w:r w:rsidR="001836F8" w:rsidRPr="00AC213B">
        <w:rPr>
          <w:sz w:val="24"/>
          <w:szCs w:val="24"/>
        </w:rPr>
        <w:t>suspicious</w:t>
      </w:r>
      <w:r w:rsidR="00FA4E91" w:rsidRPr="00AC213B">
        <w:rPr>
          <w:sz w:val="24"/>
          <w:szCs w:val="24"/>
        </w:rPr>
        <w:t xml:space="preserve"> applications for assistance</w:t>
      </w:r>
      <w:r w:rsidR="00AB36B8" w:rsidRPr="00AC213B">
        <w:rPr>
          <w:sz w:val="24"/>
          <w:szCs w:val="24"/>
        </w:rPr>
        <w:t xml:space="preserve"> where the facts do not add up.</w:t>
      </w:r>
      <w:r w:rsidRPr="00AC213B">
        <w:rPr>
          <w:sz w:val="24"/>
          <w:szCs w:val="24"/>
        </w:rPr>
        <w:t xml:space="preserve"> There have been various controversies over the legitimacy of </w:t>
      </w:r>
      <w:r w:rsidR="00F34B74" w:rsidRPr="00AC213B">
        <w:rPr>
          <w:sz w:val="24"/>
          <w:szCs w:val="24"/>
        </w:rPr>
        <w:t>ente</w:t>
      </w:r>
      <w:r w:rsidR="002C0D46" w:rsidRPr="00AC213B">
        <w:rPr>
          <w:sz w:val="24"/>
          <w:szCs w:val="24"/>
        </w:rPr>
        <w:t xml:space="preserve">ring client’s homes unannounced, called dynelofteri (lifting up the blanket) </w:t>
      </w:r>
      <w:r w:rsidR="00F34B74" w:rsidRPr="00AC213B">
        <w:rPr>
          <w:sz w:val="24"/>
          <w:szCs w:val="24"/>
        </w:rPr>
        <w:t>or inspecting property</w:t>
      </w:r>
      <w:r w:rsidRPr="00AC213B">
        <w:rPr>
          <w:sz w:val="24"/>
          <w:szCs w:val="24"/>
        </w:rPr>
        <w:t xml:space="preserve"> to </w:t>
      </w:r>
      <w:r w:rsidR="002C0D46" w:rsidRPr="00AC213B">
        <w:rPr>
          <w:sz w:val="24"/>
          <w:szCs w:val="24"/>
        </w:rPr>
        <w:t>search for</w:t>
      </w:r>
      <w:r w:rsidRPr="00AC213B">
        <w:rPr>
          <w:sz w:val="24"/>
          <w:szCs w:val="24"/>
        </w:rPr>
        <w:t xml:space="preserve"> illegal </w:t>
      </w:r>
      <w:r w:rsidR="002C0D46" w:rsidRPr="00AC213B">
        <w:rPr>
          <w:sz w:val="24"/>
          <w:szCs w:val="24"/>
        </w:rPr>
        <w:t xml:space="preserve">construction </w:t>
      </w:r>
      <w:r w:rsidRPr="00AC213B">
        <w:rPr>
          <w:sz w:val="24"/>
          <w:szCs w:val="24"/>
        </w:rPr>
        <w:t xml:space="preserve">workers, or dwelling outside the door to see if an ostensible single mother </w:t>
      </w:r>
      <w:r w:rsidR="00F34B74" w:rsidRPr="00AC213B">
        <w:rPr>
          <w:sz w:val="24"/>
          <w:szCs w:val="24"/>
        </w:rPr>
        <w:t xml:space="preserve">(who receives special allowances) </w:t>
      </w:r>
      <w:r w:rsidRPr="00AC213B">
        <w:rPr>
          <w:sz w:val="24"/>
          <w:szCs w:val="24"/>
        </w:rPr>
        <w:t>also has a husband visiting her</w:t>
      </w:r>
      <w:r w:rsidR="002C0D46" w:rsidRPr="00AC213B">
        <w:rPr>
          <w:sz w:val="24"/>
          <w:szCs w:val="24"/>
        </w:rPr>
        <w:t>, or examining facebook pages to see if the family contains new members</w:t>
      </w:r>
      <w:r w:rsidRPr="00AC213B">
        <w:rPr>
          <w:sz w:val="24"/>
          <w:szCs w:val="24"/>
        </w:rPr>
        <w:t>.</w:t>
      </w:r>
      <w:r w:rsidR="00F34B74" w:rsidRPr="00AC213B">
        <w:rPr>
          <w:sz w:val="24"/>
          <w:szCs w:val="24"/>
        </w:rPr>
        <w:t xml:space="preserve"> </w:t>
      </w:r>
      <w:r w:rsidR="0097314A" w:rsidRPr="00AC213B">
        <w:rPr>
          <w:sz w:val="24"/>
          <w:szCs w:val="24"/>
        </w:rPr>
        <w:t>New regulations now permit “tax control units to move out onto the residential streets and into Danes’ backyards”</w:t>
      </w:r>
      <w:r w:rsidR="009D058F" w:rsidRPr="00AC213B">
        <w:rPr>
          <w:sz w:val="24"/>
          <w:szCs w:val="24"/>
        </w:rPr>
        <w:t xml:space="preserve"> (Politiken 21.12.13). </w:t>
      </w:r>
      <w:r w:rsidR="00F34B74" w:rsidRPr="00AC213B">
        <w:rPr>
          <w:sz w:val="24"/>
          <w:szCs w:val="24"/>
        </w:rPr>
        <w:t xml:space="preserve">New laws requiring married </w:t>
      </w:r>
      <w:proofErr w:type="gramStart"/>
      <w:r w:rsidR="00F34B74" w:rsidRPr="00AC213B">
        <w:rPr>
          <w:sz w:val="24"/>
          <w:szCs w:val="24"/>
        </w:rPr>
        <w:t>an</w:t>
      </w:r>
      <w:proofErr w:type="gramEnd"/>
      <w:r w:rsidR="00F34B74" w:rsidRPr="00AC213B">
        <w:rPr>
          <w:sz w:val="24"/>
          <w:szCs w:val="24"/>
        </w:rPr>
        <w:t xml:space="preserve"> cohabiting couples to support each other</w:t>
      </w:r>
      <w:r w:rsidR="002C0D46" w:rsidRPr="00AC213B">
        <w:rPr>
          <w:sz w:val="24"/>
          <w:szCs w:val="24"/>
        </w:rPr>
        <w:t>, thus reducing welfare benefits,</w:t>
      </w:r>
      <w:r w:rsidR="00F34B74" w:rsidRPr="00AC213B">
        <w:rPr>
          <w:sz w:val="24"/>
          <w:szCs w:val="24"/>
        </w:rPr>
        <w:t xml:space="preserve"> also make the inspections more ominous</w:t>
      </w:r>
      <w:r w:rsidR="002C0D46" w:rsidRPr="00AC213B">
        <w:rPr>
          <w:sz w:val="24"/>
          <w:szCs w:val="24"/>
        </w:rPr>
        <w:t>. Local welfare</w:t>
      </w:r>
      <w:r w:rsidR="00F34B74" w:rsidRPr="00AC213B">
        <w:rPr>
          <w:sz w:val="24"/>
          <w:szCs w:val="24"/>
        </w:rPr>
        <w:t xml:space="preserve"> authorities have to assess whether two people living together are simply </w:t>
      </w:r>
      <w:r w:rsidR="001836F8" w:rsidRPr="00AC213B">
        <w:rPr>
          <w:sz w:val="24"/>
          <w:szCs w:val="24"/>
        </w:rPr>
        <w:t>roommates</w:t>
      </w:r>
      <w:r w:rsidR="00F34B74" w:rsidRPr="00AC213B">
        <w:rPr>
          <w:sz w:val="24"/>
          <w:szCs w:val="24"/>
        </w:rPr>
        <w:t>, renter/rentee, or whether they are ‘in a relationship’</w:t>
      </w:r>
      <w:r w:rsidR="002C0D46" w:rsidRPr="00AC213B">
        <w:rPr>
          <w:sz w:val="24"/>
          <w:szCs w:val="24"/>
        </w:rPr>
        <w:t>, e.g. if they have a common bank account or carry out other functions together</w:t>
      </w:r>
      <w:r w:rsidR="00F34B74" w:rsidRPr="00AC213B">
        <w:rPr>
          <w:sz w:val="24"/>
          <w:szCs w:val="24"/>
        </w:rPr>
        <w:t xml:space="preserve">. </w:t>
      </w:r>
      <w:proofErr w:type="gramStart"/>
      <w:r w:rsidR="00F34B74" w:rsidRPr="00AC213B">
        <w:rPr>
          <w:sz w:val="24"/>
          <w:szCs w:val="24"/>
        </w:rPr>
        <w:t xml:space="preserve">A recent news story about two young men </w:t>
      </w:r>
      <w:r w:rsidR="002C0D46" w:rsidRPr="00AC213B">
        <w:rPr>
          <w:sz w:val="24"/>
          <w:szCs w:val="24"/>
        </w:rPr>
        <w:t>sharing an apartment</w:t>
      </w:r>
      <w:r w:rsidR="00F34B74" w:rsidRPr="00AC213B">
        <w:rPr>
          <w:sz w:val="24"/>
          <w:szCs w:val="24"/>
        </w:rPr>
        <w:t xml:space="preserve">, one of whom was receiving welfare, where they had to </w:t>
      </w:r>
      <w:r w:rsidR="002C0D46" w:rsidRPr="00AC213B">
        <w:rPr>
          <w:sz w:val="24"/>
          <w:szCs w:val="24"/>
        </w:rPr>
        <w:t>provide proof</w:t>
      </w:r>
      <w:r w:rsidR="00F34B74" w:rsidRPr="00AC213B">
        <w:rPr>
          <w:sz w:val="24"/>
          <w:szCs w:val="24"/>
        </w:rPr>
        <w:t xml:space="preserve"> that they were not gay.</w:t>
      </w:r>
      <w:proofErr w:type="gramEnd"/>
    </w:p>
    <w:p w:rsidR="00A83E91" w:rsidRPr="00AC213B" w:rsidRDefault="00A83E91" w:rsidP="00D324C6">
      <w:pPr>
        <w:spacing w:line="276" w:lineRule="auto"/>
        <w:rPr>
          <w:sz w:val="24"/>
          <w:szCs w:val="24"/>
        </w:rPr>
      </w:pPr>
    </w:p>
    <w:p w:rsidR="00F92D18" w:rsidRPr="00AC213B" w:rsidRDefault="00A83E91" w:rsidP="00D324C6">
      <w:pPr>
        <w:spacing w:line="276" w:lineRule="auto"/>
        <w:rPr>
          <w:sz w:val="24"/>
          <w:szCs w:val="24"/>
        </w:rPr>
      </w:pPr>
      <w:r w:rsidRPr="00AC213B">
        <w:rPr>
          <w:sz w:val="24"/>
          <w:szCs w:val="24"/>
        </w:rPr>
        <w:t>In</w:t>
      </w:r>
      <w:r w:rsidR="00AB36B8" w:rsidRPr="00AC213B">
        <w:rPr>
          <w:sz w:val="24"/>
          <w:szCs w:val="24"/>
        </w:rPr>
        <w:t xml:space="preserve"> Denmark one </w:t>
      </w:r>
      <w:r w:rsidR="008C5EF0" w:rsidRPr="00AC213B">
        <w:rPr>
          <w:sz w:val="24"/>
          <w:szCs w:val="24"/>
        </w:rPr>
        <w:t>controversial raid concerned</w:t>
      </w:r>
      <w:r w:rsidRPr="00AC213B">
        <w:rPr>
          <w:sz w:val="24"/>
          <w:szCs w:val="24"/>
        </w:rPr>
        <w:t xml:space="preserve"> </w:t>
      </w:r>
      <w:r w:rsidR="008C5EF0" w:rsidRPr="00AC213B">
        <w:rPr>
          <w:sz w:val="24"/>
          <w:szCs w:val="24"/>
        </w:rPr>
        <w:t>a single mother</w:t>
      </w:r>
      <w:r w:rsidR="00AB36B8" w:rsidRPr="00AC213B">
        <w:rPr>
          <w:sz w:val="24"/>
          <w:szCs w:val="24"/>
        </w:rPr>
        <w:t xml:space="preserve"> who may have a man living in their home and have not reported the change in </w:t>
      </w:r>
      <w:r w:rsidR="008C5EF0" w:rsidRPr="00AC213B">
        <w:rPr>
          <w:sz w:val="24"/>
          <w:szCs w:val="24"/>
        </w:rPr>
        <w:t>her</w:t>
      </w:r>
      <w:r w:rsidR="00AB36B8" w:rsidRPr="00AC213B">
        <w:rPr>
          <w:sz w:val="24"/>
          <w:szCs w:val="24"/>
        </w:rPr>
        <w:t xml:space="preserve"> household economy.</w:t>
      </w:r>
      <w:r w:rsidRPr="00AC213B">
        <w:rPr>
          <w:sz w:val="24"/>
          <w:szCs w:val="24"/>
        </w:rPr>
        <w:t xml:space="preserve"> The controversy here is whether the bureaucracy is being too intrusive.</w:t>
      </w:r>
      <w:r w:rsidR="00AB36B8" w:rsidRPr="00AC213B">
        <w:rPr>
          <w:sz w:val="24"/>
          <w:szCs w:val="24"/>
        </w:rPr>
        <w:t xml:space="preserve"> On other occasions, </w:t>
      </w:r>
      <w:r w:rsidR="00F92D18" w:rsidRPr="00AC213B">
        <w:rPr>
          <w:sz w:val="24"/>
          <w:szCs w:val="24"/>
        </w:rPr>
        <w:t xml:space="preserve">the tax or welfare authorities, accompanied by a policeman, will enter </w:t>
      </w:r>
      <w:r w:rsidR="00AB36B8" w:rsidRPr="00AC213B">
        <w:rPr>
          <w:sz w:val="24"/>
          <w:szCs w:val="24"/>
        </w:rPr>
        <w:t>a rest</w:t>
      </w:r>
      <w:r w:rsidR="002C0D46" w:rsidRPr="00AC213B">
        <w:rPr>
          <w:sz w:val="24"/>
          <w:szCs w:val="24"/>
        </w:rPr>
        <w:t>a</w:t>
      </w:r>
      <w:r w:rsidR="00AB36B8" w:rsidRPr="00AC213B">
        <w:rPr>
          <w:sz w:val="24"/>
          <w:szCs w:val="24"/>
        </w:rPr>
        <w:t>u</w:t>
      </w:r>
      <w:r w:rsidR="002C0D46" w:rsidRPr="00AC213B">
        <w:rPr>
          <w:sz w:val="24"/>
          <w:szCs w:val="24"/>
        </w:rPr>
        <w:t>rant</w:t>
      </w:r>
      <w:r w:rsidR="00AB36B8" w:rsidRPr="00AC213B">
        <w:rPr>
          <w:sz w:val="24"/>
          <w:szCs w:val="24"/>
        </w:rPr>
        <w:t xml:space="preserve"> or shop a</w:t>
      </w:r>
      <w:r w:rsidR="00F92D18" w:rsidRPr="00AC213B">
        <w:rPr>
          <w:sz w:val="24"/>
          <w:szCs w:val="24"/>
        </w:rPr>
        <w:t xml:space="preserve">nd check </w:t>
      </w:r>
      <w:r w:rsidR="00AB36B8" w:rsidRPr="00AC213B">
        <w:rPr>
          <w:sz w:val="24"/>
          <w:szCs w:val="24"/>
        </w:rPr>
        <w:t>the</w:t>
      </w:r>
      <w:r w:rsidR="00F92D18" w:rsidRPr="00AC213B">
        <w:rPr>
          <w:sz w:val="24"/>
          <w:szCs w:val="24"/>
        </w:rPr>
        <w:t xml:space="preserve"> personnel</w:t>
      </w:r>
      <w:r w:rsidR="002C0D46" w:rsidRPr="00AC213B">
        <w:rPr>
          <w:sz w:val="24"/>
          <w:szCs w:val="24"/>
        </w:rPr>
        <w:t xml:space="preserve">’s </w:t>
      </w:r>
      <w:r w:rsidR="00F92D18" w:rsidRPr="00AC213B">
        <w:rPr>
          <w:sz w:val="24"/>
          <w:szCs w:val="24"/>
        </w:rPr>
        <w:t>ID cards,</w:t>
      </w:r>
      <w:r w:rsidR="00AB36B8" w:rsidRPr="00AC213B">
        <w:rPr>
          <w:sz w:val="24"/>
          <w:szCs w:val="24"/>
        </w:rPr>
        <w:t xml:space="preserve"> </w:t>
      </w:r>
      <w:r w:rsidR="00F92D18" w:rsidRPr="00AC213B">
        <w:rPr>
          <w:sz w:val="24"/>
          <w:szCs w:val="24"/>
        </w:rPr>
        <w:t xml:space="preserve">receipts and </w:t>
      </w:r>
      <w:r w:rsidR="00AB36B8" w:rsidRPr="00AC213B">
        <w:rPr>
          <w:sz w:val="24"/>
          <w:szCs w:val="24"/>
        </w:rPr>
        <w:t xml:space="preserve">inventory of </w:t>
      </w:r>
      <w:r w:rsidR="00F92D18" w:rsidRPr="00AC213B">
        <w:rPr>
          <w:sz w:val="24"/>
          <w:szCs w:val="24"/>
        </w:rPr>
        <w:t>goods</w:t>
      </w:r>
      <w:r w:rsidR="00AB36B8" w:rsidRPr="00AC213B">
        <w:rPr>
          <w:sz w:val="24"/>
          <w:szCs w:val="24"/>
        </w:rPr>
        <w:t xml:space="preserve"> to search for </w:t>
      </w:r>
      <w:r w:rsidR="002C0D46" w:rsidRPr="00AC213B">
        <w:rPr>
          <w:sz w:val="24"/>
          <w:szCs w:val="24"/>
        </w:rPr>
        <w:t>irregularities</w:t>
      </w:r>
      <w:r w:rsidR="00F92D18" w:rsidRPr="00AC213B">
        <w:rPr>
          <w:sz w:val="24"/>
          <w:szCs w:val="24"/>
        </w:rPr>
        <w:t>.</w:t>
      </w:r>
      <w:r w:rsidR="00AB36B8" w:rsidRPr="00AC213B">
        <w:rPr>
          <w:sz w:val="24"/>
          <w:szCs w:val="24"/>
        </w:rPr>
        <w:t xml:space="preserve"> The attitude </w:t>
      </w:r>
      <w:r w:rsidR="002C0D46" w:rsidRPr="00AC213B">
        <w:rPr>
          <w:sz w:val="24"/>
          <w:szCs w:val="24"/>
        </w:rPr>
        <w:t xml:space="preserve">of these visits, broadcast weekly on various TV documentaries, </w:t>
      </w:r>
      <w:r w:rsidR="00AB36B8" w:rsidRPr="00AC213B">
        <w:rPr>
          <w:sz w:val="24"/>
          <w:szCs w:val="24"/>
        </w:rPr>
        <w:t xml:space="preserve">ranges from </w:t>
      </w:r>
      <w:r w:rsidR="001836F8" w:rsidRPr="00AC213B">
        <w:rPr>
          <w:sz w:val="24"/>
          <w:szCs w:val="24"/>
        </w:rPr>
        <w:t>pedagogical</w:t>
      </w:r>
      <w:r w:rsidR="00AB36B8" w:rsidRPr="00AC213B">
        <w:rPr>
          <w:sz w:val="24"/>
          <w:szCs w:val="24"/>
        </w:rPr>
        <w:t xml:space="preserve"> to scolding, depending on whether they have been in the shop before</w:t>
      </w:r>
      <w:proofErr w:type="gramStart"/>
      <w:r w:rsidR="00AB36B8" w:rsidRPr="00AC213B">
        <w:rPr>
          <w:sz w:val="24"/>
          <w:szCs w:val="24"/>
        </w:rPr>
        <w:t>..</w:t>
      </w:r>
      <w:proofErr w:type="gramEnd"/>
      <w:r w:rsidR="00F92D18" w:rsidRPr="00AC213B">
        <w:rPr>
          <w:sz w:val="24"/>
          <w:szCs w:val="24"/>
        </w:rPr>
        <w:t xml:space="preserve"> After th</w:t>
      </w:r>
      <w:r w:rsidR="00AB36B8" w:rsidRPr="00AC213B">
        <w:rPr>
          <w:sz w:val="24"/>
          <w:szCs w:val="24"/>
        </w:rPr>
        <w:t>ese raids,</w:t>
      </w:r>
      <w:r w:rsidR="00F92D18" w:rsidRPr="00AC213B">
        <w:rPr>
          <w:sz w:val="24"/>
          <w:szCs w:val="24"/>
        </w:rPr>
        <w:t xml:space="preserve"> the functionaries get to say a few words for the camera, invariably </w:t>
      </w:r>
      <w:r w:rsidR="00AB36B8" w:rsidRPr="00AC213B">
        <w:rPr>
          <w:sz w:val="24"/>
          <w:szCs w:val="24"/>
        </w:rPr>
        <w:t>a statement that everyone</w:t>
      </w:r>
      <w:r w:rsidR="00F92D18" w:rsidRPr="00AC213B">
        <w:rPr>
          <w:sz w:val="24"/>
          <w:szCs w:val="24"/>
        </w:rPr>
        <w:t xml:space="preserve"> </w:t>
      </w:r>
      <w:r w:rsidR="00F92D18" w:rsidRPr="00AC213B">
        <w:rPr>
          <w:sz w:val="24"/>
          <w:szCs w:val="24"/>
        </w:rPr>
        <w:lastRenderedPageBreak/>
        <w:t xml:space="preserve">should pay their taxes to the society and </w:t>
      </w:r>
      <w:r w:rsidR="00AB36B8" w:rsidRPr="00AC213B">
        <w:rPr>
          <w:sz w:val="24"/>
          <w:szCs w:val="24"/>
        </w:rPr>
        <w:t xml:space="preserve">that </w:t>
      </w:r>
      <w:r w:rsidR="001836F8" w:rsidRPr="00AC213B">
        <w:rPr>
          <w:sz w:val="24"/>
          <w:szCs w:val="24"/>
        </w:rPr>
        <w:t>it’s</w:t>
      </w:r>
      <w:r w:rsidR="00F92D18" w:rsidRPr="00AC213B">
        <w:rPr>
          <w:sz w:val="24"/>
          <w:szCs w:val="24"/>
        </w:rPr>
        <w:t xml:space="preserve"> my job to ensure that</w:t>
      </w:r>
      <w:r w:rsidR="00AB36B8" w:rsidRPr="00AC213B">
        <w:rPr>
          <w:sz w:val="24"/>
          <w:szCs w:val="24"/>
        </w:rPr>
        <w:t xml:space="preserve"> no one escapes</w:t>
      </w:r>
      <w:r w:rsidR="00F92D18" w:rsidRPr="00AC213B">
        <w:rPr>
          <w:sz w:val="24"/>
          <w:szCs w:val="24"/>
        </w:rPr>
        <w:t xml:space="preserve"> their obligations.</w:t>
      </w:r>
      <w:r w:rsidR="002C0D46" w:rsidRPr="00AC213B">
        <w:rPr>
          <w:sz w:val="24"/>
          <w:szCs w:val="24"/>
        </w:rPr>
        <w:t xml:space="preserve"> The tax authorities and social welfare control are shown being </w:t>
      </w:r>
      <w:r w:rsidR="001836F8" w:rsidRPr="00AC213B">
        <w:rPr>
          <w:sz w:val="24"/>
          <w:szCs w:val="24"/>
        </w:rPr>
        <w:t>vigilant</w:t>
      </w:r>
      <w:r w:rsidR="002C0D46" w:rsidRPr="00AC213B">
        <w:rPr>
          <w:sz w:val="24"/>
          <w:szCs w:val="24"/>
        </w:rPr>
        <w:t>, moralistic and proactive</w:t>
      </w:r>
    </w:p>
    <w:p w:rsidR="00F34B74" w:rsidRPr="00AC213B" w:rsidRDefault="00F34B74" w:rsidP="00D324C6">
      <w:pPr>
        <w:spacing w:line="276" w:lineRule="auto"/>
        <w:rPr>
          <w:sz w:val="24"/>
          <w:szCs w:val="24"/>
        </w:rPr>
      </w:pPr>
    </w:p>
    <w:p w:rsidR="00F34B74" w:rsidRPr="00AC213B" w:rsidRDefault="00F34B74" w:rsidP="00D324C6">
      <w:pPr>
        <w:spacing w:line="276" w:lineRule="auto"/>
        <w:rPr>
          <w:sz w:val="24"/>
          <w:szCs w:val="24"/>
        </w:rPr>
      </w:pPr>
      <w:r w:rsidRPr="00AC213B">
        <w:rPr>
          <w:sz w:val="24"/>
          <w:szCs w:val="24"/>
        </w:rPr>
        <w:t>Now, so far I have spoken of control conducted by public authorities on suspicious clients.</w:t>
      </w:r>
    </w:p>
    <w:p w:rsidR="00F92D18" w:rsidRPr="00AC213B" w:rsidRDefault="00F92D18" w:rsidP="00D324C6">
      <w:pPr>
        <w:spacing w:line="276" w:lineRule="auto"/>
        <w:rPr>
          <w:sz w:val="24"/>
          <w:szCs w:val="24"/>
        </w:rPr>
      </w:pPr>
    </w:p>
    <w:p w:rsidR="00A83E91" w:rsidRPr="00AC213B" w:rsidRDefault="00A83E91" w:rsidP="00D324C6">
      <w:pPr>
        <w:spacing w:line="276" w:lineRule="auto"/>
        <w:rPr>
          <w:sz w:val="24"/>
          <w:szCs w:val="24"/>
        </w:rPr>
      </w:pPr>
      <w:r w:rsidRPr="00AC213B">
        <w:rPr>
          <w:sz w:val="24"/>
          <w:szCs w:val="24"/>
        </w:rPr>
        <w:t>NEEDING HELP FROM THE PUBLIC</w:t>
      </w:r>
    </w:p>
    <w:p w:rsidR="00E951A7" w:rsidRPr="00AC213B" w:rsidRDefault="00F92D18" w:rsidP="00D324C6">
      <w:pPr>
        <w:spacing w:line="276" w:lineRule="auto"/>
        <w:rPr>
          <w:sz w:val="24"/>
          <w:szCs w:val="24"/>
        </w:rPr>
      </w:pPr>
      <w:r w:rsidRPr="00AC213B">
        <w:rPr>
          <w:sz w:val="24"/>
          <w:szCs w:val="24"/>
        </w:rPr>
        <w:t>But what happens when the public authorities find themselves unable to car</w:t>
      </w:r>
      <w:r w:rsidR="00A83E91" w:rsidRPr="00AC213B">
        <w:rPr>
          <w:sz w:val="24"/>
          <w:szCs w:val="24"/>
        </w:rPr>
        <w:t xml:space="preserve">ry out their control </w:t>
      </w:r>
      <w:r w:rsidR="001836F8" w:rsidRPr="00AC213B">
        <w:rPr>
          <w:sz w:val="24"/>
          <w:szCs w:val="24"/>
        </w:rPr>
        <w:t>functions</w:t>
      </w:r>
      <w:r w:rsidR="00A83E91" w:rsidRPr="00AC213B">
        <w:rPr>
          <w:sz w:val="24"/>
          <w:szCs w:val="24"/>
        </w:rPr>
        <w:t xml:space="preserve">? </w:t>
      </w:r>
      <w:r w:rsidRPr="00AC213B">
        <w:rPr>
          <w:sz w:val="24"/>
          <w:szCs w:val="24"/>
        </w:rPr>
        <w:t xml:space="preserve">What happens when the </w:t>
      </w:r>
      <w:r w:rsidR="00A83E91" w:rsidRPr="00AC213B">
        <w:rPr>
          <w:sz w:val="24"/>
          <w:szCs w:val="24"/>
        </w:rPr>
        <w:t>tax cheaters</w:t>
      </w:r>
      <w:r w:rsidRPr="00AC213B">
        <w:rPr>
          <w:sz w:val="24"/>
          <w:szCs w:val="24"/>
        </w:rPr>
        <w:t xml:space="preserve"> are too smart, the cases too many, or the</w:t>
      </w:r>
      <w:r w:rsidR="00CA6B79" w:rsidRPr="00AC213B">
        <w:rPr>
          <w:sz w:val="24"/>
          <w:szCs w:val="24"/>
        </w:rPr>
        <w:t xml:space="preserve"> </w:t>
      </w:r>
      <w:r w:rsidRPr="00AC213B">
        <w:rPr>
          <w:sz w:val="24"/>
          <w:szCs w:val="24"/>
        </w:rPr>
        <w:t>political pressure too strong</w:t>
      </w:r>
      <w:r w:rsidR="0031677D" w:rsidRPr="00AC213B">
        <w:rPr>
          <w:sz w:val="24"/>
          <w:szCs w:val="24"/>
        </w:rPr>
        <w:t>, when there is a pressure to catch the</w:t>
      </w:r>
      <w:r w:rsidR="00CA6B79" w:rsidRPr="00AC213B">
        <w:rPr>
          <w:sz w:val="24"/>
          <w:szCs w:val="24"/>
        </w:rPr>
        <w:t xml:space="preserve"> t</w:t>
      </w:r>
      <w:r w:rsidR="00A83E91" w:rsidRPr="00AC213B">
        <w:rPr>
          <w:sz w:val="24"/>
          <w:szCs w:val="24"/>
        </w:rPr>
        <w:t>ax cheater</w:t>
      </w:r>
      <w:r w:rsidR="0031677D" w:rsidRPr="00AC213B">
        <w:rPr>
          <w:sz w:val="24"/>
          <w:szCs w:val="24"/>
        </w:rPr>
        <w:t>s</w:t>
      </w:r>
      <w:r w:rsidR="00A83E91" w:rsidRPr="00AC213B">
        <w:rPr>
          <w:sz w:val="24"/>
          <w:szCs w:val="24"/>
        </w:rPr>
        <w:t xml:space="preserve"> or welfare fraudster</w:t>
      </w:r>
      <w:r w:rsidR="0031677D" w:rsidRPr="00AC213B">
        <w:rPr>
          <w:sz w:val="24"/>
          <w:szCs w:val="24"/>
        </w:rPr>
        <w:t>s</w:t>
      </w:r>
      <w:r w:rsidRPr="00AC213B">
        <w:rPr>
          <w:sz w:val="24"/>
          <w:szCs w:val="24"/>
        </w:rPr>
        <w:t>?</w:t>
      </w:r>
      <w:r w:rsidR="00E951A7" w:rsidRPr="00AC213B">
        <w:rPr>
          <w:sz w:val="24"/>
          <w:szCs w:val="24"/>
        </w:rPr>
        <w:t xml:space="preserve"> </w:t>
      </w:r>
      <w:r w:rsidR="00AB36B8" w:rsidRPr="00AC213B">
        <w:rPr>
          <w:sz w:val="24"/>
          <w:szCs w:val="24"/>
        </w:rPr>
        <w:t>What</w:t>
      </w:r>
      <w:r w:rsidR="00E951A7" w:rsidRPr="00AC213B">
        <w:rPr>
          <w:sz w:val="24"/>
          <w:szCs w:val="24"/>
        </w:rPr>
        <w:t xml:space="preserve"> happens when </w:t>
      </w:r>
      <w:r w:rsidR="00AB36B8" w:rsidRPr="00AC213B">
        <w:rPr>
          <w:sz w:val="24"/>
          <w:szCs w:val="24"/>
        </w:rPr>
        <w:t>public opinion, having discovered a scandal of a welfare cheat,</w:t>
      </w:r>
      <w:r w:rsidR="00E951A7" w:rsidRPr="00AC213B">
        <w:rPr>
          <w:sz w:val="24"/>
          <w:szCs w:val="24"/>
        </w:rPr>
        <w:t xml:space="preserve"> </w:t>
      </w:r>
      <w:r w:rsidR="00A83E91" w:rsidRPr="00AC213B">
        <w:rPr>
          <w:sz w:val="24"/>
          <w:szCs w:val="24"/>
        </w:rPr>
        <w:t>fanned by the media and encouraged by the indignant politic</w:t>
      </w:r>
      <w:r w:rsidR="0031677D" w:rsidRPr="00AC213B">
        <w:rPr>
          <w:sz w:val="24"/>
          <w:szCs w:val="24"/>
        </w:rPr>
        <w:t>i</w:t>
      </w:r>
      <w:r w:rsidR="00A83E91" w:rsidRPr="00AC213B">
        <w:rPr>
          <w:sz w:val="24"/>
          <w:szCs w:val="24"/>
        </w:rPr>
        <w:t xml:space="preserve">an, </w:t>
      </w:r>
      <w:proofErr w:type="gramStart"/>
      <w:r w:rsidR="00E951A7" w:rsidRPr="00AC213B">
        <w:rPr>
          <w:sz w:val="24"/>
          <w:szCs w:val="24"/>
        </w:rPr>
        <w:t>push</w:t>
      </w:r>
      <w:proofErr w:type="gramEnd"/>
      <w:r w:rsidR="00E951A7" w:rsidRPr="00AC213B">
        <w:rPr>
          <w:sz w:val="24"/>
          <w:szCs w:val="24"/>
        </w:rPr>
        <w:t xml:space="preserve"> the authorities to</w:t>
      </w:r>
      <w:r w:rsidR="00A83E91" w:rsidRPr="00AC213B">
        <w:rPr>
          <w:sz w:val="24"/>
          <w:szCs w:val="24"/>
        </w:rPr>
        <w:t xml:space="preserve"> ‘do </w:t>
      </w:r>
      <w:r w:rsidR="001836F8" w:rsidRPr="00AC213B">
        <w:rPr>
          <w:sz w:val="24"/>
          <w:szCs w:val="24"/>
        </w:rPr>
        <w:t>something</w:t>
      </w:r>
      <w:r w:rsidR="00A83E91" w:rsidRPr="00AC213B">
        <w:rPr>
          <w:sz w:val="24"/>
          <w:szCs w:val="24"/>
        </w:rPr>
        <w:t>’?</w:t>
      </w:r>
      <w:r w:rsidR="00E951A7" w:rsidRPr="00AC213B">
        <w:rPr>
          <w:sz w:val="24"/>
          <w:szCs w:val="24"/>
        </w:rPr>
        <w:t xml:space="preserve"> </w:t>
      </w:r>
    </w:p>
    <w:p w:rsidR="00AB36B8" w:rsidRPr="00AC213B" w:rsidRDefault="00AB36B8" w:rsidP="00D324C6">
      <w:pPr>
        <w:spacing w:line="276" w:lineRule="auto"/>
        <w:rPr>
          <w:sz w:val="24"/>
          <w:szCs w:val="24"/>
        </w:rPr>
      </w:pPr>
    </w:p>
    <w:p w:rsidR="00AB36B8" w:rsidRPr="00AC213B" w:rsidRDefault="00E951A7" w:rsidP="00D324C6">
      <w:pPr>
        <w:spacing w:line="276" w:lineRule="auto"/>
        <w:rPr>
          <w:sz w:val="24"/>
          <w:szCs w:val="24"/>
        </w:rPr>
      </w:pPr>
      <w:r w:rsidRPr="00AC213B">
        <w:rPr>
          <w:sz w:val="24"/>
          <w:szCs w:val="24"/>
        </w:rPr>
        <w:t xml:space="preserve">In this case, the authorities can elect to </w:t>
      </w:r>
      <w:r w:rsidR="0031677D" w:rsidRPr="00AC213B">
        <w:rPr>
          <w:sz w:val="24"/>
          <w:szCs w:val="24"/>
        </w:rPr>
        <w:t>establish special investi</w:t>
      </w:r>
      <w:r w:rsidR="00131C87" w:rsidRPr="00AC213B">
        <w:rPr>
          <w:sz w:val="24"/>
          <w:szCs w:val="24"/>
        </w:rPr>
        <w:t>ga</w:t>
      </w:r>
      <w:r w:rsidR="0031677D" w:rsidRPr="00AC213B">
        <w:rPr>
          <w:sz w:val="24"/>
          <w:szCs w:val="24"/>
        </w:rPr>
        <w:t xml:space="preserve">tive units, which they have done.  Or they can </w:t>
      </w:r>
      <w:r w:rsidR="00CA6B79" w:rsidRPr="00AC213B">
        <w:rPr>
          <w:sz w:val="24"/>
          <w:szCs w:val="24"/>
        </w:rPr>
        <w:t>ap</w:t>
      </w:r>
      <w:r w:rsidRPr="00AC213B">
        <w:rPr>
          <w:sz w:val="24"/>
          <w:szCs w:val="24"/>
        </w:rPr>
        <w:t>peal to the citizens for more information.</w:t>
      </w:r>
      <w:r w:rsidR="00CA6B79" w:rsidRPr="00AC213B">
        <w:rPr>
          <w:sz w:val="24"/>
          <w:szCs w:val="24"/>
        </w:rPr>
        <w:t xml:space="preserve"> </w:t>
      </w:r>
      <w:r w:rsidRPr="00AC213B">
        <w:rPr>
          <w:sz w:val="24"/>
          <w:szCs w:val="24"/>
        </w:rPr>
        <w:t xml:space="preserve">We are in fact experiencing a </w:t>
      </w:r>
      <w:r w:rsidR="0031677D" w:rsidRPr="00AC213B">
        <w:rPr>
          <w:sz w:val="24"/>
          <w:szCs w:val="24"/>
        </w:rPr>
        <w:t>trend wh</w:t>
      </w:r>
      <w:r w:rsidR="00AB36B8" w:rsidRPr="00AC213B">
        <w:rPr>
          <w:sz w:val="24"/>
          <w:szCs w:val="24"/>
        </w:rPr>
        <w:t xml:space="preserve">ere </w:t>
      </w:r>
      <w:r w:rsidR="001836F8" w:rsidRPr="00AC213B">
        <w:rPr>
          <w:sz w:val="24"/>
          <w:szCs w:val="24"/>
        </w:rPr>
        <w:t>citizens</w:t>
      </w:r>
      <w:r w:rsidR="00AB36B8" w:rsidRPr="00AC213B">
        <w:rPr>
          <w:sz w:val="24"/>
          <w:szCs w:val="24"/>
        </w:rPr>
        <w:t xml:space="preserve"> should participate in</w:t>
      </w:r>
      <w:r w:rsidR="0031677D" w:rsidRPr="00AC213B">
        <w:rPr>
          <w:sz w:val="24"/>
          <w:szCs w:val="24"/>
        </w:rPr>
        <w:t xml:space="preserve"> the policing of society.</w:t>
      </w:r>
      <w:r w:rsidR="00AB36B8" w:rsidRPr="00AC213B">
        <w:rPr>
          <w:sz w:val="24"/>
          <w:szCs w:val="24"/>
        </w:rPr>
        <w:t xml:space="preserve">  Some </w:t>
      </w:r>
      <w:r w:rsidR="0031677D" w:rsidRPr="00AC213B">
        <w:rPr>
          <w:sz w:val="24"/>
          <w:szCs w:val="24"/>
        </w:rPr>
        <w:t xml:space="preserve">observers – media commentators and politicians – have </w:t>
      </w:r>
      <w:r w:rsidR="00AB36B8" w:rsidRPr="00AC213B">
        <w:rPr>
          <w:sz w:val="24"/>
          <w:szCs w:val="24"/>
        </w:rPr>
        <w:t>call</w:t>
      </w:r>
      <w:r w:rsidR="0031677D" w:rsidRPr="00AC213B">
        <w:rPr>
          <w:sz w:val="24"/>
          <w:szCs w:val="24"/>
        </w:rPr>
        <w:t>ed</w:t>
      </w:r>
      <w:r w:rsidR="00AB36B8" w:rsidRPr="00AC213B">
        <w:rPr>
          <w:sz w:val="24"/>
          <w:szCs w:val="24"/>
        </w:rPr>
        <w:t xml:space="preserve"> this</w:t>
      </w:r>
      <w:r w:rsidRPr="00AC213B">
        <w:rPr>
          <w:sz w:val="24"/>
          <w:szCs w:val="24"/>
        </w:rPr>
        <w:t xml:space="preserve"> an epidemic of ‘informing’, the Danish and Swedish </w:t>
      </w:r>
      <w:r w:rsidR="001836F8" w:rsidRPr="00AC213B">
        <w:rPr>
          <w:sz w:val="24"/>
          <w:szCs w:val="24"/>
        </w:rPr>
        <w:t>words</w:t>
      </w:r>
      <w:r w:rsidRPr="00AC213B">
        <w:rPr>
          <w:sz w:val="24"/>
          <w:szCs w:val="24"/>
        </w:rPr>
        <w:t xml:space="preserve"> are angiver/ange</w:t>
      </w:r>
      <w:r w:rsidR="0031677D" w:rsidRPr="00AC213B">
        <w:rPr>
          <w:sz w:val="24"/>
          <w:szCs w:val="24"/>
        </w:rPr>
        <w:t xml:space="preserve"> and also relate to the wartime collaboration </w:t>
      </w:r>
      <w:r w:rsidR="00131C87" w:rsidRPr="00AC213B">
        <w:rPr>
          <w:sz w:val="24"/>
          <w:szCs w:val="24"/>
        </w:rPr>
        <w:t xml:space="preserve">where Nazi collaborators informed on the Danish resistance </w:t>
      </w:r>
      <w:r w:rsidR="0031677D" w:rsidRPr="00AC213B">
        <w:rPr>
          <w:sz w:val="24"/>
          <w:szCs w:val="24"/>
        </w:rPr>
        <w:t>(stikker).</w:t>
      </w:r>
      <w:r w:rsidRPr="00AC213B">
        <w:rPr>
          <w:sz w:val="24"/>
          <w:szCs w:val="24"/>
        </w:rPr>
        <w:t xml:space="preserve"> </w:t>
      </w:r>
      <w:r w:rsidR="00AB36B8" w:rsidRPr="00AC213B">
        <w:rPr>
          <w:sz w:val="24"/>
          <w:szCs w:val="24"/>
        </w:rPr>
        <w:t xml:space="preserve">In more pejorative terms, </w:t>
      </w:r>
      <w:r w:rsidR="00CA6B79" w:rsidRPr="00AC213B">
        <w:rPr>
          <w:sz w:val="24"/>
          <w:szCs w:val="24"/>
        </w:rPr>
        <w:t>the Danish expression is ‘</w:t>
      </w:r>
      <w:r w:rsidR="00AB36B8" w:rsidRPr="00AC213B">
        <w:rPr>
          <w:sz w:val="24"/>
          <w:szCs w:val="24"/>
        </w:rPr>
        <w:t>collaborator</w:t>
      </w:r>
      <w:r w:rsidR="00CA6B79" w:rsidRPr="00AC213B">
        <w:rPr>
          <w:sz w:val="24"/>
          <w:szCs w:val="24"/>
        </w:rPr>
        <w:t>-society</w:t>
      </w:r>
      <w:r w:rsidR="00AB36B8" w:rsidRPr="00AC213B">
        <w:rPr>
          <w:sz w:val="24"/>
          <w:szCs w:val="24"/>
        </w:rPr>
        <w:t>’</w:t>
      </w:r>
      <w:r w:rsidR="0031677D" w:rsidRPr="00AC213B">
        <w:rPr>
          <w:sz w:val="24"/>
          <w:szCs w:val="24"/>
        </w:rPr>
        <w:t>, ‘infor</w:t>
      </w:r>
      <w:r w:rsidR="00131C87" w:rsidRPr="00AC213B">
        <w:rPr>
          <w:sz w:val="24"/>
          <w:szCs w:val="24"/>
        </w:rPr>
        <w:t>m</w:t>
      </w:r>
      <w:r w:rsidR="0031677D" w:rsidRPr="00AC213B">
        <w:rPr>
          <w:sz w:val="24"/>
          <w:szCs w:val="24"/>
        </w:rPr>
        <w:t>er society’, ‘surveillance society’</w:t>
      </w:r>
      <w:r w:rsidR="00AB36B8" w:rsidRPr="00AC213B">
        <w:rPr>
          <w:sz w:val="24"/>
          <w:szCs w:val="24"/>
        </w:rPr>
        <w:t xml:space="preserve"> or </w:t>
      </w:r>
      <w:r w:rsidR="0031677D" w:rsidRPr="00AC213B">
        <w:rPr>
          <w:sz w:val="24"/>
          <w:szCs w:val="24"/>
        </w:rPr>
        <w:t xml:space="preserve">frequently in Denmark, </w:t>
      </w:r>
      <w:r w:rsidR="00CA6B79" w:rsidRPr="00AC213B">
        <w:rPr>
          <w:sz w:val="24"/>
          <w:szCs w:val="24"/>
        </w:rPr>
        <w:t>‘</w:t>
      </w:r>
      <w:r w:rsidR="00AB36B8" w:rsidRPr="00AC213B">
        <w:rPr>
          <w:sz w:val="24"/>
          <w:szCs w:val="24"/>
        </w:rPr>
        <w:t>Stasi society</w:t>
      </w:r>
      <w:r w:rsidR="00131C87" w:rsidRPr="00AC213B">
        <w:rPr>
          <w:sz w:val="24"/>
          <w:szCs w:val="24"/>
        </w:rPr>
        <w:t>,</w:t>
      </w:r>
      <w:r w:rsidR="00CA6B79" w:rsidRPr="00AC213B">
        <w:rPr>
          <w:sz w:val="24"/>
          <w:szCs w:val="24"/>
        </w:rPr>
        <w:t>’</w:t>
      </w:r>
      <w:r w:rsidR="00131C87" w:rsidRPr="00AC213B">
        <w:rPr>
          <w:sz w:val="24"/>
          <w:szCs w:val="24"/>
        </w:rPr>
        <w:t xml:space="preserve"> hence the term Stasificiering.</w:t>
      </w:r>
      <w:r w:rsidR="00AB36B8" w:rsidRPr="00AC213B">
        <w:rPr>
          <w:sz w:val="24"/>
          <w:szCs w:val="24"/>
        </w:rPr>
        <w:t xml:space="preserve"> </w:t>
      </w:r>
    </w:p>
    <w:p w:rsidR="00AB36B8" w:rsidRPr="00AC213B" w:rsidRDefault="00AB36B8" w:rsidP="00D324C6">
      <w:pPr>
        <w:spacing w:line="276" w:lineRule="auto"/>
        <w:rPr>
          <w:sz w:val="24"/>
          <w:szCs w:val="24"/>
        </w:rPr>
      </w:pPr>
    </w:p>
    <w:p w:rsidR="00CA6B79" w:rsidRPr="00AC213B" w:rsidRDefault="00CA6B79" w:rsidP="00D324C6">
      <w:pPr>
        <w:spacing w:line="276" w:lineRule="auto"/>
        <w:rPr>
          <w:sz w:val="24"/>
          <w:szCs w:val="24"/>
        </w:rPr>
      </w:pPr>
      <w:r w:rsidRPr="00AC213B">
        <w:rPr>
          <w:sz w:val="24"/>
          <w:szCs w:val="24"/>
        </w:rPr>
        <w:t xml:space="preserve">How do citizens </w:t>
      </w:r>
      <w:proofErr w:type="gramStart"/>
      <w:r w:rsidRPr="00AC213B">
        <w:rPr>
          <w:sz w:val="24"/>
          <w:szCs w:val="24"/>
        </w:rPr>
        <w:t>participate:</w:t>
      </w:r>
      <w:proofErr w:type="gramEnd"/>
    </w:p>
    <w:p w:rsidR="00131C87" w:rsidRPr="00AC213B" w:rsidRDefault="00131C87" w:rsidP="00D324C6">
      <w:pPr>
        <w:spacing w:line="276" w:lineRule="auto"/>
        <w:rPr>
          <w:sz w:val="24"/>
          <w:szCs w:val="24"/>
        </w:rPr>
      </w:pPr>
    </w:p>
    <w:p w:rsidR="00E951A7" w:rsidRPr="00AC213B" w:rsidRDefault="00CA6B79" w:rsidP="00D324C6">
      <w:pPr>
        <w:spacing w:line="276" w:lineRule="auto"/>
        <w:rPr>
          <w:sz w:val="24"/>
          <w:szCs w:val="24"/>
        </w:rPr>
      </w:pPr>
      <w:r w:rsidRPr="00AC213B">
        <w:rPr>
          <w:sz w:val="24"/>
          <w:szCs w:val="24"/>
        </w:rPr>
        <w:t xml:space="preserve">Citizens have always been able to report tax cheating or welfare abuse by their neighbors. Sometimes this was anonymous, </w:t>
      </w:r>
      <w:r w:rsidR="0031677D" w:rsidRPr="00AC213B">
        <w:rPr>
          <w:sz w:val="24"/>
          <w:szCs w:val="24"/>
        </w:rPr>
        <w:t>by phone or letter</w:t>
      </w:r>
      <w:r w:rsidRPr="00AC213B">
        <w:rPr>
          <w:sz w:val="24"/>
          <w:szCs w:val="24"/>
        </w:rPr>
        <w:t xml:space="preserve">. </w:t>
      </w:r>
      <w:r w:rsidR="00AB36B8" w:rsidRPr="00AC213B">
        <w:rPr>
          <w:sz w:val="24"/>
          <w:szCs w:val="24"/>
        </w:rPr>
        <w:t>Most recently</w:t>
      </w:r>
      <w:r w:rsidRPr="00AC213B">
        <w:rPr>
          <w:sz w:val="24"/>
          <w:szCs w:val="24"/>
        </w:rPr>
        <w:t>, however,</w:t>
      </w:r>
      <w:r w:rsidR="00AB36B8" w:rsidRPr="00AC213B">
        <w:rPr>
          <w:sz w:val="24"/>
          <w:szCs w:val="24"/>
        </w:rPr>
        <w:t xml:space="preserve"> the inform</w:t>
      </w:r>
      <w:r w:rsidR="00E951A7" w:rsidRPr="00AC213B">
        <w:rPr>
          <w:sz w:val="24"/>
          <w:szCs w:val="24"/>
        </w:rPr>
        <w:t xml:space="preserve">ing </w:t>
      </w:r>
      <w:r w:rsidR="00AB36B8" w:rsidRPr="00AC213B">
        <w:rPr>
          <w:sz w:val="24"/>
          <w:szCs w:val="24"/>
        </w:rPr>
        <w:t xml:space="preserve">also comes with the assistance of publicly managed </w:t>
      </w:r>
      <w:r w:rsidR="00E951A7" w:rsidRPr="00AC213B">
        <w:rPr>
          <w:sz w:val="24"/>
          <w:szCs w:val="24"/>
        </w:rPr>
        <w:t>web portals</w:t>
      </w:r>
      <w:r w:rsidR="00131C87" w:rsidRPr="00AC213B">
        <w:rPr>
          <w:sz w:val="24"/>
          <w:szCs w:val="24"/>
        </w:rPr>
        <w:t>,</w:t>
      </w:r>
      <w:r w:rsidR="0031677D" w:rsidRPr="00AC213B">
        <w:rPr>
          <w:sz w:val="24"/>
          <w:szCs w:val="24"/>
        </w:rPr>
        <w:t xml:space="preserve"> </w:t>
      </w:r>
      <w:r w:rsidR="00E951A7" w:rsidRPr="00AC213B">
        <w:rPr>
          <w:sz w:val="24"/>
          <w:szCs w:val="24"/>
        </w:rPr>
        <w:t xml:space="preserve">in which </w:t>
      </w:r>
      <w:r w:rsidR="001836F8" w:rsidRPr="00AC213B">
        <w:rPr>
          <w:sz w:val="24"/>
          <w:szCs w:val="24"/>
        </w:rPr>
        <w:t>citizens</w:t>
      </w:r>
      <w:r w:rsidR="00E951A7" w:rsidRPr="00AC213B">
        <w:rPr>
          <w:sz w:val="24"/>
          <w:szCs w:val="24"/>
        </w:rPr>
        <w:t xml:space="preserve"> can </w:t>
      </w:r>
      <w:r w:rsidR="0031677D" w:rsidRPr="00AC213B">
        <w:rPr>
          <w:sz w:val="24"/>
          <w:szCs w:val="24"/>
        </w:rPr>
        <w:t>click their way to filing a report</w:t>
      </w:r>
      <w:r w:rsidRPr="00AC213B">
        <w:rPr>
          <w:sz w:val="24"/>
          <w:szCs w:val="24"/>
        </w:rPr>
        <w:t xml:space="preserve"> on suspected</w:t>
      </w:r>
      <w:r w:rsidR="00E951A7" w:rsidRPr="00AC213B">
        <w:rPr>
          <w:sz w:val="24"/>
          <w:szCs w:val="24"/>
        </w:rPr>
        <w:t xml:space="preserve"> </w:t>
      </w:r>
      <w:r w:rsidR="00AB36B8" w:rsidRPr="00AC213B">
        <w:rPr>
          <w:sz w:val="24"/>
          <w:szCs w:val="24"/>
        </w:rPr>
        <w:t xml:space="preserve">tax cheating, </w:t>
      </w:r>
      <w:r w:rsidR="0031677D" w:rsidRPr="00AC213B">
        <w:rPr>
          <w:sz w:val="24"/>
          <w:szCs w:val="24"/>
        </w:rPr>
        <w:t xml:space="preserve">untaxed income, falsely claimed disability pensions, or </w:t>
      </w:r>
      <w:r w:rsidR="00AB36B8" w:rsidRPr="00AC213B">
        <w:rPr>
          <w:sz w:val="24"/>
          <w:szCs w:val="24"/>
        </w:rPr>
        <w:t>welfare swindle</w:t>
      </w:r>
      <w:r w:rsidRPr="00AC213B">
        <w:rPr>
          <w:sz w:val="24"/>
          <w:szCs w:val="24"/>
        </w:rPr>
        <w:t xml:space="preserve">. </w:t>
      </w:r>
      <w:r w:rsidR="00131C87" w:rsidRPr="00AC213B">
        <w:rPr>
          <w:sz w:val="24"/>
          <w:szCs w:val="24"/>
        </w:rPr>
        <w:t>Here, too, c</w:t>
      </w:r>
      <w:r w:rsidR="0031677D" w:rsidRPr="00AC213B">
        <w:rPr>
          <w:sz w:val="24"/>
          <w:szCs w:val="24"/>
        </w:rPr>
        <w:t>itizens can</w:t>
      </w:r>
      <w:r w:rsidRPr="00AC213B">
        <w:rPr>
          <w:sz w:val="24"/>
          <w:szCs w:val="24"/>
        </w:rPr>
        <w:t xml:space="preserve"> provide their information</w:t>
      </w:r>
      <w:r w:rsidR="00E951A7" w:rsidRPr="00AC213B">
        <w:rPr>
          <w:sz w:val="24"/>
          <w:szCs w:val="24"/>
        </w:rPr>
        <w:t xml:space="preserve"> anonymously</w:t>
      </w:r>
      <w:r w:rsidR="00131C87" w:rsidRPr="00AC213B">
        <w:rPr>
          <w:sz w:val="24"/>
          <w:szCs w:val="24"/>
        </w:rPr>
        <w:t>, though with some risk of exposure,</w:t>
      </w:r>
      <w:r w:rsidR="00E951A7" w:rsidRPr="00AC213B">
        <w:rPr>
          <w:sz w:val="24"/>
          <w:szCs w:val="24"/>
        </w:rPr>
        <w:t xml:space="preserve"> or by name</w:t>
      </w:r>
      <w:r w:rsidR="00131C87" w:rsidRPr="00AC213B">
        <w:rPr>
          <w:sz w:val="24"/>
          <w:szCs w:val="24"/>
        </w:rPr>
        <w:t xml:space="preserve">, depending on the </w:t>
      </w:r>
      <w:r w:rsidR="007215A4" w:rsidRPr="00AC213B">
        <w:rPr>
          <w:sz w:val="24"/>
          <w:szCs w:val="24"/>
        </w:rPr>
        <w:t>authority</w:t>
      </w:r>
      <w:r w:rsidRPr="00AC213B">
        <w:rPr>
          <w:sz w:val="24"/>
          <w:szCs w:val="24"/>
        </w:rPr>
        <w:t>. And they can</w:t>
      </w:r>
      <w:r w:rsidR="00E951A7" w:rsidRPr="00AC213B">
        <w:rPr>
          <w:sz w:val="24"/>
          <w:szCs w:val="24"/>
        </w:rPr>
        <w:t xml:space="preserve"> </w:t>
      </w:r>
      <w:r w:rsidR="0031677D" w:rsidRPr="00AC213B">
        <w:rPr>
          <w:sz w:val="24"/>
          <w:szCs w:val="24"/>
        </w:rPr>
        <w:t xml:space="preserve">now </w:t>
      </w:r>
      <w:r w:rsidR="00E951A7" w:rsidRPr="00AC213B">
        <w:rPr>
          <w:sz w:val="24"/>
          <w:szCs w:val="24"/>
        </w:rPr>
        <w:t>upload ‘evidence’ in the form of photos or videos</w:t>
      </w:r>
      <w:r w:rsidRPr="00AC213B">
        <w:rPr>
          <w:sz w:val="24"/>
          <w:szCs w:val="24"/>
        </w:rPr>
        <w:t xml:space="preserve"> or other documentation</w:t>
      </w:r>
      <w:r w:rsidR="00E951A7" w:rsidRPr="00AC213B">
        <w:rPr>
          <w:sz w:val="24"/>
          <w:szCs w:val="24"/>
        </w:rPr>
        <w:t xml:space="preserve">. </w:t>
      </w:r>
    </w:p>
    <w:p w:rsidR="0031677D" w:rsidRPr="00AC213B" w:rsidRDefault="0031677D" w:rsidP="00D324C6">
      <w:pPr>
        <w:spacing w:line="276" w:lineRule="auto"/>
        <w:rPr>
          <w:sz w:val="24"/>
          <w:szCs w:val="24"/>
        </w:rPr>
      </w:pPr>
    </w:p>
    <w:p w:rsidR="00E951A7" w:rsidRPr="00AC213B" w:rsidRDefault="00E951A7" w:rsidP="00D324C6">
      <w:pPr>
        <w:spacing w:line="276" w:lineRule="auto"/>
        <w:rPr>
          <w:sz w:val="24"/>
          <w:szCs w:val="24"/>
        </w:rPr>
      </w:pPr>
      <w:r w:rsidRPr="00AC213B">
        <w:rPr>
          <w:sz w:val="24"/>
          <w:szCs w:val="24"/>
        </w:rPr>
        <w:t>The basic questions I would like to discuss here is who informs on whom about what. How does the process work</w:t>
      </w:r>
      <w:r w:rsidR="00CA6B79" w:rsidRPr="00AC213B">
        <w:rPr>
          <w:sz w:val="24"/>
          <w:szCs w:val="24"/>
        </w:rPr>
        <w:t>?</w:t>
      </w:r>
      <w:r w:rsidRPr="00AC213B">
        <w:rPr>
          <w:sz w:val="24"/>
          <w:szCs w:val="24"/>
        </w:rPr>
        <w:t xml:space="preserve"> And what kind of public discourse emerges from this, and what are the </w:t>
      </w:r>
      <w:r w:rsidR="001836F8" w:rsidRPr="00AC213B">
        <w:rPr>
          <w:sz w:val="24"/>
          <w:szCs w:val="24"/>
        </w:rPr>
        <w:t>implications</w:t>
      </w:r>
      <w:r w:rsidRPr="00AC213B">
        <w:rPr>
          <w:sz w:val="24"/>
          <w:szCs w:val="24"/>
        </w:rPr>
        <w:t xml:space="preserve"> for our understanding of social cohesion, or the lack of same, in modern societies</w:t>
      </w:r>
      <w:r w:rsidR="00CA6B79" w:rsidRPr="00AC213B">
        <w:rPr>
          <w:sz w:val="24"/>
          <w:szCs w:val="24"/>
        </w:rPr>
        <w:t>?</w:t>
      </w:r>
      <w:r w:rsidRPr="00AC213B">
        <w:rPr>
          <w:sz w:val="24"/>
          <w:szCs w:val="24"/>
        </w:rPr>
        <w:t xml:space="preserve"> After all, the problem of social cohesion is not simply an issue for the highly taxed, highly controlled Scandinavian welfare states; we are beginning to see a tipping of the balance in southern Europe as well, as wealthy Greeks, Spaniards and Italians</w:t>
      </w:r>
      <w:r w:rsidR="004F4136" w:rsidRPr="00AC213B">
        <w:rPr>
          <w:sz w:val="24"/>
          <w:szCs w:val="24"/>
        </w:rPr>
        <w:t xml:space="preserve">, or falsely pensioned </w:t>
      </w:r>
      <w:r w:rsidR="001836F8" w:rsidRPr="00AC213B">
        <w:rPr>
          <w:sz w:val="24"/>
          <w:szCs w:val="24"/>
        </w:rPr>
        <w:t>persons</w:t>
      </w:r>
      <w:r w:rsidR="0031677D" w:rsidRPr="00AC213B">
        <w:rPr>
          <w:sz w:val="24"/>
          <w:szCs w:val="24"/>
        </w:rPr>
        <w:t xml:space="preserve"> or those with no incomes but giant swimming pools</w:t>
      </w:r>
      <w:r w:rsidR="004F4136" w:rsidRPr="00AC213B">
        <w:rPr>
          <w:sz w:val="24"/>
          <w:szCs w:val="24"/>
        </w:rPr>
        <w:t>,</w:t>
      </w:r>
      <w:r w:rsidRPr="00AC213B">
        <w:rPr>
          <w:sz w:val="24"/>
          <w:szCs w:val="24"/>
        </w:rPr>
        <w:t xml:space="preserve"> are suddenly being forced to pay taxes, partly </w:t>
      </w:r>
      <w:r w:rsidR="00CA6B79" w:rsidRPr="00AC213B">
        <w:rPr>
          <w:sz w:val="24"/>
          <w:szCs w:val="24"/>
        </w:rPr>
        <w:t xml:space="preserve">due to pressure by a sensationalized press, </w:t>
      </w:r>
      <w:r w:rsidRPr="00AC213B">
        <w:rPr>
          <w:sz w:val="24"/>
          <w:szCs w:val="24"/>
        </w:rPr>
        <w:t xml:space="preserve">by more militant state authorities, but also by public outcry ‘from below’, aided by tips </w:t>
      </w:r>
      <w:r w:rsidR="004F4136" w:rsidRPr="00AC213B">
        <w:rPr>
          <w:sz w:val="24"/>
          <w:szCs w:val="24"/>
        </w:rPr>
        <w:t xml:space="preserve"> from the citizens</w:t>
      </w:r>
      <w:r w:rsidR="0031677D" w:rsidRPr="00AC213B">
        <w:rPr>
          <w:sz w:val="24"/>
          <w:szCs w:val="24"/>
        </w:rPr>
        <w:t xml:space="preserve"> who have themselves suffered from the financial crisis in Southern Europe</w:t>
      </w:r>
      <w:r w:rsidRPr="00AC213B">
        <w:rPr>
          <w:sz w:val="24"/>
          <w:szCs w:val="24"/>
        </w:rPr>
        <w:t>.</w:t>
      </w:r>
      <w:r w:rsidR="0031677D" w:rsidRPr="00AC213B">
        <w:rPr>
          <w:sz w:val="24"/>
          <w:szCs w:val="24"/>
        </w:rPr>
        <w:t xml:space="preserve">  There is a clear social psychological element to this, a threshold which is being crossed in which people’s private </w:t>
      </w:r>
      <w:r w:rsidR="0031677D" w:rsidRPr="00AC213B">
        <w:rPr>
          <w:sz w:val="24"/>
          <w:szCs w:val="24"/>
        </w:rPr>
        <w:lastRenderedPageBreak/>
        <w:t>affairs are now</w:t>
      </w:r>
      <w:r w:rsidR="008C5EF0" w:rsidRPr="00AC213B">
        <w:rPr>
          <w:sz w:val="24"/>
          <w:szCs w:val="24"/>
        </w:rPr>
        <w:t xml:space="preserve"> no longer to </w:t>
      </w:r>
      <w:proofErr w:type="gramStart"/>
      <w:r w:rsidR="008C5EF0" w:rsidRPr="00AC213B">
        <w:rPr>
          <w:sz w:val="24"/>
          <w:szCs w:val="24"/>
        </w:rPr>
        <w:t>kept</w:t>
      </w:r>
      <w:proofErr w:type="gramEnd"/>
      <w:r w:rsidR="008C5EF0" w:rsidRPr="00AC213B">
        <w:rPr>
          <w:sz w:val="24"/>
          <w:szCs w:val="24"/>
        </w:rPr>
        <w:t xml:space="preserve"> private by those who know about them. Reporting on a cheating neighbor may be an act of civic duty.</w:t>
      </w:r>
    </w:p>
    <w:p w:rsidR="0031677D" w:rsidRPr="00AC213B" w:rsidRDefault="0031677D" w:rsidP="00D324C6">
      <w:pPr>
        <w:spacing w:line="276" w:lineRule="auto"/>
        <w:rPr>
          <w:sz w:val="24"/>
          <w:szCs w:val="24"/>
        </w:rPr>
      </w:pPr>
    </w:p>
    <w:p w:rsidR="0031677D" w:rsidRPr="00AC213B" w:rsidRDefault="0031677D" w:rsidP="00D324C6">
      <w:pPr>
        <w:spacing w:line="276" w:lineRule="auto"/>
        <w:rPr>
          <w:sz w:val="24"/>
          <w:szCs w:val="24"/>
        </w:rPr>
      </w:pPr>
      <w:r w:rsidRPr="00AC213B">
        <w:rPr>
          <w:sz w:val="24"/>
          <w:szCs w:val="24"/>
        </w:rPr>
        <w:t>In Scandinavia this threshold has been a contentious issue in issues of child abuse, where the question of neighbors who did not intervene has been raised</w:t>
      </w:r>
      <w:r w:rsidR="00131C87" w:rsidRPr="00AC213B">
        <w:rPr>
          <w:sz w:val="24"/>
          <w:szCs w:val="24"/>
        </w:rPr>
        <w:t xml:space="preserve">. We are constantly being asked to get involved on the one hand, but to be careful about interfering in people’s </w:t>
      </w:r>
      <w:r w:rsidR="001836F8" w:rsidRPr="00AC213B">
        <w:rPr>
          <w:sz w:val="24"/>
          <w:szCs w:val="24"/>
        </w:rPr>
        <w:t>private</w:t>
      </w:r>
      <w:r w:rsidR="00131C87" w:rsidRPr="00AC213B">
        <w:rPr>
          <w:sz w:val="24"/>
          <w:szCs w:val="24"/>
        </w:rPr>
        <w:t xml:space="preserve"> lives on the other.</w:t>
      </w:r>
    </w:p>
    <w:p w:rsidR="00E951A7" w:rsidRPr="00AC213B" w:rsidRDefault="00E951A7" w:rsidP="00D324C6">
      <w:pPr>
        <w:spacing w:line="276" w:lineRule="auto"/>
        <w:rPr>
          <w:sz w:val="24"/>
          <w:szCs w:val="24"/>
        </w:rPr>
      </w:pPr>
    </w:p>
    <w:p w:rsidR="00E951A7" w:rsidRPr="00AC213B" w:rsidRDefault="00E951A7" w:rsidP="00D324C6">
      <w:pPr>
        <w:spacing w:line="276" w:lineRule="auto"/>
        <w:rPr>
          <w:sz w:val="24"/>
          <w:szCs w:val="24"/>
        </w:rPr>
      </w:pPr>
      <w:r w:rsidRPr="00AC213B">
        <w:rPr>
          <w:sz w:val="24"/>
          <w:szCs w:val="24"/>
        </w:rPr>
        <w:t xml:space="preserve">Let me describe the informing system in Denmark </w:t>
      </w:r>
      <w:proofErr w:type="gramStart"/>
      <w:r w:rsidRPr="00AC213B">
        <w:rPr>
          <w:sz w:val="24"/>
          <w:szCs w:val="24"/>
        </w:rPr>
        <w:t>and  Sweden</w:t>
      </w:r>
      <w:proofErr w:type="gramEnd"/>
      <w:r w:rsidRPr="00AC213B">
        <w:rPr>
          <w:sz w:val="24"/>
          <w:szCs w:val="24"/>
        </w:rPr>
        <w:t>, based largely on publicly available docume</w:t>
      </w:r>
      <w:r w:rsidR="003C0B79" w:rsidRPr="00AC213B">
        <w:rPr>
          <w:sz w:val="24"/>
          <w:szCs w:val="24"/>
        </w:rPr>
        <w:t>nts and press accounts</w:t>
      </w:r>
      <w:r w:rsidRPr="00AC213B">
        <w:rPr>
          <w:sz w:val="24"/>
          <w:szCs w:val="24"/>
        </w:rPr>
        <w:t>.</w:t>
      </w:r>
    </w:p>
    <w:p w:rsidR="003C0B79" w:rsidRPr="00AC213B" w:rsidRDefault="003C0B79" w:rsidP="00D324C6">
      <w:pPr>
        <w:spacing w:line="276" w:lineRule="auto"/>
        <w:rPr>
          <w:sz w:val="24"/>
          <w:szCs w:val="24"/>
        </w:rPr>
      </w:pPr>
    </w:p>
    <w:p w:rsidR="003C0B79" w:rsidRPr="00AC213B" w:rsidRDefault="003C0B79" w:rsidP="00D324C6">
      <w:pPr>
        <w:spacing w:line="276" w:lineRule="auto"/>
        <w:rPr>
          <w:sz w:val="24"/>
          <w:szCs w:val="24"/>
        </w:rPr>
      </w:pPr>
      <w:r w:rsidRPr="00AC213B">
        <w:rPr>
          <w:sz w:val="24"/>
          <w:szCs w:val="24"/>
        </w:rPr>
        <w:t>Denmark</w:t>
      </w:r>
    </w:p>
    <w:p w:rsidR="003C0B79" w:rsidRPr="00AC213B" w:rsidRDefault="003C0B79" w:rsidP="00D324C6">
      <w:pPr>
        <w:spacing w:line="276" w:lineRule="auto"/>
        <w:rPr>
          <w:sz w:val="24"/>
          <w:szCs w:val="24"/>
        </w:rPr>
      </w:pPr>
    </w:p>
    <w:p w:rsidR="00E951A7" w:rsidRPr="00AC213B" w:rsidRDefault="00E951A7" w:rsidP="00D324C6">
      <w:pPr>
        <w:spacing w:line="276" w:lineRule="auto"/>
        <w:rPr>
          <w:sz w:val="24"/>
          <w:szCs w:val="24"/>
        </w:rPr>
      </w:pPr>
      <w:r w:rsidRPr="00AC213B">
        <w:rPr>
          <w:sz w:val="24"/>
          <w:szCs w:val="24"/>
        </w:rPr>
        <w:t xml:space="preserve">In Denmark, the informing activity has taken place often in the wake of television broadcasts showing social swindle. Hence, in the town of Odense, where </w:t>
      </w:r>
      <w:r w:rsidR="001907AD" w:rsidRPr="00AC213B">
        <w:rPr>
          <w:sz w:val="24"/>
          <w:szCs w:val="24"/>
        </w:rPr>
        <w:t xml:space="preserve">a TV documentary followed the municipal </w:t>
      </w:r>
      <w:r w:rsidR="001836F8" w:rsidRPr="00AC213B">
        <w:rPr>
          <w:sz w:val="24"/>
          <w:szCs w:val="24"/>
        </w:rPr>
        <w:t>authorities</w:t>
      </w:r>
      <w:r w:rsidR="001907AD" w:rsidRPr="00AC213B">
        <w:rPr>
          <w:sz w:val="24"/>
          <w:szCs w:val="24"/>
        </w:rPr>
        <w:t xml:space="preserve"> looking for welfare swindle,</w:t>
      </w:r>
      <w:r w:rsidRPr="00AC213B">
        <w:rPr>
          <w:sz w:val="24"/>
          <w:szCs w:val="24"/>
        </w:rPr>
        <w:t xml:space="preserve"> there </w:t>
      </w:r>
      <w:r w:rsidR="003C0B79" w:rsidRPr="00AC213B">
        <w:rPr>
          <w:sz w:val="24"/>
          <w:szCs w:val="24"/>
        </w:rPr>
        <w:t>was</w:t>
      </w:r>
      <w:r w:rsidR="008C5EF0" w:rsidRPr="00AC213B">
        <w:rPr>
          <w:sz w:val="24"/>
          <w:szCs w:val="24"/>
        </w:rPr>
        <w:t xml:space="preserve"> a sudden</w:t>
      </w:r>
      <w:r w:rsidRPr="00AC213B">
        <w:rPr>
          <w:sz w:val="24"/>
          <w:szCs w:val="24"/>
        </w:rPr>
        <w:t xml:space="preserve"> rise in informants to the tax </w:t>
      </w:r>
      <w:proofErr w:type="gramStart"/>
      <w:r w:rsidRPr="00AC213B">
        <w:rPr>
          <w:sz w:val="24"/>
          <w:szCs w:val="24"/>
        </w:rPr>
        <w:t>authorities</w:t>
      </w:r>
      <w:proofErr w:type="gramEnd"/>
      <w:r w:rsidRPr="00AC213B">
        <w:rPr>
          <w:sz w:val="24"/>
          <w:szCs w:val="24"/>
        </w:rPr>
        <w:t xml:space="preserve"> </w:t>
      </w:r>
      <w:r w:rsidR="001836F8" w:rsidRPr="00AC213B">
        <w:rPr>
          <w:sz w:val="24"/>
          <w:szCs w:val="24"/>
        </w:rPr>
        <w:t>investigation</w:t>
      </w:r>
      <w:r w:rsidRPr="00AC213B">
        <w:rPr>
          <w:sz w:val="24"/>
          <w:szCs w:val="24"/>
        </w:rPr>
        <w:t xml:space="preserve"> illegal work, and the social authorities.</w:t>
      </w:r>
      <w:r w:rsidR="00965C87" w:rsidRPr="00AC213B">
        <w:rPr>
          <w:sz w:val="24"/>
          <w:szCs w:val="24"/>
        </w:rPr>
        <w:t xml:space="preserve"> According to the leader of the Odense municipality control group, the television series generated 250-300 reports, as much as we got all </w:t>
      </w:r>
      <w:r w:rsidR="003C0B79" w:rsidRPr="00AC213B">
        <w:rPr>
          <w:sz w:val="24"/>
          <w:szCs w:val="24"/>
        </w:rPr>
        <w:t>la</w:t>
      </w:r>
      <w:r w:rsidR="00965C87" w:rsidRPr="00AC213B">
        <w:rPr>
          <w:sz w:val="24"/>
          <w:szCs w:val="24"/>
        </w:rPr>
        <w:t xml:space="preserve">st year. “There has </w:t>
      </w:r>
      <w:proofErr w:type="gramStart"/>
      <w:r w:rsidR="00965C87" w:rsidRPr="00AC213B">
        <w:rPr>
          <w:sz w:val="24"/>
          <w:szCs w:val="24"/>
        </w:rPr>
        <w:t>occurred</w:t>
      </w:r>
      <w:proofErr w:type="gramEnd"/>
      <w:r w:rsidR="00965C87" w:rsidRPr="00AC213B">
        <w:rPr>
          <w:sz w:val="24"/>
          <w:szCs w:val="24"/>
        </w:rPr>
        <w:t xml:space="preserve"> a change in attitude…” he says.  </w:t>
      </w:r>
      <w:r w:rsidR="003C0B79" w:rsidRPr="00AC213B">
        <w:rPr>
          <w:sz w:val="24"/>
          <w:szCs w:val="24"/>
        </w:rPr>
        <w:t>“</w:t>
      </w:r>
      <w:r w:rsidR="00965C87" w:rsidRPr="00AC213B">
        <w:rPr>
          <w:sz w:val="24"/>
          <w:szCs w:val="24"/>
        </w:rPr>
        <w:t xml:space="preserve">More </w:t>
      </w:r>
      <w:r w:rsidR="003C0B79" w:rsidRPr="00AC213B">
        <w:rPr>
          <w:sz w:val="24"/>
          <w:szCs w:val="24"/>
        </w:rPr>
        <w:t>data scans</w:t>
      </w:r>
      <w:r w:rsidR="00965C87" w:rsidRPr="00AC213B">
        <w:rPr>
          <w:sz w:val="24"/>
          <w:szCs w:val="24"/>
        </w:rPr>
        <w:t xml:space="preserve"> will occur, and those people with suspiciously high scores will be examined</w:t>
      </w:r>
      <w:r w:rsidR="003C0B79" w:rsidRPr="00AC213B">
        <w:rPr>
          <w:sz w:val="24"/>
          <w:szCs w:val="24"/>
        </w:rPr>
        <w:t>”</w:t>
      </w:r>
      <w:r w:rsidR="00965C87" w:rsidRPr="00AC213B">
        <w:rPr>
          <w:sz w:val="24"/>
          <w:szCs w:val="24"/>
        </w:rPr>
        <w:t xml:space="preserve"> (TV2 nyheder 12.04.13).</w:t>
      </w:r>
    </w:p>
    <w:p w:rsidR="007A4C12" w:rsidRPr="00AC213B" w:rsidRDefault="007A4C12" w:rsidP="00D324C6">
      <w:pPr>
        <w:spacing w:line="276" w:lineRule="auto"/>
        <w:rPr>
          <w:sz w:val="24"/>
          <w:szCs w:val="24"/>
        </w:rPr>
      </w:pPr>
    </w:p>
    <w:p w:rsidR="001357F5" w:rsidRPr="00AC213B" w:rsidRDefault="003761A4" w:rsidP="00D324C6">
      <w:pPr>
        <w:spacing w:line="276" w:lineRule="auto"/>
        <w:rPr>
          <w:sz w:val="24"/>
          <w:szCs w:val="24"/>
        </w:rPr>
      </w:pPr>
      <w:r w:rsidRPr="00AC213B">
        <w:rPr>
          <w:sz w:val="24"/>
          <w:szCs w:val="24"/>
        </w:rPr>
        <w:t xml:space="preserve">Today, </w:t>
      </w:r>
      <w:r w:rsidR="0097314A" w:rsidRPr="00AC213B">
        <w:rPr>
          <w:sz w:val="24"/>
          <w:szCs w:val="24"/>
        </w:rPr>
        <w:t>32</w:t>
      </w:r>
      <w:r w:rsidR="00502D99" w:rsidRPr="00AC213B">
        <w:rPr>
          <w:sz w:val="24"/>
          <w:szCs w:val="24"/>
        </w:rPr>
        <w:t xml:space="preserve"> </w:t>
      </w:r>
      <w:r w:rsidR="00207A4A" w:rsidRPr="00AC213B">
        <w:rPr>
          <w:sz w:val="24"/>
          <w:szCs w:val="24"/>
        </w:rPr>
        <w:t>of Denmarks 76</w:t>
      </w:r>
      <w:r w:rsidR="00502D99" w:rsidRPr="00AC213B">
        <w:rPr>
          <w:sz w:val="24"/>
          <w:szCs w:val="24"/>
        </w:rPr>
        <w:t xml:space="preserve"> </w:t>
      </w:r>
      <w:r w:rsidR="001836F8" w:rsidRPr="00AC213B">
        <w:rPr>
          <w:sz w:val="24"/>
          <w:szCs w:val="24"/>
        </w:rPr>
        <w:t>municipalities</w:t>
      </w:r>
      <w:r w:rsidR="00502D99" w:rsidRPr="00AC213B">
        <w:rPr>
          <w:sz w:val="24"/>
          <w:szCs w:val="24"/>
        </w:rPr>
        <w:t xml:space="preserve"> have web sites</w:t>
      </w:r>
      <w:r w:rsidRPr="00AC213B">
        <w:rPr>
          <w:sz w:val="24"/>
          <w:szCs w:val="24"/>
        </w:rPr>
        <w:t xml:space="preserve"> where people can report abuse</w:t>
      </w:r>
      <w:r w:rsidR="00502D99" w:rsidRPr="00AC213B">
        <w:rPr>
          <w:sz w:val="24"/>
          <w:szCs w:val="24"/>
        </w:rPr>
        <w:t xml:space="preserve">. </w:t>
      </w:r>
      <w:r w:rsidR="003C0B79" w:rsidRPr="00AC213B">
        <w:rPr>
          <w:sz w:val="24"/>
          <w:szCs w:val="24"/>
        </w:rPr>
        <w:t>Most of them ask of the same information in a sequence, beginning with</w:t>
      </w:r>
      <w:r w:rsidR="00502D99" w:rsidRPr="00AC213B">
        <w:rPr>
          <w:sz w:val="24"/>
          <w:szCs w:val="24"/>
        </w:rPr>
        <w:t xml:space="preserve"> the identity of </w:t>
      </w:r>
      <w:r w:rsidR="00EF7902" w:rsidRPr="00AC213B">
        <w:rPr>
          <w:sz w:val="24"/>
          <w:szCs w:val="24"/>
        </w:rPr>
        <w:t>the informer, followed by a description of the informer’s suspicion, and a request as to whether the informer wants to remain anonymous not.</w:t>
      </w:r>
      <w:r w:rsidR="004F4136" w:rsidRPr="00AC213B">
        <w:rPr>
          <w:sz w:val="24"/>
          <w:szCs w:val="24"/>
        </w:rPr>
        <w:t xml:space="preserve"> The informant is instructed how to make an anonymous claim </w:t>
      </w:r>
      <w:r w:rsidR="001907AD" w:rsidRPr="00AC213B">
        <w:rPr>
          <w:sz w:val="24"/>
          <w:szCs w:val="24"/>
        </w:rPr>
        <w:t xml:space="preserve">by </w:t>
      </w:r>
      <w:r w:rsidR="004F4136" w:rsidRPr="00AC213B">
        <w:rPr>
          <w:sz w:val="24"/>
          <w:szCs w:val="24"/>
        </w:rPr>
        <w:t xml:space="preserve">not using their </w:t>
      </w:r>
      <w:r w:rsidR="001836F8" w:rsidRPr="00AC213B">
        <w:rPr>
          <w:sz w:val="24"/>
          <w:szCs w:val="24"/>
        </w:rPr>
        <w:t>national</w:t>
      </w:r>
      <w:r w:rsidRPr="00AC213B">
        <w:rPr>
          <w:sz w:val="24"/>
          <w:szCs w:val="24"/>
        </w:rPr>
        <w:t xml:space="preserve"> </w:t>
      </w:r>
      <w:r w:rsidR="004F4136" w:rsidRPr="00AC213B">
        <w:rPr>
          <w:sz w:val="24"/>
          <w:szCs w:val="24"/>
        </w:rPr>
        <w:t>ID</w:t>
      </w:r>
      <w:r w:rsidR="001907AD" w:rsidRPr="00AC213B">
        <w:rPr>
          <w:sz w:val="24"/>
          <w:szCs w:val="24"/>
        </w:rPr>
        <w:t xml:space="preserve">, and warned that if they give their name the person accused may have the right to know who </w:t>
      </w:r>
      <w:r w:rsidR="001836F8" w:rsidRPr="00AC213B">
        <w:rPr>
          <w:sz w:val="24"/>
          <w:szCs w:val="24"/>
        </w:rPr>
        <w:t>accused</w:t>
      </w:r>
      <w:r w:rsidR="001907AD" w:rsidRPr="00AC213B">
        <w:rPr>
          <w:sz w:val="24"/>
          <w:szCs w:val="24"/>
        </w:rPr>
        <w:t xml:space="preserve"> them and even confront them in court</w:t>
      </w:r>
      <w:r w:rsidR="004F4136" w:rsidRPr="00AC213B">
        <w:rPr>
          <w:sz w:val="24"/>
          <w:szCs w:val="24"/>
        </w:rPr>
        <w:t>.</w:t>
      </w:r>
      <w:r w:rsidR="00EF7902" w:rsidRPr="00AC213B">
        <w:rPr>
          <w:sz w:val="24"/>
          <w:szCs w:val="24"/>
        </w:rPr>
        <w:t xml:space="preserve"> Finally, the site requests any </w:t>
      </w:r>
      <w:r w:rsidR="001836F8" w:rsidRPr="00AC213B">
        <w:rPr>
          <w:sz w:val="24"/>
          <w:szCs w:val="24"/>
        </w:rPr>
        <w:t>supporting</w:t>
      </w:r>
      <w:r w:rsidR="00EF7902" w:rsidRPr="00AC213B">
        <w:rPr>
          <w:sz w:val="24"/>
          <w:szCs w:val="24"/>
        </w:rPr>
        <w:t xml:space="preserve"> evidence</w:t>
      </w:r>
      <w:r w:rsidR="001357F5" w:rsidRPr="00AC213B">
        <w:rPr>
          <w:sz w:val="24"/>
          <w:szCs w:val="24"/>
        </w:rPr>
        <w:t>,</w:t>
      </w:r>
      <w:r w:rsidR="00EF7902" w:rsidRPr="00AC213B">
        <w:rPr>
          <w:sz w:val="24"/>
          <w:szCs w:val="24"/>
        </w:rPr>
        <w:t xml:space="preserve"> such as photo, video or documents.</w:t>
      </w:r>
      <w:r w:rsidR="00965C87" w:rsidRPr="00AC213B">
        <w:rPr>
          <w:sz w:val="24"/>
          <w:szCs w:val="24"/>
        </w:rPr>
        <w:t xml:space="preserve"> The website for </w:t>
      </w:r>
      <w:r w:rsidR="003C0B79" w:rsidRPr="00AC213B">
        <w:rPr>
          <w:sz w:val="24"/>
          <w:szCs w:val="24"/>
        </w:rPr>
        <w:t xml:space="preserve">the agency that disburses </w:t>
      </w:r>
      <w:r w:rsidR="00965C87" w:rsidRPr="00AC213B">
        <w:rPr>
          <w:sz w:val="24"/>
          <w:szCs w:val="24"/>
        </w:rPr>
        <w:t xml:space="preserve">child </w:t>
      </w:r>
      <w:r w:rsidR="003C0B79" w:rsidRPr="00AC213B">
        <w:rPr>
          <w:sz w:val="24"/>
          <w:szCs w:val="24"/>
        </w:rPr>
        <w:t>allowances,</w:t>
      </w:r>
      <w:r w:rsidR="00965C87" w:rsidRPr="00AC213B">
        <w:rPr>
          <w:sz w:val="24"/>
          <w:szCs w:val="24"/>
        </w:rPr>
        <w:t xml:space="preserve"> Udbetaling Danmark,</w:t>
      </w:r>
      <w:r w:rsidR="0097314A" w:rsidRPr="00AC213B">
        <w:rPr>
          <w:sz w:val="24"/>
          <w:szCs w:val="24"/>
        </w:rPr>
        <w:t xml:space="preserve"> has had a site since September 2012</w:t>
      </w:r>
      <w:r w:rsidR="003C0B79" w:rsidRPr="00AC213B">
        <w:rPr>
          <w:sz w:val="24"/>
          <w:szCs w:val="24"/>
        </w:rPr>
        <w:t xml:space="preserve"> and now offers room to upload as many as</w:t>
      </w:r>
      <w:r w:rsidR="00965C87" w:rsidRPr="00AC213B">
        <w:rPr>
          <w:sz w:val="24"/>
          <w:szCs w:val="24"/>
        </w:rPr>
        <w:t xml:space="preserve"> 10 file attachments</w:t>
      </w:r>
      <w:r w:rsidR="003C0B79" w:rsidRPr="00AC213B">
        <w:rPr>
          <w:sz w:val="24"/>
          <w:szCs w:val="24"/>
        </w:rPr>
        <w:t>, such as a photo of someone on a disability pension working in their garden</w:t>
      </w:r>
      <w:r w:rsidR="00965C87" w:rsidRPr="00AC213B">
        <w:rPr>
          <w:sz w:val="24"/>
          <w:szCs w:val="24"/>
        </w:rPr>
        <w:t>.</w:t>
      </w:r>
      <w:r w:rsidR="001357F5" w:rsidRPr="00AC213B">
        <w:rPr>
          <w:sz w:val="24"/>
          <w:szCs w:val="24"/>
        </w:rPr>
        <w:t xml:space="preserve"> </w:t>
      </w:r>
      <w:r w:rsidR="003C0B79" w:rsidRPr="00AC213B">
        <w:rPr>
          <w:sz w:val="24"/>
          <w:szCs w:val="24"/>
        </w:rPr>
        <w:t>The citizens are now their own control officials.</w:t>
      </w:r>
    </w:p>
    <w:p w:rsidR="003761A4" w:rsidRPr="00AC213B" w:rsidRDefault="003761A4" w:rsidP="00D324C6">
      <w:pPr>
        <w:spacing w:line="276" w:lineRule="auto"/>
        <w:rPr>
          <w:sz w:val="24"/>
          <w:szCs w:val="24"/>
        </w:rPr>
      </w:pPr>
    </w:p>
    <w:p w:rsidR="00666A84" w:rsidRPr="00AC213B" w:rsidRDefault="001357F5" w:rsidP="00D324C6">
      <w:pPr>
        <w:spacing w:line="276" w:lineRule="auto"/>
        <w:rPr>
          <w:sz w:val="24"/>
          <w:szCs w:val="24"/>
        </w:rPr>
      </w:pPr>
      <w:r w:rsidRPr="00AC213B">
        <w:rPr>
          <w:sz w:val="24"/>
          <w:szCs w:val="24"/>
        </w:rPr>
        <w:t xml:space="preserve">The Danish </w:t>
      </w:r>
      <w:r w:rsidR="001836F8" w:rsidRPr="00AC213B">
        <w:rPr>
          <w:sz w:val="24"/>
          <w:szCs w:val="24"/>
        </w:rPr>
        <w:t>national</w:t>
      </w:r>
      <w:r w:rsidR="001907AD" w:rsidRPr="00AC213B">
        <w:rPr>
          <w:sz w:val="24"/>
          <w:szCs w:val="24"/>
        </w:rPr>
        <w:t xml:space="preserve"> </w:t>
      </w:r>
      <w:r w:rsidRPr="00AC213B">
        <w:rPr>
          <w:sz w:val="24"/>
          <w:szCs w:val="24"/>
        </w:rPr>
        <w:t>tax authorities</w:t>
      </w:r>
      <w:r w:rsidR="003761A4" w:rsidRPr="00AC213B">
        <w:rPr>
          <w:sz w:val="24"/>
          <w:szCs w:val="24"/>
        </w:rPr>
        <w:t>, like the municipalities,</w:t>
      </w:r>
      <w:r w:rsidRPr="00AC213B">
        <w:rPr>
          <w:sz w:val="24"/>
          <w:szCs w:val="24"/>
        </w:rPr>
        <w:t xml:space="preserve"> have also set up a reporting site</w:t>
      </w:r>
      <w:r w:rsidR="001907AD" w:rsidRPr="00AC213B">
        <w:rPr>
          <w:sz w:val="24"/>
          <w:szCs w:val="24"/>
        </w:rPr>
        <w:t xml:space="preserve">. </w:t>
      </w:r>
      <w:r w:rsidR="00330D63" w:rsidRPr="00AC213B">
        <w:rPr>
          <w:sz w:val="24"/>
          <w:szCs w:val="24"/>
        </w:rPr>
        <w:t xml:space="preserve"> Reports from citizens, firms and authorities were 6878 in 2011, 7929 in 2012 and 9750 in 2013 (to nov. 1</w:t>
      </w:r>
      <w:r w:rsidR="00330D63" w:rsidRPr="00AC213B">
        <w:rPr>
          <w:sz w:val="24"/>
          <w:szCs w:val="24"/>
          <w:vertAlign w:val="superscript"/>
        </w:rPr>
        <w:t>st</w:t>
      </w:r>
      <w:r w:rsidR="00330D63" w:rsidRPr="00AC213B">
        <w:rPr>
          <w:sz w:val="24"/>
          <w:szCs w:val="24"/>
        </w:rPr>
        <w:t>) (Politiken 11.12.13)</w:t>
      </w:r>
      <w:r w:rsidR="001907AD" w:rsidRPr="00AC213B">
        <w:rPr>
          <w:sz w:val="24"/>
          <w:szCs w:val="24"/>
        </w:rPr>
        <w:t xml:space="preserve"> In 2013 alone, the Danish tax authorities received </w:t>
      </w:r>
      <w:r w:rsidRPr="00AC213B">
        <w:rPr>
          <w:sz w:val="24"/>
          <w:szCs w:val="24"/>
        </w:rPr>
        <w:t>,</w:t>
      </w:r>
      <w:r w:rsidR="001907AD" w:rsidRPr="00AC213B">
        <w:rPr>
          <w:sz w:val="24"/>
          <w:szCs w:val="24"/>
        </w:rPr>
        <w:t xml:space="preserve"> 10.541 reports from citizens, </w:t>
      </w:r>
      <w:r w:rsidR="001836F8" w:rsidRPr="00AC213B">
        <w:rPr>
          <w:sz w:val="24"/>
          <w:szCs w:val="24"/>
        </w:rPr>
        <w:t>compared</w:t>
      </w:r>
      <w:r w:rsidR="001907AD" w:rsidRPr="00AC213B">
        <w:rPr>
          <w:sz w:val="24"/>
          <w:szCs w:val="24"/>
        </w:rPr>
        <w:t xml:space="preserve"> to 5500 in 2010</w:t>
      </w:r>
      <w:r w:rsidR="0097314A" w:rsidRPr="00AC213B">
        <w:rPr>
          <w:sz w:val="24"/>
          <w:szCs w:val="24"/>
        </w:rPr>
        <w:t xml:space="preserve"> and 7929 in 2012</w:t>
      </w:r>
      <w:r w:rsidR="001907AD" w:rsidRPr="00AC213B">
        <w:rPr>
          <w:sz w:val="24"/>
          <w:szCs w:val="24"/>
        </w:rPr>
        <w:t>.</w:t>
      </w:r>
      <w:r w:rsidR="0012314C" w:rsidRPr="00AC213B">
        <w:rPr>
          <w:rStyle w:val="FootnoteReference"/>
          <w:sz w:val="24"/>
          <w:szCs w:val="24"/>
        </w:rPr>
        <w:footnoteReference w:id="1"/>
      </w:r>
      <w:r w:rsidR="0097314A" w:rsidRPr="00AC213B">
        <w:rPr>
          <w:sz w:val="24"/>
          <w:szCs w:val="24"/>
        </w:rPr>
        <w:t xml:space="preserve"> (Some of the statistical data is unclear, since tips are sometimes meant as tips from </w:t>
      </w:r>
      <w:r w:rsidR="001836F8" w:rsidRPr="00AC213B">
        <w:rPr>
          <w:sz w:val="24"/>
          <w:szCs w:val="24"/>
        </w:rPr>
        <w:t>individuals</w:t>
      </w:r>
      <w:r w:rsidR="0097314A" w:rsidRPr="00AC213B">
        <w:rPr>
          <w:sz w:val="24"/>
          <w:szCs w:val="24"/>
        </w:rPr>
        <w:t>, while on other occasions it includes tips from firms and other authorities).</w:t>
      </w:r>
      <w:r w:rsidR="001907AD" w:rsidRPr="00AC213B">
        <w:rPr>
          <w:sz w:val="24"/>
          <w:szCs w:val="24"/>
        </w:rPr>
        <w:t xml:space="preserve"> </w:t>
      </w:r>
      <w:r w:rsidR="0012314C" w:rsidRPr="00AC213B">
        <w:rPr>
          <w:sz w:val="24"/>
          <w:szCs w:val="24"/>
        </w:rPr>
        <w:t>Sixty percent of the reports</w:t>
      </w:r>
      <w:r w:rsidR="003C0B79" w:rsidRPr="00AC213B">
        <w:rPr>
          <w:sz w:val="24"/>
          <w:szCs w:val="24"/>
        </w:rPr>
        <w:t xml:space="preserve"> to the tax authorities</w:t>
      </w:r>
      <w:r w:rsidR="0012314C" w:rsidRPr="00AC213B">
        <w:rPr>
          <w:sz w:val="24"/>
          <w:szCs w:val="24"/>
        </w:rPr>
        <w:t xml:space="preserve"> are anonymous. </w:t>
      </w:r>
      <w:proofErr w:type="gramStart"/>
      <w:r w:rsidR="0012314C" w:rsidRPr="00AC213B">
        <w:rPr>
          <w:sz w:val="24"/>
          <w:szCs w:val="24"/>
        </w:rPr>
        <w:t>(Berlingske 2o.10.2013)</w:t>
      </w:r>
      <w:r w:rsidR="00666A84" w:rsidRPr="00AC213B">
        <w:rPr>
          <w:sz w:val="24"/>
          <w:szCs w:val="24"/>
        </w:rPr>
        <w:t>.</w:t>
      </w:r>
      <w:proofErr w:type="gramEnd"/>
      <w:r w:rsidR="00666A84" w:rsidRPr="00AC213B">
        <w:rPr>
          <w:sz w:val="24"/>
          <w:szCs w:val="24"/>
        </w:rPr>
        <w:t xml:space="preserve"> Reports to the tax ministry </w:t>
      </w:r>
      <w:r w:rsidR="00666A84" w:rsidRPr="00AC213B">
        <w:rPr>
          <w:sz w:val="24"/>
          <w:szCs w:val="24"/>
        </w:rPr>
        <w:lastRenderedPageBreak/>
        <w:t>state that 2</w:t>
      </w:r>
      <w:r w:rsidR="003C0B79" w:rsidRPr="00AC213B">
        <w:rPr>
          <w:sz w:val="24"/>
          <w:szCs w:val="24"/>
        </w:rPr>
        <w:t>7% of the reports are black wor</w:t>
      </w:r>
      <w:r w:rsidR="00666A84" w:rsidRPr="00AC213B">
        <w:rPr>
          <w:sz w:val="24"/>
          <w:szCs w:val="24"/>
        </w:rPr>
        <w:t xml:space="preserve">k, 14% for </w:t>
      </w:r>
      <w:r w:rsidR="001836F8" w:rsidRPr="00AC213B">
        <w:rPr>
          <w:sz w:val="24"/>
          <w:szCs w:val="24"/>
        </w:rPr>
        <w:t>unregistered</w:t>
      </w:r>
      <w:r w:rsidR="00666A84" w:rsidRPr="00AC213B">
        <w:rPr>
          <w:sz w:val="24"/>
          <w:szCs w:val="24"/>
        </w:rPr>
        <w:t xml:space="preserve"> firm, 11% for unreported sales income, 4% for foreign, untaxed cars, 4% for illegal workers, 3% for illegal import and 2% for use of improper car plates; 35% are ‘Other’.</w:t>
      </w:r>
    </w:p>
    <w:p w:rsidR="00666A84" w:rsidRPr="00AC213B" w:rsidRDefault="00666A84" w:rsidP="00D324C6">
      <w:pPr>
        <w:spacing w:line="276" w:lineRule="auto"/>
        <w:rPr>
          <w:sz w:val="24"/>
          <w:szCs w:val="24"/>
        </w:rPr>
      </w:pPr>
    </w:p>
    <w:p w:rsidR="001907AD" w:rsidRPr="00AC213B" w:rsidRDefault="001907AD" w:rsidP="00D324C6">
      <w:pPr>
        <w:spacing w:line="276" w:lineRule="auto"/>
        <w:rPr>
          <w:sz w:val="24"/>
          <w:szCs w:val="24"/>
        </w:rPr>
      </w:pPr>
      <w:r w:rsidRPr="00AC213B">
        <w:rPr>
          <w:sz w:val="24"/>
          <w:szCs w:val="24"/>
        </w:rPr>
        <w:t xml:space="preserve"> On the basis of these reports, the Danish tax ministry has set up a department for in</w:t>
      </w:r>
      <w:r w:rsidR="0097314A" w:rsidRPr="00AC213B">
        <w:rPr>
          <w:sz w:val="24"/>
          <w:szCs w:val="24"/>
        </w:rPr>
        <w:t>spection and control of 2</w:t>
      </w:r>
      <w:r w:rsidRPr="00AC213B">
        <w:rPr>
          <w:sz w:val="24"/>
          <w:szCs w:val="24"/>
        </w:rPr>
        <w:t>00 persons</w:t>
      </w:r>
      <w:r w:rsidR="00330D63" w:rsidRPr="00AC213B">
        <w:rPr>
          <w:sz w:val="24"/>
          <w:szCs w:val="24"/>
        </w:rPr>
        <w:t>, of which 135 are in the field.</w:t>
      </w:r>
      <w:r w:rsidR="0097314A" w:rsidRPr="00AC213B">
        <w:rPr>
          <w:sz w:val="24"/>
          <w:szCs w:val="24"/>
        </w:rPr>
        <w:t xml:space="preserve"> </w:t>
      </w:r>
      <w:proofErr w:type="gramStart"/>
      <w:r w:rsidR="0097314A" w:rsidRPr="00AC213B">
        <w:rPr>
          <w:sz w:val="24"/>
          <w:szCs w:val="24"/>
        </w:rPr>
        <w:t>(Politiekn 21.12.13)</w:t>
      </w:r>
      <w:r w:rsidRPr="00AC213B">
        <w:rPr>
          <w:sz w:val="24"/>
          <w:szCs w:val="24"/>
        </w:rPr>
        <w:t>.</w:t>
      </w:r>
      <w:proofErr w:type="gramEnd"/>
      <w:r w:rsidR="0097314A" w:rsidRPr="00AC213B">
        <w:rPr>
          <w:sz w:val="24"/>
          <w:szCs w:val="24"/>
        </w:rPr>
        <w:t xml:space="preserve"> The Danish tax authorities are aware that the anonymous system can be abused. </w:t>
      </w:r>
      <w:r w:rsidR="00DB560B" w:rsidRPr="00AC213B">
        <w:rPr>
          <w:sz w:val="24"/>
          <w:szCs w:val="24"/>
        </w:rPr>
        <w:t xml:space="preserve">About one-third of the reports are useless because they are either </w:t>
      </w:r>
      <w:r w:rsidR="006E0067" w:rsidRPr="00AC213B">
        <w:rPr>
          <w:sz w:val="24"/>
          <w:szCs w:val="24"/>
        </w:rPr>
        <w:t>frivolous</w:t>
      </w:r>
      <w:r w:rsidR="00DB560B" w:rsidRPr="00AC213B">
        <w:rPr>
          <w:sz w:val="24"/>
          <w:szCs w:val="24"/>
        </w:rPr>
        <w:t xml:space="preserve"> or expression of harassment (ib</w:t>
      </w:r>
      <w:r w:rsidR="003C0B79" w:rsidRPr="00AC213B">
        <w:rPr>
          <w:sz w:val="24"/>
          <w:szCs w:val="24"/>
        </w:rPr>
        <w:t>id.). The tax ministry’s surveys</w:t>
      </w:r>
      <w:r w:rsidR="00DB560B" w:rsidRPr="00AC213B">
        <w:rPr>
          <w:sz w:val="24"/>
          <w:szCs w:val="24"/>
        </w:rPr>
        <w:t xml:space="preserve"> say that citizens</w:t>
      </w:r>
      <w:r w:rsidR="006E0067" w:rsidRPr="00AC213B">
        <w:rPr>
          <w:sz w:val="24"/>
          <w:szCs w:val="24"/>
        </w:rPr>
        <w:t>’</w:t>
      </w:r>
      <w:r w:rsidR="00DB560B" w:rsidRPr="00AC213B">
        <w:rPr>
          <w:sz w:val="24"/>
          <w:szCs w:val="24"/>
        </w:rPr>
        <w:t xml:space="preserve"> acceptance of </w:t>
      </w:r>
      <w:r w:rsidR="001836F8" w:rsidRPr="00AC213B">
        <w:rPr>
          <w:sz w:val="24"/>
          <w:szCs w:val="24"/>
        </w:rPr>
        <w:t>black</w:t>
      </w:r>
      <w:r w:rsidR="00DB560B" w:rsidRPr="00AC213B">
        <w:rPr>
          <w:sz w:val="24"/>
          <w:szCs w:val="24"/>
        </w:rPr>
        <w:t xml:space="preserve"> work </w:t>
      </w:r>
      <w:r w:rsidR="003C0B79" w:rsidRPr="00AC213B">
        <w:rPr>
          <w:sz w:val="24"/>
          <w:szCs w:val="24"/>
        </w:rPr>
        <w:t>is declining</w:t>
      </w:r>
      <w:r w:rsidR="00DB560B" w:rsidRPr="00AC213B">
        <w:rPr>
          <w:sz w:val="24"/>
          <w:szCs w:val="24"/>
        </w:rPr>
        <w:t>, which has led to an increase in the number of reports. “We are having a veritable informer culture out in the suburbs” (ibid.)</w:t>
      </w:r>
      <w:r w:rsidR="0097314A" w:rsidRPr="00AC213B">
        <w:rPr>
          <w:sz w:val="24"/>
          <w:szCs w:val="24"/>
        </w:rPr>
        <w:t xml:space="preserve"> As the minister Jonas Dahl from SF said, </w:t>
      </w:r>
      <w:r w:rsidR="003C0B79" w:rsidRPr="00AC213B">
        <w:rPr>
          <w:sz w:val="24"/>
          <w:szCs w:val="24"/>
        </w:rPr>
        <w:t>“We should avoid that the Minis</w:t>
      </w:r>
      <w:r w:rsidR="0097314A" w:rsidRPr="00AC213B">
        <w:rPr>
          <w:sz w:val="24"/>
          <w:szCs w:val="24"/>
        </w:rPr>
        <w:t xml:space="preserve">try of Taxation be used in a feud between family members or </w:t>
      </w:r>
      <w:proofErr w:type="gramStart"/>
      <w:r w:rsidR="001836F8" w:rsidRPr="00AC213B">
        <w:rPr>
          <w:sz w:val="24"/>
          <w:szCs w:val="24"/>
        </w:rPr>
        <w:t>neighbors</w:t>
      </w:r>
      <w:r w:rsidRPr="00AC213B">
        <w:rPr>
          <w:sz w:val="24"/>
          <w:szCs w:val="24"/>
        </w:rPr>
        <w:t xml:space="preserve">  In</w:t>
      </w:r>
      <w:proofErr w:type="gramEnd"/>
      <w:r w:rsidR="001357F5" w:rsidRPr="00AC213B">
        <w:rPr>
          <w:sz w:val="24"/>
          <w:szCs w:val="24"/>
        </w:rPr>
        <w:t xml:space="preserve"> mid </w:t>
      </w:r>
      <w:r w:rsidR="001836F8" w:rsidRPr="00AC213B">
        <w:rPr>
          <w:sz w:val="24"/>
          <w:szCs w:val="24"/>
        </w:rPr>
        <w:t>February</w:t>
      </w:r>
      <w:r w:rsidR="003C0B79" w:rsidRPr="00AC213B">
        <w:rPr>
          <w:sz w:val="24"/>
          <w:szCs w:val="24"/>
        </w:rPr>
        <w:t xml:space="preserve"> 2014</w:t>
      </w:r>
      <w:r w:rsidR="001357F5" w:rsidRPr="00AC213B">
        <w:rPr>
          <w:sz w:val="24"/>
          <w:szCs w:val="24"/>
        </w:rPr>
        <w:t xml:space="preserve">, the </w:t>
      </w:r>
      <w:r w:rsidR="003C0B79" w:rsidRPr="00AC213B">
        <w:rPr>
          <w:sz w:val="24"/>
          <w:szCs w:val="24"/>
        </w:rPr>
        <w:t xml:space="preserve">new </w:t>
      </w:r>
      <w:r w:rsidR="001357F5" w:rsidRPr="00AC213B">
        <w:rPr>
          <w:sz w:val="24"/>
          <w:szCs w:val="24"/>
        </w:rPr>
        <w:t>minister for taxation</w:t>
      </w:r>
      <w:r w:rsidR="003C0B79" w:rsidRPr="00AC213B">
        <w:rPr>
          <w:sz w:val="24"/>
          <w:szCs w:val="24"/>
        </w:rPr>
        <w:t>, a social democrat,</w:t>
      </w:r>
      <w:r w:rsidR="001357F5" w:rsidRPr="00AC213B">
        <w:rPr>
          <w:sz w:val="24"/>
          <w:szCs w:val="24"/>
        </w:rPr>
        <w:t xml:space="preserve"> decided to halt the anonymous reporting site, saying that he did not want Denmark to </w:t>
      </w:r>
      <w:r w:rsidR="001836F8" w:rsidRPr="00AC213B">
        <w:rPr>
          <w:sz w:val="24"/>
          <w:szCs w:val="24"/>
        </w:rPr>
        <w:t>become</w:t>
      </w:r>
      <w:r w:rsidR="001357F5" w:rsidRPr="00AC213B">
        <w:rPr>
          <w:sz w:val="24"/>
          <w:szCs w:val="24"/>
        </w:rPr>
        <w:t xml:space="preserve"> ‘an </w:t>
      </w:r>
      <w:r w:rsidR="001836F8" w:rsidRPr="00AC213B">
        <w:rPr>
          <w:sz w:val="24"/>
          <w:szCs w:val="24"/>
        </w:rPr>
        <w:t>informer</w:t>
      </w:r>
      <w:r w:rsidR="001357F5" w:rsidRPr="00AC213B">
        <w:rPr>
          <w:sz w:val="24"/>
          <w:szCs w:val="24"/>
        </w:rPr>
        <w:t xml:space="preserve"> society’. However, people can still report to the tax authorities</w:t>
      </w:r>
      <w:r w:rsidRPr="00AC213B">
        <w:rPr>
          <w:sz w:val="24"/>
          <w:szCs w:val="24"/>
        </w:rPr>
        <w:t xml:space="preserve"> using </w:t>
      </w:r>
      <w:r w:rsidR="003C0B79" w:rsidRPr="00AC213B">
        <w:rPr>
          <w:sz w:val="24"/>
          <w:szCs w:val="24"/>
        </w:rPr>
        <w:t>non-</w:t>
      </w:r>
      <w:r w:rsidR="001836F8" w:rsidRPr="00AC213B">
        <w:rPr>
          <w:sz w:val="24"/>
          <w:szCs w:val="24"/>
        </w:rPr>
        <w:t>web based</w:t>
      </w:r>
      <w:r w:rsidR="003C0B79" w:rsidRPr="00AC213B">
        <w:rPr>
          <w:sz w:val="24"/>
          <w:szCs w:val="24"/>
        </w:rPr>
        <w:t xml:space="preserve"> channels</w:t>
      </w:r>
      <w:r w:rsidRPr="00AC213B">
        <w:rPr>
          <w:sz w:val="24"/>
          <w:szCs w:val="24"/>
        </w:rPr>
        <w:t>. In March,</w:t>
      </w:r>
      <w:r w:rsidR="006E0067" w:rsidRPr="00AC213B">
        <w:rPr>
          <w:sz w:val="24"/>
          <w:szCs w:val="24"/>
        </w:rPr>
        <w:t xml:space="preserve"> the Danish ombudsman criticized</w:t>
      </w:r>
      <w:r w:rsidRPr="00AC213B">
        <w:rPr>
          <w:sz w:val="24"/>
          <w:szCs w:val="24"/>
        </w:rPr>
        <w:t xml:space="preserve"> the Danish tax authorities of using anonymous informants, as this </w:t>
      </w:r>
      <w:r w:rsidR="003C0B79" w:rsidRPr="00AC213B">
        <w:rPr>
          <w:sz w:val="24"/>
          <w:szCs w:val="24"/>
        </w:rPr>
        <w:t xml:space="preserve">was a </w:t>
      </w:r>
      <w:r w:rsidR="001836F8" w:rsidRPr="00AC213B">
        <w:rPr>
          <w:sz w:val="24"/>
          <w:szCs w:val="24"/>
        </w:rPr>
        <w:t>violation</w:t>
      </w:r>
      <w:r w:rsidR="003C0B79" w:rsidRPr="00AC213B">
        <w:rPr>
          <w:sz w:val="24"/>
          <w:szCs w:val="24"/>
        </w:rPr>
        <w:t xml:space="preserve"> of</w:t>
      </w:r>
      <w:r w:rsidRPr="00AC213B">
        <w:rPr>
          <w:sz w:val="24"/>
          <w:szCs w:val="24"/>
        </w:rPr>
        <w:t xml:space="preserve"> the law on public administration.  In the local authorities,</w:t>
      </w:r>
      <w:r w:rsidR="003C0B79" w:rsidRPr="00AC213B">
        <w:rPr>
          <w:sz w:val="24"/>
          <w:szCs w:val="24"/>
        </w:rPr>
        <w:t xml:space="preserve"> </w:t>
      </w:r>
      <w:r w:rsidRPr="00AC213B">
        <w:rPr>
          <w:sz w:val="24"/>
          <w:szCs w:val="24"/>
        </w:rPr>
        <w:t>however, the sites to report swindle are still operating.</w:t>
      </w:r>
    </w:p>
    <w:p w:rsidR="00965C87" w:rsidRPr="00AC213B" w:rsidRDefault="00965C87" w:rsidP="00D324C6">
      <w:pPr>
        <w:spacing w:line="276" w:lineRule="auto"/>
        <w:rPr>
          <w:sz w:val="24"/>
          <w:szCs w:val="24"/>
        </w:rPr>
      </w:pPr>
    </w:p>
    <w:p w:rsidR="00965C87" w:rsidRPr="00AC213B" w:rsidRDefault="003C0B79" w:rsidP="00D324C6">
      <w:pPr>
        <w:spacing w:line="276" w:lineRule="auto"/>
        <w:rPr>
          <w:sz w:val="24"/>
          <w:szCs w:val="24"/>
        </w:rPr>
      </w:pPr>
      <w:r w:rsidRPr="00AC213B">
        <w:rPr>
          <w:sz w:val="24"/>
          <w:szCs w:val="24"/>
        </w:rPr>
        <w:t>Sweden</w:t>
      </w:r>
    </w:p>
    <w:p w:rsidR="00987179" w:rsidRPr="00AC213B" w:rsidRDefault="00987179" w:rsidP="00D324C6">
      <w:pPr>
        <w:spacing w:line="276" w:lineRule="auto"/>
        <w:rPr>
          <w:sz w:val="24"/>
          <w:szCs w:val="24"/>
        </w:rPr>
      </w:pPr>
    </w:p>
    <w:p w:rsidR="00944FAE" w:rsidRPr="00AC213B" w:rsidRDefault="00987179" w:rsidP="00D324C6">
      <w:pPr>
        <w:spacing w:line="276" w:lineRule="auto"/>
        <w:rPr>
          <w:sz w:val="24"/>
          <w:szCs w:val="24"/>
        </w:rPr>
      </w:pPr>
      <w:r w:rsidRPr="00AC213B">
        <w:rPr>
          <w:sz w:val="24"/>
          <w:szCs w:val="24"/>
        </w:rPr>
        <w:t>In Sweden, inform</w:t>
      </w:r>
      <w:r w:rsidR="00992D2F" w:rsidRPr="00AC213B">
        <w:rPr>
          <w:sz w:val="24"/>
          <w:szCs w:val="24"/>
        </w:rPr>
        <w:t>ers can send information</w:t>
      </w:r>
      <w:r w:rsidRPr="00AC213B">
        <w:rPr>
          <w:sz w:val="24"/>
          <w:szCs w:val="24"/>
        </w:rPr>
        <w:t xml:space="preserve"> to </w:t>
      </w:r>
      <w:r w:rsidR="006E0067" w:rsidRPr="00AC213B">
        <w:rPr>
          <w:sz w:val="24"/>
          <w:szCs w:val="24"/>
        </w:rPr>
        <w:t xml:space="preserve">several sites: </w:t>
      </w:r>
      <w:r w:rsidRPr="00AC213B">
        <w:rPr>
          <w:sz w:val="24"/>
          <w:szCs w:val="24"/>
        </w:rPr>
        <w:t>the tax ministry</w:t>
      </w:r>
      <w:r w:rsidR="00992D2F" w:rsidRPr="00AC213B">
        <w:rPr>
          <w:sz w:val="24"/>
          <w:szCs w:val="24"/>
        </w:rPr>
        <w:t>,</w:t>
      </w:r>
      <w:r w:rsidRPr="00AC213B">
        <w:rPr>
          <w:sz w:val="24"/>
          <w:szCs w:val="24"/>
        </w:rPr>
        <w:t xml:space="preserve"> the state social insurance bureau, forsakringskassan</w:t>
      </w:r>
      <w:r w:rsidR="00992D2F" w:rsidRPr="00AC213B">
        <w:rPr>
          <w:sz w:val="24"/>
          <w:szCs w:val="24"/>
        </w:rPr>
        <w:t xml:space="preserve">, or to other </w:t>
      </w:r>
      <w:r w:rsidR="001836F8" w:rsidRPr="00AC213B">
        <w:rPr>
          <w:sz w:val="24"/>
          <w:szCs w:val="24"/>
        </w:rPr>
        <w:t>bureaus</w:t>
      </w:r>
      <w:r w:rsidR="00992D2F" w:rsidRPr="00AC213B">
        <w:rPr>
          <w:sz w:val="24"/>
          <w:szCs w:val="24"/>
        </w:rPr>
        <w:t xml:space="preserve"> such as the Migration agency</w:t>
      </w:r>
      <w:r w:rsidRPr="00AC213B">
        <w:rPr>
          <w:sz w:val="24"/>
          <w:szCs w:val="24"/>
        </w:rPr>
        <w:t xml:space="preserve">. </w:t>
      </w:r>
      <w:r w:rsidR="008647AD" w:rsidRPr="00AC213B">
        <w:rPr>
          <w:sz w:val="24"/>
          <w:szCs w:val="24"/>
        </w:rPr>
        <w:t xml:space="preserve">Punishment </w:t>
      </w:r>
      <w:r w:rsidR="00992D2F" w:rsidRPr="00AC213B">
        <w:rPr>
          <w:sz w:val="24"/>
          <w:szCs w:val="24"/>
        </w:rPr>
        <w:t xml:space="preserve">for cheating </w:t>
      </w:r>
      <w:r w:rsidR="008647AD" w:rsidRPr="00AC213B">
        <w:rPr>
          <w:sz w:val="24"/>
          <w:szCs w:val="24"/>
        </w:rPr>
        <w:t>is carried out under the law on welfare crimes</w:t>
      </w:r>
      <w:r w:rsidR="00992D2F" w:rsidRPr="00AC213B">
        <w:rPr>
          <w:sz w:val="24"/>
          <w:szCs w:val="24"/>
        </w:rPr>
        <w:t xml:space="preserve"> from 2007</w:t>
      </w:r>
      <w:r w:rsidR="008647AD" w:rsidRPr="00AC213B">
        <w:rPr>
          <w:sz w:val="24"/>
          <w:szCs w:val="24"/>
        </w:rPr>
        <w:t xml:space="preserve"> which </w:t>
      </w:r>
      <w:r w:rsidR="00992D2F" w:rsidRPr="00AC213B">
        <w:rPr>
          <w:sz w:val="24"/>
          <w:szCs w:val="24"/>
        </w:rPr>
        <w:t xml:space="preserve">covers </w:t>
      </w:r>
      <w:r w:rsidR="006E0067" w:rsidRPr="00AC213B">
        <w:rPr>
          <w:sz w:val="24"/>
          <w:szCs w:val="24"/>
        </w:rPr>
        <w:t>false claim</w:t>
      </w:r>
      <w:r w:rsidR="001E26D9" w:rsidRPr="00AC213B">
        <w:rPr>
          <w:sz w:val="24"/>
          <w:szCs w:val="24"/>
        </w:rPr>
        <w:t xml:space="preserve"> and/or </w:t>
      </w:r>
      <w:r w:rsidR="00992D2F" w:rsidRPr="00AC213B">
        <w:rPr>
          <w:sz w:val="24"/>
          <w:szCs w:val="24"/>
        </w:rPr>
        <w:t xml:space="preserve">abuse of payments </w:t>
      </w:r>
      <w:r w:rsidR="008647AD" w:rsidRPr="00AC213B">
        <w:rPr>
          <w:sz w:val="24"/>
          <w:szCs w:val="24"/>
        </w:rPr>
        <w:t>from several agencies</w:t>
      </w:r>
      <w:r w:rsidR="00D84376" w:rsidRPr="00AC213B">
        <w:rPr>
          <w:sz w:val="24"/>
          <w:szCs w:val="24"/>
        </w:rPr>
        <w:t>, ranging from disability and sick leave, to student stipends, housing stipends and payment for caring for sick children (VAB days)</w:t>
      </w:r>
      <w:r w:rsidR="008647AD" w:rsidRPr="00AC213B">
        <w:rPr>
          <w:sz w:val="24"/>
          <w:szCs w:val="24"/>
        </w:rPr>
        <w:t>.</w:t>
      </w:r>
      <w:r w:rsidRPr="00AC213B">
        <w:rPr>
          <w:sz w:val="24"/>
          <w:szCs w:val="24"/>
        </w:rPr>
        <w:t xml:space="preserve"> </w:t>
      </w:r>
      <w:r w:rsidR="00944FAE" w:rsidRPr="00AC213B">
        <w:rPr>
          <w:sz w:val="24"/>
          <w:szCs w:val="24"/>
        </w:rPr>
        <w:t xml:space="preserve"> The Swedish Tax ministry receives about 20000 tips per year via letter, phone, email and persona visits. Since 2011 Skatteverket has also had a webpage for reporting swindle, inspired</w:t>
      </w:r>
      <w:r w:rsidR="006E0067" w:rsidRPr="00AC213B">
        <w:rPr>
          <w:sz w:val="24"/>
          <w:szCs w:val="24"/>
        </w:rPr>
        <w:t>, they say,</w:t>
      </w:r>
      <w:r w:rsidR="00944FAE" w:rsidRPr="00AC213B">
        <w:rPr>
          <w:sz w:val="24"/>
          <w:szCs w:val="24"/>
        </w:rPr>
        <w:t xml:space="preserve"> by experience from New Zealand, which had a 50% increase in tips (DN 11.11.2011) . The tips to the tax ministry were predominantly on </w:t>
      </w:r>
      <w:r w:rsidR="001836F8" w:rsidRPr="00AC213B">
        <w:rPr>
          <w:sz w:val="24"/>
          <w:szCs w:val="24"/>
        </w:rPr>
        <w:t>black</w:t>
      </w:r>
      <w:r w:rsidR="00944FAE" w:rsidRPr="00AC213B">
        <w:rPr>
          <w:sz w:val="24"/>
          <w:szCs w:val="24"/>
        </w:rPr>
        <w:t xml:space="preserve"> work, esp. in construction, hairdressing and café/restaurant. </w:t>
      </w:r>
    </w:p>
    <w:p w:rsidR="001E26D9" w:rsidRPr="00AC213B" w:rsidRDefault="001E26D9" w:rsidP="00D324C6">
      <w:pPr>
        <w:spacing w:line="276" w:lineRule="auto"/>
        <w:rPr>
          <w:sz w:val="24"/>
          <w:szCs w:val="24"/>
        </w:rPr>
      </w:pPr>
    </w:p>
    <w:p w:rsidR="00987179" w:rsidRPr="00AC213B" w:rsidRDefault="001E26D9" w:rsidP="00D324C6">
      <w:pPr>
        <w:spacing w:line="276" w:lineRule="auto"/>
        <w:rPr>
          <w:sz w:val="24"/>
          <w:szCs w:val="24"/>
        </w:rPr>
      </w:pPr>
      <w:r w:rsidRPr="00AC213B">
        <w:rPr>
          <w:sz w:val="24"/>
          <w:szCs w:val="24"/>
        </w:rPr>
        <w:t>The social insurance agency,</w:t>
      </w:r>
      <w:r w:rsidR="00987179" w:rsidRPr="00AC213B">
        <w:rPr>
          <w:sz w:val="24"/>
          <w:szCs w:val="24"/>
        </w:rPr>
        <w:t>FS</w:t>
      </w:r>
      <w:r w:rsidRPr="00AC213B">
        <w:rPr>
          <w:sz w:val="24"/>
          <w:szCs w:val="24"/>
        </w:rPr>
        <w:t>,</w:t>
      </w:r>
      <w:r w:rsidR="00987179" w:rsidRPr="00AC213B">
        <w:rPr>
          <w:sz w:val="24"/>
          <w:szCs w:val="24"/>
        </w:rPr>
        <w:t xml:space="preserve"> received 10.000 tips last year</w:t>
      </w:r>
      <w:r w:rsidR="008647AD" w:rsidRPr="00AC213B">
        <w:rPr>
          <w:sz w:val="24"/>
          <w:szCs w:val="24"/>
        </w:rPr>
        <w:t>, up from 4000 in 2005</w:t>
      </w:r>
      <w:r w:rsidR="00987179" w:rsidRPr="00AC213B">
        <w:rPr>
          <w:sz w:val="24"/>
          <w:szCs w:val="24"/>
        </w:rPr>
        <w:t xml:space="preserve"> </w:t>
      </w:r>
      <w:r w:rsidR="00944FAE" w:rsidRPr="00AC213B">
        <w:rPr>
          <w:sz w:val="24"/>
          <w:szCs w:val="24"/>
        </w:rPr>
        <w:t xml:space="preserve">and 9653 in 2009 (6% led to police indictments) (Aftenbladet 02.03.2010), of which 45% are from individuals, </w:t>
      </w:r>
      <w:r w:rsidR="00987179" w:rsidRPr="00AC213B">
        <w:rPr>
          <w:sz w:val="24"/>
          <w:szCs w:val="24"/>
        </w:rPr>
        <w:t>on suspicious cheaters, typically those where someone is seen working despite collecting disability, or that a single mother receiving an extra allowance is living with a partner.</w:t>
      </w:r>
      <w:r w:rsidR="000535C0" w:rsidRPr="00AC213B">
        <w:rPr>
          <w:rStyle w:val="FootnoteReference"/>
          <w:sz w:val="24"/>
          <w:szCs w:val="24"/>
        </w:rPr>
        <w:footnoteReference w:id="2"/>
      </w:r>
      <w:r w:rsidR="00987179" w:rsidRPr="00AC213B">
        <w:rPr>
          <w:sz w:val="24"/>
          <w:szCs w:val="24"/>
        </w:rPr>
        <w:t xml:space="preserve">  </w:t>
      </w:r>
      <w:r w:rsidRPr="00AC213B">
        <w:rPr>
          <w:sz w:val="24"/>
          <w:szCs w:val="24"/>
        </w:rPr>
        <w:t>90% of the</w:t>
      </w:r>
      <w:r w:rsidR="006E0067" w:rsidRPr="00AC213B">
        <w:rPr>
          <w:sz w:val="24"/>
          <w:szCs w:val="24"/>
        </w:rPr>
        <w:t xml:space="preserve"> tips</w:t>
      </w:r>
      <w:r w:rsidRPr="00AC213B">
        <w:rPr>
          <w:sz w:val="24"/>
          <w:szCs w:val="24"/>
        </w:rPr>
        <w:t xml:space="preserve"> are made</w:t>
      </w:r>
      <w:r w:rsidR="00987179" w:rsidRPr="00AC213B">
        <w:rPr>
          <w:sz w:val="24"/>
          <w:szCs w:val="24"/>
        </w:rPr>
        <w:t xml:space="preserve"> anonymously. </w:t>
      </w:r>
      <w:r w:rsidRPr="00AC213B">
        <w:rPr>
          <w:sz w:val="24"/>
          <w:szCs w:val="24"/>
        </w:rPr>
        <w:t xml:space="preserve">Of </w:t>
      </w:r>
      <w:r w:rsidR="006E0067" w:rsidRPr="00AC213B">
        <w:rPr>
          <w:sz w:val="24"/>
          <w:szCs w:val="24"/>
        </w:rPr>
        <w:t>all public tips,</w:t>
      </w:r>
      <w:r w:rsidRPr="00AC213B">
        <w:rPr>
          <w:sz w:val="24"/>
          <w:szCs w:val="24"/>
        </w:rPr>
        <w:t xml:space="preserve"> o</w:t>
      </w:r>
      <w:r w:rsidR="000535C0" w:rsidRPr="00AC213B">
        <w:rPr>
          <w:sz w:val="24"/>
          <w:szCs w:val="24"/>
        </w:rPr>
        <w:t>nly about</w:t>
      </w:r>
      <w:r w:rsidR="00987179" w:rsidRPr="00AC213B">
        <w:rPr>
          <w:sz w:val="24"/>
          <w:szCs w:val="24"/>
        </w:rPr>
        <w:t xml:space="preserve"> 10-14% </w:t>
      </w:r>
      <w:proofErr w:type="gramStart"/>
      <w:r w:rsidR="00987179" w:rsidRPr="00AC213B">
        <w:rPr>
          <w:sz w:val="24"/>
          <w:szCs w:val="24"/>
        </w:rPr>
        <w:t>lead</w:t>
      </w:r>
      <w:proofErr w:type="gramEnd"/>
      <w:r w:rsidR="00987179" w:rsidRPr="00AC213B">
        <w:rPr>
          <w:sz w:val="24"/>
          <w:szCs w:val="24"/>
        </w:rPr>
        <w:t xml:space="preserve"> to some measure, generally repayment of falsely claimed </w:t>
      </w:r>
      <w:r w:rsidR="001836F8" w:rsidRPr="00AC213B">
        <w:rPr>
          <w:sz w:val="24"/>
          <w:szCs w:val="24"/>
        </w:rPr>
        <w:t>payments</w:t>
      </w:r>
      <w:r w:rsidR="00987179" w:rsidRPr="00AC213B">
        <w:rPr>
          <w:sz w:val="24"/>
          <w:szCs w:val="24"/>
        </w:rPr>
        <w:t xml:space="preserve">. This compares with 40% of reports from other authorities, the conclusion being that </w:t>
      </w:r>
      <w:r w:rsidR="001836F8" w:rsidRPr="00AC213B">
        <w:rPr>
          <w:sz w:val="24"/>
          <w:szCs w:val="24"/>
        </w:rPr>
        <w:t>individual</w:t>
      </w:r>
      <w:r w:rsidR="00987179" w:rsidRPr="00AC213B">
        <w:rPr>
          <w:sz w:val="24"/>
          <w:szCs w:val="24"/>
        </w:rPr>
        <w:t xml:space="preserve"> reports are less reliable.  </w:t>
      </w:r>
      <w:r w:rsidRPr="00AC213B">
        <w:rPr>
          <w:sz w:val="24"/>
          <w:szCs w:val="24"/>
        </w:rPr>
        <w:t xml:space="preserve">About 20% who are reported are contacted by FK. </w:t>
      </w:r>
      <w:r w:rsidR="00987179" w:rsidRPr="00AC213B">
        <w:rPr>
          <w:sz w:val="24"/>
          <w:szCs w:val="24"/>
        </w:rPr>
        <w:t xml:space="preserve">As one of the </w:t>
      </w:r>
      <w:r w:rsidR="001836F8" w:rsidRPr="00AC213B">
        <w:rPr>
          <w:sz w:val="24"/>
          <w:szCs w:val="24"/>
        </w:rPr>
        <w:t>officials</w:t>
      </w:r>
      <w:r w:rsidR="00987179" w:rsidRPr="00AC213B">
        <w:rPr>
          <w:sz w:val="24"/>
          <w:szCs w:val="24"/>
        </w:rPr>
        <w:t xml:space="preserve"> </w:t>
      </w:r>
      <w:proofErr w:type="gramStart"/>
      <w:r w:rsidR="00987179" w:rsidRPr="00AC213B">
        <w:rPr>
          <w:sz w:val="24"/>
          <w:szCs w:val="24"/>
        </w:rPr>
        <w:t>explains,</w:t>
      </w:r>
      <w:proofErr w:type="gramEnd"/>
      <w:r w:rsidR="00987179" w:rsidRPr="00AC213B">
        <w:rPr>
          <w:sz w:val="24"/>
          <w:szCs w:val="24"/>
        </w:rPr>
        <w:t xml:space="preserve"> the anonymous reports ‘are often more </w:t>
      </w:r>
      <w:r w:rsidR="006E0067" w:rsidRPr="00AC213B">
        <w:rPr>
          <w:sz w:val="24"/>
          <w:szCs w:val="24"/>
        </w:rPr>
        <w:t xml:space="preserve">about </w:t>
      </w:r>
      <w:r w:rsidR="00987179" w:rsidRPr="00AC213B">
        <w:rPr>
          <w:sz w:val="24"/>
          <w:szCs w:val="24"/>
        </w:rPr>
        <w:t xml:space="preserve">frustration than they are substantive, </w:t>
      </w:r>
      <w:r w:rsidR="00987179" w:rsidRPr="00AC213B">
        <w:rPr>
          <w:sz w:val="24"/>
          <w:szCs w:val="24"/>
        </w:rPr>
        <w:lastRenderedPageBreak/>
        <w:t>and in most of the cases the person has the right to receive payment’</w:t>
      </w:r>
      <w:r w:rsidR="008647AD" w:rsidRPr="00AC213B">
        <w:rPr>
          <w:sz w:val="24"/>
          <w:szCs w:val="24"/>
        </w:rPr>
        <w:t xml:space="preserve"> (</w:t>
      </w:r>
      <w:r w:rsidR="00987179" w:rsidRPr="00AC213B">
        <w:rPr>
          <w:sz w:val="24"/>
          <w:szCs w:val="24"/>
        </w:rPr>
        <w:t xml:space="preserve">Sydsvenskan 30.6.13.). </w:t>
      </w:r>
      <w:r w:rsidR="008647AD" w:rsidRPr="00AC213B">
        <w:rPr>
          <w:sz w:val="24"/>
          <w:szCs w:val="24"/>
        </w:rPr>
        <w:t xml:space="preserve"> Another said, “</w:t>
      </w:r>
      <w:proofErr w:type="gramStart"/>
      <w:r w:rsidR="008647AD" w:rsidRPr="00AC213B">
        <w:rPr>
          <w:sz w:val="24"/>
          <w:szCs w:val="24"/>
        </w:rPr>
        <w:t>there</w:t>
      </w:r>
      <w:proofErr w:type="gramEnd"/>
      <w:r w:rsidR="008647AD" w:rsidRPr="00AC213B">
        <w:rPr>
          <w:sz w:val="24"/>
          <w:szCs w:val="24"/>
        </w:rPr>
        <w:t xml:space="preserve"> are often conflicts and family</w:t>
      </w:r>
      <w:r w:rsidRPr="00AC213B">
        <w:rPr>
          <w:sz w:val="24"/>
          <w:szCs w:val="24"/>
        </w:rPr>
        <w:t xml:space="preserve"> </w:t>
      </w:r>
      <w:r w:rsidR="008647AD" w:rsidRPr="00AC213B">
        <w:rPr>
          <w:sz w:val="24"/>
          <w:szCs w:val="24"/>
        </w:rPr>
        <w:t xml:space="preserve">tragedies behind the tips”. </w:t>
      </w:r>
      <w:r w:rsidR="00987179" w:rsidRPr="00AC213B">
        <w:rPr>
          <w:sz w:val="24"/>
          <w:szCs w:val="24"/>
        </w:rPr>
        <w:t>The vast majority of control deals with false illness payments.</w:t>
      </w:r>
      <w:r w:rsidR="009501DD" w:rsidRPr="00AC213B">
        <w:rPr>
          <w:sz w:val="24"/>
          <w:szCs w:val="24"/>
        </w:rPr>
        <w:t xml:space="preserve">  “Can you cut the grass if you are sick…</w:t>
      </w:r>
      <w:proofErr w:type="gramStart"/>
      <w:r w:rsidR="009501DD" w:rsidRPr="00AC213B">
        <w:rPr>
          <w:sz w:val="24"/>
          <w:szCs w:val="24"/>
        </w:rPr>
        <w:t>.</w:t>
      </w:r>
      <w:proofErr w:type="gramEnd"/>
    </w:p>
    <w:p w:rsidR="001E26D9" w:rsidRPr="00AC213B" w:rsidRDefault="001E26D9" w:rsidP="00D324C6">
      <w:pPr>
        <w:spacing w:line="276" w:lineRule="auto"/>
        <w:rPr>
          <w:sz w:val="24"/>
          <w:szCs w:val="24"/>
        </w:rPr>
      </w:pPr>
    </w:p>
    <w:p w:rsidR="00347D66" w:rsidRPr="00AC213B" w:rsidRDefault="00347D66" w:rsidP="00D324C6">
      <w:pPr>
        <w:spacing w:line="276" w:lineRule="auto"/>
        <w:rPr>
          <w:sz w:val="24"/>
          <w:szCs w:val="24"/>
        </w:rPr>
      </w:pPr>
      <w:r w:rsidRPr="00AC213B">
        <w:rPr>
          <w:sz w:val="24"/>
          <w:szCs w:val="24"/>
        </w:rPr>
        <w:t xml:space="preserve">In </w:t>
      </w:r>
      <w:proofErr w:type="gramStart"/>
      <w:r w:rsidRPr="00AC213B">
        <w:rPr>
          <w:sz w:val="24"/>
          <w:szCs w:val="24"/>
        </w:rPr>
        <w:t>2006  FK</w:t>
      </w:r>
      <w:proofErr w:type="gramEnd"/>
      <w:r w:rsidRPr="00AC213B">
        <w:rPr>
          <w:sz w:val="24"/>
          <w:szCs w:val="24"/>
        </w:rPr>
        <w:t xml:space="preserve"> received 300mskr from the social democratic government to build up a control unit, which now has 150 persons; they are increasingly focusing on the most likely cases of swindle. (Faktum 24.11.10), and most </w:t>
      </w:r>
      <w:r w:rsidR="001836F8" w:rsidRPr="00AC213B">
        <w:rPr>
          <w:sz w:val="24"/>
          <w:szCs w:val="24"/>
        </w:rPr>
        <w:t>informants</w:t>
      </w:r>
      <w:r w:rsidRPr="00AC213B">
        <w:rPr>
          <w:sz w:val="24"/>
          <w:szCs w:val="24"/>
        </w:rPr>
        <w:t xml:space="preserve"> focus on people </w:t>
      </w:r>
      <w:r w:rsidR="001836F8" w:rsidRPr="00AC213B">
        <w:rPr>
          <w:sz w:val="24"/>
          <w:szCs w:val="24"/>
        </w:rPr>
        <w:t>receiving</w:t>
      </w:r>
      <w:r w:rsidRPr="00AC213B">
        <w:rPr>
          <w:sz w:val="24"/>
          <w:szCs w:val="24"/>
        </w:rPr>
        <w:t xml:space="preserve"> payments who are also working ‘black’.</w:t>
      </w:r>
    </w:p>
    <w:p w:rsidR="00347D66" w:rsidRPr="00AC213B" w:rsidRDefault="00347D66" w:rsidP="00D324C6">
      <w:pPr>
        <w:spacing w:line="276" w:lineRule="auto"/>
        <w:rPr>
          <w:sz w:val="24"/>
          <w:szCs w:val="24"/>
        </w:rPr>
      </w:pPr>
    </w:p>
    <w:p w:rsidR="00347D66" w:rsidRPr="00AC213B" w:rsidRDefault="00347D66" w:rsidP="00D324C6">
      <w:pPr>
        <w:spacing w:line="276" w:lineRule="auto"/>
        <w:rPr>
          <w:sz w:val="24"/>
          <w:szCs w:val="24"/>
        </w:rPr>
      </w:pPr>
      <w:r w:rsidRPr="00AC213B">
        <w:rPr>
          <w:sz w:val="24"/>
          <w:szCs w:val="24"/>
        </w:rPr>
        <w:t xml:space="preserve">In 2006, a Swedish </w:t>
      </w:r>
      <w:r w:rsidR="001836F8" w:rsidRPr="00AC213B">
        <w:rPr>
          <w:sz w:val="24"/>
          <w:szCs w:val="24"/>
        </w:rPr>
        <w:t>municipality</w:t>
      </w:r>
      <w:r w:rsidRPr="00AC213B">
        <w:rPr>
          <w:sz w:val="24"/>
          <w:szCs w:val="24"/>
        </w:rPr>
        <w:t xml:space="preserve">, Lerum, established a ‘security site’ in which </w:t>
      </w:r>
      <w:r w:rsidR="001836F8" w:rsidRPr="00AC213B">
        <w:rPr>
          <w:sz w:val="24"/>
          <w:szCs w:val="24"/>
        </w:rPr>
        <w:t>citizens</w:t>
      </w:r>
      <w:r w:rsidRPr="00AC213B">
        <w:rPr>
          <w:sz w:val="24"/>
          <w:szCs w:val="24"/>
        </w:rPr>
        <w:t xml:space="preserve"> were actively encouraged to report on graffiti, child abuse, and ‘</w:t>
      </w:r>
      <w:r w:rsidR="001836F8" w:rsidRPr="00AC213B">
        <w:rPr>
          <w:sz w:val="24"/>
          <w:szCs w:val="24"/>
        </w:rPr>
        <w:t>antidemocratic</w:t>
      </w:r>
      <w:r w:rsidRPr="00AC213B">
        <w:rPr>
          <w:sz w:val="24"/>
          <w:szCs w:val="24"/>
        </w:rPr>
        <w:t xml:space="preserve"> expressions’. In the debate Lerum was accused of establishing an informer site instead of a security site. A local official insists that they have never presented themselves as ‘a place where you can inform on your neighbor</w:t>
      </w:r>
      <w:r w:rsidR="00330D63" w:rsidRPr="00AC213B">
        <w:rPr>
          <w:sz w:val="24"/>
          <w:szCs w:val="24"/>
        </w:rPr>
        <w:t xml:space="preserve"> or to encourage people to spy on us’</w:t>
      </w:r>
    </w:p>
    <w:p w:rsidR="009501DD" w:rsidRPr="00AC213B" w:rsidRDefault="009501DD" w:rsidP="00D324C6">
      <w:pPr>
        <w:spacing w:line="276" w:lineRule="auto"/>
        <w:rPr>
          <w:sz w:val="24"/>
          <w:szCs w:val="24"/>
        </w:rPr>
      </w:pPr>
    </w:p>
    <w:p w:rsidR="00A37F62" w:rsidRPr="00AC213B" w:rsidRDefault="00A37F62" w:rsidP="00D324C6">
      <w:pPr>
        <w:spacing w:line="276" w:lineRule="auto"/>
        <w:rPr>
          <w:sz w:val="24"/>
          <w:szCs w:val="24"/>
        </w:rPr>
      </w:pPr>
      <w:proofErr w:type="gramStart"/>
      <w:r w:rsidRPr="00AC213B">
        <w:rPr>
          <w:sz w:val="24"/>
          <w:szCs w:val="24"/>
        </w:rPr>
        <w:t>Some consequences of the angiver society.</w:t>
      </w:r>
      <w:proofErr w:type="gramEnd"/>
    </w:p>
    <w:p w:rsidR="009501DD" w:rsidRPr="00AC213B" w:rsidRDefault="009501DD" w:rsidP="00D324C6">
      <w:pPr>
        <w:spacing w:line="276" w:lineRule="auto"/>
        <w:rPr>
          <w:sz w:val="24"/>
          <w:szCs w:val="24"/>
        </w:rPr>
      </w:pPr>
    </w:p>
    <w:p w:rsidR="00A37F62" w:rsidRPr="00AC213B" w:rsidRDefault="00A37F62" w:rsidP="00D324C6">
      <w:pPr>
        <w:spacing w:line="276" w:lineRule="auto"/>
        <w:rPr>
          <w:sz w:val="24"/>
          <w:szCs w:val="24"/>
        </w:rPr>
      </w:pPr>
      <w:r w:rsidRPr="00AC213B">
        <w:rPr>
          <w:sz w:val="24"/>
          <w:szCs w:val="24"/>
        </w:rPr>
        <w:t>The public authorities are aware that encouraging informing may affect a postulated social cohesion. Hence, few of them are enthusiastic about citizen involvement in tax and welfare cheating.  The director of the Swedish FK, for example, emphasizes</w:t>
      </w:r>
      <w:r w:rsidR="009501DD" w:rsidRPr="00AC213B">
        <w:rPr>
          <w:sz w:val="24"/>
          <w:szCs w:val="24"/>
        </w:rPr>
        <w:t xml:space="preserve"> that we do not work ‘actively’ to get tips in from the public</w:t>
      </w:r>
      <w:proofErr w:type="gramStart"/>
      <w:r w:rsidR="009501DD" w:rsidRPr="00AC213B">
        <w:rPr>
          <w:sz w:val="24"/>
          <w:szCs w:val="24"/>
        </w:rPr>
        <w:t>..</w:t>
      </w:r>
      <w:proofErr w:type="gramEnd"/>
      <w:r w:rsidR="008647AD" w:rsidRPr="00AC213B">
        <w:rPr>
          <w:sz w:val="24"/>
          <w:szCs w:val="24"/>
        </w:rPr>
        <w:t xml:space="preserve"> FK’s director Dan Eliasson (DN 10.11.2013) insists, ‘I do not encourage to any kind of public informer line for us, but if a mistake is seen, it is good to let us know’ ///hor av sig///</w:t>
      </w:r>
      <w:r w:rsidR="00D84376" w:rsidRPr="00AC213B">
        <w:rPr>
          <w:sz w:val="24"/>
          <w:szCs w:val="24"/>
        </w:rPr>
        <w:t xml:space="preserve">. Eliason does not believe that the FK is based on an ‘informer cultur’ </w:t>
      </w:r>
      <w:r w:rsidRPr="00AC213B">
        <w:rPr>
          <w:sz w:val="24"/>
          <w:szCs w:val="24"/>
        </w:rPr>
        <w:t>(</w:t>
      </w:r>
      <w:r w:rsidR="00D84376" w:rsidRPr="00AC213B">
        <w:rPr>
          <w:sz w:val="24"/>
          <w:szCs w:val="24"/>
        </w:rPr>
        <w:t>angiverkultur</w:t>
      </w:r>
      <w:r w:rsidRPr="00AC213B">
        <w:rPr>
          <w:sz w:val="24"/>
          <w:szCs w:val="24"/>
        </w:rPr>
        <w:t>)</w:t>
      </w:r>
      <w:r w:rsidR="00D84376" w:rsidRPr="00AC213B">
        <w:rPr>
          <w:sz w:val="24"/>
          <w:szCs w:val="24"/>
        </w:rPr>
        <w:t xml:space="preserve">. “We do not have great </w:t>
      </w:r>
      <w:r w:rsidR="001836F8" w:rsidRPr="00AC213B">
        <w:rPr>
          <w:sz w:val="24"/>
          <w:szCs w:val="24"/>
        </w:rPr>
        <w:t>publicity</w:t>
      </w:r>
      <w:r w:rsidR="00D84376" w:rsidRPr="00AC213B">
        <w:rPr>
          <w:sz w:val="24"/>
          <w:szCs w:val="24"/>
        </w:rPr>
        <w:t xml:space="preserve"> campaigns that you should call us if you think there is swindle going on’. (DN 10.11</w:t>
      </w:r>
      <w:proofErr w:type="gramStart"/>
      <w:r w:rsidR="00D84376" w:rsidRPr="00AC213B">
        <w:rPr>
          <w:sz w:val="24"/>
          <w:szCs w:val="24"/>
        </w:rPr>
        <w:t>.</w:t>
      </w:r>
      <w:r w:rsidR="00347D66" w:rsidRPr="00AC213B">
        <w:rPr>
          <w:sz w:val="24"/>
          <w:szCs w:val="24"/>
        </w:rPr>
        <w:t xml:space="preserve">. </w:t>
      </w:r>
      <w:r w:rsidR="00D84376" w:rsidRPr="00AC213B">
        <w:rPr>
          <w:sz w:val="24"/>
          <w:szCs w:val="24"/>
        </w:rPr>
        <w:t>)</w:t>
      </w:r>
      <w:proofErr w:type="gramEnd"/>
      <w:r w:rsidR="00D84376" w:rsidRPr="00AC213B">
        <w:rPr>
          <w:sz w:val="24"/>
          <w:szCs w:val="24"/>
        </w:rPr>
        <w:t>. Again, another manager at FK, Linda Olofsson, insists that FK ‘does not active seek help from the public’ (Sveriges Radio and Metro, 10.12.13, an article entitled ‘tips om bidragsfusk populaart men problematisk’)</w:t>
      </w:r>
      <w:r w:rsidR="00347D66" w:rsidRPr="00AC213B">
        <w:rPr>
          <w:sz w:val="24"/>
          <w:szCs w:val="24"/>
        </w:rPr>
        <w:t xml:space="preserve">. </w:t>
      </w:r>
    </w:p>
    <w:p w:rsidR="008647AD" w:rsidRPr="00AC213B" w:rsidRDefault="00347D66" w:rsidP="00D324C6">
      <w:pPr>
        <w:spacing w:line="276" w:lineRule="auto"/>
        <w:rPr>
          <w:sz w:val="24"/>
          <w:szCs w:val="24"/>
        </w:rPr>
      </w:pPr>
      <w:r w:rsidRPr="00AC213B">
        <w:rPr>
          <w:sz w:val="24"/>
          <w:szCs w:val="24"/>
        </w:rPr>
        <w:t xml:space="preserve">At the </w:t>
      </w:r>
      <w:r w:rsidR="00A37F62" w:rsidRPr="00AC213B">
        <w:rPr>
          <w:sz w:val="24"/>
          <w:szCs w:val="24"/>
        </w:rPr>
        <w:t xml:space="preserve">Swedish </w:t>
      </w:r>
      <w:r w:rsidRPr="00AC213B">
        <w:rPr>
          <w:sz w:val="24"/>
          <w:szCs w:val="24"/>
        </w:rPr>
        <w:t xml:space="preserve">tax authority, a control official says that encouraging informing ‘is a bit sensitive. We don’t want to have an informer society where insecurity is created. It feels wrong without me being able to say why.’ </w:t>
      </w:r>
      <w:proofErr w:type="gramStart"/>
      <w:r w:rsidRPr="00AC213B">
        <w:rPr>
          <w:sz w:val="24"/>
          <w:szCs w:val="24"/>
        </w:rPr>
        <w:t>(Faktum 24.11.10).</w:t>
      </w:r>
      <w:proofErr w:type="gramEnd"/>
      <w:r w:rsidRPr="00AC213B">
        <w:rPr>
          <w:sz w:val="24"/>
          <w:szCs w:val="24"/>
        </w:rPr>
        <w:t xml:space="preserve"> </w:t>
      </w:r>
      <w:r w:rsidR="001836F8" w:rsidRPr="00AC213B">
        <w:rPr>
          <w:sz w:val="24"/>
          <w:szCs w:val="24"/>
        </w:rPr>
        <w:t xml:space="preserve">Migrations verket and other organs in Sweden also insisting that they do not actively solicit tips or have carried out ‘informer </w:t>
      </w:r>
      <w:r w:rsidR="007215A4" w:rsidRPr="00AC213B">
        <w:rPr>
          <w:sz w:val="24"/>
          <w:szCs w:val="24"/>
        </w:rPr>
        <w:t>campaigns</w:t>
      </w:r>
      <w:r w:rsidR="001836F8" w:rsidRPr="00AC213B">
        <w:rPr>
          <w:sz w:val="24"/>
          <w:szCs w:val="24"/>
        </w:rPr>
        <w:t xml:space="preserve">’///angiver kampanj//// ‘We know that it can be about gossip, revenge, and there can be other interests which are benefited by information.’ </w:t>
      </w:r>
      <w:proofErr w:type="gramStart"/>
      <w:r w:rsidRPr="00AC213B">
        <w:rPr>
          <w:sz w:val="24"/>
          <w:szCs w:val="24"/>
        </w:rPr>
        <w:t>(ibid.).</w:t>
      </w:r>
      <w:proofErr w:type="gramEnd"/>
    </w:p>
    <w:p w:rsidR="00043194" w:rsidRPr="00AC213B" w:rsidRDefault="00043194" w:rsidP="00D324C6">
      <w:pPr>
        <w:spacing w:line="276" w:lineRule="auto"/>
        <w:rPr>
          <w:sz w:val="24"/>
          <w:szCs w:val="24"/>
        </w:rPr>
      </w:pPr>
    </w:p>
    <w:p w:rsidR="00A37F62" w:rsidRPr="00AC213B" w:rsidRDefault="00A37F62" w:rsidP="00D324C6">
      <w:pPr>
        <w:spacing w:line="276" w:lineRule="auto"/>
        <w:rPr>
          <w:sz w:val="24"/>
          <w:szCs w:val="24"/>
        </w:rPr>
      </w:pPr>
    </w:p>
    <w:p w:rsidR="00A37F62" w:rsidRPr="00AC213B" w:rsidRDefault="00A37F62" w:rsidP="00D324C6">
      <w:pPr>
        <w:spacing w:line="276" w:lineRule="auto"/>
        <w:rPr>
          <w:sz w:val="24"/>
          <w:szCs w:val="24"/>
        </w:rPr>
      </w:pPr>
      <w:r w:rsidRPr="00AC213B">
        <w:rPr>
          <w:sz w:val="24"/>
          <w:szCs w:val="24"/>
        </w:rPr>
        <w:t>Theories of why the increase in informing</w:t>
      </w:r>
    </w:p>
    <w:p w:rsidR="00A37F62" w:rsidRPr="00AC213B" w:rsidRDefault="00A37F62" w:rsidP="00D324C6">
      <w:pPr>
        <w:spacing w:line="276" w:lineRule="auto"/>
        <w:rPr>
          <w:sz w:val="24"/>
          <w:szCs w:val="24"/>
        </w:rPr>
      </w:pPr>
    </w:p>
    <w:p w:rsidR="00A37F62" w:rsidRPr="00AC213B" w:rsidRDefault="00A37F62" w:rsidP="00D324C6">
      <w:pPr>
        <w:spacing w:line="276" w:lineRule="auto"/>
        <w:rPr>
          <w:sz w:val="24"/>
          <w:szCs w:val="24"/>
        </w:rPr>
      </w:pPr>
      <w:r w:rsidRPr="00AC213B">
        <w:rPr>
          <w:sz w:val="24"/>
          <w:szCs w:val="24"/>
        </w:rPr>
        <w:t>Public authorities also have their own ideas of how society has changed, with informing being simply a symptom of something else.</w:t>
      </w:r>
    </w:p>
    <w:p w:rsidR="00A37F62" w:rsidRPr="00AC213B" w:rsidRDefault="00207A4A" w:rsidP="00D324C6">
      <w:pPr>
        <w:spacing w:line="276" w:lineRule="auto"/>
        <w:rPr>
          <w:sz w:val="24"/>
          <w:szCs w:val="24"/>
        </w:rPr>
      </w:pPr>
      <w:r w:rsidRPr="00AC213B">
        <w:rPr>
          <w:sz w:val="24"/>
          <w:szCs w:val="24"/>
        </w:rPr>
        <w:t xml:space="preserve">A Danish control team leader comments on the increase in both anonymous and non </w:t>
      </w:r>
      <w:r w:rsidR="001836F8" w:rsidRPr="00AC213B">
        <w:rPr>
          <w:sz w:val="24"/>
          <w:szCs w:val="24"/>
        </w:rPr>
        <w:t>anonymous</w:t>
      </w:r>
      <w:r w:rsidRPr="00AC213B">
        <w:rPr>
          <w:sz w:val="24"/>
          <w:szCs w:val="24"/>
        </w:rPr>
        <w:t xml:space="preserve"> reporting: “I think that the public morality has changed… people do not want to take part in the </w:t>
      </w:r>
      <w:r w:rsidR="001836F8" w:rsidRPr="00AC213B">
        <w:rPr>
          <w:sz w:val="24"/>
          <w:szCs w:val="24"/>
        </w:rPr>
        <w:t>neighbor’s</w:t>
      </w:r>
      <w:r w:rsidRPr="00AC213B">
        <w:rPr>
          <w:sz w:val="24"/>
          <w:szCs w:val="24"/>
        </w:rPr>
        <w:t xml:space="preserve"> cheating’ (Business.dk 28 May 2009).</w:t>
      </w:r>
      <w:r w:rsidR="00A37F62" w:rsidRPr="00AC213B">
        <w:rPr>
          <w:sz w:val="24"/>
          <w:szCs w:val="24"/>
        </w:rPr>
        <w:t xml:space="preserve">  </w:t>
      </w:r>
    </w:p>
    <w:p w:rsidR="008647AD" w:rsidRPr="00AC213B" w:rsidRDefault="008647AD" w:rsidP="00D324C6">
      <w:pPr>
        <w:spacing w:line="276" w:lineRule="auto"/>
        <w:rPr>
          <w:sz w:val="24"/>
          <w:szCs w:val="24"/>
        </w:rPr>
      </w:pPr>
      <w:r w:rsidRPr="00AC213B">
        <w:rPr>
          <w:sz w:val="24"/>
          <w:szCs w:val="24"/>
        </w:rPr>
        <w:lastRenderedPageBreak/>
        <w:t xml:space="preserve">A survey conducted in </w:t>
      </w:r>
      <w:r w:rsidR="006E0067" w:rsidRPr="00AC213B">
        <w:rPr>
          <w:sz w:val="24"/>
          <w:szCs w:val="24"/>
        </w:rPr>
        <w:t xml:space="preserve">Sweden by </w:t>
      </w:r>
      <w:r w:rsidRPr="00AC213B">
        <w:rPr>
          <w:sz w:val="24"/>
          <w:szCs w:val="24"/>
        </w:rPr>
        <w:t>DN of 43000</w:t>
      </w:r>
      <w:r w:rsidR="006E0067" w:rsidRPr="00AC213B">
        <w:rPr>
          <w:sz w:val="24"/>
          <w:szCs w:val="24"/>
        </w:rPr>
        <w:t xml:space="preserve"> persons</w:t>
      </w:r>
      <w:r w:rsidRPr="00AC213B">
        <w:rPr>
          <w:sz w:val="24"/>
          <w:szCs w:val="24"/>
        </w:rPr>
        <w:t xml:space="preserve"> found that 35% would report their neighbors for welfare cheating, 26% said no, but 33% said it depends on the neighbor.</w:t>
      </w:r>
    </w:p>
    <w:p w:rsidR="00D84376" w:rsidRPr="00AC213B" w:rsidRDefault="0012314C" w:rsidP="00D324C6">
      <w:pPr>
        <w:spacing w:line="276" w:lineRule="auto"/>
        <w:rPr>
          <w:sz w:val="24"/>
          <w:szCs w:val="24"/>
        </w:rPr>
      </w:pPr>
      <w:r w:rsidRPr="00AC213B">
        <w:rPr>
          <w:sz w:val="24"/>
          <w:szCs w:val="24"/>
        </w:rPr>
        <w:t xml:space="preserve">In Denmark, a Skat spokesman Jan P. Jensen, says the increase in reporting has two causes, the financial crisis which has reduced the amount of tax evasion they will tolerate, and the television programs such as ‘With Skat on a Raid” and ‘Operation X’. People who see these </w:t>
      </w:r>
      <w:r w:rsidR="001836F8" w:rsidRPr="00AC213B">
        <w:rPr>
          <w:sz w:val="24"/>
          <w:szCs w:val="24"/>
        </w:rPr>
        <w:t>programs</w:t>
      </w:r>
      <w:r w:rsidRPr="00AC213B">
        <w:rPr>
          <w:sz w:val="24"/>
          <w:szCs w:val="24"/>
        </w:rPr>
        <w:t xml:space="preserve"> think ‘I also know someone who cheats on their taxes, and they contac</w:t>
      </w:r>
      <w:r w:rsidR="00A37F62" w:rsidRPr="00AC213B">
        <w:rPr>
          <w:sz w:val="24"/>
          <w:szCs w:val="24"/>
        </w:rPr>
        <w:t>t</w:t>
      </w:r>
      <w:r w:rsidRPr="00AC213B">
        <w:rPr>
          <w:sz w:val="24"/>
          <w:szCs w:val="24"/>
        </w:rPr>
        <w:t xml:space="preserve"> us’. </w:t>
      </w:r>
      <w:proofErr w:type="gramStart"/>
      <w:r w:rsidRPr="00AC213B">
        <w:rPr>
          <w:sz w:val="24"/>
          <w:szCs w:val="24"/>
        </w:rPr>
        <w:t>(Berlingske 20.10.2013).</w:t>
      </w:r>
      <w:proofErr w:type="gramEnd"/>
      <w:r w:rsidR="006E0067" w:rsidRPr="00AC213B">
        <w:rPr>
          <w:sz w:val="24"/>
          <w:szCs w:val="24"/>
        </w:rPr>
        <w:t xml:space="preserve"> The idea here is that people just need a little nudge and the reports will flow out.</w:t>
      </w:r>
    </w:p>
    <w:p w:rsidR="006E0067" w:rsidRPr="00AC213B" w:rsidRDefault="006E0067" w:rsidP="00D324C6">
      <w:pPr>
        <w:spacing w:line="276" w:lineRule="auto"/>
        <w:rPr>
          <w:sz w:val="24"/>
          <w:szCs w:val="24"/>
        </w:rPr>
      </w:pPr>
    </w:p>
    <w:p w:rsidR="00D84376" w:rsidRPr="00AC213B" w:rsidRDefault="006E0067" w:rsidP="00D324C6">
      <w:pPr>
        <w:spacing w:line="276" w:lineRule="auto"/>
        <w:rPr>
          <w:sz w:val="24"/>
          <w:szCs w:val="24"/>
        </w:rPr>
      </w:pPr>
      <w:r w:rsidRPr="00AC213B">
        <w:rPr>
          <w:sz w:val="24"/>
          <w:szCs w:val="24"/>
        </w:rPr>
        <w:t xml:space="preserve">The reporting websites have generated debates in chat rooms and among interest groups. Some vulnerable groups </w:t>
      </w:r>
      <w:r w:rsidR="00D84376" w:rsidRPr="00AC213B">
        <w:rPr>
          <w:sz w:val="24"/>
          <w:szCs w:val="24"/>
        </w:rPr>
        <w:t>feel that all campaigns against swindle stigmatize everyone. Th</w:t>
      </w:r>
      <w:r w:rsidR="00A37F62" w:rsidRPr="00AC213B">
        <w:rPr>
          <w:sz w:val="24"/>
          <w:szCs w:val="24"/>
        </w:rPr>
        <w:t>e</w:t>
      </w:r>
      <w:r w:rsidR="00D84376" w:rsidRPr="00AC213B">
        <w:rPr>
          <w:sz w:val="24"/>
          <w:szCs w:val="24"/>
        </w:rPr>
        <w:t xml:space="preserve"> head of the Swedish association of disabled</w:t>
      </w:r>
      <w:r w:rsidR="00A37F62" w:rsidRPr="00AC213B">
        <w:rPr>
          <w:sz w:val="24"/>
          <w:szCs w:val="24"/>
        </w:rPr>
        <w:t xml:space="preserve"> persons</w:t>
      </w:r>
      <w:r w:rsidR="00D84376" w:rsidRPr="00AC213B">
        <w:rPr>
          <w:sz w:val="24"/>
          <w:szCs w:val="24"/>
        </w:rPr>
        <w:t>, for example, says the impression is created by the media and the authorities, that it is easy to swindle</w:t>
      </w:r>
      <w:r w:rsidR="00A37F62" w:rsidRPr="00AC213B">
        <w:rPr>
          <w:sz w:val="24"/>
          <w:szCs w:val="24"/>
        </w:rPr>
        <w:t>, and that people do not know how many tests that disabled people must go through to obtain their disability pensions.</w:t>
      </w:r>
    </w:p>
    <w:p w:rsidR="008647AD" w:rsidRPr="00AC213B" w:rsidRDefault="008647AD" w:rsidP="00D324C6">
      <w:pPr>
        <w:spacing w:line="276" w:lineRule="auto"/>
        <w:rPr>
          <w:sz w:val="24"/>
          <w:szCs w:val="24"/>
        </w:rPr>
      </w:pPr>
    </w:p>
    <w:p w:rsidR="008647AD" w:rsidRPr="00AC213B" w:rsidRDefault="008647AD" w:rsidP="00D324C6">
      <w:pPr>
        <w:spacing w:line="276" w:lineRule="auto"/>
        <w:rPr>
          <w:sz w:val="24"/>
          <w:szCs w:val="24"/>
        </w:rPr>
      </w:pPr>
      <w:r w:rsidRPr="00AC213B">
        <w:rPr>
          <w:sz w:val="24"/>
          <w:szCs w:val="24"/>
        </w:rPr>
        <w:t xml:space="preserve">The debate on </w:t>
      </w:r>
      <w:r w:rsidR="00A37F62" w:rsidRPr="00AC213B">
        <w:rPr>
          <w:sz w:val="24"/>
          <w:szCs w:val="24"/>
        </w:rPr>
        <w:t>informing</w:t>
      </w:r>
      <w:r w:rsidRPr="00AC213B">
        <w:rPr>
          <w:sz w:val="24"/>
          <w:szCs w:val="24"/>
        </w:rPr>
        <w:t xml:space="preserve"> refers to both the legality and morality of informing. Hence, Damanrks Radio (10.7.13) observes that “The authorities encourage photographing of neighbors illegally”</w:t>
      </w:r>
      <w:r w:rsidR="00A37F62" w:rsidRPr="00AC213B">
        <w:rPr>
          <w:sz w:val="24"/>
          <w:szCs w:val="24"/>
        </w:rPr>
        <w:t>, and recently the Danish ombudsman has said that anonymous reporting violates laws on public administration.</w:t>
      </w:r>
    </w:p>
    <w:p w:rsidR="008647AD" w:rsidRPr="00AC213B" w:rsidRDefault="008647AD" w:rsidP="00D324C6">
      <w:pPr>
        <w:spacing w:line="276" w:lineRule="auto"/>
        <w:rPr>
          <w:sz w:val="24"/>
          <w:szCs w:val="24"/>
        </w:rPr>
      </w:pPr>
      <w:r w:rsidRPr="00AC213B">
        <w:rPr>
          <w:sz w:val="24"/>
          <w:szCs w:val="24"/>
        </w:rPr>
        <w:t>The Danish tax minister says that “we will not encourage informing,</w:t>
      </w:r>
      <w:r w:rsidR="00A37F62" w:rsidRPr="00AC213B">
        <w:rPr>
          <w:sz w:val="24"/>
          <w:szCs w:val="24"/>
        </w:rPr>
        <w:t xml:space="preserve"> but </w:t>
      </w:r>
      <w:proofErr w:type="gramStart"/>
      <w:r w:rsidR="00A37F62" w:rsidRPr="00AC213B">
        <w:rPr>
          <w:sz w:val="24"/>
          <w:szCs w:val="24"/>
        </w:rPr>
        <w:t xml:space="preserve">conversely, </w:t>
      </w:r>
      <w:r w:rsidR="008E21E3" w:rsidRPr="00AC213B">
        <w:rPr>
          <w:sz w:val="24"/>
          <w:szCs w:val="24"/>
        </w:rPr>
        <w:t>….</w:t>
      </w:r>
      <w:proofErr w:type="gramEnd"/>
      <w:r w:rsidR="008E21E3" w:rsidRPr="00AC213B">
        <w:rPr>
          <w:sz w:val="24"/>
          <w:szCs w:val="24"/>
        </w:rPr>
        <w:t>citizens</w:t>
      </w:r>
      <w:r w:rsidRPr="00AC213B">
        <w:rPr>
          <w:sz w:val="24"/>
          <w:szCs w:val="24"/>
        </w:rPr>
        <w:t xml:space="preserve"> will not accept the </w:t>
      </w:r>
      <w:r w:rsidR="001836F8" w:rsidRPr="00AC213B">
        <w:rPr>
          <w:sz w:val="24"/>
          <w:szCs w:val="24"/>
        </w:rPr>
        <w:t>black</w:t>
      </w:r>
      <w:r w:rsidRPr="00AC213B">
        <w:rPr>
          <w:sz w:val="24"/>
          <w:szCs w:val="24"/>
        </w:rPr>
        <w:t xml:space="preserve"> economy. I think in fact that the crisis has made it so that we have obtained greater accountability in this area</w:t>
      </w:r>
      <w:r w:rsidR="00043194" w:rsidRPr="00AC213B">
        <w:rPr>
          <w:sz w:val="24"/>
          <w:szCs w:val="24"/>
        </w:rPr>
        <w:t>.</w:t>
      </w:r>
      <w:r w:rsidR="008E21E3" w:rsidRPr="00AC213B">
        <w:rPr>
          <w:sz w:val="24"/>
          <w:szCs w:val="24"/>
        </w:rPr>
        <w:t>”</w:t>
      </w:r>
    </w:p>
    <w:p w:rsidR="00043194" w:rsidRPr="00AC213B" w:rsidRDefault="00043194" w:rsidP="00D324C6">
      <w:pPr>
        <w:spacing w:line="276" w:lineRule="auto"/>
        <w:rPr>
          <w:sz w:val="24"/>
          <w:szCs w:val="24"/>
        </w:rPr>
      </w:pPr>
    </w:p>
    <w:p w:rsidR="00043194" w:rsidRPr="00AC213B" w:rsidRDefault="00043194" w:rsidP="00D324C6">
      <w:pPr>
        <w:spacing w:line="276" w:lineRule="auto"/>
        <w:rPr>
          <w:sz w:val="24"/>
          <w:szCs w:val="24"/>
        </w:rPr>
      </w:pPr>
      <w:r w:rsidRPr="00AC213B">
        <w:rPr>
          <w:sz w:val="24"/>
          <w:szCs w:val="24"/>
        </w:rPr>
        <w:t xml:space="preserve">A Danish woman commented on the influence in social relations when one of the TV programs focused on a single mother who had a boyfriend sleeping over. One of the municipal instructional videos states that your boyfriend must not </w:t>
      </w:r>
      <w:r w:rsidR="008E21E3" w:rsidRPr="00AC213B">
        <w:rPr>
          <w:sz w:val="24"/>
          <w:szCs w:val="24"/>
        </w:rPr>
        <w:t>p</w:t>
      </w:r>
      <w:r w:rsidRPr="00AC213B">
        <w:rPr>
          <w:sz w:val="24"/>
          <w:szCs w:val="24"/>
        </w:rPr>
        <w:t>ay your bills, you must not</w:t>
      </w:r>
      <w:r w:rsidR="008E21E3" w:rsidRPr="00AC213B">
        <w:rPr>
          <w:sz w:val="24"/>
          <w:szCs w:val="24"/>
        </w:rPr>
        <w:t xml:space="preserve"> </w:t>
      </w:r>
      <w:r w:rsidRPr="00AC213B">
        <w:rPr>
          <w:sz w:val="24"/>
          <w:szCs w:val="24"/>
        </w:rPr>
        <w:t>have shared economy, go shopping or help with housework, and that he should sleep on the sofa, and that both your names must not be on any invitations.</w:t>
      </w:r>
    </w:p>
    <w:p w:rsidR="009501DD" w:rsidRPr="00AC213B" w:rsidRDefault="009501DD" w:rsidP="00D324C6">
      <w:pPr>
        <w:spacing w:line="276" w:lineRule="auto"/>
        <w:rPr>
          <w:sz w:val="24"/>
          <w:szCs w:val="24"/>
        </w:rPr>
      </w:pPr>
    </w:p>
    <w:p w:rsidR="008647AD" w:rsidRPr="00AC213B" w:rsidRDefault="000535C0" w:rsidP="00D324C6">
      <w:pPr>
        <w:spacing w:line="276" w:lineRule="auto"/>
        <w:rPr>
          <w:sz w:val="24"/>
          <w:szCs w:val="24"/>
        </w:rPr>
      </w:pPr>
      <w:r w:rsidRPr="00AC213B">
        <w:rPr>
          <w:sz w:val="24"/>
          <w:szCs w:val="24"/>
        </w:rPr>
        <w:t xml:space="preserve">A Swedish commentator (helsingorg dagbladet ‘I angiversamhallet’ 2.3.2014) notes that the Danish word ‘informer’/stikker/ has its roots in a hatred of informers to Nazi </w:t>
      </w:r>
      <w:r w:rsidR="001836F8" w:rsidRPr="00AC213B">
        <w:rPr>
          <w:sz w:val="24"/>
          <w:szCs w:val="24"/>
        </w:rPr>
        <w:t>occupiers</w:t>
      </w:r>
      <w:r w:rsidRPr="00AC213B">
        <w:rPr>
          <w:sz w:val="24"/>
          <w:szCs w:val="24"/>
        </w:rPr>
        <w:t xml:space="preserve"> who informed on the Danish resistance; he notes that the word is used in the context of tax </w:t>
      </w:r>
      <w:r w:rsidR="001836F8" w:rsidRPr="00AC213B">
        <w:rPr>
          <w:sz w:val="24"/>
          <w:szCs w:val="24"/>
        </w:rPr>
        <w:t>cheating</w:t>
      </w:r>
      <w:r w:rsidRPr="00AC213B">
        <w:rPr>
          <w:sz w:val="24"/>
          <w:szCs w:val="24"/>
        </w:rPr>
        <w:t xml:space="preserve"> informing.</w:t>
      </w:r>
      <w:r w:rsidR="00F97DB7" w:rsidRPr="00AC213B">
        <w:rPr>
          <w:sz w:val="24"/>
          <w:szCs w:val="24"/>
        </w:rPr>
        <w:t xml:space="preserve"> </w:t>
      </w:r>
      <w:r w:rsidR="001836F8" w:rsidRPr="00AC213B">
        <w:rPr>
          <w:sz w:val="24"/>
          <w:szCs w:val="24"/>
        </w:rPr>
        <w:t xml:space="preserve">Finance </w:t>
      </w:r>
      <w:proofErr w:type="gramStart"/>
      <w:r w:rsidR="001836F8" w:rsidRPr="00AC213B">
        <w:rPr>
          <w:sz w:val="24"/>
          <w:szCs w:val="24"/>
        </w:rPr>
        <w:t>minister</w:t>
      </w:r>
      <w:proofErr w:type="gramEnd"/>
      <w:r w:rsidR="00F97DB7" w:rsidRPr="00AC213B">
        <w:rPr>
          <w:sz w:val="24"/>
          <w:szCs w:val="24"/>
        </w:rPr>
        <w:t xml:space="preserve"> Anders Borg should do like the Danish </w:t>
      </w:r>
      <w:r w:rsidR="008E21E3" w:rsidRPr="00AC213B">
        <w:rPr>
          <w:sz w:val="24"/>
          <w:szCs w:val="24"/>
        </w:rPr>
        <w:t>tax minister and put stric</w:t>
      </w:r>
      <w:r w:rsidR="00F97DB7" w:rsidRPr="00AC213B">
        <w:rPr>
          <w:sz w:val="24"/>
          <w:szCs w:val="24"/>
        </w:rPr>
        <w:t>ter control on his authorities. In a similar article from a trade union paper (da.se</w:t>
      </w:r>
      <w:r w:rsidR="00207A4A" w:rsidRPr="00AC213B">
        <w:rPr>
          <w:sz w:val="24"/>
          <w:szCs w:val="24"/>
        </w:rPr>
        <w:t xml:space="preserve"> 11.3.12_?) there are descriptions of people reported by anonymous neighbors as pension swindlers.</w:t>
      </w:r>
    </w:p>
    <w:p w:rsidR="00207A4A" w:rsidRPr="00AC213B" w:rsidRDefault="00207A4A" w:rsidP="00D324C6">
      <w:pPr>
        <w:spacing w:line="276" w:lineRule="auto"/>
        <w:rPr>
          <w:sz w:val="24"/>
          <w:szCs w:val="24"/>
        </w:rPr>
      </w:pPr>
      <w:r w:rsidRPr="00AC213B">
        <w:rPr>
          <w:sz w:val="24"/>
          <w:szCs w:val="24"/>
        </w:rPr>
        <w:t xml:space="preserve">A Danish commentator laments the reintroduction of the stikker </w:t>
      </w:r>
      <w:r w:rsidR="001836F8" w:rsidRPr="00AC213B">
        <w:rPr>
          <w:sz w:val="24"/>
          <w:szCs w:val="24"/>
        </w:rPr>
        <w:t>concept</w:t>
      </w:r>
      <w:r w:rsidRPr="00AC213B">
        <w:rPr>
          <w:sz w:val="24"/>
          <w:szCs w:val="24"/>
        </w:rPr>
        <w:t>, ‘wh</w:t>
      </w:r>
      <w:r w:rsidR="008E21E3" w:rsidRPr="00AC213B">
        <w:rPr>
          <w:sz w:val="24"/>
          <w:szCs w:val="24"/>
        </w:rPr>
        <w:t>e</w:t>
      </w:r>
      <w:r w:rsidRPr="00AC213B">
        <w:rPr>
          <w:sz w:val="24"/>
          <w:szCs w:val="24"/>
        </w:rPr>
        <w:t>re citizen A is</w:t>
      </w:r>
      <w:r w:rsidR="008E21E3" w:rsidRPr="00AC213B">
        <w:rPr>
          <w:sz w:val="24"/>
          <w:szCs w:val="24"/>
        </w:rPr>
        <w:t xml:space="preserve"> encour</w:t>
      </w:r>
      <w:r w:rsidRPr="00AC213B">
        <w:rPr>
          <w:sz w:val="24"/>
          <w:szCs w:val="24"/>
        </w:rPr>
        <w:t xml:space="preserve">aged to inform on citizen B if something </w:t>
      </w:r>
      <w:r w:rsidR="008E21E3" w:rsidRPr="00AC213B">
        <w:rPr>
          <w:sz w:val="24"/>
          <w:szCs w:val="24"/>
        </w:rPr>
        <w:t xml:space="preserve">seems </w:t>
      </w:r>
      <w:r w:rsidR="001836F8" w:rsidRPr="00AC213B">
        <w:rPr>
          <w:sz w:val="24"/>
          <w:szCs w:val="24"/>
        </w:rPr>
        <w:t>suspicious</w:t>
      </w:r>
      <w:r w:rsidRPr="00AC213B">
        <w:rPr>
          <w:sz w:val="24"/>
          <w:szCs w:val="24"/>
        </w:rPr>
        <w:t>. Where the authorities</w:t>
      </w:r>
      <w:r w:rsidR="008E21E3" w:rsidRPr="00AC213B">
        <w:rPr>
          <w:sz w:val="24"/>
          <w:szCs w:val="24"/>
        </w:rPr>
        <w:t>’</w:t>
      </w:r>
      <w:r w:rsidRPr="00AC213B">
        <w:rPr>
          <w:sz w:val="24"/>
          <w:szCs w:val="24"/>
        </w:rPr>
        <w:t xml:space="preserve"> reasonable control of the </w:t>
      </w:r>
      <w:r w:rsidR="001836F8" w:rsidRPr="00AC213B">
        <w:rPr>
          <w:sz w:val="24"/>
          <w:szCs w:val="24"/>
        </w:rPr>
        <w:t>citizens</w:t>
      </w:r>
      <w:r w:rsidRPr="00AC213B">
        <w:rPr>
          <w:sz w:val="24"/>
          <w:szCs w:val="24"/>
        </w:rPr>
        <w:t xml:space="preserve"> legal obedience </w:t>
      </w:r>
      <w:r w:rsidR="001836F8" w:rsidRPr="00AC213B">
        <w:rPr>
          <w:sz w:val="24"/>
          <w:szCs w:val="24"/>
        </w:rPr>
        <w:t>becomes</w:t>
      </w:r>
      <w:r w:rsidRPr="00AC213B">
        <w:rPr>
          <w:sz w:val="24"/>
          <w:szCs w:val="24"/>
        </w:rPr>
        <w:t xml:space="preserve"> neighbors’ mutual surveillance… and to </w:t>
      </w:r>
      <w:r w:rsidR="001836F8" w:rsidRPr="00AC213B">
        <w:rPr>
          <w:sz w:val="24"/>
          <w:szCs w:val="24"/>
        </w:rPr>
        <w:t>eternal</w:t>
      </w:r>
      <w:r w:rsidRPr="00AC213B">
        <w:rPr>
          <w:sz w:val="24"/>
          <w:szCs w:val="24"/>
        </w:rPr>
        <w:t xml:space="preserve"> sneaking suspcion’ (Tom Jensen, Stikker du, Berlingske kornik 7.8.2013)</w:t>
      </w:r>
    </w:p>
    <w:p w:rsidR="00A37F62" w:rsidRPr="00AC213B" w:rsidRDefault="00A37F62" w:rsidP="00D324C6">
      <w:pPr>
        <w:spacing w:line="276" w:lineRule="auto"/>
        <w:rPr>
          <w:sz w:val="24"/>
          <w:szCs w:val="24"/>
        </w:rPr>
      </w:pPr>
    </w:p>
    <w:p w:rsidR="00A37F62" w:rsidRPr="00AC213B" w:rsidRDefault="00A37F62" w:rsidP="00D324C6">
      <w:pPr>
        <w:spacing w:line="276" w:lineRule="auto"/>
        <w:rPr>
          <w:sz w:val="24"/>
          <w:szCs w:val="24"/>
        </w:rPr>
      </w:pPr>
      <w:r w:rsidRPr="00AC213B">
        <w:rPr>
          <w:sz w:val="24"/>
          <w:szCs w:val="24"/>
        </w:rPr>
        <w:t>Conclusi</w:t>
      </w:r>
      <w:r w:rsidR="00167458" w:rsidRPr="00AC213B">
        <w:rPr>
          <w:sz w:val="24"/>
          <w:szCs w:val="24"/>
        </w:rPr>
        <w:t>ng remarks:  Does</w:t>
      </w:r>
      <w:r w:rsidRPr="00AC213B">
        <w:rPr>
          <w:sz w:val="24"/>
          <w:szCs w:val="24"/>
        </w:rPr>
        <w:t xml:space="preserve"> an informer society lead to a breakdown in social cohesion?</w:t>
      </w:r>
    </w:p>
    <w:p w:rsidR="00A37F62" w:rsidRPr="00AC213B" w:rsidRDefault="00A37F62" w:rsidP="00D324C6">
      <w:pPr>
        <w:spacing w:line="276" w:lineRule="auto"/>
        <w:rPr>
          <w:sz w:val="24"/>
          <w:szCs w:val="24"/>
        </w:rPr>
      </w:pPr>
    </w:p>
    <w:p w:rsidR="00A37F62" w:rsidRPr="00AC213B" w:rsidRDefault="00167458" w:rsidP="00D324C6">
      <w:pPr>
        <w:spacing w:line="276" w:lineRule="auto"/>
        <w:rPr>
          <w:sz w:val="24"/>
          <w:szCs w:val="24"/>
        </w:rPr>
      </w:pPr>
      <w:r w:rsidRPr="00AC213B">
        <w:rPr>
          <w:sz w:val="24"/>
          <w:szCs w:val="24"/>
        </w:rPr>
        <w:t>Is Denmark undergoing a ‘S</w:t>
      </w:r>
      <w:r w:rsidR="00A37F62" w:rsidRPr="00AC213B">
        <w:rPr>
          <w:sz w:val="24"/>
          <w:szCs w:val="24"/>
        </w:rPr>
        <w:t>tasificering</w:t>
      </w:r>
      <w:r w:rsidRPr="00AC213B">
        <w:rPr>
          <w:sz w:val="24"/>
          <w:szCs w:val="24"/>
        </w:rPr>
        <w:t>’ of the society?</w:t>
      </w:r>
    </w:p>
    <w:p w:rsidR="00167458" w:rsidRPr="00AC213B" w:rsidRDefault="00167458" w:rsidP="00D324C6">
      <w:pPr>
        <w:spacing w:line="276" w:lineRule="auto"/>
        <w:rPr>
          <w:sz w:val="24"/>
          <w:szCs w:val="24"/>
        </w:rPr>
      </w:pPr>
      <w:r w:rsidRPr="00AC213B">
        <w:rPr>
          <w:sz w:val="24"/>
          <w:szCs w:val="24"/>
        </w:rPr>
        <w:lastRenderedPageBreak/>
        <w:t>Can we use this kind of tax</w:t>
      </w:r>
      <w:r w:rsidR="00A37F62" w:rsidRPr="00AC213B">
        <w:rPr>
          <w:sz w:val="24"/>
          <w:szCs w:val="24"/>
        </w:rPr>
        <w:t xml:space="preserve"> cheat</w:t>
      </w:r>
      <w:r w:rsidRPr="00AC213B">
        <w:rPr>
          <w:sz w:val="24"/>
          <w:szCs w:val="24"/>
        </w:rPr>
        <w:t>ing citizen</w:t>
      </w:r>
      <w:r w:rsidR="00A37F62" w:rsidRPr="00AC213B">
        <w:rPr>
          <w:sz w:val="24"/>
          <w:szCs w:val="24"/>
        </w:rPr>
        <w:t xml:space="preserve"> reporting as a measure of ‘ind</w:t>
      </w:r>
      <w:r w:rsidRPr="00AC213B">
        <w:rPr>
          <w:sz w:val="24"/>
          <w:szCs w:val="24"/>
        </w:rPr>
        <w:t>ignation’?  Or are we measuring ‘civic duty’?</w:t>
      </w:r>
    </w:p>
    <w:p w:rsidR="00A37F62" w:rsidRDefault="00167458" w:rsidP="00D324C6">
      <w:pPr>
        <w:spacing w:line="276" w:lineRule="auto"/>
        <w:rPr>
          <w:sz w:val="24"/>
          <w:szCs w:val="24"/>
        </w:rPr>
      </w:pPr>
      <w:r w:rsidRPr="00AC213B">
        <w:rPr>
          <w:sz w:val="24"/>
          <w:szCs w:val="24"/>
        </w:rPr>
        <w:t>Do we have some kind of measure which is in effect the opposite of Happiness</w:t>
      </w:r>
      <w:proofErr w:type="gramStart"/>
      <w:r w:rsidRPr="00AC213B">
        <w:rPr>
          <w:sz w:val="24"/>
          <w:szCs w:val="24"/>
        </w:rPr>
        <w:t>?</w:t>
      </w:r>
      <w:r w:rsidR="00A37F62" w:rsidRPr="00AC213B">
        <w:rPr>
          <w:sz w:val="24"/>
          <w:szCs w:val="24"/>
        </w:rPr>
        <w:t>…..</w:t>
      </w:r>
      <w:proofErr w:type="gramEnd"/>
    </w:p>
    <w:p w:rsidR="00AC213B" w:rsidRPr="00AC213B" w:rsidRDefault="00AC213B" w:rsidP="00D324C6">
      <w:pPr>
        <w:spacing w:line="276" w:lineRule="auto"/>
        <w:rPr>
          <w:sz w:val="24"/>
          <w:szCs w:val="24"/>
        </w:rPr>
      </w:pPr>
      <w:r>
        <w:rPr>
          <w:sz w:val="24"/>
          <w:szCs w:val="24"/>
        </w:rPr>
        <w:t>XXXX</w:t>
      </w:r>
    </w:p>
    <w:p w:rsidR="00A37F62" w:rsidRPr="00AC213B" w:rsidRDefault="00A37F62" w:rsidP="00D324C6">
      <w:pPr>
        <w:pStyle w:val="NormalWeb"/>
        <w:spacing w:line="276" w:lineRule="auto"/>
      </w:pPr>
    </w:p>
    <w:p w:rsidR="008647AD" w:rsidRPr="00AC213B" w:rsidRDefault="008647AD" w:rsidP="00D324C6">
      <w:pPr>
        <w:pStyle w:val="NormalWeb"/>
        <w:spacing w:line="276" w:lineRule="auto"/>
        <w:rPr>
          <w:rFonts w:eastAsia="Times New Roman"/>
          <w:lang w:val="sv-SE"/>
        </w:rPr>
      </w:pPr>
      <w:r w:rsidRPr="00AC213B">
        <w:rPr>
          <w:lang w:val="sv-SE"/>
        </w:rPr>
        <w:t xml:space="preserve">APPENDIX&gt; </w:t>
      </w:r>
      <w:r w:rsidRPr="00AC213B">
        <w:rPr>
          <w:rFonts w:eastAsia="Times New Roman"/>
          <w:b/>
          <w:bCs/>
          <w:lang w:val="sv-SE"/>
        </w:rPr>
        <w:t>Bidragsbrottslagen</w:t>
      </w:r>
      <w:r w:rsidRPr="00AC213B">
        <w:rPr>
          <w:rFonts w:eastAsia="Times New Roman"/>
          <w:lang w:val="sv-SE"/>
        </w:rPr>
        <w:t xml:space="preserve"> är en speciallag för att kunna straffa dem som lämnar felaktiga uppgifter eller låter bli att anmäla ändrade förhållanden och på grund </w:t>
      </w:r>
      <w:proofErr w:type="gramStart"/>
      <w:r w:rsidRPr="00AC213B">
        <w:rPr>
          <w:rFonts w:eastAsia="Times New Roman"/>
          <w:lang w:val="sv-SE"/>
        </w:rPr>
        <w:t>härav</w:t>
      </w:r>
      <w:proofErr w:type="gramEnd"/>
      <w:r w:rsidRPr="00AC213B">
        <w:rPr>
          <w:rFonts w:eastAsia="Times New Roman"/>
          <w:lang w:val="sv-SE"/>
        </w:rPr>
        <w:t xml:space="preserve"> erhåller offentliga bidrag eller bidrag med för stort belopp.</w:t>
      </w:r>
    </w:p>
    <w:p w:rsidR="008647AD" w:rsidRPr="00AC213B" w:rsidRDefault="008647AD" w:rsidP="00D324C6">
      <w:pPr>
        <w:spacing w:before="100" w:beforeAutospacing="1" w:after="100" w:afterAutospacing="1" w:line="276" w:lineRule="auto"/>
        <w:contextualSpacing w:val="0"/>
        <w:rPr>
          <w:rFonts w:eastAsia="Times New Roman" w:cs="Times New Roman"/>
          <w:sz w:val="24"/>
          <w:szCs w:val="24"/>
          <w:lang w:val="sv-SE"/>
        </w:rPr>
      </w:pPr>
      <w:r w:rsidRPr="00AC213B">
        <w:rPr>
          <w:rFonts w:eastAsia="Times New Roman" w:cs="Times New Roman"/>
          <w:sz w:val="24"/>
          <w:szCs w:val="24"/>
          <w:lang w:val="sv-SE"/>
        </w:rPr>
        <w:t xml:space="preserve">Lagen omfattar alla offentliga bidrag, ersättningar och lån för personligt ändamål som beslutas av </w:t>
      </w:r>
      <w:hyperlink r:id="rId10" w:tooltip="Försäkringskassa" w:history="1">
        <w:r w:rsidRPr="00AC213B">
          <w:rPr>
            <w:rFonts w:eastAsia="Times New Roman" w:cs="Times New Roman"/>
            <w:color w:val="0000FF"/>
            <w:sz w:val="24"/>
            <w:szCs w:val="24"/>
            <w:u w:val="single"/>
            <w:lang w:val="sv-SE"/>
          </w:rPr>
          <w:t>Försäkringskassan</w:t>
        </w:r>
      </w:hyperlink>
      <w:r w:rsidRPr="00AC213B">
        <w:rPr>
          <w:rFonts w:eastAsia="Times New Roman" w:cs="Times New Roman"/>
          <w:sz w:val="24"/>
          <w:szCs w:val="24"/>
          <w:lang w:val="sv-SE"/>
        </w:rPr>
        <w:t xml:space="preserve">, </w:t>
      </w:r>
      <w:hyperlink r:id="rId11" w:tooltip="Premiepensionsmyndigheten" w:history="1">
        <w:r w:rsidRPr="00AC213B">
          <w:rPr>
            <w:rFonts w:eastAsia="Times New Roman" w:cs="Times New Roman"/>
            <w:color w:val="0000FF"/>
            <w:sz w:val="24"/>
            <w:szCs w:val="24"/>
            <w:u w:val="single"/>
            <w:lang w:val="sv-SE"/>
          </w:rPr>
          <w:t>Premiepensionsmyndigheten</w:t>
        </w:r>
      </w:hyperlink>
      <w:r w:rsidRPr="00AC213B">
        <w:rPr>
          <w:rFonts w:eastAsia="Times New Roman" w:cs="Times New Roman"/>
          <w:sz w:val="24"/>
          <w:szCs w:val="24"/>
          <w:lang w:val="sv-SE"/>
        </w:rPr>
        <w:t xml:space="preserve">, </w:t>
      </w:r>
      <w:hyperlink r:id="rId12" w:tooltip="Centrala studiestödsnämnden" w:history="1">
        <w:r w:rsidRPr="00AC213B">
          <w:rPr>
            <w:rFonts w:eastAsia="Times New Roman" w:cs="Times New Roman"/>
            <w:color w:val="0000FF"/>
            <w:sz w:val="24"/>
            <w:szCs w:val="24"/>
            <w:u w:val="single"/>
            <w:lang w:val="sv-SE"/>
          </w:rPr>
          <w:t>Centrala studiestödsnämnden</w:t>
        </w:r>
      </w:hyperlink>
      <w:r w:rsidRPr="00AC213B">
        <w:rPr>
          <w:rFonts w:eastAsia="Times New Roman" w:cs="Times New Roman"/>
          <w:sz w:val="24"/>
          <w:szCs w:val="24"/>
          <w:lang w:val="sv-SE"/>
        </w:rPr>
        <w:t xml:space="preserve">, </w:t>
      </w:r>
      <w:hyperlink r:id="rId13" w:tooltip="Migrationsverket" w:history="1">
        <w:r w:rsidRPr="00AC213B">
          <w:rPr>
            <w:rFonts w:eastAsia="Times New Roman" w:cs="Times New Roman"/>
            <w:color w:val="0000FF"/>
            <w:sz w:val="24"/>
            <w:szCs w:val="24"/>
            <w:u w:val="single"/>
            <w:lang w:val="sv-SE"/>
          </w:rPr>
          <w:t>Migrationsverket</w:t>
        </w:r>
      </w:hyperlink>
      <w:r w:rsidRPr="00AC213B">
        <w:rPr>
          <w:rFonts w:eastAsia="Times New Roman" w:cs="Times New Roman"/>
          <w:sz w:val="24"/>
          <w:szCs w:val="24"/>
          <w:lang w:val="sv-SE"/>
        </w:rPr>
        <w:t xml:space="preserve">, </w:t>
      </w:r>
      <w:hyperlink r:id="rId14" w:tooltip="Länsarbetsnämnd" w:history="1">
        <w:r w:rsidRPr="00AC213B">
          <w:rPr>
            <w:rFonts w:eastAsia="Times New Roman" w:cs="Times New Roman"/>
            <w:color w:val="0000FF"/>
            <w:sz w:val="24"/>
            <w:szCs w:val="24"/>
            <w:u w:val="single"/>
            <w:lang w:val="sv-SE"/>
          </w:rPr>
          <w:t>länsarbetsnämnderna</w:t>
        </w:r>
      </w:hyperlink>
      <w:r w:rsidRPr="00AC213B">
        <w:rPr>
          <w:rFonts w:eastAsia="Times New Roman" w:cs="Times New Roman"/>
          <w:sz w:val="24"/>
          <w:szCs w:val="24"/>
          <w:lang w:val="sv-SE"/>
        </w:rPr>
        <w:t xml:space="preserve">, </w:t>
      </w:r>
      <w:hyperlink r:id="rId15" w:tooltip="Kommun" w:history="1">
        <w:r w:rsidRPr="00AC213B">
          <w:rPr>
            <w:rFonts w:eastAsia="Times New Roman" w:cs="Times New Roman"/>
            <w:color w:val="0000FF"/>
            <w:sz w:val="24"/>
            <w:szCs w:val="24"/>
            <w:u w:val="single"/>
            <w:lang w:val="sv-SE"/>
          </w:rPr>
          <w:t>kommunerna</w:t>
        </w:r>
      </w:hyperlink>
      <w:r w:rsidRPr="00AC213B">
        <w:rPr>
          <w:rFonts w:eastAsia="Times New Roman" w:cs="Times New Roman"/>
          <w:sz w:val="24"/>
          <w:szCs w:val="24"/>
          <w:lang w:val="sv-SE"/>
        </w:rPr>
        <w:t xml:space="preserve"> och </w:t>
      </w:r>
      <w:hyperlink r:id="rId16" w:tooltip="Arbetslöshetskassa" w:history="1">
        <w:r w:rsidRPr="00AC213B">
          <w:rPr>
            <w:rFonts w:eastAsia="Times New Roman" w:cs="Times New Roman"/>
            <w:color w:val="0000FF"/>
            <w:sz w:val="24"/>
            <w:szCs w:val="24"/>
            <w:u w:val="single"/>
            <w:lang w:val="sv-SE"/>
          </w:rPr>
          <w:t>arbetslöshetskassorna</w:t>
        </w:r>
      </w:hyperlink>
      <w:r w:rsidRPr="00AC213B">
        <w:rPr>
          <w:rFonts w:eastAsia="Times New Roman" w:cs="Times New Roman"/>
          <w:sz w:val="24"/>
          <w:szCs w:val="24"/>
          <w:lang w:val="sv-SE"/>
        </w:rPr>
        <w:t>.</w:t>
      </w:r>
    </w:p>
    <w:p w:rsidR="008647AD" w:rsidRPr="00AC213B" w:rsidRDefault="008647AD" w:rsidP="00D324C6">
      <w:pPr>
        <w:spacing w:before="100" w:beforeAutospacing="1" w:after="100" w:afterAutospacing="1" w:line="276" w:lineRule="auto"/>
        <w:contextualSpacing w:val="0"/>
        <w:rPr>
          <w:rFonts w:eastAsia="Times New Roman" w:cs="Times New Roman"/>
          <w:sz w:val="24"/>
          <w:szCs w:val="24"/>
          <w:lang w:val="sv-SE"/>
        </w:rPr>
      </w:pPr>
      <w:r w:rsidRPr="00AC213B">
        <w:rPr>
          <w:rFonts w:eastAsia="Times New Roman" w:cs="Times New Roman"/>
          <w:sz w:val="24"/>
          <w:szCs w:val="24"/>
          <w:lang w:val="sv-SE"/>
        </w:rPr>
        <w:t>Brottet förekommer i tre svårhetsgrader.</w:t>
      </w:r>
    </w:p>
    <w:p w:rsidR="008647AD" w:rsidRPr="00AC213B" w:rsidRDefault="008647AD" w:rsidP="00D324C6">
      <w:pPr>
        <w:numPr>
          <w:ilvl w:val="0"/>
          <w:numId w:val="1"/>
        </w:numPr>
        <w:spacing w:before="100" w:beforeAutospacing="1" w:after="100" w:afterAutospacing="1" w:line="276" w:lineRule="auto"/>
        <w:contextualSpacing w:val="0"/>
        <w:rPr>
          <w:rFonts w:eastAsia="Times New Roman" w:cs="Times New Roman"/>
          <w:sz w:val="24"/>
          <w:szCs w:val="24"/>
          <w:lang w:val="sv-SE"/>
        </w:rPr>
      </w:pPr>
      <w:r w:rsidRPr="00AC213B">
        <w:rPr>
          <w:rFonts w:eastAsia="Times New Roman" w:cs="Times New Roman"/>
          <w:sz w:val="24"/>
          <w:szCs w:val="24"/>
          <w:lang w:val="sv-SE"/>
        </w:rPr>
        <w:t xml:space="preserve">Normalbrottet som benämns bidragsbrott kan rendera </w:t>
      </w:r>
      <w:hyperlink r:id="rId17" w:tooltip="Fängelse" w:history="1">
        <w:r w:rsidRPr="00AC213B">
          <w:rPr>
            <w:rFonts w:eastAsia="Times New Roman" w:cs="Times New Roman"/>
            <w:color w:val="0000FF"/>
            <w:sz w:val="24"/>
            <w:szCs w:val="24"/>
            <w:u w:val="single"/>
            <w:lang w:val="sv-SE"/>
          </w:rPr>
          <w:t>fängelse</w:t>
        </w:r>
      </w:hyperlink>
      <w:r w:rsidRPr="00AC213B">
        <w:rPr>
          <w:rFonts w:eastAsia="Times New Roman" w:cs="Times New Roman"/>
          <w:sz w:val="24"/>
          <w:szCs w:val="24"/>
          <w:lang w:val="sv-SE"/>
        </w:rPr>
        <w:t xml:space="preserve"> i högst två år </w:t>
      </w:r>
      <w:hyperlink r:id="rId18" w:anchor="cite_note-P2-1" w:history="1">
        <w:r w:rsidRPr="00AC213B">
          <w:rPr>
            <w:rFonts w:eastAsia="Times New Roman" w:cs="Times New Roman"/>
            <w:color w:val="0000FF"/>
            <w:sz w:val="24"/>
            <w:szCs w:val="24"/>
            <w:u w:val="single"/>
            <w:vertAlign w:val="superscript"/>
            <w:lang w:val="sv-SE"/>
          </w:rPr>
          <w:t>[1]</w:t>
        </w:r>
      </w:hyperlink>
    </w:p>
    <w:p w:rsidR="008647AD" w:rsidRPr="00AC213B" w:rsidRDefault="007215A4" w:rsidP="00D324C6">
      <w:pPr>
        <w:numPr>
          <w:ilvl w:val="0"/>
          <w:numId w:val="1"/>
        </w:numPr>
        <w:spacing w:before="100" w:beforeAutospacing="1" w:after="100" w:afterAutospacing="1" w:line="276" w:lineRule="auto"/>
        <w:contextualSpacing w:val="0"/>
        <w:rPr>
          <w:rFonts w:eastAsia="Times New Roman" w:cs="Times New Roman"/>
          <w:sz w:val="24"/>
          <w:szCs w:val="24"/>
          <w:lang w:val="sv-SE"/>
        </w:rPr>
      </w:pPr>
      <w:hyperlink r:id="rId19" w:tooltip="Grovt brott" w:history="1">
        <w:r w:rsidR="008647AD" w:rsidRPr="00AC213B">
          <w:rPr>
            <w:rFonts w:eastAsia="Times New Roman" w:cs="Times New Roman"/>
            <w:color w:val="0000FF"/>
            <w:sz w:val="24"/>
            <w:szCs w:val="24"/>
            <w:u w:val="single"/>
            <w:lang w:val="sv-SE"/>
          </w:rPr>
          <w:t>Grovt brott</w:t>
        </w:r>
      </w:hyperlink>
      <w:r w:rsidR="008647AD" w:rsidRPr="00AC213B">
        <w:rPr>
          <w:rFonts w:eastAsia="Times New Roman" w:cs="Times New Roman"/>
          <w:sz w:val="24"/>
          <w:szCs w:val="24"/>
          <w:lang w:val="sv-SE"/>
        </w:rPr>
        <w:t xml:space="preserve"> om det rör betydande belopp eller falska handlingar använts eller brottet ingått i systematisk eller omfattande brottslighet kan medföra fängelse i lägst sex månader och högst fyra år </w:t>
      </w:r>
      <w:hyperlink r:id="rId20" w:anchor="cite_note-2" w:history="1">
        <w:r w:rsidR="008647AD" w:rsidRPr="00AC213B">
          <w:rPr>
            <w:rFonts w:eastAsia="Times New Roman" w:cs="Times New Roman"/>
            <w:color w:val="0000FF"/>
            <w:sz w:val="24"/>
            <w:szCs w:val="24"/>
            <w:u w:val="single"/>
            <w:vertAlign w:val="superscript"/>
            <w:lang w:val="sv-SE"/>
          </w:rPr>
          <w:t>[2]</w:t>
        </w:r>
      </w:hyperlink>
    </w:p>
    <w:p w:rsidR="008647AD" w:rsidRPr="00AC213B" w:rsidRDefault="008647AD" w:rsidP="00D324C6">
      <w:pPr>
        <w:numPr>
          <w:ilvl w:val="0"/>
          <w:numId w:val="1"/>
        </w:numPr>
        <w:spacing w:before="100" w:beforeAutospacing="1" w:after="100" w:afterAutospacing="1" w:line="276" w:lineRule="auto"/>
        <w:contextualSpacing w:val="0"/>
        <w:rPr>
          <w:rFonts w:eastAsia="Times New Roman" w:cs="Times New Roman"/>
          <w:sz w:val="24"/>
          <w:szCs w:val="24"/>
        </w:rPr>
      </w:pPr>
      <w:r w:rsidRPr="00AC213B">
        <w:rPr>
          <w:rFonts w:eastAsia="Times New Roman" w:cs="Times New Roman"/>
          <w:sz w:val="24"/>
          <w:szCs w:val="24"/>
          <w:lang w:val="sv-SE"/>
        </w:rPr>
        <w:t xml:space="preserve">Ringa brott om det rör mindre belopp. I sådant fall kan dömas till </w:t>
      </w:r>
      <w:hyperlink r:id="rId21" w:tooltip="Böter" w:history="1">
        <w:r w:rsidRPr="00AC213B">
          <w:rPr>
            <w:rFonts w:eastAsia="Times New Roman" w:cs="Times New Roman"/>
            <w:color w:val="0000FF"/>
            <w:sz w:val="24"/>
            <w:szCs w:val="24"/>
            <w:u w:val="single"/>
            <w:lang w:val="sv-SE"/>
          </w:rPr>
          <w:t>böter</w:t>
        </w:r>
      </w:hyperlink>
      <w:r w:rsidRPr="00AC213B">
        <w:rPr>
          <w:rFonts w:eastAsia="Times New Roman" w:cs="Times New Roman"/>
          <w:sz w:val="24"/>
          <w:szCs w:val="24"/>
          <w:lang w:val="sv-SE"/>
        </w:rPr>
        <w:t xml:space="preserve"> eller fängelse högst sex månader.</w:t>
      </w:r>
      <w:hyperlink r:id="rId22" w:anchor="cite_note-P2-1" w:history="1">
        <w:r w:rsidRPr="00AC213B">
          <w:rPr>
            <w:rFonts w:eastAsia="Times New Roman" w:cs="Times New Roman"/>
            <w:color w:val="0000FF"/>
            <w:sz w:val="24"/>
            <w:szCs w:val="24"/>
            <w:u w:val="single"/>
            <w:vertAlign w:val="superscript"/>
          </w:rPr>
          <w:t>[1]</w:t>
        </w:r>
      </w:hyperlink>
    </w:p>
    <w:p w:rsidR="008647AD" w:rsidRPr="00AC213B" w:rsidRDefault="008647AD" w:rsidP="00D324C6">
      <w:pPr>
        <w:spacing w:before="100" w:beforeAutospacing="1" w:after="100" w:afterAutospacing="1" w:line="276" w:lineRule="auto"/>
        <w:contextualSpacing w:val="0"/>
        <w:rPr>
          <w:rFonts w:eastAsia="Times New Roman" w:cs="Times New Roman"/>
          <w:sz w:val="24"/>
          <w:szCs w:val="24"/>
          <w:lang w:val="sv-SE"/>
        </w:rPr>
      </w:pPr>
      <w:r w:rsidRPr="00AC213B">
        <w:rPr>
          <w:rFonts w:eastAsia="Times New Roman" w:cs="Times New Roman"/>
          <w:sz w:val="24"/>
          <w:szCs w:val="24"/>
          <w:lang w:val="sv-SE"/>
        </w:rPr>
        <w:t xml:space="preserve">Straffskalorna är att jämställa med dem som gäller för </w:t>
      </w:r>
      <w:hyperlink r:id="rId23" w:tooltip="Bedrägeri" w:history="1">
        <w:r w:rsidRPr="00AC213B">
          <w:rPr>
            <w:rFonts w:eastAsia="Times New Roman" w:cs="Times New Roman"/>
            <w:color w:val="0000FF"/>
            <w:sz w:val="24"/>
            <w:szCs w:val="24"/>
            <w:u w:val="single"/>
            <w:lang w:val="sv-SE"/>
          </w:rPr>
          <w:t>bedrägeri</w:t>
        </w:r>
      </w:hyperlink>
      <w:r w:rsidRPr="00AC213B">
        <w:rPr>
          <w:rFonts w:eastAsia="Times New Roman" w:cs="Times New Roman"/>
          <w:sz w:val="24"/>
          <w:szCs w:val="24"/>
          <w:lang w:val="sv-SE"/>
        </w:rPr>
        <w:t>.</w:t>
      </w:r>
    </w:p>
    <w:p w:rsidR="008647AD" w:rsidRPr="00AC213B" w:rsidRDefault="008647AD" w:rsidP="00D324C6">
      <w:pPr>
        <w:spacing w:line="276" w:lineRule="auto"/>
        <w:rPr>
          <w:sz w:val="24"/>
          <w:szCs w:val="24"/>
          <w:lang w:val="sv-SE"/>
        </w:rPr>
      </w:pPr>
    </w:p>
    <w:sectPr w:rsidR="008647AD" w:rsidRPr="00AC213B" w:rsidSect="00AA1E57">
      <w:headerReference w:type="default" r:id="rId24"/>
      <w:footerReference w:type="default" r:id="rId25"/>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5C0" w:rsidRDefault="000535C0" w:rsidP="00A83E91">
      <w:pPr>
        <w:spacing w:after="0"/>
      </w:pPr>
      <w:r>
        <w:separator/>
      </w:r>
    </w:p>
  </w:endnote>
  <w:endnote w:type="continuationSeparator" w:id="0">
    <w:p w:rsidR="000535C0" w:rsidRDefault="000535C0" w:rsidP="00A83E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4C6" w:rsidRDefault="00D324C6">
    <w:pPr>
      <w:pStyle w:val="Footer"/>
      <w:jc w:val="right"/>
    </w:pPr>
  </w:p>
  <w:p w:rsidR="00D324C6" w:rsidRDefault="00D32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5C0" w:rsidRDefault="000535C0" w:rsidP="00A83E91">
      <w:pPr>
        <w:spacing w:after="0"/>
      </w:pPr>
      <w:r>
        <w:separator/>
      </w:r>
    </w:p>
  </w:footnote>
  <w:footnote w:type="continuationSeparator" w:id="0">
    <w:p w:rsidR="000535C0" w:rsidRDefault="000535C0" w:rsidP="00A83E91">
      <w:pPr>
        <w:spacing w:after="0"/>
      </w:pPr>
      <w:r>
        <w:continuationSeparator/>
      </w:r>
    </w:p>
  </w:footnote>
  <w:footnote w:id="1">
    <w:p w:rsidR="000535C0" w:rsidRDefault="000535C0">
      <w:pPr>
        <w:pStyle w:val="FootnoteText"/>
      </w:pPr>
      <w:r>
        <w:rPr>
          <w:rStyle w:val="FootnoteReference"/>
        </w:rPr>
        <w:footnoteRef/>
      </w:r>
      <w:r>
        <w:t xml:space="preserve"> But see </w:t>
      </w:r>
      <w:proofErr w:type="spellStart"/>
      <w:r>
        <w:t>Berlingske</w:t>
      </w:r>
      <w:proofErr w:type="spellEnd"/>
      <w:r>
        <w:t xml:space="preserve"> 20.10.13, citing </w:t>
      </w:r>
      <w:proofErr w:type="spellStart"/>
      <w:r>
        <w:t>Sondagsavisen</w:t>
      </w:r>
      <w:proofErr w:type="spellEnd"/>
      <w:r>
        <w:t xml:space="preserve">, which sites 6613 </w:t>
      </w:r>
      <w:proofErr w:type="spellStart"/>
      <w:r>
        <w:t>rpeorts</w:t>
      </w:r>
      <w:proofErr w:type="spellEnd"/>
      <w:r>
        <w:t xml:space="preserve"> in 2011, 7971 in 2012 and 7132 by Oct. 1</w:t>
      </w:r>
      <w:r w:rsidRPr="0012314C">
        <w:rPr>
          <w:vertAlign w:val="superscript"/>
        </w:rPr>
        <w:t>st</w:t>
      </w:r>
      <w:r>
        <w:t xml:space="preserve"> 2013.</w:t>
      </w:r>
    </w:p>
  </w:footnote>
  <w:footnote w:id="2">
    <w:p w:rsidR="000535C0" w:rsidRDefault="000535C0">
      <w:pPr>
        <w:pStyle w:val="FootnoteText"/>
      </w:pPr>
      <w:r>
        <w:rPr>
          <w:rStyle w:val="FootnoteReference"/>
        </w:rPr>
        <w:footnoteRef/>
      </w:r>
      <w:r>
        <w:t xml:space="preserve"> But see Metro.se (22.03.2013) which cites 19503 investigations from FK, of which 8931 or 46% came from the public. </w:t>
      </w:r>
      <w:proofErr w:type="gramStart"/>
      <w:r>
        <w:t xml:space="preserve">Linda </w:t>
      </w:r>
      <w:proofErr w:type="spellStart"/>
      <w:r>
        <w:t>Olofsson</w:t>
      </w:r>
      <w:proofErr w:type="spellEnd"/>
      <w:r>
        <w:t>, responsible in FK for control issues.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870904"/>
      <w:docPartObj>
        <w:docPartGallery w:val="Page Numbers (Top of Page)"/>
        <w:docPartUnique/>
      </w:docPartObj>
    </w:sdtPr>
    <w:sdtEndPr>
      <w:rPr>
        <w:noProof/>
      </w:rPr>
    </w:sdtEndPr>
    <w:sdtContent>
      <w:p w:rsidR="00D324C6" w:rsidRDefault="00D324C6">
        <w:pPr>
          <w:pStyle w:val="Header"/>
          <w:jc w:val="right"/>
        </w:pPr>
        <w:r>
          <w:fldChar w:fldCharType="begin"/>
        </w:r>
        <w:r>
          <w:instrText xml:space="preserve"> PAGE   \* MERGEFORMAT </w:instrText>
        </w:r>
        <w:r>
          <w:fldChar w:fldCharType="separate"/>
        </w:r>
        <w:r w:rsidR="007215A4">
          <w:rPr>
            <w:noProof/>
          </w:rPr>
          <w:t>1</w:t>
        </w:r>
        <w:r>
          <w:rPr>
            <w:noProof/>
          </w:rPr>
          <w:fldChar w:fldCharType="end"/>
        </w:r>
      </w:p>
    </w:sdtContent>
  </w:sdt>
  <w:p w:rsidR="00D324C6" w:rsidRDefault="00D32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804FA"/>
    <w:multiLevelType w:val="multilevel"/>
    <w:tmpl w:val="1870D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84"/>
    <w:rsid w:val="00040231"/>
    <w:rsid w:val="00043194"/>
    <w:rsid w:val="000535C0"/>
    <w:rsid w:val="000817C7"/>
    <w:rsid w:val="00082317"/>
    <w:rsid w:val="001164DA"/>
    <w:rsid w:val="0012314C"/>
    <w:rsid w:val="00131C87"/>
    <w:rsid w:val="001357F5"/>
    <w:rsid w:val="00155098"/>
    <w:rsid w:val="00167458"/>
    <w:rsid w:val="001836F8"/>
    <w:rsid w:val="001907AD"/>
    <w:rsid w:val="001E26D9"/>
    <w:rsid w:val="00207A4A"/>
    <w:rsid w:val="002C0D46"/>
    <w:rsid w:val="002D75D2"/>
    <w:rsid w:val="002E426C"/>
    <w:rsid w:val="00312584"/>
    <w:rsid w:val="00316521"/>
    <w:rsid w:val="0031677D"/>
    <w:rsid w:val="00330D63"/>
    <w:rsid w:val="00347D66"/>
    <w:rsid w:val="003761A4"/>
    <w:rsid w:val="003C0B79"/>
    <w:rsid w:val="003C68B1"/>
    <w:rsid w:val="003F5511"/>
    <w:rsid w:val="00442784"/>
    <w:rsid w:val="00442ED7"/>
    <w:rsid w:val="004F4136"/>
    <w:rsid w:val="00502D99"/>
    <w:rsid w:val="005D2B1D"/>
    <w:rsid w:val="005E797D"/>
    <w:rsid w:val="00602E8F"/>
    <w:rsid w:val="006443FE"/>
    <w:rsid w:val="00666A84"/>
    <w:rsid w:val="0068571A"/>
    <w:rsid w:val="0069652A"/>
    <w:rsid w:val="006E0067"/>
    <w:rsid w:val="007215A4"/>
    <w:rsid w:val="00753733"/>
    <w:rsid w:val="007A3D09"/>
    <w:rsid w:val="007A4C12"/>
    <w:rsid w:val="007D5E67"/>
    <w:rsid w:val="008155BB"/>
    <w:rsid w:val="008264EB"/>
    <w:rsid w:val="008647AD"/>
    <w:rsid w:val="008C5EF0"/>
    <w:rsid w:val="008D7831"/>
    <w:rsid w:val="008E21E3"/>
    <w:rsid w:val="008F6EFB"/>
    <w:rsid w:val="00944FAE"/>
    <w:rsid w:val="009501DD"/>
    <w:rsid w:val="0095762C"/>
    <w:rsid w:val="00965C87"/>
    <w:rsid w:val="0097314A"/>
    <w:rsid w:val="00987179"/>
    <w:rsid w:val="00992D2F"/>
    <w:rsid w:val="009D058F"/>
    <w:rsid w:val="00A24BA0"/>
    <w:rsid w:val="00A31684"/>
    <w:rsid w:val="00A37F62"/>
    <w:rsid w:val="00A455E3"/>
    <w:rsid w:val="00A66C40"/>
    <w:rsid w:val="00A83E91"/>
    <w:rsid w:val="00AA1E57"/>
    <w:rsid w:val="00AB36B8"/>
    <w:rsid w:val="00AC213B"/>
    <w:rsid w:val="00B2773F"/>
    <w:rsid w:val="00B47CB8"/>
    <w:rsid w:val="00B548EB"/>
    <w:rsid w:val="00B62C5F"/>
    <w:rsid w:val="00BF0A49"/>
    <w:rsid w:val="00C039C8"/>
    <w:rsid w:val="00C23DF7"/>
    <w:rsid w:val="00C742DC"/>
    <w:rsid w:val="00CA6B79"/>
    <w:rsid w:val="00CB5F1F"/>
    <w:rsid w:val="00D07517"/>
    <w:rsid w:val="00D324C6"/>
    <w:rsid w:val="00D542FE"/>
    <w:rsid w:val="00D84376"/>
    <w:rsid w:val="00D9112A"/>
    <w:rsid w:val="00DB560B"/>
    <w:rsid w:val="00DE4B9C"/>
    <w:rsid w:val="00E36FEF"/>
    <w:rsid w:val="00E406B6"/>
    <w:rsid w:val="00E51A03"/>
    <w:rsid w:val="00E951A7"/>
    <w:rsid w:val="00EC2EA4"/>
    <w:rsid w:val="00EF13D5"/>
    <w:rsid w:val="00EF7902"/>
    <w:rsid w:val="00F11F59"/>
    <w:rsid w:val="00F34B74"/>
    <w:rsid w:val="00F558E2"/>
    <w:rsid w:val="00F92D18"/>
    <w:rsid w:val="00F97DB7"/>
    <w:rsid w:val="00FA4E91"/>
    <w:rsid w:val="00FB17D1"/>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8"/>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2C"/>
    <w:pPr>
      <w:contextualSpacing/>
    </w:pPr>
  </w:style>
  <w:style w:type="paragraph" w:styleId="Heading1">
    <w:name w:val="heading 1"/>
    <w:basedOn w:val="Normal"/>
    <w:link w:val="Heading1Char"/>
    <w:uiPriority w:val="9"/>
    <w:qFormat/>
    <w:rsid w:val="00A455E3"/>
    <w:pPr>
      <w:spacing w:before="100" w:beforeAutospacing="1" w:after="100" w:afterAutospacing="1"/>
      <w:contextualSpacing w:val="0"/>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784"/>
    <w:rPr>
      <w:color w:val="0000FF" w:themeColor="hyperlink"/>
      <w:u w:val="single"/>
    </w:rPr>
  </w:style>
  <w:style w:type="character" w:customStyle="1" w:styleId="Heading1Char">
    <w:name w:val="Heading 1 Char"/>
    <w:basedOn w:val="DefaultParagraphFont"/>
    <w:link w:val="Heading1"/>
    <w:uiPriority w:val="9"/>
    <w:rsid w:val="00A455E3"/>
    <w:rPr>
      <w:rFonts w:eastAsia="Times New Roman" w:cs="Times New Roman"/>
      <w:b/>
      <w:bCs/>
      <w:kern w:val="36"/>
      <w:sz w:val="48"/>
      <w:szCs w:val="48"/>
    </w:rPr>
  </w:style>
  <w:style w:type="character" w:customStyle="1" w:styleId="screen-reader-text">
    <w:name w:val="screen-reader-text"/>
    <w:basedOn w:val="DefaultParagraphFont"/>
    <w:rsid w:val="00A455E3"/>
  </w:style>
  <w:style w:type="paragraph" w:styleId="Header">
    <w:name w:val="header"/>
    <w:basedOn w:val="Normal"/>
    <w:link w:val="HeaderChar"/>
    <w:uiPriority w:val="99"/>
    <w:unhideWhenUsed/>
    <w:rsid w:val="00A83E91"/>
    <w:pPr>
      <w:tabs>
        <w:tab w:val="center" w:pos="4703"/>
        <w:tab w:val="right" w:pos="9406"/>
      </w:tabs>
      <w:spacing w:after="0"/>
    </w:pPr>
  </w:style>
  <w:style w:type="character" w:customStyle="1" w:styleId="HeaderChar">
    <w:name w:val="Header Char"/>
    <w:basedOn w:val="DefaultParagraphFont"/>
    <w:link w:val="Header"/>
    <w:uiPriority w:val="99"/>
    <w:rsid w:val="00A83E91"/>
  </w:style>
  <w:style w:type="paragraph" w:styleId="Footer">
    <w:name w:val="footer"/>
    <w:basedOn w:val="Normal"/>
    <w:link w:val="FooterChar"/>
    <w:uiPriority w:val="99"/>
    <w:unhideWhenUsed/>
    <w:rsid w:val="00A83E91"/>
    <w:pPr>
      <w:tabs>
        <w:tab w:val="center" w:pos="4703"/>
        <w:tab w:val="right" w:pos="9406"/>
      </w:tabs>
      <w:spacing w:after="0"/>
    </w:pPr>
  </w:style>
  <w:style w:type="character" w:customStyle="1" w:styleId="FooterChar">
    <w:name w:val="Footer Char"/>
    <w:basedOn w:val="DefaultParagraphFont"/>
    <w:link w:val="Footer"/>
    <w:uiPriority w:val="99"/>
    <w:rsid w:val="00A83E91"/>
  </w:style>
  <w:style w:type="paragraph" w:styleId="NormalWeb">
    <w:name w:val="Normal (Web)"/>
    <w:basedOn w:val="Normal"/>
    <w:uiPriority w:val="99"/>
    <w:semiHidden/>
    <w:unhideWhenUsed/>
    <w:rsid w:val="008647AD"/>
    <w:rPr>
      <w:rFonts w:cs="Times New Roman"/>
      <w:sz w:val="24"/>
      <w:szCs w:val="24"/>
    </w:rPr>
  </w:style>
  <w:style w:type="paragraph" w:styleId="FootnoteText">
    <w:name w:val="footnote text"/>
    <w:basedOn w:val="Normal"/>
    <w:link w:val="FootnoteTextChar"/>
    <w:uiPriority w:val="99"/>
    <w:semiHidden/>
    <w:unhideWhenUsed/>
    <w:rsid w:val="0012314C"/>
    <w:pPr>
      <w:spacing w:after="0"/>
    </w:pPr>
    <w:rPr>
      <w:sz w:val="20"/>
      <w:szCs w:val="20"/>
    </w:rPr>
  </w:style>
  <w:style w:type="character" w:customStyle="1" w:styleId="FootnoteTextChar">
    <w:name w:val="Footnote Text Char"/>
    <w:basedOn w:val="DefaultParagraphFont"/>
    <w:link w:val="FootnoteText"/>
    <w:uiPriority w:val="99"/>
    <w:semiHidden/>
    <w:rsid w:val="0012314C"/>
    <w:rPr>
      <w:sz w:val="20"/>
      <w:szCs w:val="20"/>
    </w:rPr>
  </w:style>
  <w:style w:type="character" w:styleId="FootnoteReference">
    <w:name w:val="footnote reference"/>
    <w:basedOn w:val="DefaultParagraphFont"/>
    <w:uiPriority w:val="99"/>
    <w:semiHidden/>
    <w:unhideWhenUsed/>
    <w:rsid w:val="001231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8"/>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62C"/>
    <w:pPr>
      <w:contextualSpacing/>
    </w:pPr>
  </w:style>
  <w:style w:type="paragraph" w:styleId="Heading1">
    <w:name w:val="heading 1"/>
    <w:basedOn w:val="Normal"/>
    <w:link w:val="Heading1Char"/>
    <w:uiPriority w:val="9"/>
    <w:qFormat/>
    <w:rsid w:val="00A455E3"/>
    <w:pPr>
      <w:spacing w:before="100" w:beforeAutospacing="1" w:after="100" w:afterAutospacing="1"/>
      <w:contextualSpacing w:val="0"/>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784"/>
    <w:rPr>
      <w:color w:val="0000FF" w:themeColor="hyperlink"/>
      <w:u w:val="single"/>
    </w:rPr>
  </w:style>
  <w:style w:type="character" w:customStyle="1" w:styleId="Heading1Char">
    <w:name w:val="Heading 1 Char"/>
    <w:basedOn w:val="DefaultParagraphFont"/>
    <w:link w:val="Heading1"/>
    <w:uiPriority w:val="9"/>
    <w:rsid w:val="00A455E3"/>
    <w:rPr>
      <w:rFonts w:eastAsia="Times New Roman" w:cs="Times New Roman"/>
      <w:b/>
      <w:bCs/>
      <w:kern w:val="36"/>
      <w:sz w:val="48"/>
      <w:szCs w:val="48"/>
    </w:rPr>
  </w:style>
  <w:style w:type="character" w:customStyle="1" w:styleId="screen-reader-text">
    <w:name w:val="screen-reader-text"/>
    <w:basedOn w:val="DefaultParagraphFont"/>
    <w:rsid w:val="00A455E3"/>
  </w:style>
  <w:style w:type="paragraph" w:styleId="Header">
    <w:name w:val="header"/>
    <w:basedOn w:val="Normal"/>
    <w:link w:val="HeaderChar"/>
    <w:uiPriority w:val="99"/>
    <w:unhideWhenUsed/>
    <w:rsid w:val="00A83E91"/>
    <w:pPr>
      <w:tabs>
        <w:tab w:val="center" w:pos="4703"/>
        <w:tab w:val="right" w:pos="9406"/>
      </w:tabs>
      <w:spacing w:after="0"/>
    </w:pPr>
  </w:style>
  <w:style w:type="character" w:customStyle="1" w:styleId="HeaderChar">
    <w:name w:val="Header Char"/>
    <w:basedOn w:val="DefaultParagraphFont"/>
    <w:link w:val="Header"/>
    <w:uiPriority w:val="99"/>
    <w:rsid w:val="00A83E91"/>
  </w:style>
  <w:style w:type="paragraph" w:styleId="Footer">
    <w:name w:val="footer"/>
    <w:basedOn w:val="Normal"/>
    <w:link w:val="FooterChar"/>
    <w:uiPriority w:val="99"/>
    <w:unhideWhenUsed/>
    <w:rsid w:val="00A83E91"/>
    <w:pPr>
      <w:tabs>
        <w:tab w:val="center" w:pos="4703"/>
        <w:tab w:val="right" w:pos="9406"/>
      </w:tabs>
      <w:spacing w:after="0"/>
    </w:pPr>
  </w:style>
  <w:style w:type="character" w:customStyle="1" w:styleId="FooterChar">
    <w:name w:val="Footer Char"/>
    <w:basedOn w:val="DefaultParagraphFont"/>
    <w:link w:val="Footer"/>
    <w:uiPriority w:val="99"/>
    <w:rsid w:val="00A83E91"/>
  </w:style>
  <w:style w:type="paragraph" w:styleId="NormalWeb">
    <w:name w:val="Normal (Web)"/>
    <w:basedOn w:val="Normal"/>
    <w:uiPriority w:val="99"/>
    <w:semiHidden/>
    <w:unhideWhenUsed/>
    <w:rsid w:val="008647AD"/>
    <w:rPr>
      <w:rFonts w:cs="Times New Roman"/>
      <w:sz w:val="24"/>
      <w:szCs w:val="24"/>
    </w:rPr>
  </w:style>
  <w:style w:type="paragraph" w:styleId="FootnoteText">
    <w:name w:val="footnote text"/>
    <w:basedOn w:val="Normal"/>
    <w:link w:val="FootnoteTextChar"/>
    <w:uiPriority w:val="99"/>
    <w:semiHidden/>
    <w:unhideWhenUsed/>
    <w:rsid w:val="0012314C"/>
    <w:pPr>
      <w:spacing w:after="0"/>
    </w:pPr>
    <w:rPr>
      <w:sz w:val="20"/>
      <w:szCs w:val="20"/>
    </w:rPr>
  </w:style>
  <w:style w:type="character" w:customStyle="1" w:styleId="FootnoteTextChar">
    <w:name w:val="Footnote Text Char"/>
    <w:basedOn w:val="DefaultParagraphFont"/>
    <w:link w:val="FootnoteText"/>
    <w:uiPriority w:val="99"/>
    <w:semiHidden/>
    <w:rsid w:val="0012314C"/>
    <w:rPr>
      <w:sz w:val="20"/>
      <w:szCs w:val="20"/>
    </w:rPr>
  </w:style>
  <w:style w:type="character" w:styleId="FootnoteReference">
    <w:name w:val="footnote reference"/>
    <w:basedOn w:val="DefaultParagraphFont"/>
    <w:uiPriority w:val="99"/>
    <w:semiHidden/>
    <w:unhideWhenUsed/>
    <w:rsid w:val="00123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784079">
      <w:bodyDiv w:val="1"/>
      <w:marLeft w:val="0"/>
      <w:marRight w:val="0"/>
      <w:marTop w:val="0"/>
      <w:marBottom w:val="0"/>
      <w:divBdr>
        <w:top w:val="none" w:sz="0" w:space="0" w:color="auto"/>
        <w:left w:val="none" w:sz="0" w:space="0" w:color="auto"/>
        <w:bottom w:val="none" w:sz="0" w:space="0" w:color="auto"/>
        <w:right w:val="none" w:sz="0" w:space="0" w:color="auto"/>
      </w:divBdr>
      <w:divsChild>
        <w:div w:id="959649280">
          <w:marLeft w:val="0"/>
          <w:marRight w:val="0"/>
          <w:marTop w:val="0"/>
          <w:marBottom w:val="0"/>
          <w:divBdr>
            <w:top w:val="none" w:sz="0" w:space="0" w:color="auto"/>
            <w:left w:val="none" w:sz="0" w:space="0" w:color="auto"/>
            <w:bottom w:val="none" w:sz="0" w:space="0" w:color="auto"/>
            <w:right w:val="none" w:sz="0" w:space="0" w:color="auto"/>
          </w:divBdr>
          <w:divsChild>
            <w:div w:id="1482040217">
              <w:marLeft w:val="0"/>
              <w:marRight w:val="0"/>
              <w:marTop w:val="0"/>
              <w:marBottom w:val="0"/>
              <w:divBdr>
                <w:top w:val="none" w:sz="0" w:space="0" w:color="auto"/>
                <w:left w:val="none" w:sz="0" w:space="0" w:color="auto"/>
                <w:bottom w:val="none" w:sz="0" w:space="0" w:color="auto"/>
                <w:right w:val="none" w:sz="0" w:space="0" w:color="auto"/>
              </w:divBdr>
              <w:divsChild>
                <w:div w:id="20252665">
                  <w:marLeft w:val="0"/>
                  <w:marRight w:val="0"/>
                  <w:marTop w:val="0"/>
                  <w:marBottom w:val="0"/>
                  <w:divBdr>
                    <w:top w:val="none" w:sz="0" w:space="0" w:color="auto"/>
                    <w:left w:val="none" w:sz="0" w:space="0" w:color="auto"/>
                    <w:bottom w:val="none" w:sz="0" w:space="0" w:color="auto"/>
                    <w:right w:val="none" w:sz="0" w:space="0" w:color="auto"/>
                  </w:divBdr>
                  <w:divsChild>
                    <w:div w:id="345788405">
                      <w:marLeft w:val="0"/>
                      <w:marRight w:val="0"/>
                      <w:marTop w:val="0"/>
                      <w:marBottom w:val="0"/>
                      <w:divBdr>
                        <w:top w:val="none" w:sz="0" w:space="0" w:color="auto"/>
                        <w:left w:val="none" w:sz="0" w:space="0" w:color="auto"/>
                        <w:bottom w:val="none" w:sz="0" w:space="0" w:color="auto"/>
                        <w:right w:val="none" w:sz="0" w:space="0" w:color="auto"/>
                      </w:divBdr>
                      <w:divsChild>
                        <w:div w:id="1300453476">
                          <w:marLeft w:val="0"/>
                          <w:marRight w:val="0"/>
                          <w:marTop w:val="0"/>
                          <w:marBottom w:val="0"/>
                          <w:divBdr>
                            <w:top w:val="none" w:sz="0" w:space="0" w:color="auto"/>
                            <w:left w:val="none" w:sz="0" w:space="0" w:color="auto"/>
                            <w:bottom w:val="none" w:sz="0" w:space="0" w:color="auto"/>
                            <w:right w:val="none" w:sz="0" w:space="0" w:color="auto"/>
                          </w:divBdr>
                          <w:divsChild>
                            <w:div w:id="1779526976">
                              <w:marLeft w:val="0"/>
                              <w:marRight w:val="0"/>
                              <w:marTop w:val="0"/>
                              <w:marBottom w:val="0"/>
                              <w:divBdr>
                                <w:top w:val="none" w:sz="0" w:space="0" w:color="auto"/>
                                <w:left w:val="none" w:sz="0" w:space="0" w:color="auto"/>
                                <w:bottom w:val="none" w:sz="0" w:space="0" w:color="auto"/>
                                <w:right w:val="none" w:sz="0" w:space="0" w:color="auto"/>
                              </w:divBdr>
                              <w:divsChild>
                                <w:div w:id="366950477">
                                  <w:marLeft w:val="0"/>
                                  <w:marRight w:val="0"/>
                                  <w:marTop w:val="0"/>
                                  <w:marBottom w:val="0"/>
                                  <w:divBdr>
                                    <w:top w:val="none" w:sz="0" w:space="0" w:color="auto"/>
                                    <w:left w:val="none" w:sz="0" w:space="0" w:color="auto"/>
                                    <w:bottom w:val="none" w:sz="0" w:space="0" w:color="auto"/>
                                    <w:right w:val="none" w:sz="0" w:space="0" w:color="auto"/>
                                  </w:divBdr>
                                  <w:divsChild>
                                    <w:div w:id="185674495">
                                      <w:marLeft w:val="0"/>
                                      <w:marRight w:val="0"/>
                                      <w:marTop w:val="0"/>
                                      <w:marBottom w:val="0"/>
                                      <w:divBdr>
                                        <w:top w:val="none" w:sz="0" w:space="0" w:color="auto"/>
                                        <w:left w:val="none" w:sz="0" w:space="0" w:color="auto"/>
                                        <w:bottom w:val="none" w:sz="0" w:space="0" w:color="auto"/>
                                        <w:right w:val="none" w:sz="0" w:space="0" w:color="auto"/>
                                      </w:divBdr>
                                      <w:divsChild>
                                        <w:div w:id="1045522570">
                                          <w:marLeft w:val="0"/>
                                          <w:marRight w:val="0"/>
                                          <w:marTop w:val="0"/>
                                          <w:marBottom w:val="0"/>
                                          <w:divBdr>
                                            <w:top w:val="none" w:sz="0" w:space="0" w:color="auto"/>
                                            <w:left w:val="none" w:sz="0" w:space="0" w:color="auto"/>
                                            <w:bottom w:val="none" w:sz="0" w:space="0" w:color="auto"/>
                                            <w:right w:val="none" w:sz="0" w:space="0" w:color="auto"/>
                                          </w:divBdr>
                                          <w:divsChild>
                                            <w:div w:id="75517592">
                                              <w:marLeft w:val="0"/>
                                              <w:marRight w:val="0"/>
                                              <w:marTop w:val="0"/>
                                              <w:marBottom w:val="0"/>
                                              <w:divBdr>
                                                <w:top w:val="none" w:sz="0" w:space="0" w:color="auto"/>
                                                <w:left w:val="none" w:sz="0" w:space="0" w:color="auto"/>
                                                <w:bottom w:val="none" w:sz="0" w:space="0" w:color="auto"/>
                                                <w:right w:val="none" w:sz="0" w:space="0" w:color="auto"/>
                                              </w:divBdr>
                                            </w:div>
                                            <w:div w:id="8261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599908">
          <w:marLeft w:val="0"/>
          <w:marRight w:val="0"/>
          <w:marTop w:val="0"/>
          <w:marBottom w:val="0"/>
          <w:divBdr>
            <w:top w:val="none" w:sz="0" w:space="0" w:color="auto"/>
            <w:left w:val="none" w:sz="0" w:space="0" w:color="auto"/>
            <w:bottom w:val="none" w:sz="0" w:space="0" w:color="auto"/>
            <w:right w:val="none" w:sz="0" w:space="0" w:color="auto"/>
          </w:divBdr>
          <w:divsChild>
            <w:div w:id="567687854">
              <w:marLeft w:val="0"/>
              <w:marRight w:val="0"/>
              <w:marTop w:val="0"/>
              <w:marBottom w:val="0"/>
              <w:divBdr>
                <w:top w:val="none" w:sz="0" w:space="0" w:color="auto"/>
                <w:left w:val="none" w:sz="0" w:space="0" w:color="auto"/>
                <w:bottom w:val="none" w:sz="0" w:space="0" w:color="auto"/>
                <w:right w:val="none" w:sz="0" w:space="0" w:color="auto"/>
              </w:divBdr>
              <w:divsChild>
                <w:div w:id="1050571394">
                  <w:marLeft w:val="0"/>
                  <w:marRight w:val="0"/>
                  <w:marTop w:val="0"/>
                  <w:marBottom w:val="0"/>
                  <w:divBdr>
                    <w:top w:val="none" w:sz="0" w:space="0" w:color="auto"/>
                    <w:left w:val="none" w:sz="0" w:space="0" w:color="auto"/>
                    <w:bottom w:val="none" w:sz="0" w:space="0" w:color="auto"/>
                    <w:right w:val="none" w:sz="0" w:space="0" w:color="auto"/>
                  </w:divBdr>
                  <w:divsChild>
                    <w:div w:id="1589541081">
                      <w:marLeft w:val="0"/>
                      <w:marRight w:val="0"/>
                      <w:marTop w:val="0"/>
                      <w:marBottom w:val="0"/>
                      <w:divBdr>
                        <w:top w:val="none" w:sz="0" w:space="0" w:color="auto"/>
                        <w:left w:val="none" w:sz="0" w:space="0" w:color="auto"/>
                        <w:bottom w:val="none" w:sz="0" w:space="0" w:color="auto"/>
                        <w:right w:val="none" w:sz="0" w:space="0" w:color="auto"/>
                      </w:divBdr>
                      <w:divsChild>
                        <w:div w:id="2001539112">
                          <w:marLeft w:val="0"/>
                          <w:marRight w:val="0"/>
                          <w:marTop w:val="0"/>
                          <w:marBottom w:val="0"/>
                          <w:divBdr>
                            <w:top w:val="none" w:sz="0" w:space="0" w:color="auto"/>
                            <w:left w:val="none" w:sz="0" w:space="0" w:color="auto"/>
                            <w:bottom w:val="none" w:sz="0" w:space="0" w:color="auto"/>
                            <w:right w:val="none" w:sz="0" w:space="0" w:color="auto"/>
                          </w:divBdr>
                          <w:divsChild>
                            <w:div w:id="1765881252">
                              <w:marLeft w:val="0"/>
                              <w:marRight w:val="0"/>
                              <w:marTop w:val="0"/>
                              <w:marBottom w:val="0"/>
                              <w:divBdr>
                                <w:top w:val="none" w:sz="0" w:space="0" w:color="auto"/>
                                <w:left w:val="none" w:sz="0" w:space="0" w:color="auto"/>
                                <w:bottom w:val="none" w:sz="0" w:space="0" w:color="auto"/>
                                <w:right w:val="none" w:sz="0" w:space="0" w:color="auto"/>
                              </w:divBdr>
                              <w:divsChild>
                                <w:div w:id="1213035341">
                                  <w:marLeft w:val="0"/>
                                  <w:marRight w:val="0"/>
                                  <w:marTop w:val="0"/>
                                  <w:marBottom w:val="0"/>
                                  <w:divBdr>
                                    <w:top w:val="none" w:sz="0" w:space="0" w:color="auto"/>
                                    <w:left w:val="none" w:sz="0" w:space="0" w:color="auto"/>
                                    <w:bottom w:val="none" w:sz="0" w:space="0" w:color="auto"/>
                                    <w:right w:val="none" w:sz="0" w:space="0" w:color="auto"/>
                                  </w:divBdr>
                                  <w:divsChild>
                                    <w:div w:id="257911243">
                                      <w:marLeft w:val="0"/>
                                      <w:marRight w:val="0"/>
                                      <w:marTop w:val="0"/>
                                      <w:marBottom w:val="0"/>
                                      <w:divBdr>
                                        <w:top w:val="none" w:sz="0" w:space="0" w:color="auto"/>
                                        <w:left w:val="none" w:sz="0" w:space="0" w:color="auto"/>
                                        <w:bottom w:val="none" w:sz="0" w:space="0" w:color="auto"/>
                                        <w:right w:val="none" w:sz="0" w:space="0" w:color="auto"/>
                                      </w:divBdr>
                                      <w:divsChild>
                                        <w:div w:id="1249383512">
                                          <w:marLeft w:val="0"/>
                                          <w:marRight w:val="0"/>
                                          <w:marTop w:val="0"/>
                                          <w:marBottom w:val="0"/>
                                          <w:divBdr>
                                            <w:top w:val="none" w:sz="0" w:space="0" w:color="auto"/>
                                            <w:left w:val="none" w:sz="0" w:space="0" w:color="auto"/>
                                            <w:bottom w:val="none" w:sz="0" w:space="0" w:color="auto"/>
                                            <w:right w:val="none" w:sz="0" w:space="0" w:color="auto"/>
                                          </w:divBdr>
                                          <w:divsChild>
                                            <w:div w:id="1161969924">
                                              <w:marLeft w:val="0"/>
                                              <w:marRight w:val="0"/>
                                              <w:marTop w:val="0"/>
                                              <w:marBottom w:val="0"/>
                                              <w:divBdr>
                                                <w:top w:val="none" w:sz="0" w:space="0" w:color="auto"/>
                                                <w:left w:val="none" w:sz="0" w:space="0" w:color="auto"/>
                                                <w:bottom w:val="none" w:sz="0" w:space="0" w:color="auto"/>
                                                <w:right w:val="none" w:sz="0" w:space="0" w:color="auto"/>
                                              </w:divBdr>
                                              <w:divsChild>
                                                <w:div w:id="2262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196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wikipedia.org/wiki/Migrationsverket" TargetMode="External"/><Relationship Id="rId18" Type="http://schemas.openxmlformats.org/officeDocument/2006/relationships/hyperlink" Target="http://sv.wikipedia.org/wiki/Bidragsbrottslage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v.wikipedia.org/wiki/B%C3%B6ter" TargetMode="External"/><Relationship Id="rId7" Type="http://schemas.openxmlformats.org/officeDocument/2006/relationships/footnotes" Target="footnotes.xml"/><Relationship Id="rId12" Type="http://schemas.openxmlformats.org/officeDocument/2006/relationships/hyperlink" Target="http://sv.wikipedia.org/wiki/Centrala_studiest%C3%B6dsn%C3%A4mnden" TargetMode="External"/><Relationship Id="rId17" Type="http://schemas.openxmlformats.org/officeDocument/2006/relationships/hyperlink" Target="http://sv.wikipedia.org/wiki/F%C3%A4ngels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v.wikipedia.org/wiki/Arbetsl%C3%B6shetskassa" TargetMode="External"/><Relationship Id="rId20" Type="http://schemas.openxmlformats.org/officeDocument/2006/relationships/hyperlink" Target="http://sv.wikipedia.org/wiki/Bidragsbrottslag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wikipedia.org/wiki/Premiepensionsmyndigheten"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v.wikipedia.org/wiki/Kommun" TargetMode="External"/><Relationship Id="rId23" Type="http://schemas.openxmlformats.org/officeDocument/2006/relationships/hyperlink" Target="http://sv.wikipedia.org/wiki/Bedr%C3%A4geri" TargetMode="External"/><Relationship Id="rId10" Type="http://schemas.openxmlformats.org/officeDocument/2006/relationships/hyperlink" Target="http://sv.wikipedia.org/wiki/F%C3%B6rs%C3%A4kringskassa" TargetMode="External"/><Relationship Id="rId19" Type="http://schemas.openxmlformats.org/officeDocument/2006/relationships/hyperlink" Target="http://sv.wikipedia.org/wiki/Grovt_brott" TargetMode="External"/><Relationship Id="rId4" Type="http://schemas.microsoft.com/office/2007/relationships/stylesWithEffects" Target="stylesWithEffects.xml"/><Relationship Id="rId9" Type="http://schemas.openxmlformats.org/officeDocument/2006/relationships/hyperlink" Target="mailto:steven.sampson@soc.lu.se" TargetMode="External"/><Relationship Id="rId14" Type="http://schemas.openxmlformats.org/officeDocument/2006/relationships/hyperlink" Target="http://sv.wikipedia.org/wiki/L%C3%A4nsarbetsn%C3%A4mnd" TargetMode="External"/><Relationship Id="rId22" Type="http://schemas.openxmlformats.org/officeDocument/2006/relationships/hyperlink" Target="http://sv.wikipedia.org/wiki/Bidragsbrottslage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01FE-6791-4560-9A55-0BCC6482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5128</Words>
  <Characters>29234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LU</Company>
  <LinksUpToDate>false</LinksUpToDate>
  <CharactersWithSpaces>34294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Sampson</dc:creator>
  <cp:lastModifiedBy>Steven Sampson</cp:lastModifiedBy>
  <cp:revision>2</cp:revision>
  <cp:lastPrinted>2014-03-12T14:18:00Z</cp:lastPrinted>
  <dcterms:created xsi:type="dcterms:W3CDTF">2015-03-23T15:52:00Z</dcterms:created>
  <dcterms:modified xsi:type="dcterms:W3CDTF">2015-03-23T15:52:00Z</dcterms:modified>
</cp:coreProperties>
</file>