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E6" w:rsidRPr="00704BB1" w:rsidRDefault="00D5498C" w:rsidP="002471E5">
      <w:pPr>
        <w:pStyle w:val="Rubrik1"/>
        <w:rPr>
          <w:sz w:val="28"/>
          <w:lang w:val="en-GB"/>
        </w:rPr>
      </w:pPr>
      <w:r w:rsidRPr="00704BB1">
        <w:rPr>
          <w:sz w:val="28"/>
          <w:lang w:val="en-GB"/>
        </w:rPr>
        <w:t>Engaging critically in transport – c</w:t>
      </w:r>
      <w:r w:rsidR="00E75238" w:rsidRPr="00704BB1">
        <w:rPr>
          <w:sz w:val="28"/>
          <w:lang w:val="en-GB"/>
        </w:rPr>
        <w:t>ritical</w:t>
      </w:r>
      <w:r w:rsidR="00704BB1" w:rsidRPr="00704BB1">
        <w:rPr>
          <w:sz w:val="28"/>
          <w:lang w:val="en-GB"/>
        </w:rPr>
        <w:t xml:space="preserve"> social</w:t>
      </w:r>
      <w:r w:rsidR="00E75238" w:rsidRPr="00704BB1">
        <w:rPr>
          <w:sz w:val="28"/>
          <w:lang w:val="en-GB"/>
        </w:rPr>
        <w:t xml:space="preserve"> theory </w:t>
      </w:r>
      <w:r w:rsidRPr="00704BB1">
        <w:rPr>
          <w:sz w:val="28"/>
          <w:lang w:val="en-GB"/>
        </w:rPr>
        <w:t>and mobility</w:t>
      </w:r>
    </w:p>
    <w:p w:rsidR="004F199F" w:rsidRDefault="005D691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Mobility research has, during the last decade, </w:t>
      </w:r>
      <w:r w:rsidR="009058B8">
        <w:rPr>
          <w:rFonts w:ascii="Times New Roman" w:hAnsi="Times New Roman"/>
          <w:sz w:val="24"/>
          <w:szCs w:val="24"/>
          <w:lang w:val="en-GB"/>
        </w:rPr>
        <w:t>progressed,</w:t>
      </w:r>
      <w:r>
        <w:rPr>
          <w:rFonts w:ascii="Times New Roman" w:hAnsi="Times New Roman"/>
          <w:sz w:val="24"/>
          <w:szCs w:val="24"/>
          <w:lang w:val="en-GB"/>
        </w:rPr>
        <w:t xml:space="preserve"> in many different disciplines (</w:t>
      </w:r>
      <w:r w:rsidR="003170AA">
        <w:rPr>
          <w:rFonts w:ascii="Times New Roman" w:hAnsi="Times New Roman"/>
          <w:sz w:val="24"/>
          <w:szCs w:val="24"/>
          <w:lang w:val="en-GB"/>
        </w:rPr>
        <w:t>e.g.</w:t>
      </w:r>
      <w:r>
        <w:rPr>
          <w:rFonts w:ascii="Times New Roman" w:hAnsi="Times New Roman"/>
          <w:sz w:val="24"/>
          <w:szCs w:val="24"/>
          <w:lang w:val="en-GB"/>
        </w:rPr>
        <w:t xml:space="preserve"> Urry</w:t>
      </w:r>
      <w:r w:rsidR="003170AA">
        <w:rPr>
          <w:rFonts w:ascii="Times New Roman" w:hAnsi="Times New Roman"/>
          <w:sz w:val="24"/>
          <w:szCs w:val="24"/>
          <w:lang w:val="en-GB"/>
        </w:rPr>
        <w:t xml:space="preserve"> 2007 or Cresswell</w:t>
      </w:r>
      <w:r w:rsidR="00F3106B">
        <w:rPr>
          <w:rFonts w:ascii="Times New Roman" w:hAnsi="Times New Roman"/>
          <w:sz w:val="24"/>
          <w:szCs w:val="24"/>
          <w:lang w:val="en-GB"/>
        </w:rPr>
        <w:t xml:space="preserve"> 2006). This research was</w:t>
      </w:r>
      <w:r w:rsidR="009058B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12E9F">
        <w:rPr>
          <w:rFonts w:ascii="Times New Roman" w:hAnsi="Times New Roman"/>
          <w:sz w:val="24"/>
          <w:szCs w:val="24"/>
          <w:lang w:val="en-GB"/>
        </w:rPr>
        <w:t>much</w:t>
      </w:r>
      <w:r w:rsidR="00F3106B">
        <w:rPr>
          <w:rFonts w:ascii="Times New Roman" w:hAnsi="Times New Roman"/>
          <w:sz w:val="24"/>
          <w:szCs w:val="24"/>
          <w:lang w:val="en-GB"/>
        </w:rPr>
        <w:t xml:space="preserve"> needed due to the 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previous </w:t>
      </w:r>
      <w:r w:rsidR="00F3106B">
        <w:rPr>
          <w:rFonts w:ascii="Times New Roman" w:hAnsi="Times New Roman"/>
          <w:sz w:val="24"/>
          <w:szCs w:val="24"/>
          <w:lang w:val="en-GB"/>
        </w:rPr>
        <w:t>lack of s</w:t>
      </w:r>
      <w:r w:rsidR="00712E9F">
        <w:rPr>
          <w:rFonts w:ascii="Times New Roman" w:hAnsi="Times New Roman"/>
          <w:sz w:val="24"/>
          <w:szCs w:val="24"/>
          <w:lang w:val="en-GB"/>
        </w:rPr>
        <w:t>ocial u</w:t>
      </w:r>
      <w:bookmarkStart w:id="0" w:name="_GoBack"/>
      <w:bookmarkEnd w:id="0"/>
      <w:r w:rsidR="00712E9F">
        <w:rPr>
          <w:rFonts w:ascii="Times New Roman" w:hAnsi="Times New Roman"/>
          <w:sz w:val="24"/>
          <w:szCs w:val="24"/>
          <w:lang w:val="en-GB"/>
        </w:rPr>
        <w:t>nderstanding of mobility</w:t>
      </w:r>
      <w:r w:rsidR="00F3106B">
        <w:rPr>
          <w:rFonts w:ascii="Times New Roman" w:hAnsi="Times New Roman"/>
          <w:sz w:val="24"/>
          <w:szCs w:val="24"/>
          <w:lang w:val="en-GB"/>
        </w:rPr>
        <w:t xml:space="preserve"> and transport in classic transport studies. </w:t>
      </w:r>
      <w:r w:rsidR="009058B8">
        <w:rPr>
          <w:rFonts w:ascii="Times New Roman" w:hAnsi="Times New Roman"/>
          <w:sz w:val="24"/>
          <w:szCs w:val="24"/>
          <w:lang w:val="en-GB"/>
        </w:rPr>
        <w:t>Moreover, mobility research has evolved in sub</w:t>
      </w:r>
      <w:r w:rsidR="00712E9F">
        <w:rPr>
          <w:rFonts w:ascii="Times New Roman" w:hAnsi="Times New Roman"/>
          <w:sz w:val="24"/>
          <w:szCs w:val="24"/>
          <w:lang w:val="en-GB"/>
        </w:rPr>
        <w:t>-</w:t>
      </w:r>
      <w:r w:rsidR="009058B8">
        <w:rPr>
          <w:rFonts w:ascii="Times New Roman" w:hAnsi="Times New Roman"/>
          <w:sz w:val="24"/>
          <w:szCs w:val="24"/>
          <w:lang w:val="en-GB"/>
        </w:rPr>
        <w:t xml:space="preserve">areas, such as </w:t>
      </w:r>
      <w:proofErr w:type="spellStart"/>
      <w:r w:rsidR="009058B8">
        <w:rPr>
          <w:rFonts w:ascii="Times New Roman" w:hAnsi="Times New Roman"/>
          <w:sz w:val="24"/>
          <w:szCs w:val="24"/>
          <w:lang w:val="en-GB"/>
        </w:rPr>
        <w:t>automobility</w:t>
      </w:r>
      <w:proofErr w:type="spellEnd"/>
      <w:r w:rsidR="009058B8">
        <w:rPr>
          <w:rFonts w:ascii="Times New Roman" w:hAnsi="Times New Roman"/>
          <w:sz w:val="24"/>
          <w:szCs w:val="24"/>
          <w:lang w:val="en-GB"/>
        </w:rPr>
        <w:t xml:space="preserve"> and vélomobility</w:t>
      </w:r>
      <w:r w:rsidR="00712E9F">
        <w:rPr>
          <w:rFonts w:ascii="Times New Roman" w:hAnsi="Times New Roman"/>
          <w:sz w:val="24"/>
          <w:szCs w:val="24"/>
          <w:lang w:val="en-GB"/>
        </w:rPr>
        <w:t>,</w:t>
      </w:r>
      <w:r w:rsidR="009058B8">
        <w:rPr>
          <w:rFonts w:ascii="Times New Roman" w:hAnsi="Times New Roman"/>
          <w:sz w:val="24"/>
          <w:szCs w:val="24"/>
          <w:lang w:val="en-GB"/>
        </w:rPr>
        <w:t xml:space="preserve"> in order to understand the </w:t>
      </w:r>
      <w:r w:rsidR="00D53C22">
        <w:rPr>
          <w:rFonts w:ascii="Times New Roman" w:hAnsi="Times New Roman"/>
          <w:sz w:val="24"/>
          <w:szCs w:val="24"/>
          <w:lang w:val="en-GB"/>
        </w:rPr>
        <w:t>rise</w:t>
      </w:r>
      <w:r w:rsidR="009058B8">
        <w:rPr>
          <w:rFonts w:ascii="Times New Roman" w:hAnsi="Times New Roman"/>
          <w:sz w:val="24"/>
          <w:szCs w:val="24"/>
          <w:lang w:val="en-GB"/>
        </w:rPr>
        <w:t xml:space="preserve"> of motorised traffic and the different </w:t>
      </w:r>
      <w:r w:rsidR="00D53C22">
        <w:rPr>
          <w:rFonts w:ascii="Times New Roman" w:hAnsi="Times New Roman"/>
          <w:sz w:val="24"/>
          <w:szCs w:val="24"/>
          <w:lang w:val="en-GB"/>
        </w:rPr>
        <w:t>aspects/problems of cycling (Paterson 2007</w:t>
      </w:r>
      <w:r w:rsidR="009058B8">
        <w:rPr>
          <w:rFonts w:ascii="Times New Roman" w:hAnsi="Times New Roman"/>
          <w:sz w:val="24"/>
          <w:szCs w:val="24"/>
          <w:lang w:val="en-GB"/>
        </w:rPr>
        <w:t xml:space="preserve">, Furness </w:t>
      </w:r>
      <w:r w:rsidR="00D53C22">
        <w:rPr>
          <w:rFonts w:ascii="Times New Roman" w:hAnsi="Times New Roman"/>
          <w:sz w:val="24"/>
          <w:szCs w:val="24"/>
          <w:lang w:val="en-GB"/>
        </w:rPr>
        <w:t xml:space="preserve">2007). However, the politics of auto- and vélomobility 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may well </w:t>
      </w:r>
      <w:r w:rsidR="00D53C22">
        <w:rPr>
          <w:rFonts w:ascii="Times New Roman" w:hAnsi="Times New Roman"/>
          <w:sz w:val="24"/>
          <w:szCs w:val="24"/>
          <w:lang w:val="en-GB"/>
        </w:rPr>
        <w:t xml:space="preserve">go further than the research so far seems to acknowledge. </w:t>
      </w:r>
      <w:r w:rsidR="00CC5D0D">
        <w:rPr>
          <w:rFonts w:ascii="Times New Roman" w:hAnsi="Times New Roman"/>
          <w:sz w:val="24"/>
          <w:szCs w:val="24"/>
          <w:lang w:val="en-GB"/>
        </w:rPr>
        <w:t xml:space="preserve">This paper tries to take that step 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by </w:t>
      </w:r>
      <w:r w:rsidR="00CC5D0D">
        <w:rPr>
          <w:rFonts w:ascii="Times New Roman" w:hAnsi="Times New Roman"/>
          <w:sz w:val="24"/>
          <w:szCs w:val="24"/>
          <w:lang w:val="en-GB"/>
        </w:rPr>
        <w:t>bring</w:t>
      </w:r>
      <w:r w:rsidR="00712E9F">
        <w:rPr>
          <w:rFonts w:ascii="Times New Roman" w:hAnsi="Times New Roman"/>
          <w:sz w:val="24"/>
          <w:szCs w:val="24"/>
          <w:lang w:val="en-GB"/>
        </w:rPr>
        <w:t>ing</w:t>
      </w:r>
      <w:r w:rsidR="00CC5D0D">
        <w:rPr>
          <w:rFonts w:ascii="Times New Roman" w:hAnsi="Times New Roman"/>
          <w:sz w:val="24"/>
          <w:szCs w:val="24"/>
          <w:lang w:val="en-GB"/>
        </w:rPr>
        <w:t xml:space="preserve"> critical</w:t>
      </w:r>
      <w:r w:rsidR="00941683">
        <w:rPr>
          <w:rFonts w:ascii="Times New Roman" w:hAnsi="Times New Roman"/>
          <w:sz w:val="24"/>
          <w:szCs w:val="24"/>
          <w:lang w:val="en-GB"/>
        </w:rPr>
        <w:t xml:space="preserve"> social</w:t>
      </w:r>
      <w:r w:rsidR="00CC5D0D">
        <w:rPr>
          <w:rFonts w:ascii="Times New Roman" w:hAnsi="Times New Roman"/>
          <w:sz w:val="24"/>
          <w:szCs w:val="24"/>
          <w:lang w:val="en-GB"/>
        </w:rPr>
        <w:t xml:space="preserve"> theory into the analysis of today’s transport system, mobility and vélomobility. </w:t>
      </w:r>
      <w:r w:rsidR="001166E6">
        <w:rPr>
          <w:rFonts w:ascii="Times New Roman" w:hAnsi="Times New Roman"/>
          <w:sz w:val="24"/>
          <w:szCs w:val="24"/>
          <w:lang w:val="en-GB"/>
        </w:rPr>
        <w:t>Critical</w:t>
      </w:r>
      <w:r w:rsidR="00941683">
        <w:rPr>
          <w:rFonts w:ascii="Times New Roman" w:hAnsi="Times New Roman"/>
          <w:sz w:val="24"/>
          <w:szCs w:val="24"/>
          <w:lang w:val="en-GB"/>
        </w:rPr>
        <w:t xml:space="preserve"> social</w:t>
      </w:r>
      <w:r w:rsidR="001166E6">
        <w:rPr>
          <w:rFonts w:ascii="Times New Roman" w:hAnsi="Times New Roman"/>
          <w:sz w:val="24"/>
          <w:szCs w:val="24"/>
          <w:lang w:val="en-GB"/>
        </w:rPr>
        <w:t xml:space="preserve"> theory offer</w:t>
      </w:r>
      <w:r w:rsidR="005177FB">
        <w:rPr>
          <w:rFonts w:ascii="Times New Roman" w:hAnsi="Times New Roman"/>
          <w:sz w:val="24"/>
          <w:szCs w:val="24"/>
          <w:lang w:val="en-GB"/>
        </w:rPr>
        <w:t>s</w:t>
      </w:r>
      <w:r w:rsidR="001166E6">
        <w:rPr>
          <w:rFonts w:ascii="Times New Roman" w:hAnsi="Times New Roman"/>
          <w:sz w:val="24"/>
          <w:szCs w:val="24"/>
          <w:lang w:val="en-GB"/>
        </w:rPr>
        <w:t xml:space="preserve"> a </w:t>
      </w:r>
      <w:r w:rsidR="00C712BB">
        <w:rPr>
          <w:rFonts w:ascii="Times New Roman" w:hAnsi="Times New Roman"/>
          <w:sz w:val="24"/>
          <w:szCs w:val="24"/>
          <w:lang w:val="en-GB"/>
        </w:rPr>
        <w:t xml:space="preserve">different theoretical perspective to analyse today’s mobilities. </w:t>
      </w:r>
      <w:r w:rsidR="00F51564">
        <w:rPr>
          <w:rFonts w:ascii="Times New Roman" w:hAnsi="Times New Roman"/>
          <w:sz w:val="24"/>
          <w:szCs w:val="24"/>
          <w:lang w:val="en-GB"/>
        </w:rPr>
        <w:t xml:space="preserve">Much of 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our transport </w:t>
      </w:r>
      <w:r w:rsidR="00F51564">
        <w:rPr>
          <w:rFonts w:ascii="Times New Roman" w:hAnsi="Times New Roman"/>
          <w:sz w:val="24"/>
          <w:szCs w:val="24"/>
          <w:lang w:val="en-GB"/>
        </w:rPr>
        <w:t xml:space="preserve">infrastructure today has been and still is built for motorised traffic. For analysing the mobility 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patterns </w:t>
      </w:r>
      <w:r w:rsidR="00F51564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have </w:t>
      </w:r>
      <w:r w:rsidR="00F51564">
        <w:rPr>
          <w:rFonts w:ascii="Times New Roman" w:hAnsi="Times New Roman"/>
          <w:sz w:val="24"/>
          <w:szCs w:val="24"/>
          <w:lang w:val="en-GB"/>
        </w:rPr>
        <w:t>resulted from this</w:t>
      </w:r>
      <w:r w:rsidR="00712E9F">
        <w:rPr>
          <w:rFonts w:ascii="Times New Roman" w:hAnsi="Times New Roman"/>
          <w:sz w:val="24"/>
          <w:szCs w:val="24"/>
          <w:lang w:val="en-GB"/>
        </w:rPr>
        <w:t>,</w:t>
      </w:r>
      <w:r w:rsidR="00F51564">
        <w:rPr>
          <w:rFonts w:ascii="Times New Roman" w:hAnsi="Times New Roman"/>
          <w:sz w:val="24"/>
          <w:szCs w:val="24"/>
          <w:lang w:val="en-GB"/>
        </w:rPr>
        <w:t xml:space="preserve"> one has to analyse mobility and transport critically</w:t>
      </w:r>
      <w:r w:rsidR="00712E9F">
        <w:rPr>
          <w:rFonts w:ascii="Times New Roman" w:hAnsi="Times New Roman"/>
          <w:sz w:val="24"/>
          <w:szCs w:val="24"/>
          <w:lang w:val="en-GB"/>
        </w:rPr>
        <w:t>,</w:t>
      </w:r>
      <w:r w:rsidR="00F51564">
        <w:rPr>
          <w:rFonts w:ascii="Times New Roman" w:hAnsi="Times New Roman"/>
          <w:sz w:val="24"/>
          <w:szCs w:val="24"/>
          <w:lang w:val="en-GB"/>
        </w:rPr>
        <w:t xml:space="preserve"> and this is what this paper tries 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to do, </w:t>
      </w:r>
      <w:r w:rsidR="00F51564">
        <w:rPr>
          <w:rFonts w:ascii="Times New Roman" w:hAnsi="Times New Roman"/>
          <w:sz w:val="24"/>
          <w:szCs w:val="24"/>
          <w:lang w:val="en-GB"/>
        </w:rPr>
        <w:t>by connecting critical social theory to such an analysis. The empirical data comes mainly from field studies in Copenhagen, Denmark and Stockholm, Sweden.</w:t>
      </w:r>
      <w:r w:rsidR="00543268">
        <w:rPr>
          <w:rFonts w:ascii="Times New Roman" w:hAnsi="Times New Roman"/>
          <w:sz w:val="24"/>
          <w:szCs w:val="24"/>
          <w:lang w:val="en-GB"/>
        </w:rPr>
        <w:t xml:space="preserve"> The two are very different when it comes to their transport system</w:t>
      </w:r>
      <w:r w:rsidR="00712E9F">
        <w:rPr>
          <w:rFonts w:ascii="Times New Roman" w:hAnsi="Times New Roman"/>
          <w:sz w:val="24"/>
          <w:szCs w:val="24"/>
          <w:lang w:val="en-GB"/>
        </w:rPr>
        <w:t>s</w:t>
      </w:r>
      <w:r w:rsidR="00543268">
        <w:rPr>
          <w:rFonts w:ascii="Times New Roman" w:hAnsi="Times New Roman"/>
          <w:sz w:val="24"/>
          <w:szCs w:val="24"/>
          <w:lang w:val="en-GB"/>
        </w:rPr>
        <w:t>, but in both cities motorised traffic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 dominates</w:t>
      </w:r>
      <w:r w:rsidR="00543268">
        <w:rPr>
          <w:rFonts w:ascii="Times New Roman" w:hAnsi="Times New Roman"/>
          <w:sz w:val="24"/>
          <w:szCs w:val="24"/>
          <w:lang w:val="en-GB"/>
        </w:rPr>
        <w:t xml:space="preserve">. It is therefore interesting to analyse the two 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places </w:t>
      </w:r>
      <w:r w:rsidR="00543268">
        <w:rPr>
          <w:rFonts w:ascii="Times New Roman" w:hAnsi="Times New Roman"/>
          <w:sz w:val="24"/>
          <w:szCs w:val="24"/>
          <w:lang w:val="en-GB"/>
        </w:rPr>
        <w:t>from a mobility perspective</w:t>
      </w:r>
      <w:r w:rsidR="00712E9F">
        <w:rPr>
          <w:rFonts w:ascii="Times New Roman" w:hAnsi="Times New Roman"/>
          <w:sz w:val="24"/>
          <w:szCs w:val="24"/>
          <w:lang w:val="en-GB"/>
        </w:rPr>
        <w:t>,</w:t>
      </w:r>
      <w:r w:rsidR="0054326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12E9F">
        <w:rPr>
          <w:rFonts w:ascii="Times New Roman" w:hAnsi="Times New Roman"/>
          <w:sz w:val="24"/>
          <w:szCs w:val="24"/>
          <w:lang w:val="en-GB"/>
        </w:rPr>
        <w:t>but through the lens of</w:t>
      </w:r>
      <w:r w:rsidR="00543268">
        <w:rPr>
          <w:rFonts w:ascii="Times New Roman" w:hAnsi="Times New Roman"/>
          <w:sz w:val="24"/>
          <w:szCs w:val="24"/>
          <w:lang w:val="en-GB"/>
        </w:rPr>
        <w:t xml:space="preserve"> critical social theory</w:t>
      </w:r>
      <w:r w:rsidR="00712E9F">
        <w:rPr>
          <w:rFonts w:ascii="Times New Roman" w:hAnsi="Times New Roman"/>
          <w:sz w:val="24"/>
          <w:szCs w:val="24"/>
          <w:lang w:val="en-GB"/>
        </w:rPr>
        <w:t>,</w:t>
      </w:r>
      <w:r w:rsidR="00543268">
        <w:rPr>
          <w:rFonts w:ascii="Times New Roman" w:hAnsi="Times New Roman"/>
          <w:sz w:val="24"/>
          <w:szCs w:val="24"/>
          <w:lang w:val="en-GB"/>
        </w:rPr>
        <w:t xml:space="preserve"> in order to establish a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 greater and deeper</w:t>
      </w:r>
      <w:r w:rsidR="00543268">
        <w:rPr>
          <w:rFonts w:ascii="Times New Roman" w:hAnsi="Times New Roman"/>
          <w:sz w:val="24"/>
          <w:szCs w:val="24"/>
          <w:lang w:val="en-GB"/>
        </w:rPr>
        <w:t xml:space="preserve"> understanding </w:t>
      </w:r>
      <w:r w:rsidR="00712E9F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543268">
        <w:rPr>
          <w:rFonts w:ascii="Times New Roman" w:hAnsi="Times New Roman"/>
          <w:sz w:val="24"/>
          <w:szCs w:val="24"/>
          <w:lang w:val="en-GB"/>
        </w:rPr>
        <w:t>why motorised traffic is as dominant as it is in both cities.</w:t>
      </w:r>
    </w:p>
    <w:p w:rsidR="00880CB9" w:rsidRDefault="00880CB9">
      <w:pPr>
        <w:rPr>
          <w:rFonts w:ascii="Times New Roman" w:hAnsi="Times New Roman"/>
          <w:sz w:val="24"/>
          <w:szCs w:val="24"/>
          <w:lang w:val="en-GB"/>
        </w:rPr>
      </w:pPr>
    </w:p>
    <w:p w:rsidR="004F199F" w:rsidRPr="00704BB1" w:rsidRDefault="004F199F" w:rsidP="002471E5">
      <w:pPr>
        <w:pStyle w:val="Rubrik1"/>
        <w:rPr>
          <w:sz w:val="28"/>
          <w:lang w:val="en-GB"/>
        </w:rPr>
      </w:pPr>
      <w:r w:rsidRPr="00704BB1">
        <w:rPr>
          <w:sz w:val="28"/>
          <w:lang w:val="en-GB"/>
        </w:rPr>
        <w:t>References</w:t>
      </w:r>
    </w:p>
    <w:p w:rsidR="00F3106B" w:rsidRPr="00F3106B" w:rsidRDefault="00F3106B" w:rsidP="00BD732C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F3106B">
        <w:rPr>
          <w:rFonts w:ascii="Times New Roman" w:hAnsi="Times New Roman"/>
          <w:sz w:val="24"/>
          <w:szCs w:val="24"/>
          <w:lang w:val="en-GB"/>
        </w:rPr>
        <w:t xml:space="preserve">Cresswell, T. (2006) </w:t>
      </w:r>
      <w:r w:rsidRPr="00F3106B">
        <w:rPr>
          <w:rFonts w:ascii="Times New Roman" w:hAnsi="Times New Roman"/>
          <w:i/>
          <w:sz w:val="24"/>
          <w:szCs w:val="24"/>
          <w:lang w:val="en-GB"/>
        </w:rPr>
        <w:t>On the move: mobility in the modern western world</w:t>
      </w:r>
      <w:r w:rsidRPr="00F3106B">
        <w:rPr>
          <w:rFonts w:ascii="Times New Roman" w:hAnsi="Times New Roman"/>
          <w:sz w:val="24"/>
          <w:szCs w:val="24"/>
          <w:lang w:val="en-GB"/>
        </w:rPr>
        <w:t>. Routledge, New York</w:t>
      </w:r>
    </w:p>
    <w:p w:rsidR="009058B8" w:rsidRDefault="009058B8" w:rsidP="00BD732C">
      <w:pPr>
        <w:pStyle w:val="Sidfot"/>
        <w:tabs>
          <w:tab w:val="clear" w:pos="4536"/>
          <w:tab w:val="clear" w:pos="9072"/>
        </w:tabs>
        <w:spacing w:after="200"/>
        <w:ind w:right="74"/>
        <w:rPr>
          <w:rFonts w:ascii="Times New Roman" w:hAnsi="Times New Roman"/>
          <w:sz w:val="24"/>
          <w:szCs w:val="24"/>
          <w:lang w:val="en-GB"/>
        </w:rPr>
      </w:pPr>
      <w:r w:rsidRPr="000F42CE">
        <w:rPr>
          <w:rFonts w:ascii="Times New Roman" w:hAnsi="Times New Roman"/>
          <w:sz w:val="24"/>
          <w:szCs w:val="24"/>
          <w:lang w:val="en-GB"/>
        </w:rPr>
        <w:t xml:space="preserve">Furness, Z. (2007) Critical Mass, Vélomobility and Urban Space, </w:t>
      </w:r>
      <w:r w:rsidRPr="000F42CE">
        <w:rPr>
          <w:rFonts w:ascii="Times New Roman" w:hAnsi="Times New Roman"/>
          <w:i/>
          <w:sz w:val="24"/>
          <w:szCs w:val="24"/>
          <w:lang w:val="en-GB"/>
        </w:rPr>
        <w:t>Mobilities</w:t>
      </w:r>
      <w:r w:rsidRPr="000F42CE">
        <w:rPr>
          <w:rFonts w:ascii="Times New Roman" w:hAnsi="Times New Roman"/>
          <w:sz w:val="24"/>
          <w:szCs w:val="24"/>
          <w:lang w:val="en-GB"/>
        </w:rPr>
        <w:t>, Vol. 2, pp. 299-319</w:t>
      </w:r>
    </w:p>
    <w:p w:rsidR="00D53C22" w:rsidRPr="00D53C22" w:rsidRDefault="00D53C22" w:rsidP="00BD732C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D53C22">
        <w:rPr>
          <w:rFonts w:ascii="Times New Roman" w:hAnsi="Times New Roman"/>
          <w:sz w:val="24"/>
          <w:szCs w:val="24"/>
          <w:lang w:val="en-GB"/>
        </w:rPr>
        <w:t xml:space="preserve">Paterson, M. (2007) </w:t>
      </w:r>
      <w:r w:rsidRPr="00D53C22">
        <w:rPr>
          <w:rFonts w:ascii="Times New Roman" w:hAnsi="Times New Roman"/>
          <w:i/>
          <w:sz w:val="24"/>
          <w:szCs w:val="24"/>
          <w:lang w:val="en-GB"/>
        </w:rPr>
        <w:t>Automobile Politics – Ecology and Cultural Political Economy</w:t>
      </w:r>
      <w:r w:rsidRPr="00D53C22">
        <w:rPr>
          <w:rFonts w:ascii="Times New Roman" w:hAnsi="Times New Roman"/>
          <w:sz w:val="24"/>
          <w:szCs w:val="24"/>
          <w:lang w:val="en-GB"/>
        </w:rPr>
        <w:t>. University Press, Cambridge</w:t>
      </w:r>
    </w:p>
    <w:p w:rsidR="003170AA" w:rsidRPr="003170AA" w:rsidRDefault="003170AA" w:rsidP="00BD732C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Urry, J. (2007) </w:t>
      </w:r>
      <w:r w:rsidR="00D65BB7" w:rsidRPr="00D65BB7">
        <w:rPr>
          <w:rFonts w:ascii="Times New Roman" w:hAnsi="Times New Roman"/>
          <w:i/>
          <w:sz w:val="24"/>
          <w:szCs w:val="24"/>
          <w:lang w:val="en-GB"/>
        </w:rPr>
        <w:t>Mobilities</w:t>
      </w:r>
      <w:r w:rsidR="00D65BB7">
        <w:rPr>
          <w:rFonts w:ascii="Times New Roman" w:hAnsi="Times New Roman"/>
          <w:sz w:val="24"/>
          <w:szCs w:val="24"/>
          <w:lang w:val="en-GB"/>
        </w:rPr>
        <w:t>. Polity Press, Cambridge</w:t>
      </w:r>
    </w:p>
    <w:sectPr w:rsidR="003170AA" w:rsidRPr="003170AA" w:rsidSect="0060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72"/>
    <w:rsid w:val="00087548"/>
    <w:rsid w:val="000B5E0F"/>
    <w:rsid w:val="000D1A7C"/>
    <w:rsid w:val="001166E6"/>
    <w:rsid w:val="001365DD"/>
    <w:rsid w:val="00147205"/>
    <w:rsid w:val="00193328"/>
    <w:rsid w:val="00217560"/>
    <w:rsid w:val="002471E5"/>
    <w:rsid w:val="00272EA3"/>
    <w:rsid w:val="002733EF"/>
    <w:rsid w:val="002A547C"/>
    <w:rsid w:val="002E2678"/>
    <w:rsid w:val="003170AA"/>
    <w:rsid w:val="00344A2C"/>
    <w:rsid w:val="00397FB2"/>
    <w:rsid w:val="003C4173"/>
    <w:rsid w:val="0043410C"/>
    <w:rsid w:val="004B1A00"/>
    <w:rsid w:val="004C40A6"/>
    <w:rsid w:val="004F199F"/>
    <w:rsid w:val="00507C34"/>
    <w:rsid w:val="00513EF3"/>
    <w:rsid w:val="005177FB"/>
    <w:rsid w:val="005315EF"/>
    <w:rsid w:val="005343DE"/>
    <w:rsid w:val="00543268"/>
    <w:rsid w:val="005622C8"/>
    <w:rsid w:val="00562680"/>
    <w:rsid w:val="005D0B64"/>
    <w:rsid w:val="005D6916"/>
    <w:rsid w:val="00600242"/>
    <w:rsid w:val="00610D9F"/>
    <w:rsid w:val="00640A3A"/>
    <w:rsid w:val="00642F92"/>
    <w:rsid w:val="00671F20"/>
    <w:rsid w:val="00674472"/>
    <w:rsid w:val="0068422F"/>
    <w:rsid w:val="00694123"/>
    <w:rsid w:val="006C464C"/>
    <w:rsid w:val="006C649F"/>
    <w:rsid w:val="00704BB1"/>
    <w:rsid w:val="00712E9F"/>
    <w:rsid w:val="00744333"/>
    <w:rsid w:val="007E1675"/>
    <w:rsid w:val="007F6897"/>
    <w:rsid w:val="00816291"/>
    <w:rsid w:val="008172D5"/>
    <w:rsid w:val="00877433"/>
    <w:rsid w:val="00880CB9"/>
    <w:rsid w:val="00894572"/>
    <w:rsid w:val="008E7B47"/>
    <w:rsid w:val="008F2720"/>
    <w:rsid w:val="009058B8"/>
    <w:rsid w:val="00911EBD"/>
    <w:rsid w:val="00916EA8"/>
    <w:rsid w:val="00941683"/>
    <w:rsid w:val="009A2C1E"/>
    <w:rsid w:val="009B218E"/>
    <w:rsid w:val="009F72D1"/>
    <w:rsid w:val="00A06192"/>
    <w:rsid w:val="00A16C43"/>
    <w:rsid w:val="00A6515D"/>
    <w:rsid w:val="00AA3BB0"/>
    <w:rsid w:val="00AC7D45"/>
    <w:rsid w:val="00AF095A"/>
    <w:rsid w:val="00AF3EF9"/>
    <w:rsid w:val="00B15FA3"/>
    <w:rsid w:val="00B70DD4"/>
    <w:rsid w:val="00B77043"/>
    <w:rsid w:val="00B86A73"/>
    <w:rsid w:val="00BD6F30"/>
    <w:rsid w:val="00BD732C"/>
    <w:rsid w:val="00BF5421"/>
    <w:rsid w:val="00C0060B"/>
    <w:rsid w:val="00C14457"/>
    <w:rsid w:val="00C643B6"/>
    <w:rsid w:val="00C712BB"/>
    <w:rsid w:val="00C76DB2"/>
    <w:rsid w:val="00C77A71"/>
    <w:rsid w:val="00CC272D"/>
    <w:rsid w:val="00CC5D0D"/>
    <w:rsid w:val="00CD49DF"/>
    <w:rsid w:val="00CE0626"/>
    <w:rsid w:val="00D47CA2"/>
    <w:rsid w:val="00D53C22"/>
    <w:rsid w:val="00D5498C"/>
    <w:rsid w:val="00D65BB7"/>
    <w:rsid w:val="00DA6D25"/>
    <w:rsid w:val="00DC2E19"/>
    <w:rsid w:val="00E1453A"/>
    <w:rsid w:val="00E36E65"/>
    <w:rsid w:val="00E521C1"/>
    <w:rsid w:val="00E74138"/>
    <w:rsid w:val="00E75238"/>
    <w:rsid w:val="00EC7E16"/>
    <w:rsid w:val="00EE47E6"/>
    <w:rsid w:val="00EF1005"/>
    <w:rsid w:val="00EF2A65"/>
    <w:rsid w:val="00F21F3C"/>
    <w:rsid w:val="00F3106B"/>
    <w:rsid w:val="00F45226"/>
    <w:rsid w:val="00F51564"/>
    <w:rsid w:val="00F6366F"/>
    <w:rsid w:val="00F65ADF"/>
    <w:rsid w:val="00F97428"/>
    <w:rsid w:val="00FA48C4"/>
    <w:rsid w:val="00FC21A9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72"/>
    <w:rPr>
      <w:rFonts w:ascii="Calibri" w:eastAsia="Calibri" w:hAnsi="Calibri" w:cs="Times New Roman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471E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Rubrik2">
    <w:name w:val="heading 2"/>
    <w:basedOn w:val="Normal"/>
    <w:link w:val="Rubrik2Char"/>
    <w:uiPriority w:val="9"/>
    <w:qFormat/>
    <w:rsid w:val="00894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94572"/>
    <w:rPr>
      <w:rFonts w:eastAsia="Times New Roman" w:cs="Times New Roman"/>
      <w:b/>
      <w:bCs/>
      <w:sz w:val="36"/>
      <w:szCs w:val="36"/>
      <w:lang w:eastAsia="sv-SE"/>
    </w:rPr>
  </w:style>
  <w:style w:type="paragraph" w:styleId="Sidfot">
    <w:name w:val="footer"/>
    <w:basedOn w:val="Normal"/>
    <w:link w:val="SidfotChar"/>
    <w:uiPriority w:val="99"/>
    <w:rsid w:val="004B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1A00"/>
    <w:rPr>
      <w:rFonts w:ascii="Calibri" w:eastAsia="Calibri" w:hAnsi="Calibri" w:cs="Times New Roman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2471E5"/>
    <w:rPr>
      <w:rFonts w:eastAsiaTheme="majorEastAsia" w:cstheme="majorBidi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72"/>
    <w:rPr>
      <w:rFonts w:ascii="Calibri" w:eastAsia="Calibri" w:hAnsi="Calibri" w:cs="Times New Roman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471E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Rubrik2">
    <w:name w:val="heading 2"/>
    <w:basedOn w:val="Normal"/>
    <w:link w:val="Rubrik2Char"/>
    <w:uiPriority w:val="9"/>
    <w:qFormat/>
    <w:rsid w:val="00894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94572"/>
    <w:rPr>
      <w:rFonts w:eastAsia="Times New Roman" w:cs="Times New Roman"/>
      <w:b/>
      <w:bCs/>
      <w:sz w:val="36"/>
      <w:szCs w:val="36"/>
      <w:lang w:eastAsia="sv-SE"/>
    </w:rPr>
  </w:style>
  <w:style w:type="paragraph" w:styleId="Sidfot">
    <w:name w:val="footer"/>
    <w:basedOn w:val="Normal"/>
    <w:link w:val="SidfotChar"/>
    <w:uiPriority w:val="99"/>
    <w:rsid w:val="004B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1A00"/>
    <w:rPr>
      <w:rFonts w:ascii="Calibri" w:eastAsia="Calibri" w:hAnsi="Calibri" w:cs="Times New Roman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2471E5"/>
    <w:rPr>
      <w:rFonts w:eastAsiaTheme="majorEastAsia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2010-11-25T10:29:00Z</cp:lastPrinted>
  <dcterms:created xsi:type="dcterms:W3CDTF">2012-10-29T14:46:00Z</dcterms:created>
  <dcterms:modified xsi:type="dcterms:W3CDTF">2012-10-29T14:46:00Z</dcterms:modified>
</cp:coreProperties>
</file>