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76751" w14:textId="77777777" w:rsidR="008619E5" w:rsidRPr="008619E5" w:rsidRDefault="008619E5" w:rsidP="008619E5">
      <w:pPr>
        <w:pStyle w:val="Titel"/>
        <w:jc w:val="both"/>
        <w:rPr>
          <w:rFonts w:ascii="Times New Roman" w:hAnsi="Times New Roman"/>
          <w:lang w:val="en-US"/>
        </w:rPr>
      </w:pPr>
    </w:p>
    <w:p w14:paraId="009364AC" w14:textId="77777777" w:rsidR="008619E5" w:rsidRPr="008619E5" w:rsidRDefault="008619E5" w:rsidP="008619E5">
      <w:pPr>
        <w:pStyle w:val="Titel"/>
        <w:rPr>
          <w:rFonts w:ascii="Times New Roman" w:hAnsi="Times New Roman"/>
          <w:lang w:val="en-US"/>
        </w:rPr>
      </w:pPr>
      <w:r w:rsidRPr="008619E5">
        <w:rPr>
          <w:rFonts w:ascii="Times New Roman" w:hAnsi="Times New Roman"/>
          <w:lang w:val="en-US"/>
        </w:rPr>
        <w:t>Physical Activity During Growth</w:t>
      </w:r>
    </w:p>
    <w:p w14:paraId="0F13C384" w14:textId="6B472B6D" w:rsidR="008619E5" w:rsidRPr="008619E5" w:rsidRDefault="008619E5" w:rsidP="00800FEC">
      <w:pPr>
        <w:pStyle w:val="Bokensundertitel"/>
        <w:rPr>
          <w:lang w:val="en-US"/>
        </w:rPr>
      </w:pPr>
      <w:r w:rsidRPr="008619E5">
        <w:rPr>
          <w:lang w:val="en-US"/>
        </w:rPr>
        <w:t xml:space="preserve">Effects on Bone, Muscle, Fracture Risk </w:t>
      </w:r>
      <w:r w:rsidR="00800FEC">
        <w:rPr>
          <w:lang w:val="en-US"/>
        </w:rPr>
        <w:br/>
      </w:r>
      <w:r w:rsidRPr="008619E5">
        <w:rPr>
          <w:lang w:val="en-US"/>
        </w:rPr>
        <w:t>and Academic Performance</w:t>
      </w:r>
    </w:p>
    <w:p w14:paraId="044066B3" w14:textId="77777777" w:rsidR="008619E5" w:rsidRPr="008619E5" w:rsidRDefault="008619E5" w:rsidP="008619E5">
      <w:pPr>
        <w:pStyle w:val="Undertitel"/>
        <w:rPr>
          <w:lang w:val="en-US"/>
        </w:rPr>
      </w:pPr>
    </w:p>
    <w:p w14:paraId="45C825B1" w14:textId="77777777" w:rsidR="00143B08" w:rsidRPr="008619E5" w:rsidRDefault="00143B08" w:rsidP="008619E5">
      <w:pPr>
        <w:pStyle w:val="Undertitel"/>
        <w:rPr>
          <w:lang w:val="en-US"/>
        </w:rPr>
      </w:pPr>
    </w:p>
    <w:p w14:paraId="54A95EAA" w14:textId="77777777" w:rsidR="008619E5" w:rsidRPr="00EE58C9" w:rsidRDefault="008619E5" w:rsidP="008619E5">
      <w:pPr>
        <w:pStyle w:val="Frfattare"/>
        <w:rPr>
          <w:sz w:val="28"/>
          <w:szCs w:val="28"/>
        </w:rPr>
      </w:pPr>
      <w:r w:rsidRPr="00EE58C9">
        <w:rPr>
          <w:sz w:val="28"/>
          <w:szCs w:val="28"/>
        </w:rPr>
        <w:t>Jesper Fritz</w:t>
      </w:r>
    </w:p>
    <w:p w14:paraId="00A18690" w14:textId="77777777" w:rsidR="008619E5" w:rsidRPr="008619E5" w:rsidRDefault="008619E5" w:rsidP="008619E5">
      <w:pPr>
        <w:pStyle w:val="Frfattare"/>
        <w:rPr>
          <w:lang w:val="en-US"/>
        </w:rPr>
      </w:pPr>
    </w:p>
    <w:p w14:paraId="4FB3FDE1" w14:textId="77777777" w:rsidR="008619E5" w:rsidRPr="008619E5" w:rsidRDefault="008619E5" w:rsidP="008619E5">
      <w:pPr>
        <w:pStyle w:val="Undertitel"/>
        <w:rPr>
          <w:lang w:val="en-US"/>
        </w:rPr>
      </w:pPr>
      <w:r w:rsidRPr="008619E5">
        <w:rPr>
          <w:noProof/>
          <w:sz w:val="20"/>
        </w:rPr>
        <w:drawing>
          <wp:anchor distT="0" distB="0" distL="114300" distR="114300" simplePos="0" relativeHeight="251659264" behindDoc="0" locked="0" layoutInCell="1" allowOverlap="1" wp14:anchorId="4221E1BF" wp14:editId="28DE3B53">
            <wp:simplePos x="0" y="0"/>
            <wp:positionH relativeFrom="column">
              <wp:align>center</wp:align>
            </wp:positionH>
            <wp:positionV relativeFrom="page">
              <wp:posOffset>3499485</wp:posOffset>
            </wp:positionV>
            <wp:extent cx="1085850" cy="1362075"/>
            <wp:effectExtent l="0" t="0" r="6350" b="9525"/>
            <wp:wrapSquare wrapText="bothSides"/>
            <wp:docPr id="41" name="Bildobjekt 13" descr="LundUniv_ENG_C2line_Blac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descr="LundUniv_ENG_C2line_Black" hidde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9E5">
        <w:rPr>
          <w:noProof/>
        </w:rPr>
        <w:drawing>
          <wp:inline distT="0" distB="0" distL="0" distR="0" wp14:anchorId="709697F2" wp14:editId="5C5012FA">
            <wp:extent cx="943610" cy="1186815"/>
            <wp:effectExtent l="0" t="0" r="0" b="6985"/>
            <wp:docPr id="1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610" cy="1186815"/>
                    </a:xfrm>
                    <a:prstGeom prst="rect">
                      <a:avLst/>
                    </a:prstGeom>
                    <a:noFill/>
                    <a:ln>
                      <a:noFill/>
                    </a:ln>
                  </pic:spPr>
                </pic:pic>
              </a:graphicData>
            </a:graphic>
          </wp:inline>
        </w:drawing>
      </w:r>
    </w:p>
    <w:p w14:paraId="471F8A17" w14:textId="77777777" w:rsidR="008619E5" w:rsidRPr="008619E5" w:rsidRDefault="008619E5" w:rsidP="008619E5">
      <w:pPr>
        <w:pStyle w:val="Frfattare"/>
        <w:rPr>
          <w:sz w:val="22"/>
          <w:szCs w:val="22"/>
          <w:lang w:val="en-US"/>
        </w:rPr>
      </w:pPr>
    </w:p>
    <w:p w14:paraId="701E7AA8" w14:textId="77777777" w:rsidR="008619E5" w:rsidRPr="008619E5" w:rsidRDefault="008619E5" w:rsidP="00EE58C9">
      <w:pPr>
        <w:pStyle w:val="Frfattare"/>
        <w:ind w:left="0"/>
        <w:jc w:val="both"/>
        <w:rPr>
          <w:sz w:val="22"/>
          <w:szCs w:val="22"/>
          <w:lang w:val="en-US"/>
        </w:rPr>
      </w:pPr>
    </w:p>
    <w:p w14:paraId="5C5463BC" w14:textId="77777777" w:rsidR="008619E5" w:rsidRPr="008619E5" w:rsidRDefault="008619E5" w:rsidP="008619E5">
      <w:pPr>
        <w:pStyle w:val="Frfattare"/>
        <w:ind w:left="0"/>
        <w:jc w:val="both"/>
        <w:rPr>
          <w:sz w:val="22"/>
          <w:szCs w:val="22"/>
          <w:lang w:val="en-US"/>
        </w:rPr>
      </w:pPr>
    </w:p>
    <w:p w14:paraId="38EDF11C" w14:textId="77777777" w:rsidR="008619E5" w:rsidRDefault="008619E5" w:rsidP="008619E5">
      <w:pPr>
        <w:pStyle w:val="Frfattare"/>
        <w:rPr>
          <w:sz w:val="22"/>
          <w:szCs w:val="22"/>
          <w:lang w:val="en-US"/>
        </w:rPr>
      </w:pPr>
    </w:p>
    <w:p w14:paraId="6701D228" w14:textId="77777777" w:rsidR="00EE58C9" w:rsidRPr="008619E5" w:rsidRDefault="00EE58C9" w:rsidP="008619E5">
      <w:pPr>
        <w:pStyle w:val="Frfattare"/>
        <w:rPr>
          <w:sz w:val="22"/>
          <w:szCs w:val="22"/>
          <w:lang w:val="en-US"/>
        </w:rPr>
      </w:pPr>
    </w:p>
    <w:p w14:paraId="1B479D5C" w14:textId="77777777" w:rsidR="008619E5" w:rsidRPr="008619E5" w:rsidRDefault="008619E5" w:rsidP="008619E5">
      <w:pPr>
        <w:pStyle w:val="Frfattare"/>
        <w:rPr>
          <w:sz w:val="22"/>
          <w:szCs w:val="22"/>
          <w:lang w:val="en-US"/>
        </w:rPr>
      </w:pPr>
      <w:r w:rsidRPr="008619E5">
        <w:rPr>
          <w:sz w:val="22"/>
          <w:szCs w:val="22"/>
          <w:lang w:val="en-US"/>
        </w:rPr>
        <w:t>DOCTORAL DISSERTATION</w:t>
      </w:r>
    </w:p>
    <w:p w14:paraId="5284D34F" w14:textId="5BEB2546" w:rsidR="00EE58C9" w:rsidRDefault="008619E5" w:rsidP="00EE58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themeColor="text1"/>
          <w:lang w:val="en-US"/>
        </w:rPr>
      </w:pPr>
      <w:proofErr w:type="gramStart"/>
      <w:r w:rsidRPr="008619E5">
        <w:rPr>
          <w:lang w:val="en-US"/>
        </w:rPr>
        <w:t>by</w:t>
      </w:r>
      <w:proofErr w:type="gramEnd"/>
      <w:r w:rsidRPr="008619E5">
        <w:rPr>
          <w:lang w:val="en-US"/>
        </w:rPr>
        <w:t xml:space="preserve"> due permission of the Faculty of </w:t>
      </w:r>
      <w:r w:rsidRPr="008619E5">
        <w:rPr>
          <w:color w:val="000000" w:themeColor="text1"/>
          <w:lang w:val="en-US"/>
        </w:rPr>
        <w:t>Medicine, Lund University, Sweden.</w:t>
      </w:r>
      <w:r w:rsidRPr="008619E5">
        <w:rPr>
          <w:color w:val="000000" w:themeColor="text1"/>
          <w:lang w:val="en-US"/>
        </w:rPr>
        <w:br/>
        <w:t xml:space="preserve">To be defended at </w:t>
      </w:r>
      <w:proofErr w:type="spellStart"/>
      <w:r w:rsidRPr="002516BF">
        <w:rPr>
          <w:color w:val="000000" w:themeColor="text1"/>
          <w:lang w:val="en-US"/>
        </w:rPr>
        <w:t>Ortopedens</w:t>
      </w:r>
      <w:proofErr w:type="spellEnd"/>
      <w:r w:rsidRPr="002516BF">
        <w:rPr>
          <w:color w:val="000000" w:themeColor="text1"/>
          <w:lang w:val="en-US"/>
        </w:rPr>
        <w:t xml:space="preserve"> </w:t>
      </w:r>
      <w:proofErr w:type="spellStart"/>
      <w:r w:rsidRPr="002516BF">
        <w:rPr>
          <w:color w:val="000000" w:themeColor="text1"/>
          <w:lang w:val="en-US"/>
        </w:rPr>
        <w:t>Föreläsningssal</w:t>
      </w:r>
      <w:proofErr w:type="spellEnd"/>
      <w:r w:rsidRPr="002516BF">
        <w:rPr>
          <w:color w:val="000000" w:themeColor="text1"/>
          <w:lang w:val="en-US"/>
        </w:rPr>
        <w:t xml:space="preserve">, Inga Marie </w:t>
      </w:r>
      <w:proofErr w:type="spellStart"/>
      <w:r w:rsidRPr="002516BF">
        <w:rPr>
          <w:color w:val="000000" w:themeColor="text1"/>
          <w:lang w:val="en-US"/>
        </w:rPr>
        <w:t>Nilssons</w:t>
      </w:r>
      <w:proofErr w:type="spellEnd"/>
      <w:r w:rsidRPr="002516BF">
        <w:rPr>
          <w:color w:val="000000" w:themeColor="text1"/>
          <w:lang w:val="en-US"/>
        </w:rPr>
        <w:t xml:space="preserve"> </w:t>
      </w:r>
      <w:proofErr w:type="spellStart"/>
      <w:r w:rsidRPr="002516BF">
        <w:rPr>
          <w:color w:val="000000" w:themeColor="text1"/>
          <w:lang w:val="en-US"/>
        </w:rPr>
        <w:t>gata</w:t>
      </w:r>
      <w:proofErr w:type="spellEnd"/>
      <w:r w:rsidRPr="002516BF">
        <w:rPr>
          <w:color w:val="000000" w:themeColor="text1"/>
          <w:lang w:val="en-US"/>
        </w:rPr>
        <w:t xml:space="preserve"> 22</w:t>
      </w:r>
      <w:r w:rsidRPr="008619E5">
        <w:rPr>
          <w:color w:val="000000" w:themeColor="text1"/>
          <w:lang w:val="en-US"/>
        </w:rPr>
        <w:t>, Malmö, January 13, 2017, at 09.00.</w:t>
      </w:r>
    </w:p>
    <w:p w14:paraId="5133E4E3" w14:textId="77777777" w:rsidR="008619E5" w:rsidRPr="008619E5" w:rsidRDefault="008619E5" w:rsidP="00EE58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i/>
          <w:lang w:val="en-US"/>
        </w:rPr>
      </w:pPr>
    </w:p>
    <w:p w14:paraId="1EA93A8D" w14:textId="29A9B2E0" w:rsidR="008619E5" w:rsidRPr="008619E5" w:rsidRDefault="008619E5" w:rsidP="00800FEC">
      <w:pPr>
        <w:pStyle w:val="bodytext"/>
        <w:spacing w:line="276" w:lineRule="auto"/>
        <w:jc w:val="center"/>
      </w:pPr>
      <w:proofErr w:type="spellStart"/>
      <w:r w:rsidRPr="002516BF">
        <w:rPr>
          <w:i/>
        </w:rPr>
        <w:t>Faculty</w:t>
      </w:r>
      <w:proofErr w:type="spellEnd"/>
      <w:r w:rsidRPr="002516BF">
        <w:rPr>
          <w:i/>
        </w:rPr>
        <w:t xml:space="preserve"> opponent</w:t>
      </w:r>
      <w:r w:rsidRPr="002516BF">
        <w:rPr>
          <w:i/>
        </w:rPr>
        <w:br/>
      </w:r>
      <w:r w:rsidRPr="002516BF">
        <w:t xml:space="preserve">Professor Mats </w:t>
      </w:r>
      <w:r w:rsidRPr="008619E5">
        <w:t>Börjesson</w:t>
      </w:r>
      <w:r w:rsidR="00800FEC">
        <w:br/>
      </w:r>
      <w:r w:rsidRPr="008619E5">
        <w:t>Gymnastik och Idrottshögskolan Stockholm and Sahlgrenska akademin Göteborg</w:t>
      </w:r>
    </w:p>
    <w:p w14:paraId="5D37F95B" w14:textId="77777777" w:rsidR="008619E5" w:rsidRPr="002516BF" w:rsidRDefault="008619E5" w:rsidP="008619E5">
      <w:pPr>
        <w:pStyle w:val="figurtext"/>
        <w:rPr>
          <w:sz w:val="2"/>
          <w:szCs w:val="2"/>
        </w:rPr>
      </w:pPr>
      <w:r w:rsidRPr="002516BF">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7"/>
        <w:gridCol w:w="1316"/>
        <w:gridCol w:w="1172"/>
        <w:gridCol w:w="2565"/>
      </w:tblGrid>
      <w:tr w:rsidR="008619E5" w:rsidRPr="008619E5" w14:paraId="67E7E62F" w14:textId="77777777" w:rsidTr="00832130">
        <w:trPr>
          <w:trHeight w:val="272"/>
        </w:trPr>
        <w:tc>
          <w:tcPr>
            <w:tcW w:w="2519" w:type="pct"/>
            <w:gridSpan w:val="2"/>
            <w:tcBorders>
              <w:top w:val="single" w:sz="4" w:space="0" w:color="auto"/>
              <w:left w:val="single" w:sz="4" w:space="0" w:color="auto"/>
              <w:bottom w:val="nil"/>
              <w:right w:val="single" w:sz="4" w:space="0" w:color="auto"/>
            </w:tcBorders>
          </w:tcPr>
          <w:p w14:paraId="4765F27F"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lastRenderedPageBreak/>
              <w:t>Organization</w:t>
            </w:r>
          </w:p>
          <w:p w14:paraId="2D14D532"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LUND UNIVERSITY</w:t>
            </w:r>
          </w:p>
          <w:p w14:paraId="13439797"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 xml:space="preserve">Clinical and Molecular Osteoporosis Research Unit Department of Clinical Sciences </w:t>
            </w:r>
          </w:p>
        </w:tc>
        <w:tc>
          <w:tcPr>
            <w:tcW w:w="2481" w:type="pct"/>
            <w:gridSpan w:val="2"/>
            <w:tcBorders>
              <w:top w:val="single" w:sz="4" w:space="0" w:color="auto"/>
              <w:left w:val="single" w:sz="4" w:space="0" w:color="auto"/>
              <w:bottom w:val="single" w:sz="4" w:space="0" w:color="auto"/>
              <w:right w:val="single" w:sz="4" w:space="0" w:color="auto"/>
            </w:tcBorders>
          </w:tcPr>
          <w:p w14:paraId="231B26B7"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Document name</w:t>
            </w:r>
          </w:p>
          <w:p w14:paraId="63A9106C"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DOCTORAL DISSERTATION</w:t>
            </w:r>
          </w:p>
        </w:tc>
      </w:tr>
      <w:tr w:rsidR="008619E5" w:rsidRPr="008619E5" w14:paraId="38C665C9" w14:textId="77777777" w:rsidTr="00832130">
        <w:trPr>
          <w:trHeight w:val="258"/>
        </w:trPr>
        <w:tc>
          <w:tcPr>
            <w:tcW w:w="2519" w:type="pct"/>
            <w:gridSpan w:val="2"/>
            <w:tcBorders>
              <w:top w:val="nil"/>
              <w:left w:val="single" w:sz="4" w:space="0" w:color="auto"/>
              <w:bottom w:val="nil"/>
              <w:right w:val="single" w:sz="4" w:space="0" w:color="auto"/>
            </w:tcBorders>
          </w:tcPr>
          <w:p w14:paraId="467688F1" w14:textId="77777777" w:rsidR="008619E5" w:rsidRPr="008619E5" w:rsidRDefault="008619E5" w:rsidP="00832130">
            <w:pPr>
              <w:pStyle w:val="tabeltextintabel"/>
              <w:ind w:left="0"/>
              <w:rPr>
                <w:rFonts w:ascii="Times New Roman" w:hAnsi="Times New Roman"/>
                <w:noProof w:val="0"/>
                <w:sz w:val="16"/>
                <w:szCs w:val="16"/>
                <w:lang w:val="en-US"/>
              </w:rPr>
            </w:pPr>
          </w:p>
        </w:tc>
        <w:tc>
          <w:tcPr>
            <w:tcW w:w="2481" w:type="pct"/>
            <w:gridSpan w:val="2"/>
            <w:tcBorders>
              <w:top w:val="single" w:sz="4" w:space="0" w:color="auto"/>
              <w:left w:val="single" w:sz="4" w:space="0" w:color="auto"/>
              <w:bottom w:val="single" w:sz="4" w:space="0" w:color="auto"/>
              <w:right w:val="single" w:sz="4" w:space="0" w:color="auto"/>
            </w:tcBorders>
          </w:tcPr>
          <w:p w14:paraId="4C7066A8"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Date of issue</w:t>
            </w:r>
          </w:p>
          <w:p w14:paraId="0F1F2475"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January 13, 2017</w:t>
            </w:r>
          </w:p>
        </w:tc>
      </w:tr>
      <w:tr w:rsidR="008619E5" w:rsidRPr="008619E5" w14:paraId="73886226" w14:textId="77777777" w:rsidTr="00832130">
        <w:trPr>
          <w:trHeight w:val="222"/>
        </w:trPr>
        <w:tc>
          <w:tcPr>
            <w:tcW w:w="2519" w:type="pct"/>
            <w:gridSpan w:val="2"/>
            <w:tcBorders>
              <w:top w:val="nil"/>
              <w:left w:val="single" w:sz="4" w:space="0" w:color="auto"/>
              <w:bottom w:val="single" w:sz="4" w:space="0" w:color="auto"/>
              <w:right w:val="single" w:sz="4" w:space="0" w:color="auto"/>
            </w:tcBorders>
          </w:tcPr>
          <w:p w14:paraId="2E3B9C39"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Author(s)</w:t>
            </w:r>
          </w:p>
          <w:p w14:paraId="3FE50622" w14:textId="77777777" w:rsidR="008619E5" w:rsidRPr="008619E5" w:rsidRDefault="008619E5" w:rsidP="00832130">
            <w:pPr>
              <w:pStyle w:val="tabeltextintabel"/>
              <w:rPr>
                <w:rFonts w:ascii="Times New Roman" w:hAnsi="Times New Roman"/>
                <w:noProof w:val="0"/>
                <w:sz w:val="16"/>
                <w:szCs w:val="16"/>
              </w:rPr>
            </w:pPr>
            <w:r w:rsidRPr="008619E5">
              <w:rPr>
                <w:rFonts w:ascii="Times New Roman" w:hAnsi="Times New Roman"/>
                <w:noProof w:val="0"/>
                <w:sz w:val="16"/>
                <w:szCs w:val="16"/>
              </w:rPr>
              <w:t>Jesper Fritz</w:t>
            </w:r>
          </w:p>
          <w:p w14:paraId="50290E82" w14:textId="77777777" w:rsidR="008619E5" w:rsidRPr="008619E5" w:rsidRDefault="008619E5" w:rsidP="00832130">
            <w:pPr>
              <w:pStyle w:val="tabeltextintabel"/>
              <w:rPr>
                <w:rFonts w:ascii="Times New Roman" w:hAnsi="Times New Roman"/>
                <w:noProof w:val="0"/>
                <w:sz w:val="16"/>
                <w:szCs w:val="16"/>
                <w:lang w:val="en-US"/>
              </w:rPr>
            </w:pPr>
          </w:p>
        </w:tc>
        <w:tc>
          <w:tcPr>
            <w:tcW w:w="2481" w:type="pct"/>
            <w:gridSpan w:val="2"/>
            <w:tcBorders>
              <w:top w:val="single" w:sz="4" w:space="0" w:color="auto"/>
              <w:left w:val="single" w:sz="4" w:space="0" w:color="auto"/>
              <w:bottom w:val="single" w:sz="4" w:space="0" w:color="auto"/>
              <w:right w:val="single" w:sz="4" w:space="0" w:color="auto"/>
            </w:tcBorders>
          </w:tcPr>
          <w:p w14:paraId="521E67FE"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Sponsoring organization</w:t>
            </w:r>
          </w:p>
        </w:tc>
      </w:tr>
      <w:tr w:rsidR="008619E5" w:rsidRPr="002516BF" w14:paraId="5B1B1072" w14:textId="77777777" w:rsidTr="00832130">
        <w:trPr>
          <w:trHeight w:val="300"/>
        </w:trPr>
        <w:tc>
          <w:tcPr>
            <w:tcW w:w="5000" w:type="pct"/>
            <w:gridSpan w:val="4"/>
            <w:tcBorders>
              <w:top w:val="single" w:sz="4" w:space="0" w:color="auto"/>
              <w:left w:val="single" w:sz="4" w:space="0" w:color="auto"/>
              <w:bottom w:val="single" w:sz="4" w:space="0" w:color="auto"/>
              <w:right w:val="single" w:sz="4" w:space="0" w:color="auto"/>
            </w:tcBorders>
          </w:tcPr>
          <w:p w14:paraId="522A34B4"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Title and subtitle</w:t>
            </w:r>
          </w:p>
          <w:p w14:paraId="3834C29F" w14:textId="19384C76"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Physical Activity During Growth – Effect</w:t>
            </w:r>
            <w:r w:rsidR="0076359E">
              <w:rPr>
                <w:rFonts w:ascii="Times New Roman" w:hAnsi="Times New Roman"/>
                <w:noProof w:val="0"/>
                <w:sz w:val="16"/>
                <w:szCs w:val="16"/>
                <w:lang w:val="en-US"/>
              </w:rPr>
              <w:t>s</w:t>
            </w:r>
            <w:r w:rsidRPr="008619E5">
              <w:rPr>
                <w:rFonts w:ascii="Times New Roman" w:hAnsi="Times New Roman"/>
                <w:noProof w:val="0"/>
                <w:sz w:val="16"/>
                <w:szCs w:val="16"/>
                <w:lang w:val="en-US"/>
              </w:rPr>
              <w:t xml:space="preserve"> on Bone, Muscle, Fracture Risk and Academic Performance</w:t>
            </w:r>
          </w:p>
        </w:tc>
      </w:tr>
      <w:tr w:rsidR="008619E5" w:rsidRPr="002516BF" w14:paraId="117739CE" w14:textId="77777777" w:rsidTr="00832130">
        <w:trPr>
          <w:trHeight w:val="71"/>
        </w:trPr>
        <w:tc>
          <w:tcPr>
            <w:tcW w:w="5000" w:type="pct"/>
            <w:gridSpan w:val="4"/>
            <w:tcBorders>
              <w:top w:val="single" w:sz="4" w:space="0" w:color="auto"/>
              <w:left w:val="single" w:sz="4" w:space="0" w:color="auto"/>
              <w:bottom w:val="single" w:sz="4" w:space="0" w:color="auto"/>
              <w:right w:val="single" w:sz="4" w:space="0" w:color="auto"/>
            </w:tcBorders>
          </w:tcPr>
          <w:p w14:paraId="3852D894" w14:textId="35802426"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Abstract</w:t>
            </w:r>
          </w:p>
          <w:p w14:paraId="59893CE2" w14:textId="0FE2D6DE" w:rsidR="00E7625D" w:rsidRDefault="008619E5" w:rsidP="00264BB9">
            <w:pPr>
              <w:pStyle w:val="bodytext"/>
              <w:spacing w:after="150" w:line="240" w:lineRule="auto"/>
              <w:rPr>
                <w:rFonts w:ascii="Arial" w:hAnsi="Arial" w:cs="Arial"/>
                <w:sz w:val="13"/>
                <w:szCs w:val="13"/>
                <w:lang w:val="en-US"/>
              </w:rPr>
            </w:pPr>
            <w:r w:rsidRPr="00264BB9">
              <w:rPr>
                <w:rFonts w:ascii="Arial" w:hAnsi="Arial" w:cs="Arial"/>
                <w:sz w:val="13"/>
                <w:szCs w:val="13"/>
                <w:lang w:val="en-US"/>
              </w:rPr>
              <w:t xml:space="preserve">Physical activity (PA) enhances bone mass, bone structure and muscle strength, traits associated with low fall and fracture risk. Since the greatest effect of PA on musculoskeletal </w:t>
            </w:r>
            <w:r w:rsidR="00264BB9">
              <w:rPr>
                <w:rFonts w:ascii="Arial" w:hAnsi="Arial" w:cs="Arial"/>
                <w:sz w:val="13"/>
                <w:szCs w:val="13"/>
                <w:lang w:val="en-US"/>
              </w:rPr>
              <w:t>health occurs during childhood</w:t>
            </w:r>
            <w:r w:rsidRPr="00264BB9">
              <w:rPr>
                <w:rFonts w:ascii="Arial" w:hAnsi="Arial" w:cs="Arial"/>
                <w:sz w:val="13"/>
                <w:szCs w:val="13"/>
                <w:lang w:val="en-US"/>
              </w:rPr>
              <w:t xml:space="preserve">, increased PA for all children could be a strategy to </w:t>
            </w:r>
            <w:r w:rsidR="00E7625D">
              <w:rPr>
                <w:rFonts w:ascii="Arial" w:hAnsi="Arial" w:cs="Arial"/>
                <w:sz w:val="13"/>
                <w:szCs w:val="13"/>
                <w:lang w:val="en-US"/>
              </w:rPr>
              <w:t>improve these traits</w:t>
            </w:r>
            <w:r w:rsidRPr="00264BB9">
              <w:rPr>
                <w:rFonts w:ascii="Arial" w:hAnsi="Arial" w:cs="Arial"/>
                <w:sz w:val="13"/>
                <w:szCs w:val="13"/>
                <w:lang w:val="en-US"/>
              </w:rPr>
              <w:t xml:space="preserve">. </w:t>
            </w:r>
            <w:r w:rsidR="00264BB9">
              <w:rPr>
                <w:rFonts w:ascii="Arial" w:hAnsi="Arial" w:cs="Arial"/>
                <w:sz w:val="13"/>
                <w:szCs w:val="13"/>
                <w:lang w:val="en-US"/>
              </w:rPr>
              <w:t>S</w:t>
            </w:r>
            <w:r w:rsidRPr="00264BB9">
              <w:rPr>
                <w:rFonts w:ascii="Arial" w:hAnsi="Arial" w:cs="Arial"/>
                <w:sz w:val="13"/>
                <w:szCs w:val="13"/>
                <w:lang w:val="en-US"/>
              </w:rPr>
              <w:t>ince PA may also influence brain development, cognition and concentration, it has been postulated that physical activity ma</w:t>
            </w:r>
            <w:r w:rsidR="00264BB9">
              <w:rPr>
                <w:rFonts w:ascii="Arial" w:hAnsi="Arial" w:cs="Arial"/>
                <w:sz w:val="13"/>
                <w:szCs w:val="13"/>
                <w:lang w:val="en-US"/>
              </w:rPr>
              <w:t>y enhance academic performance.</w:t>
            </w:r>
          </w:p>
          <w:p w14:paraId="357682F4" w14:textId="2B1BB1C5" w:rsidR="008619E5" w:rsidRPr="00264BB9" w:rsidRDefault="00264BB9" w:rsidP="00264BB9">
            <w:pPr>
              <w:pStyle w:val="bodytext"/>
              <w:spacing w:after="150" w:line="240" w:lineRule="auto"/>
              <w:rPr>
                <w:rFonts w:ascii="Arial" w:hAnsi="Arial" w:cs="Arial"/>
                <w:sz w:val="13"/>
                <w:szCs w:val="13"/>
                <w:lang w:val="en-US"/>
              </w:rPr>
            </w:pPr>
            <w:r w:rsidRPr="00264BB9">
              <w:rPr>
                <w:rFonts w:ascii="Arial" w:hAnsi="Arial" w:cs="Arial"/>
                <w:sz w:val="13"/>
                <w:szCs w:val="13"/>
                <w:lang w:val="en-US"/>
              </w:rPr>
              <w:t>The Pediatric Osteoporosis Prevention (POP) study is a population-based prospective controlled exercise intervention study</w:t>
            </w:r>
            <w:r>
              <w:rPr>
                <w:rFonts w:ascii="Arial" w:hAnsi="Arial" w:cs="Arial"/>
                <w:sz w:val="13"/>
                <w:szCs w:val="13"/>
                <w:lang w:val="en-US"/>
              </w:rPr>
              <w:t xml:space="preserve"> w</w:t>
            </w:r>
            <w:r w:rsidR="00E7625D">
              <w:rPr>
                <w:rFonts w:ascii="Arial" w:hAnsi="Arial" w:cs="Arial"/>
                <w:sz w:val="13"/>
                <w:szCs w:val="13"/>
                <w:lang w:val="en-US"/>
              </w:rPr>
              <w:t>ith</w:t>
            </w:r>
            <w:r>
              <w:rPr>
                <w:rFonts w:ascii="Arial" w:hAnsi="Arial" w:cs="Arial"/>
                <w:sz w:val="13"/>
                <w:szCs w:val="13"/>
                <w:lang w:val="en-US"/>
              </w:rPr>
              <w:t xml:space="preserve"> </w:t>
            </w:r>
            <w:r w:rsidR="00E7625D">
              <w:rPr>
                <w:rFonts w:ascii="Arial" w:hAnsi="Arial" w:cs="Arial"/>
                <w:sz w:val="13"/>
                <w:szCs w:val="13"/>
                <w:lang w:val="en-US"/>
              </w:rPr>
              <w:t xml:space="preserve">one school </w:t>
            </w:r>
            <w:r w:rsidR="008619E5" w:rsidRPr="00264BB9">
              <w:rPr>
                <w:rFonts w:ascii="Arial" w:hAnsi="Arial" w:cs="Arial"/>
                <w:sz w:val="13"/>
                <w:szCs w:val="13"/>
                <w:lang w:val="en-US"/>
              </w:rPr>
              <w:t>as intervention school and three</w:t>
            </w:r>
            <w:r>
              <w:rPr>
                <w:rFonts w:ascii="Arial" w:hAnsi="Arial" w:cs="Arial"/>
                <w:sz w:val="13"/>
                <w:szCs w:val="13"/>
                <w:lang w:val="en-US"/>
              </w:rPr>
              <w:t xml:space="preserve"> other schools </w:t>
            </w:r>
            <w:r w:rsidR="008619E5" w:rsidRPr="00264BB9">
              <w:rPr>
                <w:rFonts w:ascii="Arial" w:hAnsi="Arial" w:cs="Arial"/>
                <w:sz w:val="13"/>
                <w:szCs w:val="13"/>
                <w:lang w:val="en-US"/>
              </w:rPr>
              <w:t>as control schools. In the intervention school we increased the amount of physical education (PE) per week from the Swedish standar</w:t>
            </w:r>
            <w:r w:rsidR="00E7625D">
              <w:rPr>
                <w:rFonts w:ascii="Arial" w:hAnsi="Arial" w:cs="Arial"/>
                <w:sz w:val="13"/>
                <w:szCs w:val="13"/>
                <w:lang w:val="en-US"/>
              </w:rPr>
              <w:t>d of 60 minutes to 200 minutes</w:t>
            </w:r>
            <w:r w:rsidR="008619E5" w:rsidRPr="00264BB9">
              <w:rPr>
                <w:rFonts w:ascii="Arial" w:hAnsi="Arial" w:cs="Arial"/>
                <w:sz w:val="13"/>
                <w:szCs w:val="13"/>
                <w:lang w:val="en-US"/>
              </w:rPr>
              <w:t>. Meanwhile, the control schools continued with 60 minutes of PE per school week.</w:t>
            </w:r>
          </w:p>
          <w:p w14:paraId="1E8AA468" w14:textId="24938E27" w:rsidR="008619E5" w:rsidRPr="00264BB9" w:rsidRDefault="008619E5" w:rsidP="00264BB9">
            <w:pPr>
              <w:pStyle w:val="bodytext"/>
              <w:spacing w:after="150" w:line="240" w:lineRule="auto"/>
              <w:rPr>
                <w:rFonts w:ascii="Arial" w:hAnsi="Arial" w:cs="Arial"/>
                <w:sz w:val="13"/>
                <w:szCs w:val="13"/>
                <w:lang w:val="en-US"/>
              </w:rPr>
            </w:pPr>
            <w:r w:rsidRPr="00264BB9">
              <w:rPr>
                <w:rFonts w:ascii="Arial" w:hAnsi="Arial" w:cs="Arial"/>
                <w:sz w:val="13"/>
                <w:szCs w:val="13"/>
                <w:lang w:val="en-US"/>
              </w:rPr>
              <w:t>We included all children (aged 6–8 years) who started first grade in these schools from 1998 to 2012 and followed them for seven years regarding fractures, using our digital radiographic archive (</w:t>
            </w:r>
            <w:r w:rsidRPr="00264BB9">
              <w:rPr>
                <w:rFonts w:ascii="Arial" w:hAnsi="Arial" w:cs="Arial"/>
                <w:i/>
                <w:sz w:val="13"/>
                <w:szCs w:val="13"/>
                <w:lang w:val="en-US"/>
              </w:rPr>
              <w:t>cohort A – 3,534 children</w:t>
            </w:r>
            <w:r w:rsidRPr="00264BB9">
              <w:rPr>
                <w:rFonts w:ascii="Arial" w:hAnsi="Arial" w:cs="Arial"/>
                <w:sz w:val="13"/>
                <w:szCs w:val="13"/>
                <w:lang w:val="en-US"/>
              </w:rPr>
              <w:t>). Children starting school between 1998 and 2000 were invited to musculoskeletal evaluations during seven years, using dual-energy X-ray absorptiometry (</w:t>
            </w:r>
            <w:proofErr w:type="spellStart"/>
            <w:r w:rsidRPr="00264BB9">
              <w:rPr>
                <w:rFonts w:ascii="Arial" w:hAnsi="Arial" w:cs="Arial"/>
                <w:sz w:val="13"/>
                <w:szCs w:val="13"/>
                <w:lang w:val="en-US"/>
              </w:rPr>
              <w:t>DXA</w:t>
            </w:r>
            <w:proofErr w:type="spellEnd"/>
            <w:r w:rsidRPr="00264BB9">
              <w:rPr>
                <w:rFonts w:ascii="Arial" w:hAnsi="Arial" w:cs="Arial"/>
                <w:sz w:val="13"/>
                <w:szCs w:val="13"/>
                <w:lang w:val="en-US"/>
              </w:rPr>
              <w:t>) for bone parameters such as areal bone mineral density (</w:t>
            </w:r>
            <w:proofErr w:type="spellStart"/>
            <w:r w:rsidRPr="00264BB9">
              <w:rPr>
                <w:rFonts w:ascii="Arial" w:hAnsi="Arial" w:cs="Arial"/>
                <w:sz w:val="13"/>
                <w:szCs w:val="13"/>
                <w:lang w:val="en-US"/>
              </w:rPr>
              <w:t>aBMD</w:t>
            </w:r>
            <w:proofErr w:type="spellEnd"/>
            <w:r w:rsidRPr="00264BB9">
              <w:rPr>
                <w:rFonts w:ascii="Arial" w:hAnsi="Arial" w:cs="Arial"/>
                <w:sz w:val="13"/>
                <w:szCs w:val="13"/>
                <w:lang w:val="en-US"/>
              </w:rPr>
              <w:t>), peripheral quantitative computed tomography (</w:t>
            </w:r>
            <w:proofErr w:type="spellStart"/>
            <w:r w:rsidRPr="00264BB9">
              <w:rPr>
                <w:rFonts w:ascii="Arial" w:hAnsi="Arial" w:cs="Arial"/>
                <w:sz w:val="13"/>
                <w:szCs w:val="13"/>
                <w:lang w:val="en-US"/>
              </w:rPr>
              <w:t>pQCT</w:t>
            </w:r>
            <w:proofErr w:type="spellEnd"/>
            <w:r w:rsidRPr="00264BB9">
              <w:rPr>
                <w:rFonts w:ascii="Arial" w:hAnsi="Arial" w:cs="Arial"/>
                <w:sz w:val="13"/>
                <w:szCs w:val="13"/>
                <w:lang w:val="en-US"/>
              </w:rPr>
              <w:t>) for bone struct</w:t>
            </w:r>
            <w:r w:rsidR="00E7625D">
              <w:rPr>
                <w:rFonts w:ascii="Arial" w:hAnsi="Arial" w:cs="Arial"/>
                <w:sz w:val="13"/>
                <w:szCs w:val="13"/>
                <w:lang w:val="en-US"/>
              </w:rPr>
              <w:t>ure such as cortical thickness,</w:t>
            </w:r>
            <w:r w:rsidRPr="00264BB9">
              <w:rPr>
                <w:rFonts w:ascii="Arial" w:hAnsi="Arial" w:cs="Arial"/>
                <w:sz w:val="13"/>
                <w:szCs w:val="13"/>
                <w:lang w:val="en-US"/>
              </w:rPr>
              <w:t xml:space="preserve"> and computerized dynamometer (</w:t>
            </w:r>
            <w:proofErr w:type="spellStart"/>
            <w:r w:rsidRPr="00264BB9">
              <w:rPr>
                <w:rFonts w:ascii="Arial" w:hAnsi="Arial" w:cs="Arial"/>
                <w:sz w:val="13"/>
                <w:szCs w:val="13"/>
                <w:lang w:val="en-US"/>
              </w:rPr>
              <w:t>Biodex</w:t>
            </w:r>
            <w:proofErr w:type="spellEnd"/>
            <w:r w:rsidRPr="00264BB9">
              <w:rPr>
                <w:rFonts w:ascii="Arial" w:hAnsi="Arial" w:cs="Arial"/>
                <w:sz w:val="13"/>
                <w:szCs w:val="13"/>
                <w:lang w:val="en-US"/>
              </w:rPr>
              <w:t>) for muscle strength (evaluated by isokinetic peak torque) (</w:t>
            </w:r>
            <w:r w:rsidRPr="00264BB9">
              <w:rPr>
                <w:rFonts w:ascii="Arial" w:hAnsi="Arial" w:cs="Arial"/>
                <w:i/>
                <w:sz w:val="13"/>
                <w:szCs w:val="13"/>
                <w:lang w:val="en-US"/>
              </w:rPr>
              <w:t>cohort B – 261 to 264 children depending on evaluated trait</w:t>
            </w:r>
            <w:r w:rsidRPr="00264BB9">
              <w:rPr>
                <w:rFonts w:ascii="Arial" w:hAnsi="Arial" w:cs="Arial"/>
                <w:sz w:val="13"/>
                <w:szCs w:val="13"/>
                <w:lang w:val="en-US"/>
              </w:rPr>
              <w:t>). To evaluate academic performance, we included all children who finished 9th grade from 2003 to 2012 in all of Sweden (</w:t>
            </w:r>
            <w:r w:rsidRPr="00264BB9">
              <w:rPr>
                <w:rFonts w:ascii="Arial" w:hAnsi="Arial" w:cs="Arial"/>
                <w:i/>
                <w:sz w:val="13"/>
                <w:szCs w:val="13"/>
                <w:lang w:val="en-US"/>
              </w:rPr>
              <w:t>cohort C – 1,161,807 children</w:t>
            </w:r>
            <w:r w:rsidRPr="00264BB9">
              <w:rPr>
                <w:rFonts w:ascii="Arial" w:hAnsi="Arial" w:cs="Arial"/>
                <w:sz w:val="13"/>
                <w:szCs w:val="13"/>
                <w:lang w:val="en-US"/>
              </w:rPr>
              <w:t>) and in the intervention school (</w:t>
            </w:r>
            <w:r w:rsidRPr="00264BB9">
              <w:rPr>
                <w:rFonts w:ascii="Arial" w:hAnsi="Arial" w:cs="Arial"/>
                <w:i/>
                <w:sz w:val="13"/>
                <w:szCs w:val="13"/>
                <w:lang w:val="en-US"/>
              </w:rPr>
              <w:t>cohort D – 633 children</w:t>
            </w:r>
            <w:r w:rsidRPr="00264BB9">
              <w:rPr>
                <w:rFonts w:ascii="Arial" w:hAnsi="Arial" w:cs="Arial"/>
                <w:sz w:val="13"/>
                <w:szCs w:val="13"/>
                <w:lang w:val="en-US"/>
              </w:rPr>
              <w:t xml:space="preserve">) and evaluated the grade scores and eligibility for upper secondary school programs in both cohorts. We could thus compare the academic results within and between the </w:t>
            </w:r>
            <w:r w:rsidR="00E7625D">
              <w:rPr>
                <w:rFonts w:ascii="Arial" w:hAnsi="Arial" w:cs="Arial"/>
                <w:sz w:val="13"/>
                <w:szCs w:val="13"/>
                <w:lang w:val="en-US"/>
              </w:rPr>
              <w:t>groups</w:t>
            </w:r>
            <w:r w:rsidRPr="00264BB9">
              <w:rPr>
                <w:rFonts w:ascii="Arial" w:hAnsi="Arial" w:cs="Arial"/>
                <w:sz w:val="13"/>
                <w:szCs w:val="13"/>
                <w:lang w:val="en-US"/>
              </w:rPr>
              <w:t xml:space="preserve"> before the intervention was initiated (finished school in year 2003 to 2006) and with the intervention (finished school in year 2007 to 2012).</w:t>
            </w:r>
          </w:p>
          <w:p w14:paraId="47D1F47C" w14:textId="52474695" w:rsidR="008619E5" w:rsidRPr="00264BB9" w:rsidRDefault="008619E5" w:rsidP="00264BB9">
            <w:pPr>
              <w:pStyle w:val="bodytext"/>
              <w:spacing w:after="150" w:line="240" w:lineRule="auto"/>
              <w:rPr>
                <w:rFonts w:ascii="Arial" w:hAnsi="Arial" w:cs="Arial"/>
                <w:sz w:val="13"/>
                <w:szCs w:val="13"/>
                <w:lang w:val="en-US"/>
              </w:rPr>
            </w:pPr>
            <w:r w:rsidRPr="00264BB9">
              <w:rPr>
                <w:rFonts w:ascii="Arial" w:hAnsi="Arial" w:cs="Arial"/>
                <w:sz w:val="13"/>
                <w:szCs w:val="13"/>
                <w:lang w:val="en-US"/>
              </w:rPr>
              <w:t>The incidence rate ratio (</w:t>
            </w:r>
            <w:proofErr w:type="spellStart"/>
            <w:r w:rsidRPr="00264BB9">
              <w:rPr>
                <w:rFonts w:ascii="Arial" w:hAnsi="Arial" w:cs="Arial"/>
                <w:sz w:val="13"/>
                <w:szCs w:val="13"/>
                <w:lang w:val="en-US"/>
              </w:rPr>
              <w:t>IRR</w:t>
            </w:r>
            <w:proofErr w:type="spellEnd"/>
            <w:r w:rsidRPr="00264BB9">
              <w:rPr>
                <w:rFonts w:ascii="Arial" w:hAnsi="Arial" w:cs="Arial"/>
                <w:sz w:val="13"/>
                <w:szCs w:val="13"/>
                <w:lang w:val="en-US"/>
              </w:rPr>
              <w:t xml:space="preserve">) of fractures in the intervention group compared to the control group decreased with each year of the </w:t>
            </w:r>
            <w:r w:rsidR="00E7625D">
              <w:rPr>
                <w:rFonts w:ascii="Arial" w:hAnsi="Arial" w:cs="Arial"/>
                <w:sz w:val="13"/>
                <w:szCs w:val="13"/>
                <w:lang w:val="en-US"/>
              </w:rPr>
              <w:t>intervention (r=–0.79; p=0.036)</w:t>
            </w:r>
            <w:r w:rsidRPr="00264BB9">
              <w:rPr>
                <w:rFonts w:ascii="Arial" w:hAnsi="Arial" w:cs="Arial"/>
                <w:sz w:val="13"/>
                <w:szCs w:val="13"/>
                <w:lang w:val="en-US"/>
              </w:rPr>
              <w:t xml:space="preserve">. Girls in the intervention group gained more spine </w:t>
            </w:r>
            <w:proofErr w:type="spellStart"/>
            <w:r w:rsidRPr="00264BB9">
              <w:rPr>
                <w:rFonts w:ascii="Arial" w:hAnsi="Arial" w:cs="Arial"/>
                <w:sz w:val="13"/>
                <w:szCs w:val="13"/>
                <w:lang w:val="en-US"/>
              </w:rPr>
              <w:t>aBMD</w:t>
            </w:r>
            <w:proofErr w:type="spellEnd"/>
            <w:r w:rsidRPr="00264BB9">
              <w:rPr>
                <w:rFonts w:ascii="Arial" w:hAnsi="Arial" w:cs="Arial"/>
                <w:sz w:val="13"/>
                <w:szCs w:val="13"/>
                <w:lang w:val="en-US"/>
              </w:rPr>
              <w:t xml:space="preserve"> during the seven-year study period (p&lt;0.05) and had higher cortical thickness (p&lt;0.05) after seven years intervention than girls in the control group. Both girls and boys in the intervention group gained more muscle strength than their respective control group (p ranging from &lt;0.05 to &lt;0.01). With the intervention, the proportion of boys eligible for upper secondary school increased by 7.3 (1.4, 13.2) percentage points (</w:t>
            </w:r>
            <w:proofErr w:type="spellStart"/>
            <w:r w:rsidRPr="00264BB9">
              <w:rPr>
                <w:rFonts w:ascii="Arial" w:hAnsi="Arial" w:cs="Arial"/>
                <w:sz w:val="13"/>
                <w:szCs w:val="13"/>
                <w:lang w:val="en-US"/>
              </w:rPr>
              <w:t>pp</w:t>
            </w:r>
            <w:proofErr w:type="spellEnd"/>
            <w:r w:rsidRPr="00264BB9">
              <w:rPr>
                <w:rFonts w:ascii="Arial" w:hAnsi="Arial" w:cs="Arial"/>
                <w:sz w:val="13"/>
                <w:szCs w:val="13"/>
                <w:lang w:val="en-US"/>
              </w:rPr>
              <w:t xml:space="preserve">) and the overall grade points increased by 13.3 (3.1, 23.5) points among boys. </w:t>
            </w:r>
          </w:p>
          <w:p w14:paraId="5C9D168E" w14:textId="77777777" w:rsidR="008619E5" w:rsidRPr="008619E5" w:rsidRDefault="008619E5" w:rsidP="00264BB9">
            <w:pPr>
              <w:pStyle w:val="bodytext"/>
              <w:spacing w:after="150" w:line="240" w:lineRule="auto"/>
              <w:rPr>
                <w:sz w:val="16"/>
                <w:szCs w:val="16"/>
                <w:lang w:val="en-US"/>
              </w:rPr>
            </w:pPr>
            <w:r w:rsidRPr="00264BB9">
              <w:rPr>
                <w:rFonts w:ascii="Arial" w:hAnsi="Arial" w:cs="Arial"/>
                <w:sz w:val="13"/>
                <w:szCs w:val="13"/>
                <w:lang w:val="en-US"/>
              </w:rPr>
              <w:t>This thesis concludes that a long-term PA intervention program initiated in pre-pubertal children reduces the fracture risk with each year of intervention, and improves skeletal traits in girls, muscle strength in both genders and academic performance in boys.</w:t>
            </w:r>
            <w:r w:rsidRPr="008619E5">
              <w:rPr>
                <w:sz w:val="16"/>
                <w:szCs w:val="16"/>
                <w:lang w:val="en-US"/>
              </w:rPr>
              <w:t xml:space="preserve"> </w:t>
            </w:r>
          </w:p>
        </w:tc>
      </w:tr>
      <w:tr w:rsidR="008619E5" w:rsidRPr="002516BF" w14:paraId="49D3481A" w14:textId="77777777" w:rsidTr="00832130">
        <w:trPr>
          <w:trHeight w:val="300"/>
        </w:trPr>
        <w:tc>
          <w:tcPr>
            <w:tcW w:w="5000" w:type="pct"/>
            <w:gridSpan w:val="4"/>
            <w:tcBorders>
              <w:top w:val="single" w:sz="4" w:space="0" w:color="auto"/>
              <w:left w:val="single" w:sz="4" w:space="0" w:color="auto"/>
              <w:bottom w:val="single" w:sz="4" w:space="0" w:color="auto"/>
              <w:right w:val="single" w:sz="4" w:space="0" w:color="auto"/>
            </w:tcBorders>
          </w:tcPr>
          <w:p w14:paraId="25F13CC0"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 xml:space="preserve">Key words </w:t>
            </w:r>
          </w:p>
          <w:p w14:paraId="32B44BF8" w14:textId="77777777" w:rsidR="008619E5" w:rsidRPr="008619E5" w:rsidRDefault="008619E5" w:rsidP="00832130">
            <w:pPr>
              <w:pStyle w:val="tabeltextintabel"/>
              <w:rPr>
                <w:rFonts w:ascii="Times New Roman" w:hAnsi="Times New Roman"/>
                <w:noProof w:val="0"/>
                <w:color w:val="FF0000"/>
                <w:sz w:val="16"/>
                <w:szCs w:val="16"/>
                <w:lang w:val="en-US"/>
              </w:rPr>
            </w:pPr>
            <w:r w:rsidRPr="008619E5">
              <w:rPr>
                <w:rFonts w:ascii="Times New Roman" w:hAnsi="Times New Roman"/>
                <w:noProof w:val="0"/>
                <w:sz w:val="16"/>
                <w:szCs w:val="16"/>
                <w:lang w:val="en-US"/>
              </w:rPr>
              <w:t xml:space="preserve">Academic performance, Children, Fracture risk, </w:t>
            </w:r>
            <w:proofErr w:type="spellStart"/>
            <w:r w:rsidRPr="008619E5">
              <w:rPr>
                <w:rFonts w:ascii="Times New Roman" w:hAnsi="Times New Roman"/>
                <w:noProof w:val="0"/>
                <w:sz w:val="16"/>
                <w:szCs w:val="16"/>
                <w:lang w:val="en-US"/>
              </w:rPr>
              <w:t>Muskuloskeletal</w:t>
            </w:r>
            <w:proofErr w:type="spellEnd"/>
            <w:r w:rsidRPr="008619E5">
              <w:rPr>
                <w:rFonts w:ascii="Times New Roman" w:hAnsi="Times New Roman"/>
                <w:noProof w:val="0"/>
                <w:sz w:val="16"/>
                <w:szCs w:val="16"/>
                <w:lang w:val="en-US"/>
              </w:rPr>
              <w:t xml:space="preserve"> traits, Physical activity</w:t>
            </w:r>
          </w:p>
        </w:tc>
      </w:tr>
      <w:tr w:rsidR="008619E5" w:rsidRPr="002516BF" w14:paraId="196A17FC" w14:textId="77777777" w:rsidTr="00832130">
        <w:trPr>
          <w:trHeight w:val="300"/>
        </w:trPr>
        <w:tc>
          <w:tcPr>
            <w:tcW w:w="5000" w:type="pct"/>
            <w:gridSpan w:val="4"/>
            <w:tcBorders>
              <w:top w:val="single" w:sz="4" w:space="0" w:color="auto"/>
              <w:left w:val="single" w:sz="4" w:space="0" w:color="auto"/>
              <w:bottom w:val="single" w:sz="4" w:space="0" w:color="auto"/>
              <w:right w:val="single" w:sz="4" w:space="0" w:color="auto"/>
            </w:tcBorders>
          </w:tcPr>
          <w:p w14:paraId="4981F393"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Classification system and/or index terms (if any)</w:t>
            </w:r>
          </w:p>
        </w:tc>
      </w:tr>
      <w:tr w:rsidR="008619E5" w:rsidRPr="008619E5" w14:paraId="6E998C51" w14:textId="77777777" w:rsidTr="00832130">
        <w:trPr>
          <w:trHeight w:val="300"/>
        </w:trPr>
        <w:tc>
          <w:tcPr>
            <w:tcW w:w="3297" w:type="pct"/>
            <w:gridSpan w:val="3"/>
            <w:tcBorders>
              <w:top w:val="single" w:sz="4" w:space="0" w:color="auto"/>
              <w:left w:val="single" w:sz="4" w:space="0" w:color="auto"/>
              <w:bottom w:val="nil"/>
              <w:right w:val="single" w:sz="4" w:space="0" w:color="auto"/>
            </w:tcBorders>
          </w:tcPr>
          <w:p w14:paraId="1626E043"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Supplementary bibliographical information</w:t>
            </w:r>
          </w:p>
        </w:tc>
        <w:tc>
          <w:tcPr>
            <w:tcW w:w="1703" w:type="pct"/>
            <w:tcBorders>
              <w:top w:val="single" w:sz="4" w:space="0" w:color="auto"/>
              <w:left w:val="single" w:sz="4" w:space="0" w:color="auto"/>
              <w:bottom w:val="single" w:sz="4" w:space="0" w:color="auto"/>
              <w:right w:val="single" w:sz="4" w:space="0" w:color="auto"/>
            </w:tcBorders>
          </w:tcPr>
          <w:p w14:paraId="6C762947"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Language</w:t>
            </w:r>
          </w:p>
          <w:p w14:paraId="0C1A78D0"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English</w:t>
            </w:r>
          </w:p>
        </w:tc>
      </w:tr>
      <w:tr w:rsidR="008619E5" w:rsidRPr="008619E5" w14:paraId="3FB15B19" w14:textId="77777777" w:rsidTr="00832130">
        <w:trPr>
          <w:trHeight w:val="300"/>
        </w:trPr>
        <w:tc>
          <w:tcPr>
            <w:tcW w:w="3297" w:type="pct"/>
            <w:gridSpan w:val="3"/>
            <w:tcBorders>
              <w:top w:val="single" w:sz="4" w:space="0" w:color="auto"/>
              <w:left w:val="single" w:sz="4" w:space="0" w:color="auto"/>
              <w:bottom w:val="single" w:sz="4" w:space="0" w:color="auto"/>
              <w:right w:val="single" w:sz="4" w:space="0" w:color="auto"/>
            </w:tcBorders>
          </w:tcPr>
          <w:p w14:paraId="13A8E794" w14:textId="77777777" w:rsidR="008619E5" w:rsidRPr="008619E5" w:rsidRDefault="008619E5" w:rsidP="00832130">
            <w:pPr>
              <w:pStyle w:val="tabeltextintabel"/>
              <w:rPr>
                <w:rFonts w:ascii="Times New Roman" w:hAnsi="Times New Roman"/>
                <w:noProof w:val="0"/>
                <w:color w:val="000000" w:themeColor="text1"/>
                <w:sz w:val="16"/>
                <w:szCs w:val="16"/>
                <w:lang w:val="en-US"/>
              </w:rPr>
            </w:pPr>
            <w:r w:rsidRPr="008619E5">
              <w:rPr>
                <w:rFonts w:ascii="Times New Roman" w:hAnsi="Times New Roman"/>
                <w:noProof w:val="0"/>
                <w:color w:val="000000" w:themeColor="text1"/>
                <w:sz w:val="16"/>
                <w:szCs w:val="16"/>
                <w:lang w:val="en-US"/>
              </w:rPr>
              <w:t>ISSN and key title</w:t>
            </w:r>
          </w:p>
          <w:p w14:paraId="51C8DED3" w14:textId="136BA569" w:rsidR="008619E5" w:rsidRPr="008619E5" w:rsidRDefault="008619E5" w:rsidP="00E7625D">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 xml:space="preserve">1652-8220 </w:t>
            </w:r>
          </w:p>
        </w:tc>
        <w:tc>
          <w:tcPr>
            <w:tcW w:w="1703" w:type="pct"/>
            <w:tcBorders>
              <w:top w:val="single" w:sz="4" w:space="0" w:color="auto"/>
              <w:left w:val="single" w:sz="4" w:space="0" w:color="auto"/>
              <w:bottom w:val="single" w:sz="4" w:space="0" w:color="auto"/>
              <w:right w:val="single" w:sz="4" w:space="0" w:color="auto"/>
            </w:tcBorders>
          </w:tcPr>
          <w:p w14:paraId="22191820" w14:textId="77777777" w:rsidR="008619E5" w:rsidRPr="008619E5" w:rsidRDefault="008619E5" w:rsidP="00832130">
            <w:pPr>
              <w:pStyle w:val="tabeltextintabel"/>
              <w:rPr>
                <w:rFonts w:ascii="Times New Roman" w:hAnsi="Times New Roman"/>
                <w:noProof w:val="0"/>
                <w:color w:val="000000" w:themeColor="text1"/>
                <w:sz w:val="16"/>
                <w:szCs w:val="16"/>
                <w:lang w:val="en-US"/>
              </w:rPr>
            </w:pPr>
            <w:r w:rsidRPr="008619E5">
              <w:rPr>
                <w:rFonts w:ascii="Times New Roman" w:hAnsi="Times New Roman"/>
                <w:noProof w:val="0"/>
                <w:color w:val="000000" w:themeColor="text1"/>
                <w:sz w:val="16"/>
                <w:szCs w:val="16"/>
                <w:lang w:val="en-US"/>
              </w:rPr>
              <w:t>ISBN</w:t>
            </w:r>
          </w:p>
          <w:p w14:paraId="37BF4470" w14:textId="77777777" w:rsidR="008619E5" w:rsidRPr="008619E5" w:rsidRDefault="008619E5" w:rsidP="00832130">
            <w:pPr>
              <w:pStyle w:val="tabeltextintabel"/>
              <w:rPr>
                <w:rFonts w:ascii="Times New Roman" w:hAnsi="Times New Roman"/>
                <w:noProof w:val="0"/>
                <w:color w:val="FF0000"/>
                <w:sz w:val="16"/>
                <w:szCs w:val="16"/>
                <w:lang w:val="en-US"/>
              </w:rPr>
            </w:pPr>
            <w:r w:rsidRPr="008619E5">
              <w:rPr>
                <w:rFonts w:ascii="Times New Roman" w:hAnsi="Times New Roman"/>
                <w:color w:val="000000" w:themeColor="text1"/>
                <w:sz w:val="16"/>
                <w:szCs w:val="16"/>
                <w:lang w:val="en-US"/>
              </w:rPr>
              <w:t>978-91-7619-384-6</w:t>
            </w:r>
          </w:p>
        </w:tc>
      </w:tr>
      <w:tr w:rsidR="008619E5" w:rsidRPr="008619E5" w14:paraId="4A9F956C" w14:textId="77777777" w:rsidTr="00832130">
        <w:trPr>
          <w:trHeight w:val="300"/>
        </w:trPr>
        <w:tc>
          <w:tcPr>
            <w:tcW w:w="1645" w:type="pct"/>
            <w:tcBorders>
              <w:top w:val="single" w:sz="4" w:space="0" w:color="auto"/>
              <w:left w:val="single" w:sz="4" w:space="0" w:color="auto"/>
              <w:bottom w:val="nil"/>
              <w:right w:val="single" w:sz="4" w:space="0" w:color="auto"/>
            </w:tcBorders>
          </w:tcPr>
          <w:p w14:paraId="1200A2D4"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Recipient’s notes</w:t>
            </w:r>
          </w:p>
        </w:tc>
        <w:tc>
          <w:tcPr>
            <w:tcW w:w="1652" w:type="pct"/>
            <w:gridSpan w:val="2"/>
            <w:tcBorders>
              <w:top w:val="single" w:sz="4" w:space="0" w:color="auto"/>
              <w:left w:val="single" w:sz="4" w:space="0" w:color="auto"/>
              <w:bottom w:val="single" w:sz="4" w:space="0" w:color="auto"/>
              <w:right w:val="single" w:sz="4" w:space="0" w:color="auto"/>
            </w:tcBorders>
          </w:tcPr>
          <w:p w14:paraId="3D736333" w14:textId="32794B07" w:rsidR="008619E5" w:rsidRPr="00143B08" w:rsidRDefault="008619E5" w:rsidP="00832130">
            <w:pPr>
              <w:pStyle w:val="tabeltextintabel"/>
              <w:rPr>
                <w:rFonts w:ascii="Times New Roman" w:hAnsi="Times New Roman"/>
                <w:noProof w:val="0"/>
                <w:color w:val="000000" w:themeColor="text1"/>
                <w:sz w:val="16"/>
                <w:szCs w:val="16"/>
                <w:lang w:val="en-US"/>
              </w:rPr>
            </w:pPr>
            <w:r w:rsidRPr="00143B08">
              <w:rPr>
                <w:rFonts w:ascii="Times New Roman" w:hAnsi="Times New Roman"/>
                <w:noProof w:val="0"/>
                <w:color w:val="000000" w:themeColor="text1"/>
                <w:sz w:val="16"/>
                <w:szCs w:val="16"/>
                <w:lang w:val="en-US"/>
              </w:rPr>
              <w:t xml:space="preserve">Number of </w:t>
            </w:r>
            <w:proofErr w:type="gramStart"/>
            <w:r w:rsidRPr="00143B08">
              <w:rPr>
                <w:rFonts w:ascii="Times New Roman" w:hAnsi="Times New Roman"/>
                <w:noProof w:val="0"/>
                <w:color w:val="000000" w:themeColor="text1"/>
                <w:sz w:val="16"/>
                <w:szCs w:val="16"/>
                <w:lang w:val="en-US"/>
              </w:rPr>
              <w:t>pages</w:t>
            </w:r>
            <w:r w:rsidR="00EA2110">
              <w:rPr>
                <w:rFonts w:ascii="Times New Roman" w:hAnsi="Times New Roman"/>
                <w:noProof w:val="0"/>
                <w:color w:val="000000" w:themeColor="text1"/>
                <w:sz w:val="16"/>
                <w:szCs w:val="16"/>
                <w:lang w:val="en-US"/>
              </w:rPr>
              <w:t xml:space="preserve">  85</w:t>
            </w:r>
            <w:proofErr w:type="gramEnd"/>
          </w:p>
        </w:tc>
        <w:tc>
          <w:tcPr>
            <w:tcW w:w="1703" w:type="pct"/>
            <w:tcBorders>
              <w:top w:val="single" w:sz="4" w:space="0" w:color="auto"/>
              <w:left w:val="single" w:sz="4" w:space="0" w:color="auto"/>
              <w:bottom w:val="single" w:sz="4" w:space="0" w:color="auto"/>
              <w:right w:val="single" w:sz="4" w:space="0" w:color="auto"/>
            </w:tcBorders>
          </w:tcPr>
          <w:p w14:paraId="0EB1809C"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Price</w:t>
            </w:r>
          </w:p>
        </w:tc>
      </w:tr>
      <w:tr w:rsidR="008619E5" w:rsidRPr="008619E5" w14:paraId="126C23CB" w14:textId="77777777" w:rsidTr="00832130">
        <w:trPr>
          <w:trHeight w:val="300"/>
        </w:trPr>
        <w:tc>
          <w:tcPr>
            <w:tcW w:w="1645" w:type="pct"/>
            <w:tcBorders>
              <w:top w:val="nil"/>
              <w:left w:val="single" w:sz="4" w:space="0" w:color="auto"/>
              <w:bottom w:val="single" w:sz="4" w:space="0" w:color="auto"/>
              <w:right w:val="single" w:sz="4" w:space="0" w:color="auto"/>
            </w:tcBorders>
          </w:tcPr>
          <w:p w14:paraId="67342547" w14:textId="77777777" w:rsidR="008619E5" w:rsidRPr="008619E5" w:rsidRDefault="008619E5" w:rsidP="00832130">
            <w:pPr>
              <w:pStyle w:val="tabeltextintabel"/>
              <w:rPr>
                <w:rFonts w:ascii="Times New Roman" w:hAnsi="Times New Roman"/>
                <w:noProof w:val="0"/>
                <w:sz w:val="16"/>
                <w:szCs w:val="16"/>
                <w:lang w:val="en-US"/>
              </w:rPr>
            </w:pPr>
          </w:p>
        </w:tc>
        <w:tc>
          <w:tcPr>
            <w:tcW w:w="3355" w:type="pct"/>
            <w:gridSpan w:val="3"/>
            <w:tcBorders>
              <w:top w:val="single" w:sz="4" w:space="0" w:color="auto"/>
              <w:left w:val="single" w:sz="4" w:space="0" w:color="auto"/>
              <w:bottom w:val="single" w:sz="4" w:space="0" w:color="auto"/>
              <w:right w:val="single" w:sz="4" w:space="0" w:color="auto"/>
            </w:tcBorders>
          </w:tcPr>
          <w:p w14:paraId="5686F4DA" w14:textId="77777777" w:rsidR="008619E5" w:rsidRPr="008619E5" w:rsidRDefault="008619E5" w:rsidP="00832130">
            <w:pPr>
              <w:pStyle w:val="tabeltextintabel"/>
              <w:rPr>
                <w:rFonts w:ascii="Times New Roman" w:hAnsi="Times New Roman"/>
                <w:noProof w:val="0"/>
                <w:sz w:val="16"/>
                <w:szCs w:val="16"/>
                <w:lang w:val="en-US"/>
              </w:rPr>
            </w:pPr>
            <w:r w:rsidRPr="008619E5">
              <w:rPr>
                <w:rFonts w:ascii="Times New Roman" w:hAnsi="Times New Roman"/>
                <w:noProof w:val="0"/>
                <w:sz w:val="16"/>
                <w:szCs w:val="16"/>
                <w:lang w:val="en-US"/>
              </w:rPr>
              <w:t>Security classification</w:t>
            </w:r>
          </w:p>
        </w:tc>
      </w:tr>
    </w:tbl>
    <w:p w14:paraId="4A827598" w14:textId="607FA7D5" w:rsidR="008619E5" w:rsidRPr="008619E5" w:rsidRDefault="008619E5" w:rsidP="00E7625D">
      <w:pPr>
        <w:pStyle w:val="tabeltext"/>
        <w:rPr>
          <w:rFonts w:ascii="Times New Roman" w:hAnsi="Times New Roman"/>
          <w:noProof w:val="0"/>
          <w:lang w:val="en-US"/>
        </w:rPr>
      </w:pPr>
      <w:r w:rsidRPr="008619E5">
        <w:rPr>
          <w:rFonts w:ascii="Times New Roman" w:hAnsi="Times New Roman"/>
          <w:noProof w:val="0"/>
          <w:lang w:val="en-US"/>
        </w:rPr>
        <w:t>I, the undersigned, being the copyright owner of the abstract of the above-mentioned dissertation, hereby grant to all reference sources permission to publish and disseminate the abstract of the above-mentioned dissertation.</w:t>
      </w:r>
      <w:r w:rsidRPr="008619E5">
        <w:rPr>
          <w:rFonts w:ascii="Times New Roman" w:hAnsi="Times New Roman"/>
          <w:noProof w:val="0"/>
          <w:lang w:val="en-US"/>
        </w:rPr>
        <w:tab/>
      </w:r>
    </w:p>
    <w:p w14:paraId="2573FBA3" w14:textId="27E5BD44" w:rsidR="008619E5" w:rsidRPr="00E7625D" w:rsidRDefault="008619E5" w:rsidP="00E7625D">
      <w:pPr>
        <w:pStyle w:val="tabeltext"/>
        <w:rPr>
          <w:rFonts w:ascii="Times New Roman" w:hAnsi="Times New Roman"/>
          <w:noProof w:val="0"/>
          <w:sz w:val="16"/>
          <w:szCs w:val="16"/>
          <w:u w:val="single"/>
          <w:lang w:val="en-US"/>
        </w:rPr>
      </w:pPr>
      <w:r w:rsidRPr="008619E5">
        <w:rPr>
          <w:rFonts w:ascii="Times New Roman" w:hAnsi="Times New Roman"/>
          <w:noProof w:val="0"/>
          <w:lang w:val="en-US"/>
        </w:rPr>
        <w:t xml:space="preserve">Signature </w:t>
      </w:r>
      <w:r w:rsidRPr="008619E5">
        <w:rPr>
          <w:rFonts w:ascii="Times New Roman" w:hAnsi="Times New Roman"/>
          <w:noProof w:val="0"/>
          <w:u w:val="single"/>
          <w:lang w:val="en-US"/>
        </w:rPr>
        <w:tab/>
      </w:r>
      <w:r w:rsidRPr="008619E5">
        <w:rPr>
          <w:rFonts w:ascii="Times New Roman" w:hAnsi="Times New Roman"/>
          <w:noProof w:val="0"/>
          <w:u w:val="single"/>
          <w:lang w:val="en-US"/>
        </w:rPr>
        <w:tab/>
      </w:r>
      <w:r w:rsidRPr="008619E5">
        <w:rPr>
          <w:rFonts w:ascii="Times New Roman" w:hAnsi="Times New Roman"/>
          <w:noProof w:val="0"/>
          <w:u w:val="single"/>
          <w:lang w:val="en-US"/>
        </w:rPr>
        <w:tab/>
      </w:r>
      <w:r w:rsidRPr="008619E5">
        <w:rPr>
          <w:rFonts w:ascii="Times New Roman" w:hAnsi="Times New Roman"/>
          <w:noProof w:val="0"/>
          <w:lang w:val="en-US"/>
        </w:rPr>
        <w:t xml:space="preserve">Date </w:t>
      </w:r>
      <w:r w:rsidRPr="008619E5">
        <w:rPr>
          <w:rFonts w:ascii="Times New Roman" w:hAnsi="Times New Roman"/>
          <w:noProof w:val="0"/>
          <w:u w:val="single"/>
          <w:lang w:val="en-US"/>
        </w:rPr>
        <w:tab/>
      </w:r>
      <w:r w:rsidRPr="008619E5">
        <w:rPr>
          <w:rStyle w:val="Brdtext-fet"/>
          <w:rFonts w:ascii="Times New Roman" w:hAnsi="Times New Roman"/>
          <w:noProof w:val="0"/>
          <w:lang w:val="en-US"/>
        </w:rPr>
        <w:br w:type="page"/>
      </w:r>
    </w:p>
    <w:p w14:paraId="339A9619" w14:textId="77777777" w:rsidR="00E7625D" w:rsidRDefault="00E7625D" w:rsidP="008619E5">
      <w:pPr>
        <w:pStyle w:val="Titel"/>
        <w:rPr>
          <w:rFonts w:ascii="Times New Roman" w:hAnsi="Times New Roman"/>
          <w:lang w:val="en-US"/>
        </w:rPr>
      </w:pPr>
    </w:p>
    <w:p w14:paraId="3AC842E3" w14:textId="77777777" w:rsidR="008619E5" w:rsidRPr="008619E5" w:rsidRDefault="008619E5" w:rsidP="008619E5">
      <w:pPr>
        <w:pStyle w:val="Titel"/>
        <w:rPr>
          <w:rFonts w:ascii="Times New Roman" w:hAnsi="Times New Roman"/>
          <w:lang w:val="en-US"/>
        </w:rPr>
      </w:pPr>
      <w:r w:rsidRPr="008619E5">
        <w:rPr>
          <w:rFonts w:ascii="Times New Roman" w:hAnsi="Times New Roman"/>
          <w:lang w:val="en-US"/>
        </w:rPr>
        <w:t>Physical Activity During Growth</w:t>
      </w:r>
    </w:p>
    <w:p w14:paraId="2CB00987" w14:textId="2BB14E32" w:rsidR="008619E5" w:rsidRPr="008619E5" w:rsidRDefault="008619E5" w:rsidP="00800FEC">
      <w:pPr>
        <w:pStyle w:val="Bokensundertitel"/>
        <w:rPr>
          <w:lang w:val="en-US"/>
        </w:rPr>
      </w:pPr>
      <w:r w:rsidRPr="008619E5">
        <w:rPr>
          <w:lang w:val="en-US"/>
        </w:rPr>
        <w:t xml:space="preserve">Effects on Bone, Muscle, Fracture Risk </w:t>
      </w:r>
      <w:r w:rsidR="00800FEC">
        <w:rPr>
          <w:lang w:val="en-US"/>
        </w:rPr>
        <w:br/>
      </w:r>
      <w:r w:rsidRPr="008619E5">
        <w:rPr>
          <w:lang w:val="en-US"/>
        </w:rPr>
        <w:t>and Academic Performance</w:t>
      </w:r>
    </w:p>
    <w:p w14:paraId="786A553C" w14:textId="77777777" w:rsidR="008619E5" w:rsidRPr="008619E5" w:rsidRDefault="008619E5" w:rsidP="008619E5">
      <w:pPr>
        <w:pStyle w:val="Undertitel"/>
        <w:rPr>
          <w:lang w:val="en-US"/>
        </w:rPr>
      </w:pPr>
    </w:p>
    <w:p w14:paraId="5D6D50F8" w14:textId="77777777" w:rsidR="00143B08" w:rsidRPr="008619E5" w:rsidRDefault="00143B08" w:rsidP="008619E5">
      <w:pPr>
        <w:pStyle w:val="Undertitel"/>
        <w:rPr>
          <w:lang w:val="en-US"/>
        </w:rPr>
      </w:pPr>
    </w:p>
    <w:p w14:paraId="2A41541A" w14:textId="77777777" w:rsidR="008619E5" w:rsidRPr="00EE58C9" w:rsidRDefault="008619E5" w:rsidP="008619E5">
      <w:pPr>
        <w:pStyle w:val="Frfattare"/>
        <w:rPr>
          <w:sz w:val="28"/>
          <w:szCs w:val="28"/>
        </w:rPr>
      </w:pPr>
      <w:r w:rsidRPr="00EE58C9">
        <w:rPr>
          <w:sz w:val="28"/>
          <w:szCs w:val="28"/>
        </w:rPr>
        <w:t>Jesper Fritz</w:t>
      </w:r>
    </w:p>
    <w:p w14:paraId="27442072" w14:textId="77777777" w:rsidR="008619E5" w:rsidRPr="008619E5" w:rsidRDefault="008619E5" w:rsidP="008619E5">
      <w:pPr>
        <w:pStyle w:val="Frfattare"/>
        <w:rPr>
          <w:lang w:val="en-US"/>
        </w:rPr>
      </w:pPr>
    </w:p>
    <w:p w14:paraId="7B9D7553" w14:textId="77777777" w:rsidR="008619E5" w:rsidRPr="008619E5" w:rsidRDefault="008619E5" w:rsidP="008619E5">
      <w:pPr>
        <w:pStyle w:val="Undertitel"/>
        <w:rPr>
          <w:lang w:val="en-US"/>
        </w:rPr>
      </w:pPr>
      <w:r w:rsidRPr="008619E5">
        <w:rPr>
          <w:noProof/>
          <w:sz w:val="20"/>
        </w:rPr>
        <w:drawing>
          <wp:anchor distT="0" distB="0" distL="114300" distR="114300" simplePos="0" relativeHeight="251660288" behindDoc="0" locked="0" layoutInCell="1" allowOverlap="1" wp14:anchorId="06F4E89A" wp14:editId="7C8BFF02">
            <wp:simplePos x="0" y="0"/>
            <wp:positionH relativeFrom="column">
              <wp:align>center</wp:align>
            </wp:positionH>
            <wp:positionV relativeFrom="page">
              <wp:posOffset>3499485</wp:posOffset>
            </wp:positionV>
            <wp:extent cx="1085850" cy="1362075"/>
            <wp:effectExtent l="0" t="0" r="6350" b="9525"/>
            <wp:wrapSquare wrapText="bothSides"/>
            <wp:docPr id="40" name="Bildobjekt 9" descr="LundUniv_ENG_C2line_Blac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descr="LundUniv_ENG_C2line_Black" hidde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9E5">
        <w:rPr>
          <w:noProof/>
        </w:rPr>
        <w:drawing>
          <wp:inline distT="0" distB="0" distL="0" distR="0" wp14:anchorId="21C2F03B" wp14:editId="4E86CEB1">
            <wp:extent cx="943610" cy="1186815"/>
            <wp:effectExtent l="0" t="0" r="0" b="6985"/>
            <wp:docPr id="16"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610" cy="1186815"/>
                    </a:xfrm>
                    <a:prstGeom prst="rect">
                      <a:avLst/>
                    </a:prstGeom>
                    <a:noFill/>
                    <a:ln>
                      <a:noFill/>
                    </a:ln>
                  </pic:spPr>
                </pic:pic>
              </a:graphicData>
            </a:graphic>
          </wp:inline>
        </w:drawing>
      </w:r>
    </w:p>
    <w:p w14:paraId="62AAEF08" w14:textId="77777777" w:rsidR="008619E5" w:rsidRPr="008619E5" w:rsidRDefault="008619E5" w:rsidP="008619E5">
      <w:pPr>
        <w:pStyle w:val="Frfattare"/>
        <w:rPr>
          <w:lang w:val="en-US"/>
        </w:rPr>
      </w:pPr>
    </w:p>
    <w:p w14:paraId="52A0E5BD" w14:textId="77777777" w:rsidR="008619E5" w:rsidRPr="008619E5" w:rsidRDefault="008619E5" w:rsidP="008619E5">
      <w:pPr>
        <w:pStyle w:val="Frfattare"/>
        <w:rPr>
          <w:lang w:val="en-US"/>
        </w:rPr>
      </w:pPr>
    </w:p>
    <w:p w14:paraId="019A69B7" w14:textId="77777777" w:rsidR="008619E5" w:rsidRPr="008619E5" w:rsidRDefault="008619E5" w:rsidP="008619E5">
      <w:pPr>
        <w:pStyle w:val="Frfattare"/>
        <w:rPr>
          <w:lang w:val="en-US"/>
        </w:rPr>
      </w:pPr>
    </w:p>
    <w:p w14:paraId="1BD65418" w14:textId="77777777" w:rsidR="008619E5" w:rsidRPr="008619E5" w:rsidRDefault="008619E5" w:rsidP="008619E5">
      <w:pPr>
        <w:pStyle w:val="Frfattare"/>
        <w:rPr>
          <w:lang w:val="en-US"/>
        </w:rPr>
      </w:pPr>
    </w:p>
    <w:p w14:paraId="0864E28F" w14:textId="77777777" w:rsidR="008619E5" w:rsidRPr="008619E5" w:rsidRDefault="008619E5" w:rsidP="008619E5">
      <w:pPr>
        <w:spacing w:after="160" w:line="259" w:lineRule="auto"/>
        <w:jc w:val="left"/>
        <w:rPr>
          <w:lang w:val="en-US"/>
        </w:rPr>
      </w:pPr>
      <w:bookmarkStart w:id="0" w:name="Avsnitt2"/>
      <w:bookmarkEnd w:id="0"/>
      <w:r w:rsidRPr="008619E5">
        <w:rPr>
          <w:lang w:val="en-US"/>
        </w:rPr>
        <w:br w:type="page"/>
      </w:r>
    </w:p>
    <w:p w14:paraId="21542BA8" w14:textId="77777777" w:rsidR="008619E5" w:rsidRPr="008619E5" w:rsidRDefault="008619E5" w:rsidP="008619E5">
      <w:pPr>
        <w:rPr>
          <w:lang w:val="en-US"/>
        </w:rPr>
      </w:pPr>
    </w:p>
    <w:p w14:paraId="351B817E" w14:textId="77777777" w:rsidR="008619E5" w:rsidRPr="008619E5" w:rsidRDefault="008619E5" w:rsidP="008619E5">
      <w:pPr>
        <w:rPr>
          <w:lang w:val="en-US"/>
        </w:rPr>
      </w:pPr>
      <w:r w:rsidRPr="008619E5">
        <w:rPr>
          <w:lang w:val="en-US"/>
        </w:rPr>
        <w:t xml:space="preserve">Financial support for this study was received from ALF, Region </w:t>
      </w:r>
      <w:proofErr w:type="spellStart"/>
      <w:r w:rsidRPr="002516BF">
        <w:rPr>
          <w:lang w:val="en-US"/>
        </w:rPr>
        <w:t>Skåne</w:t>
      </w:r>
      <w:proofErr w:type="spellEnd"/>
      <w:r w:rsidRPr="002516BF">
        <w:rPr>
          <w:lang w:val="en-US"/>
        </w:rPr>
        <w:t xml:space="preserve"> </w:t>
      </w:r>
      <w:proofErr w:type="spellStart"/>
      <w:r w:rsidRPr="002516BF">
        <w:rPr>
          <w:lang w:val="en-US"/>
        </w:rPr>
        <w:t>FoUU</w:t>
      </w:r>
      <w:proofErr w:type="spellEnd"/>
      <w:r w:rsidRPr="008619E5">
        <w:rPr>
          <w:lang w:val="en-US"/>
        </w:rPr>
        <w:t xml:space="preserve">, </w:t>
      </w:r>
      <w:proofErr w:type="gramStart"/>
      <w:r w:rsidRPr="008619E5">
        <w:rPr>
          <w:lang w:val="en-US"/>
        </w:rPr>
        <w:t>Centre</w:t>
      </w:r>
      <w:proofErr w:type="gramEnd"/>
      <w:r w:rsidRPr="008619E5">
        <w:rPr>
          <w:lang w:val="en-US"/>
        </w:rPr>
        <w:t xml:space="preserve"> for Athletic Research (CIF), Herman </w:t>
      </w:r>
      <w:proofErr w:type="spellStart"/>
      <w:r w:rsidRPr="008619E5">
        <w:rPr>
          <w:lang w:val="en-US"/>
        </w:rPr>
        <w:t>Järnhardt</w:t>
      </w:r>
      <w:proofErr w:type="spellEnd"/>
      <w:r w:rsidRPr="008619E5">
        <w:rPr>
          <w:lang w:val="en-US"/>
        </w:rPr>
        <w:t xml:space="preserve"> Foundation, Greta </w:t>
      </w:r>
      <w:proofErr w:type="spellStart"/>
      <w:r w:rsidRPr="008619E5">
        <w:rPr>
          <w:lang w:val="en-US"/>
        </w:rPr>
        <w:t>och</w:t>
      </w:r>
      <w:proofErr w:type="spellEnd"/>
      <w:r w:rsidRPr="008619E5">
        <w:rPr>
          <w:lang w:val="en-US"/>
        </w:rPr>
        <w:t xml:space="preserve"> Johan </w:t>
      </w:r>
      <w:proofErr w:type="spellStart"/>
      <w:r w:rsidRPr="008619E5">
        <w:rPr>
          <w:lang w:val="en-US"/>
        </w:rPr>
        <w:t>Kock’s</w:t>
      </w:r>
      <w:proofErr w:type="spellEnd"/>
      <w:r w:rsidRPr="008619E5">
        <w:rPr>
          <w:lang w:val="en-US"/>
        </w:rPr>
        <w:t xml:space="preserve"> Foundation, Maggie Stephen’s Foundation, </w:t>
      </w:r>
      <w:proofErr w:type="spellStart"/>
      <w:r w:rsidRPr="008619E5">
        <w:rPr>
          <w:lang w:val="en-US"/>
        </w:rPr>
        <w:t>Skåne</w:t>
      </w:r>
      <w:proofErr w:type="spellEnd"/>
      <w:r w:rsidRPr="008619E5">
        <w:rPr>
          <w:lang w:val="en-US"/>
        </w:rPr>
        <w:t xml:space="preserve"> University Hospital (</w:t>
      </w:r>
      <w:proofErr w:type="spellStart"/>
      <w:r w:rsidRPr="008619E5">
        <w:rPr>
          <w:lang w:val="en-US"/>
        </w:rPr>
        <w:t>SUS</w:t>
      </w:r>
      <w:proofErr w:type="spellEnd"/>
      <w:r w:rsidRPr="008619E5">
        <w:rPr>
          <w:lang w:val="en-US"/>
        </w:rPr>
        <w:t>) Foundations and Clinical Osteoporosis Research School (</w:t>
      </w:r>
      <w:proofErr w:type="spellStart"/>
      <w:r w:rsidRPr="008619E5">
        <w:rPr>
          <w:lang w:val="en-US"/>
        </w:rPr>
        <w:t>CORS</w:t>
      </w:r>
      <w:proofErr w:type="spellEnd"/>
      <w:r w:rsidRPr="008619E5">
        <w:rPr>
          <w:lang w:val="en-US"/>
        </w:rPr>
        <w:t>).</w:t>
      </w:r>
    </w:p>
    <w:tbl>
      <w:tblPr>
        <w:tblpPr w:leftFromText="142" w:rightFromText="142" w:horzAnchor="margin" w:tblpYSpec="bottom"/>
        <w:tblW w:w="0" w:type="auto"/>
        <w:tblLook w:val="0000" w:firstRow="0" w:lastRow="0" w:firstColumn="0" w:lastColumn="0" w:noHBand="0" w:noVBand="0"/>
      </w:tblPr>
      <w:tblGrid>
        <w:gridCol w:w="7454"/>
      </w:tblGrid>
      <w:tr w:rsidR="008619E5" w:rsidRPr="008619E5" w14:paraId="6B4AECDB" w14:textId="77777777" w:rsidTr="00832130">
        <w:tc>
          <w:tcPr>
            <w:tcW w:w="7454" w:type="dxa"/>
            <w:tcBorders>
              <w:top w:val="nil"/>
              <w:left w:val="nil"/>
              <w:bottom w:val="nil"/>
              <w:right w:val="nil"/>
            </w:tcBorders>
          </w:tcPr>
          <w:p w14:paraId="6BD69A0B" w14:textId="77777777" w:rsidR="008619E5" w:rsidRPr="008619E5" w:rsidRDefault="008619E5" w:rsidP="00832130">
            <w:pPr>
              <w:rPr>
                <w:lang w:val="en-US"/>
              </w:rPr>
            </w:pPr>
          </w:p>
          <w:p w14:paraId="22E0968D" w14:textId="43894459" w:rsidR="008619E5" w:rsidRPr="008619E5" w:rsidRDefault="00115D01" w:rsidP="00832130">
            <w:pPr>
              <w:rPr>
                <w:lang w:val="en-US"/>
              </w:rPr>
            </w:pPr>
            <w:r>
              <w:rPr>
                <w:lang w:val="en-US"/>
              </w:rPr>
              <w:t>Copyright</w:t>
            </w:r>
            <w:r w:rsidR="008619E5" w:rsidRPr="008619E5">
              <w:rPr>
                <w:lang w:val="en-US"/>
              </w:rPr>
              <w:t xml:space="preserve"> </w:t>
            </w:r>
            <w:proofErr w:type="spellStart"/>
            <w:r w:rsidR="008619E5" w:rsidRPr="008619E5">
              <w:rPr>
                <w:lang w:val="en-US"/>
              </w:rPr>
              <w:t>Jesper</w:t>
            </w:r>
            <w:proofErr w:type="spellEnd"/>
            <w:r w:rsidR="008619E5" w:rsidRPr="008619E5">
              <w:rPr>
                <w:lang w:val="en-US"/>
              </w:rPr>
              <w:t xml:space="preserve"> Fritz</w:t>
            </w:r>
          </w:p>
          <w:p w14:paraId="1CFC711F" w14:textId="77777777" w:rsidR="008619E5" w:rsidRPr="008619E5" w:rsidRDefault="008619E5" w:rsidP="00832130">
            <w:pPr>
              <w:spacing w:after="0" w:line="240" w:lineRule="auto"/>
              <w:rPr>
                <w:lang w:val="en-US"/>
              </w:rPr>
            </w:pPr>
            <w:r w:rsidRPr="008619E5">
              <w:rPr>
                <w:lang w:val="en-US"/>
              </w:rPr>
              <w:t>Clinical and Molecular Osteoporosis Research Unit</w:t>
            </w:r>
          </w:p>
          <w:p w14:paraId="1B8C7A32" w14:textId="77777777" w:rsidR="008619E5" w:rsidRPr="008619E5" w:rsidRDefault="008619E5" w:rsidP="00832130">
            <w:pPr>
              <w:spacing w:after="0" w:line="240" w:lineRule="auto"/>
              <w:rPr>
                <w:lang w:val="en-US"/>
              </w:rPr>
            </w:pPr>
            <w:r w:rsidRPr="008619E5">
              <w:rPr>
                <w:lang w:val="en-US"/>
              </w:rPr>
              <w:t>Department of Clinical Sciences and Orthopedics</w:t>
            </w:r>
          </w:p>
          <w:p w14:paraId="77389206" w14:textId="77777777" w:rsidR="008619E5" w:rsidRPr="008619E5" w:rsidRDefault="008619E5" w:rsidP="00832130">
            <w:pPr>
              <w:spacing w:after="0" w:line="240" w:lineRule="auto"/>
              <w:rPr>
                <w:lang w:val="en-US"/>
              </w:rPr>
            </w:pPr>
            <w:proofErr w:type="spellStart"/>
            <w:r w:rsidRPr="008619E5">
              <w:rPr>
                <w:lang w:val="en-US"/>
              </w:rPr>
              <w:t>Skåne</w:t>
            </w:r>
            <w:proofErr w:type="spellEnd"/>
            <w:r w:rsidRPr="008619E5">
              <w:rPr>
                <w:lang w:val="en-US"/>
              </w:rPr>
              <w:t xml:space="preserve"> University Hospital, Malmö</w:t>
            </w:r>
          </w:p>
          <w:p w14:paraId="5046E36B" w14:textId="77777777" w:rsidR="008619E5" w:rsidRPr="008619E5" w:rsidRDefault="008619E5" w:rsidP="00832130">
            <w:pPr>
              <w:spacing w:after="0" w:line="240" w:lineRule="auto"/>
              <w:rPr>
                <w:lang w:val="en-US"/>
              </w:rPr>
            </w:pPr>
            <w:r w:rsidRPr="008619E5">
              <w:rPr>
                <w:lang w:val="en-US"/>
              </w:rPr>
              <w:t>Faculty of Medicine, Lund University, Sweden</w:t>
            </w:r>
          </w:p>
          <w:p w14:paraId="4A8F67CC" w14:textId="77777777" w:rsidR="008619E5" w:rsidRPr="008619E5" w:rsidRDefault="008619E5" w:rsidP="00832130">
            <w:pPr>
              <w:spacing w:after="0" w:line="240" w:lineRule="auto"/>
              <w:rPr>
                <w:color w:val="000000" w:themeColor="text1"/>
                <w:lang w:val="en-US"/>
              </w:rPr>
            </w:pPr>
          </w:p>
          <w:p w14:paraId="7A8DD479" w14:textId="77777777" w:rsidR="008619E5" w:rsidRPr="00115D01" w:rsidRDefault="008619E5" w:rsidP="00832130">
            <w:pPr>
              <w:spacing w:after="0" w:line="240" w:lineRule="auto"/>
              <w:rPr>
                <w:rFonts w:cs="Times New Roman"/>
                <w:color w:val="000000" w:themeColor="text1"/>
                <w:szCs w:val="22"/>
                <w:lang w:val="en-US"/>
              </w:rPr>
            </w:pPr>
            <w:r w:rsidRPr="008619E5">
              <w:rPr>
                <w:color w:val="000000" w:themeColor="text1"/>
                <w:lang w:val="en-US"/>
              </w:rPr>
              <w:t xml:space="preserve">ISBN </w:t>
            </w:r>
            <w:r w:rsidRPr="008619E5">
              <w:rPr>
                <w:color w:val="000000" w:themeColor="text1"/>
                <w:szCs w:val="22"/>
                <w:lang w:val="en-US"/>
              </w:rPr>
              <w:t>978-</w:t>
            </w:r>
            <w:r w:rsidRPr="00115D01">
              <w:rPr>
                <w:rFonts w:cs="Times New Roman"/>
                <w:color w:val="000000" w:themeColor="text1"/>
                <w:szCs w:val="22"/>
                <w:lang w:val="en-US"/>
              </w:rPr>
              <w:t>91-7619-384-6</w:t>
            </w:r>
          </w:p>
          <w:p w14:paraId="2E1D1E38" w14:textId="77777777" w:rsidR="008619E5" w:rsidRPr="00115D01" w:rsidRDefault="008619E5" w:rsidP="00832130">
            <w:pPr>
              <w:spacing w:after="0" w:line="240" w:lineRule="auto"/>
              <w:rPr>
                <w:rFonts w:cs="Times New Roman"/>
                <w:color w:val="000000" w:themeColor="text1"/>
                <w:szCs w:val="22"/>
                <w:lang w:val="en-US"/>
              </w:rPr>
            </w:pPr>
            <w:r w:rsidRPr="00115D01">
              <w:rPr>
                <w:rFonts w:cs="Times New Roman"/>
                <w:color w:val="000000" w:themeColor="text1"/>
                <w:szCs w:val="22"/>
                <w:lang w:val="en-US"/>
              </w:rPr>
              <w:t>ISSN 1652-8220</w:t>
            </w:r>
          </w:p>
          <w:p w14:paraId="2C55CF87" w14:textId="15FE3291" w:rsidR="008619E5" w:rsidRPr="00115D01" w:rsidRDefault="00115D01" w:rsidP="00832130">
            <w:pPr>
              <w:spacing w:after="0" w:line="240" w:lineRule="auto"/>
              <w:rPr>
                <w:rFonts w:cs="Times New Roman"/>
                <w:color w:val="000000" w:themeColor="text1"/>
                <w:szCs w:val="22"/>
                <w:lang w:eastAsia="en-US"/>
              </w:rPr>
            </w:pPr>
            <w:r w:rsidRPr="00115D01">
              <w:rPr>
                <w:rFonts w:cs="Times New Roman"/>
                <w:color w:val="000000" w:themeColor="text1"/>
                <w:szCs w:val="22"/>
                <w:lang w:eastAsia="en-US"/>
              </w:rPr>
              <w:t xml:space="preserve">Lund University, </w:t>
            </w:r>
            <w:proofErr w:type="spellStart"/>
            <w:r w:rsidRPr="00115D01">
              <w:rPr>
                <w:rFonts w:cs="Times New Roman"/>
                <w:color w:val="000000" w:themeColor="text1"/>
                <w:szCs w:val="22"/>
                <w:lang w:eastAsia="en-US"/>
              </w:rPr>
              <w:t>Faculty</w:t>
            </w:r>
            <w:proofErr w:type="spellEnd"/>
            <w:r w:rsidRPr="00115D01">
              <w:rPr>
                <w:rFonts w:cs="Times New Roman"/>
                <w:color w:val="000000" w:themeColor="text1"/>
                <w:szCs w:val="22"/>
                <w:lang w:eastAsia="en-US"/>
              </w:rPr>
              <w:t xml:space="preserve"> </w:t>
            </w:r>
            <w:proofErr w:type="spellStart"/>
            <w:r w:rsidRPr="00115D01">
              <w:rPr>
                <w:rFonts w:cs="Times New Roman"/>
                <w:color w:val="000000" w:themeColor="text1"/>
                <w:szCs w:val="22"/>
                <w:lang w:eastAsia="en-US"/>
              </w:rPr>
              <w:t>of</w:t>
            </w:r>
            <w:proofErr w:type="spellEnd"/>
            <w:r w:rsidRPr="00115D01">
              <w:rPr>
                <w:rFonts w:cs="Times New Roman"/>
                <w:color w:val="000000" w:themeColor="text1"/>
                <w:szCs w:val="22"/>
                <w:lang w:eastAsia="en-US"/>
              </w:rPr>
              <w:t xml:space="preserve"> Medicine</w:t>
            </w:r>
            <w:r>
              <w:rPr>
                <w:rFonts w:cs="Times New Roman"/>
                <w:color w:val="000000" w:themeColor="text1"/>
                <w:szCs w:val="22"/>
                <w:lang w:eastAsia="en-US"/>
              </w:rPr>
              <w:t xml:space="preserve"> </w:t>
            </w:r>
            <w:proofErr w:type="spellStart"/>
            <w:r w:rsidRPr="00115D01">
              <w:rPr>
                <w:rFonts w:cs="Times New Roman"/>
                <w:color w:val="000000" w:themeColor="text1"/>
                <w:szCs w:val="22"/>
                <w:lang w:eastAsia="en-US"/>
              </w:rPr>
              <w:t>Doctoral</w:t>
            </w:r>
            <w:proofErr w:type="spellEnd"/>
            <w:r w:rsidRPr="00115D01">
              <w:rPr>
                <w:rFonts w:cs="Times New Roman"/>
                <w:color w:val="000000" w:themeColor="text1"/>
                <w:szCs w:val="22"/>
                <w:lang w:eastAsia="en-US"/>
              </w:rPr>
              <w:t xml:space="preserve"> Dissertation Series 2017:3</w:t>
            </w:r>
          </w:p>
          <w:p w14:paraId="29575254" w14:textId="77777777" w:rsidR="00115D01" w:rsidRPr="00115D01" w:rsidRDefault="00115D01" w:rsidP="00832130">
            <w:pPr>
              <w:spacing w:after="0" w:line="240" w:lineRule="auto"/>
              <w:rPr>
                <w:rFonts w:cs="Times New Roman"/>
                <w:color w:val="000000" w:themeColor="text1"/>
                <w:szCs w:val="22"/>
                <w:lang w:val="en-US"/>
              </w:rPr>
            </w:pPr>
          </w:p>
          <w:p w14:paraId="730736CC" w14:textId="77777777" w:rsidR="008619E5" w:rsidRPr="00115D01" w:rsidRDefault="008619E5" w:rsidP="00832130">
            <w:pPr>
              <w:spacing w:after="0" w:line="240" w:lineRule="auto"/>
              <w:rPr>
                <w:rFonts w:cs="Times New Roman"/>
                <w:color w:val="000000" w:themeColor="text1"/>
                <w:szCs w:val="22"/>
                <w:lang w:val="en-US"/>
              </w:rPr>
            </w:pPr>
            <w:r w:rsidRPr="00115D01">
              <w:rPr>
                <w:rFonts w:cs="Times New Roman"/>
                <w:color w:val="000000" w:themeColor="text1"/>
                <w:szCs w:val="22"/>
                <w:lang w:val="en-US"/>
              </w:rPr>
              <w:t>Printed in Sweden by Media-</w:t>
            </w:r>
            <w:proofErr w:type="spellStart"/>
            <w:r w:rsidRPr="00115D01">
              <w:rPr>
                <w:rFonts w:cs="Times New Roman"/>
                <w:color w:val="000000" w:themeColor="text1"/>
                <w:szCs w:val="22"/>
                <w:lang w:val="en-US"/>
              </w:rPr>
              <w:t>Tryck</w:t>
            </w:r>
            <w:proofErr w:type="spellEnd"/>
            <w:r w:rsidRPr="00115D01">
              <w:rPr>
                <w:rFonts w:cs="Times New Roman"/>
                <w:color w:val="000000" w:themeColor="text1"/>
                <w:szCs w:val="22"/>
                <w:lang w:val="en-US"/>
              </w:rPr>
              <w:t>, Lund University</w:t>
            </w:r>
          </w:p>
          <w:p w14:paraId="76CE1842" w14:textId="235D2BCB" w:rsidR="008619E5" w:rsidRPr="008619E5" w:rsidRDefault="004139CB" w:rsidP="00832130">
            <w:pPr>
              <w:spacing w:after="0" w:line="240" w:lineRule="auto"/>
              <w:rPr>
                <w:lang w:val="en-US"/>
              </w:rPr>
            </w:pPr>
            <w:r>
              <w:rPr>
                <w:lang w:val="en-US"/>
              </w:rPr>
              <w:t>Lund 2017</w:t>
            </w:r>
          </w:p>
          <w:p w14:paraId="5B858865" w14:textId="77777777" w:rsidR="008619E5" w:rsidRPr="008619E5" w:rsidRDefault="008619E5" w:rsidP="00832130">
            <w:pPr>
              <w:spacing w:after="0" w:line="240" w:lineRule="auto"/>
              <w:rPr>
                <w:lang w:val="en-US"/>
              </w:rPr>
            </w:pPr>
          </w:p>
          <w:p w14:paraId="2CCE849A" w14:textId="77777777" w:rsidR="008619E5" w:rsidRPr="008619E5" w:rsidRDefault="008619E5" w:rsidP="00832130">
            <w:pPr>
              <w:spacing w:after="0" w:line="240" w:lineRule="auto"/>
              <w:rPr>
                <w:lang w:val="en-US"/>
              </w:rPr>
            </w:pPr>
            <w:r w:rsidRPr="008619E5">
              <w:rPr>
                <w:noProof/>
              </w:rPr>
              <w:drawing>
                <wp:inline distT="0" distB="0" distL="0" distR="0" wp14:anchorId="24B42C2D" wp14:editId="2F0F85F4">
                  <wp:extent cx="2986405" cy="564515"/>
                  <wp:effectExtent l="0" t="0" r="10795" b="0"/>
                  <wp:docPr id="12"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6405" cy="564515"/>
                          </a:xfrm>
                          <a:prstGeom prst="rect">
                            <a:avLst/>
                          </a:prstGeom>
                          <a:noFill/>
                          <a:ln>
                            <a:noFill/>
                          </a:ln>
                        </pic:spPr>
                      </pic:pic>
                    </a:graphicData>
                  </a:graphic>
                </wp:inline>
              </w:drawing>
            </w:r>
          </w:p>
          <w:p w14:paraId="09C1CFBB" w14:textId="77777777" w:rsidR="008619E5" w:rsidRPr="008619E5" w:rsidRDefault="008619E5" w:rsidP="00832130">
            <w:pPr>
              <w:spacing w:after="0" w:line="240" w:lineRule="auto"/>
              <w:rPr>
                <w:lang w:val="en-US"/>
              </w:rPr>
            </w:pPr>
          </w:p>
        </w:tc>
      </w:tr>
    </w:tbl>
    <w:p w14:paraId="346D890B" w14:textId="77777777" w:rsidR="008619E5" w:rsidRPr="008619E5" w:rsidRDefault="008619E5" w:rsidP="008619E5">
      <w:pPr>
        <w:rPr>
          <w:lang w:val="en-US"/>
        </w:rPr>
      </w:pPr>
    </w:p>
    <w:p w14:paraId="692F2BA8" w14:textId="77777777" w:rsidR="008619E5" w:rsidRPr="008619E5" w:rsidRDefault="008619E5" w:rsidP="008619E5">
      <w:pPr>
        <w:spacing w:after="160" w:line="259" w:lineRule="auto"/>
        <w:jc w:val="left"/>
        <w:rPr>
          <w:rFonts w:ascii="Arial" w:hAnsi="Arial" w:cs="Arial"/>
          <w:sz w:val="48"/>
          <w:szCs w:val="48"/>
          <w:lang w:val="en-US"/>
        </w:rPr>
      </w:pPr>
      <w:bookmarkStart w:id="1" w:name="_Toc423598451"/>
    </w:p>
    <w:p w14:paraId="4C241889" w14:textId="77777777" w:rsidR="00272FB0" w:rsidRDefault="00272FB0">
      <w:pPr>
        <w:spacing w:after="160" w:line="259" w:lineRule="auto"/>
        <w:jc w:val="left"/>
        <w:rPr>
          <w:rFonts w:eastAsia="Times New Roman" w:cs="Times New Roman"/>
          <w:sz w:val="48"/>
          <w:szCs w:val="48"/>
          <w:lang w:val="en-US"/>
        </w:rPr>
      </w:pPr>
      <w:bookmarkStart w:id="2" w:name="_Toc446582082"/>
      <w:bookmarkStart w:id="3" w:name="_Toc451953222"/>
      <w:bookmarkStart w:id="4" w:name="_Toc451953279"/>
      <w:bookmarkStart w:id="5" w:name="_Toc338848451"/>
      <w:bookmarkEnd w:id="1"/>
      <w:r>
        <w:rPr>
          <w:lang w:val="en-US"/>
        </w:rPr>
        <w:br w:type="page"/>
      </w:r>
    </w:p>
    <w:p w14:paraId="51AAC2DE" w14:textId="6D896CE9" w:rsidR="008619E5" w:rsidRPr="008619E5" w:rsidRDefault="008619E5" w:rsidP="008619E5">
      <w:pPr>
        <w:pStyle w:val="Rubrik1"/>
        <w:rPr>
          <w:lang w:val="en-US"/>
        </w:rPr>
      </w:pPr>
      <w:r w:rsidRPr="008619E5">
        <w:rPr>
          <w:lang w:val="en-US"/>
        </w:rPr>
        <w:lastRenderedPageBreak/>
        <w:t>Content</w:t>
      </w:r>
      <w:bookmarkEnd w:id="2"/>
      <w:bookmarkEnd w:id="3"/>
      <w:bookmarkEnd w:id="4"/>
      <w:bookmarkEnd w:id="5"/>
    </w:p>
    <w:bookmarkStart w:id="6" w:name="Inneh"/>
    <w:bookmarkEnd w:id="6"/>
    <w:p w14:paraId="42197FA7" w14:textId="2270EC11" w:rsidR="008619E5" w:rsidRPr="008619E5" w:rsidRDefault="008619E5" w:rsidP="00763EE0">
      <w:pPr>
        <w:pStyle w:val="Innehll1"/>
        <w:rPr>
          <w:rFonts w:asciiTheme="minorHAnsi" w:eastAsiaTheme="minorEastAsia" w:hAnsiTheme="minorHAnsi" w:cstheme="minorBidi"/>
          <w:iCs/>
          <w:sz w:val="24"/>
          <w:szCs w:val="24"/>
          <w:lang w:val="en-US" w:eastAsia="ja-JP"/>
        </w:rPr>
      </w:pPr>
      <w:r w:rsidRPr="008619E5">
        <w:rPr>
          <w:noProof w:val="0"/>
          <w:lang w:val="en-US"/>
        </w:rPr>
        <w:fldChar w:fldCharType="begin"/>
      </w:r>
      <w:r w:rsidRPr="008619E5">
        <w:rPr>
          <w:noProof w:val="0"/>
          <w:lang w:val="en-US"/>
        </w:rPr>
        <w:instrText xml:space="preserve"> TOC \o "1-3" \u </w:instrText>
      </w:r>
      <w:r w:rsidRPr="008619E5">
        <w:rPr>
          <w:noProof w:val="0"/>
          <w:lang w:val="en-US"/>
        </w:rPr>
        <w:fldChar w:fldCharType="separate"/>
      </w:r>
      <w:r w:rsidRPr="008619E5">
        <w:rPr>
          <w:lang w:val="en-US"/>
        </w:rPr>
        <w:t>Abstract</w:t>
      </w:r>
      <w:r w:rsidRPr="008619E5">
        <w:rPr>
          <w:lang w:val="en-US"/>
        </w:rPr>
        <w:tab/>
      </w:r>
      <w:r w:rsidR="00EA2110">
        <w:rPr>
          <w:lang w:val="en-US"/>
        </w:rPr>
        <w:t>7</w:t>
      </w:r>
    </w:p>
    <w:p w14:paraId="6742EF6D" w14:textId="34BD4FFD" w:rsidR="008619E5" w:rsidRPr="008619E5" w:rsidRDefault="008619E5" w:rsidP="00763EE0">
      <w:pPr>
        <w:pStyle w:val="Innehll2"/>
        <w:ind w:left="0"/>
        <w:rPr>
          <w:rFonts w:asciiTheme="minorHAnsi" w:eastAsiaTheme="minorEastAsia" w:hAnsiTheme="minorHAnsi" w:cstheme="minorBidi"/>
          <w:iCs w:val="0"/>
          <w:noProof/>
          <w:sz w:val="24"/>
          <w:szCs w:val="24"/>
          <w:lang w:val="en-US" w:eastAsia="ja-JP"/>
        </w:rPr>
      </w:pPr>
      <w:r w:rsidRPr="008619E5">
        <w:rPr>
          <w:noProof/>
          <w:lang w:val="en-US"/>
        </w:rPr>
        <w:t>Abbreviations</w:t>
      </w:r>
      <w:r w:rsidRPr="008619E5">
        <w:rPr>
          <w:noProof/>
          <w:lang w:val="en-US"/>
        </w:rPr>
        <w:tab/>
      </w:r>
      <w:r w:rsidR="00EA2110">
        <w:rPr>
          <w:noProof/>
          <w:lang w:val="en-US"/>
        </w:rPr>
        <w:t>9</w:t>
      </w:r>
    </w:p>
    <w:p w14:paraId="0DE80690" w14:textId="178604F8" w:rsidR="008619E5" w:rsidRPr="008619E5" w:rsidRDefault="008619E5" w:rsidP="00763EE0">
      <w:pPr>
        <w:pStyle w:val="Innehll2"/>
        <w:ind w:left="0"/>
        <w:rPr>
          <w:rFonts w:asciiTheme="minorHAnsi" w:eastAsiaTheme="minorEastAsia" w:hAnsiTheme="minorHAnsi" w:cstheme="minorBidi"/>
          <w:iCs w:val="0"/>
          <w:noProof/>
          <w:sz w:val="24"/>
          <w:szCs w:val="24"/>
          <w:lang w:val="en-US" w:eastAsia="ja-JP"/>
        </w:rPr>
      </w:pPr>
      <w:r w:rsidRPr="008619E5">
        <w:rPr>
          <w:noProof/>
          <w:lang w:val="en-US"/>
        </w:rPr>
        <w:t>Original Papers</w:t>
      </w:r>
      <w:r w:rsidRPr="008619E5">
        <w:rPr>
          <w:noProof/>
          <w:lang w:val="en-US"/>
        </w:rPr>
        <w:tab/>
      </w:r>
      <w:r w:rsidR="00EA2110">
        <w:rPr>
          <w:noProof/>
          <w:lang w:val="en-US"/>
        </w:rPr>
        <w:t>10</w:t>
      </w:r>
    </w:p>
    <w:p w14:paraId="19506D40" w14:textId="53AE7631" w:rsidR="008619E5" w:rsidRPr="008619E5" w:rsidRDefault="008619E5" w:rsidP="00763EE0">
      <w:pPr>
        <w:pStyle w:val="Innehll2"/>
        <w:ind w:left="0"/>
        <w:rPr>
          <w:rFonts w:asciiTheme="minorHAnsi" w:eastAsiaTheme="minorEastAsia" w:hAnsiTheme="minorHAnsi" w:cstheme="minorBidi"/>
          <w:iCs w:val="0"/>
          <w:noProof/>
          <w:sz w:val="24"/>
          <w:szCs w:val="24"/>
          <w:lang w:val="en-US" w:eastAsia="ja-JP"/>
        </w:rPr>
      </w:pPr>
      <w:r w:rsidRPr="008619E5">
        <w:rPr>
          <w:noProof/>
          <w:lang w:val="en-US"/>
        </w:rPr>
        <w:t>Glossary</w:t>
      </w:r>
      <w:r w:rsidRPr="008619E5">
        <w:rPr>
          <w:noProof/>
          <w:lang w:val="en-US"/>
        </w:rPr>
        <w:tab/>
      </w:r>
      <w:r w:rsidR="00EA2110">
        <w:rPr>
          <w:noProof/>
          <w:lang w:val="en-US"/>
        </w:rPr>
        <w:t>11</w:t>
      </w:r>
    </w:p>
    <w:p w14:paraId="1E9457EB" w14:textId="521396D5" w:rsidR="00EE58C9" w:rsidRPr="008619E5" w:rsidRDefault="00EE58C9" w:rsidP="00763EE0">
      <w:pPr>
        <w:pStyle w:val="Innehll2"/>
        <w:ind w:left="0"/>
        <w:rPr>
          <w:rFonts w:asciiTheme="minorHAnsi" w:eastAsiaTheme="minorEastAsia" w:hAnsiTheme="minorHAnsi" w:cstheme="minorBidi"/>
          <w:iCs w:val="0"/>
          <w:noProof/>
          <w:sz w:val="24"/>
          <w:szCs w:val="24"/>
          <w:lang w:val="en-US" w:eastAsia="ja-JP"/>
        </w:rPr>
      </w:pPr>
      <w:r>
        <w:rPr>
          <w:noProof/>
          <w:lang w:val="en-US"/>
        </w:rPr>
        <w:t>Introduction</w:t>
      </w:r>
      <w:r w:rsidRPr="008619E5">
        <w:rPr>
          <w:noProof/>
          <w:lang w:val="en-US"/>
        </w:rPr>
        <w:tab/>
      </w:r>
      <w:r w:rsidR="00EA2110">
        <w:rPr>
          <w:noProof/>
          <w:lang w:val="en-US"/>
        </w:rPr>
        <w:t>13</w:t>
      </w:r>
    </w:p>
    <w:p w14:paraId="555202F0" w14:textId="6F11DFE5" w:rsidR="008619E5" w:rsidRPr="008619E5" w:rsidRDefault="008619E5" w:rsidP="00763EE0">
      <w:pPr>
        <w:pStyle w:val="Innehll2"/>
        <w:rPr>
          <w:rFonts w:asciiTheme="minorHAnsi" w:eastAsiaTheme="minorEastAsia" w:hAnsiTheme="minorHAnsi" w:cstheme="minorBidi"/>
          <w:iCs w:val="0"/>
          <w:noProof/>
          <w:sz w:val="24"/>
          <w:szCs w:val="24"/>
          <w:lang w:val="en-US" w:eastAsia="ja-JP"/>
        </w:rPr>
      </w:pPr>
      <w:r w:rsidRPr="008619E5">
        <w:rPr>
          <w:noProof/>
          <w:lang w:val="en-US"/>
        </w:rPr>
        <w:t>Fractures</w:t>
      </w:r>
      <w:r w:rsidRPr="008619E5">
        <w:rPr>
          <w:noProof/>
          <w:lang w:val="en-US"/>
        </w:rPr>
        <w:tab/>
      </w:r>
      <w:r w:rsidR="00EA2110">
        <w:rPr>
          <w:noProof/>
          <w:lang w:val="en-US"/>
        </w:rPr>
        <w:t>13</w:t>
      </w:r>
    </w:p>
    <w:p w14:paraId="4647A16E" w14:textId="2E1D7F11" w:rsidR="008619E5" w:rsidRPr="008619E5" w:rsidRDefault="008619E5" w:rsidP="00763EE0">
      <w:pPr>
        <w:pStyle w:val="Innehll2"/>
        <w:rPr>
          <w:rFonts w:asciiTheme="minorHAnsi" w:eastAsiaTheme="minorEastAsia" w:hAnsiTheme="minorHAnsi" w:cstheme="minorBidi"/>
          <w:iCs w:val="0"/>
          <w:noProof/>
          <w:sz w:val="24"/>
          <w:szCs w:val="24"/>
          <w:lang w:val="en-US" w:eastAsia="ja-JP"/>
        </w:rPr>
      </w:pPr>
      <w:r w:rsidRPr="008619E5">
        <w:rPr>
          <w:noProof/>
          <w:lang w:val="en-US"/>
        </w:rPr>
        <w:t>Skeleton</w:t>
      </w:r>
      <w:r w:rsidRPr="008619E5">
        <w:rPr>
          <w:noProof/>
          <w:lang w:val="en-US"/>
        </w:rPr>
        <w:tab/>
      </w:r>
      <w:r w:rsidR="00EA2110">
        <w:rPr>
          <w:noProof/>
          <w:lang w:val="en-US"/>
        </w:rPr>
        <w:t>15</w:t>
      </w:r>
    </w:p>
    <w:p w14:paraId="4508D68C" w14:textId="75D7AE92"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Physiology</w:t>
      </w:r>
      <w:r w:rsidRPr="008619E5">
        <w:rPr>
          <w:noProof/>
          <w:lang w:val="en-US"/>
        </w:rPr>
        <w:tab/>
      </w:r>
      <w:r w:rsidR="00EA2110">
        <w:rPr>
          <w:noProof/>
          <w:lang w:val="en-US"/>
        </w:rPr>
        <w:t>15</w:t>
      </w:r>
    </w:p>
    <w:p w14:paraId="7F1B8DAD" w14:textId="363ACB30"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Growth, peak and decline</w:t>
      </w:r>
      <w:r w:rsidRPr="008619E5">
        <w:rPr>
          <w:noProof/>
          <w:lang w:val="en-US"/>
        </w:rPr>
        <w:tab/>
      </w:r>
      <w:r w:rsidR="00EA2110">
        <w:rPr>
          <w:noProof/>
          <w:lang w:val="en-US"/>
        </w:rPr>
        <w:t>18</w:t>
      </w:r>
    </w:p>
    <w:p w14:paraId="5F17175D" w14:textId="5A662A58"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Bone strength</w:t>
      </w:r>
      <w:r w:rsidRPr="008619E5">
        <w:rPr>
          <w:noProof/>
          <w:lang w:val="en-US"/>
        </w:rPr>
        <w:tab/>
      </w:r>
      <w:r w:rsidR="00EA2110">
        <w:rPr>
          <w:noProof/>
          <w:lang w:val="en-US"/>
        </w:rPr>
        <w:t>19</w:t>
      </w:r>
    </w:p>
    <w:p w14:paraId="13E82BD2" w14:textId="120CE963"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Risk factors</w:t>
      </w:r>
      <w:r w:rsidRPr="008619E5">
        <w:rPr>
          <w:noProof/>
          <w:lang w:val="en-US"/>
        </w:rPr>
        <w:tab/>
      </w:r>
      <w:r w:rsidR="00EA2110">
        <w:rPr>
          <w:noProof/>
          <w:lang w:val="en-US"/>
        </w:rPr>
        <w:t>20</w:t>
      </w:r>
    </w:p>
    <w:p w14:paraId="4CE5D362" w14:textId="15D03466"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Measurements</w:t>
      </w:r>
      <w:r w:rsidRPr="008619E5">
        <w:rPr>
          <w:noProof/>
          <w:lang w:val="en-US"/>
        </w:rPr>
        <w:tab/>
      </w:r>
      <w:r w:rsidR="00EA2110">
        <w:rPr>
          <w:noProof/>
          <w:lang w:val="en-US"/>
        </w:rPr>
        <w:t>20</w:t>
      </w:r>
    </w:p>
    <w:p w14:paraId="27EB2401" w14:textId="6D65DCA1" w:rsidR="008619E5" w:rsidRPr="008619E5" w:rsidRDefault="008619E5" w:rsidP="00763EE0">
      <w:pPr>
        <w:pStyle w:val="Innehll2"/>
        <w:rPr>
          <w:rFonts w:asciiTheme="minorHAnsi" w:eastAsiaTheme="minorEastAsia" w:hAnsiTheme="minorHAnsi" w:cstheme="minorBidi"/>
          <w:iCs w:val="0"/>
          <w:noProof/>
          <w:sz w:val="24"/>
          <w:szCs w:val="24"/>
          <w:lang w:val="en-US" w:eastAsia="ja-JP"/>
        </w:rPr>
      </w:pPr>
      <w:r w:rsidRPr="008619E5">
        <w:rPr>
          <w:noProof/>
          <w:lang w:val="en-US"/>
        </w:rPr>
        <w:t>Muscle</w:t>
      </w:r>
      <w:r w:rsidRPr="008619E5">
        <w:rPr>
          <w:noProof/>
          <w:lang w:val="en-US"/>
        </w:rPr>
        <w:tab/>
      </w:r>
      <w:r w:rsidR="00A07B01">
        <w:rPr>
          <w:noProof/>
          <w:lang w:val="en-US"/>
        </w:rPr>
        <w:t>24</w:t>
      </w:r>
    </w:p>
    <w:p w14:paraId="02D10632" w14:textId="02282DD0"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Physiology</w:t>
      </w:r>
      <w:r w:rsidRPr="008619E5">
        <w:rPr>
          <w:noProof/>
          <w:lang w:val="en-US"/>
        </w:rPr>
        <w:tab/>
      </w:r>
      <w:r w:rsidR="00A07B01">
        <w:rPr>
          <w:noProof/>
          <w:lang w:val="en-US"/>
        </w:rPr>
        <w:t>24</w:t>
      </w:r>
    </w:p>
    <w:p w14:paraId="27E758C0" w14:textId="6C695775"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Muscle strength</w:t>
      </w:r>
      <w:r w:rsidRPr="008619E5">
        <w:rPr>
          <w:noProof/>
          <w:lang w:val="en-US"/>
        </w:rPr>
        <w:tab/>
      </w:r>
      <w:r w:rsidR="00A07B01">
        <w:rPr>
          <w:noProof/>
          <w:lang w:val="en-US"/>
        </w:rPr>
        <w:t>25</w:t>
      </w:r>
    </w:p>
    <w:p w14:paraId="71447426" w14:textId="733E4161"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Measurements</w:t>
      </w:r>
      <w:r w:rsidRPr="008619E5">
        <w:rPr>
          <w:noProof/>
          <w:lang w:val="en-US"/>
        </w:rPr>
        <w:tab/>
      </w:r>
      <w:r w:rsidR="00A07B01">
        <w:rPr>
          <w:noProof/>
          <w:lang w:val="en-US"/>
        </w:rPr>
        <w:t>25</w:t>
      </w:r>
    </w:p>
    <w:p w14:paraId="6A28C1B3" w14:textId="79F0FEA0" w:rsidR="008619E5" w:rsidRPr="008619E5" w:rsidRDefault="008619E5" w:rsidP="00763EE0">
      <w:pPr>
        <w:pStyle w:val="Innehll2"/>
        <w:rPr>
          <w:rFonts w:asciiTheme="minorHAnsi" w:eastAsiaTheme="minorEastAsia" w:hAnsiTheme="minorHAnsi" w:cstheme="minorBidi"/>
          <w:iCs w:val="0"/>
          <w:noProof/>
          <w:sz w:val="24"/>
          <w:szCs w:val="24"/>
          <w:lang w:val="en-US" w:eastAsia="ja-JP"/>
        </w:rPr>
      </w:pPr>
      <w:r w:rsidRPr="008619E5">
        <w:rPr>
          <w:noProof/>
          <w:lang w:val="en-US"/>
        </w:rPr>
        <w:t>Academic School Performance</w:t>
      </w:r>
      <w:r w:rsidRPr="008619E5">
        <w:rPr>
          <w:noProof/>
          <w:lang w:val="en-US"/>
        </w:rPr>
        <w:tab/>
      </w:r>
      <w:r w:rsidR="00A07B01">
        <w:rPr>
          <w:noProof/>
          <w:lang w:val="en-US"/>
        </w:rPr>
        <w:t>26</w:t>
      </w:r>
    </w:p>
    <w:p w14:paraId="389BDF72" w14:textId="2189BB05"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Physiology</w:t>
      </w:r>
      <w:r w:rsidRPr="008619E5">
        <w:rPr>
          <w:noProof/>
          <w:lang w:val="en-US"/>
        </w:rPr>
        <w:tab/>
      </w:r>
      <w:r w:rsidR="00A07B01">
        <w:rPr>
          <w:noProof/>
          <w:lang w:val="en-US"/>
        </w:rPr>
        <w:t>26</w:t>
      </w:r>
    </w:p>
    <w:p w14:paraId="4ED7F613" w14:textId="78E635E7"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Measurements</w:t>
      </w:r>
      <w:r w:rsidRPr="008619E5">
        <w:rPr>
          <w:noProof/>
          <w:lang w:val="en-US"/>
        </w:rPr>
        <w:tab/>
      </w:r>
      <w:r w:rsidR="00A07B01">
        <w:rPr>
          <w:noProof/>
          <w:lang w:val="en-US"/>
        </w:rPr>
        <w:t>28</w:t>
      </w:r>
    </w:p>
    <w:p w14:paraId="4E0812B0" w14:textId="7AD4CCDE" w:rsidR="008619E5" w:rsidRPr="008619E5" w:rsidRDefault="008619E5" w:rsidP="00763EE0">
      <w:pPr>
        <w:pStyle w:val="Innehll2"/>
        <w:rPr>
          <w:rFonts w:asciiTheme="minorHAnsi" w:eastAsiaTheme="minorEastAsia" w:hAnsiTheme="minorHAnsi" w:cstheme="minorBidi"/>
          <w:iCs w:val="0"/>
          <w:noProof/>
          <w:sz w:val="24"/>
          <w:szCs w:val="24"/>
          <w:lang w:val="en-US" w:eastAsia="ja-JP"/>
        </w:rPr>
      </w:pPr>
      <w:r w:rsidRPr="008619E5">
        <w:rPr>
          <w:noProof/>
          <w:lang w:val="en-US"/>
        </w:rPr>
        <w:t>Physical activity</w:t>
      </w:r>
      <w:r w:rsidRPr="008619E5">
        <w:rPr>
          <w:noProof/>
          <w:lang w:val="en-US"/>
        </w:rPr>
        <w:tab/>
      </w:r>
      <w:r w:rsidR="00A07B01">
        <w:rPr>
          <w:noProof/>
          <w:lang w:val="en-US"/>
        </w:rPr>
        <w:t>29</w:t>
      </w:r>
    </w:p>
    <w:p w14:paraId="26C1D756" w14:textId="199073D6"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Falls and Fractures</w:t>
      </w:r>
      <w:r w:rsidRPr="008619E5">
        <w:rPr>
          <w:noProof/>
          <w:lang w:val="en-US"/>
        </w:rPr>
        <w:tab/>
      </w:r>
      <w:r w:rsidR="00A07B01">
        <w:rPr>
          <w:noProof/>
          <w:lang w:val="en-US"/>
        </w:rPr>
        <w:t>29</w:t>
      </w:r>
    </w:p>
    <w:p w14:paraId="756EB935" w14:textId="2812820A"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Skeleton</w:t>
      </w:r>
      <w:r w:rsidRPr="008619E5">
        <w:rPr>
          <w:noProof/>
          <w:lang w:val="en-US"/>
        </w:rPr>
        <w:tab/>
      </w:r>
      <w:r w:rsidR="00A07B01">
        <w:rPr>
          <w:noProof/>
          <w:lang w:val="en-US"/>
        </w:rPr>
        <w:t>30</w:t>
      </w:r>
    </w:p>
    <w:p w14:paraId="33C42496" w14:textId="2A13F3EC"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Muscle</w:t>
      </w:r>
      <w:r w:rsidRPr="008619E5">
        <w:rPr>
          <w:noProof/>
          <w:lang w:val="en-US"/>
        </w:rPr>
        <w:tab/>
      </w:r>
      <w:r w:rsidR="00A07B01">
        <w:rPr>
          <w:noProof/>
          <w:lang w:val="en-US"/>
        </w:rPr>
        <w:t>31</w:t>
      </w:r>
    </w:p>
    <w:p w14:paraId="06BC4B90" w14:textId="3271DB24"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Academic School Performance</w:t>
      </w:r>
      <w:r w:rsidRPr="008619E5">
        <w:rPr>
          <w:noProof/>
          <w:lang w:val="en-US"/>
        </w:rPr>
        <w:tab/>
      </w:r>
      <w:r w:rsidR="00A07B01">
        <w:rPr>
          <w:noProof/>
          <w:lang w:val="en-US"/>
        </w:rPr>
        <w:t>31</w:t>
      </w:r>
    </w:p>
    <w:p w14:paraId="00AB8837" w14:textId="31109079" w:rsidR="008619E5" w:rsidRDefault="008619E5" w:rsidP="00763EE0">
      <w:pPr>
        <w:pStyle w:val="Innehll3"/>
        <w:rPr>
          <w:noProof/>
          <w:lang w:val="en-US"/>
        </w:rPr>
      </w:pPr>
      <w:r w:rsidRPr="008619E5">
        <w:rPr>
          <w:noProof/>
          <w:lang w:val="en-US" w:eastAsia="en-US"/>
        </w:rPr>
        <w:t>Adverse effects</w:t>
      </w:r>
      <w:r w:rsidRPr="008619E5">
        <w:rPr>
          <w:noProof/>
          <w:lang w:val="en-US"/>
        </w:rPr>
        <w:tab/>
      </w:r>
      <w:r w:rsidR="00A07B01">
        <w:rPr>
          <w:noProof/>
          <w:lang w:val="en-US"/>
        </w:rPr>
        <w:t>32</w:t>
      </w:r>
    </w:p>
    <w:p w14:paraId="6FC94C0F" w14:textId="2F6063AD" w:rsidR="00EE58C9" w:rsidRPr="008619E5" w:rsidRDefault="00EE58C9" w:rsidP="00763EE0">
      <w:pPr>
        <w:pStyle w:val="Innehll2"/>
        <w:ind w:left="0"/>
        <w:rPr>
          <w:rFonts w:asciiTheme="minorHAnsi" w:eastAsiaTheme="minorEastAsia" w:hAnsiTheme="minorHAnsi" w:cstheme="minorBidi"/>
          <w:iCs w:val="0"/>
          <w:noProof/>
          <w:sz w:val="24"/>
          <w:szCs w:val="24"/>
          <w:lang w:val="en-US" w:eastAsia="ja-JP"/>
        </w:rPr>
      </w:pPr>
      <w:r>
        <w:rPr>
          <w:noProof/>
          <w:lang w:val="en-US"/>
        </w:rPr>
        <w:t>Aims</w:t>
      </w:r>
      <w:r w:rsidRPr="008619E5">
        <w:rPr>
          <w:noProof/>
          <w:lang w:val="en-US"/>
        </w:rPr>
        <w:tab/>
      </w:r>
      <w:r w:rsidR="00763EE0">
        <w:rPr>
          <w:noProof/>
          <w:lang w:val="en-US"/>
        </w:rPr>
        <w:t>37</w:t>
      </w:r>
    </w:p>
    <w:p w14:paraId="30F45F67" w14:textId="7185A4B2" w:rsidR="008619E5" w:rsidRPr="008619E5" w:rsidRDefault="008619E5" w:rsidP="00763EE0">
      <w:pPr>
        <w:pStyle w:val="Innehll3"/>
        <w:rPr>
          <w:rFonts w:asciiTheme="minorHAnsi" w:eastAsiaTheme="minorEastAsia" w:hAnsiTheme="minorHAnsi" w:cstheme="minorBidi"/>
          <w:noProof/>
          <w:sz w:val="24"/>
          <w:szCs w:val="24"/>
          <w:lang w:val="en-US" w:eastAsia="ja-JP"/>
        </w:rPr>
      </w:pPr>
      <w:r w:rsidRPr="008619E5">
        <w:rPr>
          <w:noProof/>
          <w:lang w:val="en-US"/>
        </w:rPr>
        <w:t>General</w:t>
      </w:r>
      <w:r w:rsidRPr="008619E5">
        <w:rPr>
          <w:noProof/>
          <w:lang w:val="en-US"/>
        </w:rPr>
        <w:tab/>
      </w:r>
      <w:r w:rsidR="00763EE0">
        <w:rPr>
          <w:noProof/>
          <w:lang w:val="en-US"/>
        </w:rPr>
        <w:t>37</w:t>
      </w:r>
    </w:p>
    <w:p w14:paraId="29FCACDD" w14:textId="007E004D" w:rsidR="008619E5" w:rsidRDefault="008619E5" w:rsidP="00763EE0">
      <w:pPr>
        <w:pStyle w:val="Innehll3"/>
        <w:rPr>
          <w:noProof/>
          <w:lang w:val="en-US"/>
        </w:rPr>
      </w:pPr>
      <w:r w:rsidRPr="008619E5">
        <w:rPr>
          <w:noProof/>
          <w:lang w:val="en-US"/>
        </w:rPr>
        <w:t>Specific</w:t>
      </w:r>
      <w:r w:rsidRPr="008619E5">
        <w:rPr>
          <w:noProof/>
          <w:lang w:val="en-US"/>
        </w:rPr>
        <w:tab/>
      </w:r>
      <w:r w:rsidR="00763EE0">
        <w:rPr>
          <w:noProof/>
          <w:lang w:val="en-US"/>
        </w:rPr>
        <w:t>37</w:t>
      </w:r>
    </w:p>
    <w:p w14:paraId="77D1E474" w14:textId="74C2D821" w:rsidR="000E67DF" w:rsidRPr="008619E5" w:rsidRDefault="000E67DF" w:rsidP="00763EE0">
      <w:pPr>
        <w:pStyle w:val="Innehll2"/>
        <w:ind w:left="0"/>
        <w:rPr>
          <w:rFonts w:asciiTheme="minorHAnsi" w:eastAsiaTheme="minorEastAsia" w:hAnsiTheme="minorHAnsi" w:cstheme="minorBidi"/>
          <w:iCs w:val="0"/>
          <w:noProof/>
          <w:sz w:val="24"/>
          <w:szCs w:val="24"/>
          <w:lang w:val="en-US" w:eastAsia="ja-JP"/>
        </w:rPr>
      </w:pPr>
      <w:r>
        <w:rPr>
          <w:noProof/>
          <w:lang w:val="en-US"/>
        </w:rPr>
        <w:t>Hypothesis</w:t>
      </w:r>
      <w:r w:rsidRPr="008619E5">
        <w:rPr>
          <w:noProof/>
          <w:lang w:val="en-US"/>
        </w:rPr>
        <w:tab/>
      </w:r>
      <w:r w:rsidR="00763EE0">
        <w:rPr>
          <w:noProof/>
          <w:lang w:val="en-US"/>
        </w:rPr>
        <w:t>39</w:t>
      </w:r>
    </w:p>
    <w:p w14:paraId="4A362E8D" w14:textId="472CC03D" w:rsidR="000E67DF" w:rsidRDefault="000E67DF" w:rsidP="00763EE0">
      <w:pPr>
        <w:pStyle w:val="Innehll2"/>
        <w:ind w:left="0"/>
        <w:rPr>
          <w:noProof/>
          <w:lang w:val="en-US"/>
        </w:rPr>
      </w:pPr>
      <w:r>
        <w:rPr>
          <w:noProof/>
          <w:lang w:val="en-US"/>
        </w:rPr>
        <w:t>Research questions</w:t>
      </w:r>
      <w:r w:rsidRPr="008619E5">
        <w:rPr>
          <w:noProof/>
          <w:lang w:val="en-US"/>
        </w:rPr>
        <w:tab/>
      </w:r>
      <w:r w:rsidR="00763EE0">
        <w:rPr>
          <w:noProof/>
          <w:lang w:val="en-US"/>
        </w:rPr>
        <w:t>41</w:t>
      </w:r>
    </w:p>
    <w:p w14:paraId="22513419" w14:textId="77777777" w:rsidR="000E67DF" w:rsidRDefault="000E67DF">
      <w:pPr>
        <w:spacing w:after="160" w:line="259" w:lineRule="auto"/>
        <w:jc w:val="left"/>
        <w:rPr>
          <w:rFonts w:eastAsia="Times New Roman" w:cs="Times New Roman"/>
          <w:iCs/>
          <w:noProof/>
          <w:szCs w:val="20"/>
          <w:lang w:val="en-US"/>
        </w:rPr>
      </w:pPr>
      <w:r>
        <w:rPr>
          <w:noProof/>
          <w:lang w:val="en-US"/>
        </w:rPr>
        <w:br w:type="page"/>
      </w:r>
    </w:p>
    <w:p w14:paraId="25B4C0C5" w14:textId="32B2C352" w:rsidR="000E67DF" w:rsidRPr="008619E5" w:rsidRDefault="000E67DF" w:rsidP="000E67DF">
      <w:pPr>
        <w:pStyle w:val="Innehll2"/>
        <w:ind w:left="0"/>
        <w:rPr>
          <w:rFonts w:asciiTheme="minorHAnsi" w:eastAsiaTheme="minorEastAsia" w:hAnsiTheme="minorHAnsi" w:cstheme="minorBidi"/>
          <w:iCs w:val="0"/>
          <w:noProof/>
          <w:sz w:val="24"/>
          <w:szCs w:val="24"/>
          <w:lang w:val="en-US" w:eastAsia="ja-JP"/>
        </w:rPr>
      </w:pPr>
      <w:r>
        <w:rPr>
          <w:noProof/>
          <w:lang w:val="en-US"/>
        </w:rPr>
        <w:lastRenderedPageBreak/>
        <w:t>Material and methods</w:t>
      </w:r>
      <w:r w:rsidRPr="008619E5">
        <w:rPr>
          <w:noProof/>
          <w:lang w:val="en-US"/>
        </w:rPr>
        <w:tab/>
      </w:r>
      <w:r w:rsidR="00763EE0">
        <w:rPr>
          <w:noProof/>
          <w:lang w:val="en-US"/>
        </w:rPr>
        <w:t>43</w:t>
      </w:r>
    </w:p>
    <w:p w14:paraId="1DE51EF9" w14:textId="74F5B6B5" w:rsidR="008619E5" w:rsidRPr="008619E5" w:rsidRDefault="008619E5">
      <w:pPr>
        <w:pStyle w:val="Innehll2"/>
        <w:rPr>
          <w:rFonts w:asciiTheme="minorHAnsi" w:eastAsiaTheme="minorEastAsia" w:hAnsiTheme="minorHAnsi" w:cstheme="minorBidi"/>
          <w:iCs w:val="0"/>
          <w:noProof/>
          <w:sz w:val="24"/>
          <w:szCs w:val="24"/>
          <w:lang w:val="en-US" w:eastAsia="ja-JP"/>
        </w:rPr>
      </w:pPr>
      <w:r w:rsidRPr="008619E5">
        <w:rPr>
          <w:noProof/>
          <w:lang w:val="en-US"/>
        </w:rPr>
        <w:t>The Pediatric Osteoporosis Prevention (POP) study</w:t>
      </w:r>
      <w:r w:rsidRPr="008619E5">
        <w:rPr>
          <w:noProof/>
          <w:lang w:val="en-US"/>
        </w:rPr>
        <w:tab/>
      </w:r>
      <w:r w:rsidR="00763EE0">
        <w:rPr>
          <w:noProof/>
          <w:lang w:val="en-US"/>
        </w:rPr>
        <w:t>43</w:t>
      </w:r>
    </w:p>
    <w:p w14:paraId="79E2044E" w14:textId="2BDD1163" w:rsidR="008619E5" w:rsidRPr="008619E5" w:rsidRDefault="008619E5">
      <w:pPr>
        <w:pStyle w:val="Innehll2"/>
        <w:rPr>
          <w:rFonts w:asciiTheme="minorHAnsi" w:eastAsiaTheme="minorEastAsia" w:hAnsiTheme="minorHAnsi" w:cstheme="minorBidi"/>
          <w:iCs w:val="0"/>
          <w:noProof/>
          <w:sz w:val="24"/>
          <w:szCs w:val="24"/>
          <w:lang w:val="en-US" w:eastAsia="ja-JP"/>
        </w:rPr>
      </w:pPr>
      <w:r w:rsidRPr="008619E5">
        <w:rPr>
          <w:noProof/>
          <w:lang w:val="en-US"/>
        </w:rPr>
        <w:t>Fracture registration</w:t>
      </w:r>
      <w:r w:rsidRPr="008619E5">
        <w:rPr>
          <w:noProof/>
          <w:lang w:val="en-US"/>
        </w:rPr>
        <w:tab/>
      </w:r>
      <w:r w:rsidR="00763EE0">
        <w:rPr>
          <w:noProof/>
          <w:lang w:val="en-US"/>
        </w:rPr>
        <w:t>44</w:t>
      </w:r>
    </w:p>
    <w:p w14:paraId="6ECC19F9" w14:textId="6370B23C" w:rsidR="008619E5" w:rsidRPr="008619E5" w:rsidRDefault="008619E5">
      <w:pPr>
        <w:pStyle w:val="Innehll2"/>
        <w:rPr>
          <w:rFonts w:asciiTheme="minorHAnsi" w:eastAsiaTheme="minorEastAsia" w:hAnsiTheme="minorHAnsi" w:cstheme="minorBidi"/>
          <w:iCs w:val="0"/>
          <w:noProof/>
          <w:sz w:val="24"/>
          <w:szCs w:val="24"/>
          <w:lang w:val="en-US" w:eastAsia="ja-JP"/>
        </w:rPr>
      </w:pPr>
      <w:r w:rsidRPr="008619E5">
        <w:rPr>
          <w:noProof/>
          <w:lang w:val="en-US"/>
        </w:rPr>
        <w:t>Measurements</w:t>
      </w:r>
      <w:r w:rsidRPr="008619E5">
        <w:rPr>
          <w:noProof/>
          <w:lang w:val="en-US"/>
        </w:rPr>
        <w:tab/>
      </w:r>
      <w:r w:rsidR="00763EE0">
        <w:rPr>
          <w:noProof/>
          <w:lang w:val="en-US"/>
        </w:rPr>
        <w:t>45</w:t>
      </w:r>
    </w:p>
    <w:p w14:paraId="270D4631" w14:textId="4F67BF6F" w:rsidR="008619E5" w:rsidRPr="008619E5" w:rsidRDefault="008619E5">
      <w:pPr>
        <w:pStyle w:val="Innehll2"/>
        <w:rPr>
          <w:rFonts w:asciiTheme="minorHAnsi" w:eastAsiaTheme="minorEastAsia" w:hAnsiTheme="minorHAnsi" w:cstheme="minorBidi"/>
          <w:iCs w:val="0"/>
          <w:noProof/>
          <w:sz w:val="24"/>
          <w:szCs w:val="24"/>
          <w:lang w:val="en-US" w:eastAsia="ja-JP"/>
        </w:rPr>
      </w:pPr>
      <w:r w:rsidRPr="008619E5">
        <w:rPr>
          <w:noProof/>
          <w:lang w:val="en-US"/>
        </w:rPr>
        <w:t>Academic performance</w:t>
      </w:r>
      <w:r w:rsidRPr="008619E5">
        <w:rPr>
          <w:noProof/>
          <w:lang w:val="en-US"/>
        </w:rPr>
        <w:tab/>
      </w:r>
      <w:r w:rsidR="00763EE0">
        <w:rPr>
          <w:noProof/>
          <w:lang w:val="en-US"/>
        </w:rPr>
        <w:t>51</w:t>
      </w:r>
    </w:p>
    <w:p w14:paraId="434A8C75" w14:textId="468C6139" w:rsidR="008619E5" w:rsidRPr="008619E5" w:rsidRDefault="008619E5">
      <w:pPr>
        <w:pStyle w:val="Innehll2"/>
        <w:rPr>
          <w:rFonts w:asciiTheme="minorHAnsi" w:eastAsiaTheme="minorEastAsia" w:hAnsiTheme="minorHAnsi" w:cstheme="minorBidi"/>
          <w:iCs w:val="0"/>
          <w:noProof/>
          <w:sz w:val="24"/>
          <w:szCs w:val="24"/>
          <w:lang w:val="en-US" w:eastAsia="ja-JP"/>
        </w:rPr>
      </w:pPr>
      <w:r w:rsidRPr="008619E5">
        <w:rPr>
          <w:noProof/>
          <w:lang w:val="en-US"/>
        </w:rPr>
        <w:t>Statistical methods</w:t>
      </w:r>
      <w:r w:rsidRPr="008619E5">
        <w:rPr>
          <w:noProof/>
          <w:lang w:val="en-US"/>
        </w:rPr>
        <w:tab/>
      </w:r>
      <w:r w:rsidR="00763EE0">
        <w:rPr>
          <w:noProof/>
          <w:lang w:val="en-US"/>
        </w:rPr>
        <w:t>52</w:t>
      </w:r>
    </w:p>
    <w:p w14:paraId="15F911E9" w14:textId="790C71CD" w:rsidR="000E67DF" w:rsidRPr="008619E5" w:rsidRDefault="000E67DF" w:rsidP="000E67DF">
      <w:pPr>
        <w:pStyle w:val="Innehll2"/>
        <w:ind w:left="0"/>
        <w:rPr>
          <w:rFonts w:asciiTheme="minorHAnsi" w:eastAsiaTheme="minorEastAsia" w:hAnsiTheme="minorHAnsi" w:cstheme="minorBidi"/>
          <w:iCs w:val="0"/>
          <w:noProof/>
          <w:sz w:val="24"/>
          <w:szCs w:val="24"/>
          <w:lang w:val="en-US" w:eastAsia="ja-JP"/>
        </w:rPr>
      </w:pPr>
      <w:r>
        <w:rPr>
          <w:noProof/>
          <w:lang w:val="en-US"/>
        </w:rPr>
        <w:t>Summary of papers</w:t>
      </w:r>
      <w:r w:rsidRPr="008619E5">
        <w:rPr>
          <w:noProof/>
          <w:lang w:val="en-US"/>
        </w:rPr>
        <w:tab/>
      </w:r>
      <w:r w:rsidR="00763EE0">
        <w:rPr>
          <w:noProof/>
          <w:lang w:val="en-US"/>
        </w:rPr>
        <w:t>53</w:t>
      </w:r>
    </w:p>
    <w:p w14:paraId="4C3A14A1" w14:textId="7D629402" w:rsidR="008619E5" w:rsidRPr="002516BF" w:rsidRDefault="008619E5">
      <w:pPr>
        <w:pStyle w:val="Innehll2"/>
        <w:rPr>
          <w:rFonts w:asciiTheme="minorHAnsi" w:eastAsiaTheme="minorEastAsia" w:hAnsiTheme="minorHAnsi" w:cstheme="minorBidi"/>
          <w:iCs w:val="0"/>
          <w:noProof/>
          <w:sz w:val="24"/>
          <w:szCs w:val="24"/>
          <w:lang w:eastAsia="ja-JP"/>
        </w:rPr>
      </w:pPr>
      <w:r w:rsidRPr="002516BF">
        <w:rPr>
          <w:noProof/>
        </w:rPr>
        <w:t>Paper I</w:t>
      </w:r>
      <w:r w:rsidRPr="002516BF">
        <w:rPr>
          <w:noProof/>
        </w:rPr>
        <w:tab/>
      </w:r>
      <w:r w:rsidR="00763EE0">
        <w:rPr>
          <w:noProof/>
        </w:rPr>
        <w:t>53</w:t>
      </w:r>
    </w:p>
    <w:p w14:paraId="6B3645E5" w14:textId="0B50EABB" w:rsidR="008619E5" w:rsidRPr="002516BF" w:rsidRDefault="008619E5">
      <w:pPr>
        <w:pStyle w:val="Innehll2"/>
        <w:rPr>
          <w:rFonts w:asciiTheme="minorHAnsi" w:eastAsiaTheme="minorEastAsia" w:hAnsiTheme="minorHAnsi" w:cstheme="minorBidi"/>
          <w:iCs w:val="0"/>
          <w:noProof/>
          <w:sz w:val="24"/>
          <w:szCs w:val="24"/>
          <w:lang w:eastAsia="ja-JP"/>
        </w:rPr>
      </w:pPr>
      <w:r w:rsidRPr="002516BF">
        <w:rPr>
          <w:noProof/>
        </w:rPr>
        <w:t>Paper II</w:t>
      </w:r>
      <w:r w:rsidRPr="002516BF">
        <w:rPr>
          <w:noProof/>
        </w:rPr>
        <w:tab/>
      </w:r>
      <w:r w:rsidR="00763EE0">
        <w:rPr>
          <w:noProof/>
        </w:rPr>
        <w:t>54</w:t>
      </w:r>
    </w:p>
    <w:p w14:paraId="1C244121" w14:textId="3CA6FA49" w:rsidR="008619E5" w:rsidRPr="002516BF" w:rsidRDefault="008619E5">
      <w:pPr>
        <w:pStyle w:val="Innehll2"/>
        <w:rPr>
          <w:rFonts w:asciiTheme="minorHAnsi" w:eastAsiaTheme="minorEastAsia" w:hAnsiTheme="minorHAnsi" w:cstheme="minorBidi"/>
          <w:iCs w:val="0"/>
          <w:noProof/>
          <w:sz w:val="24"/>
          <w:szCs w:val="24"/>
          <w:lang w:eastAsia="ja-JP"/>
        </w:rPr>
      </w:pPr>
      <w:r w:rsidRPr="002516BF">
        <w:rPr>
          <w:noProof/>
        </w:rPr>
        <w:t>Paper III</w:t>
      </w:r>
      <w:r w:rsidRPr="002516BF">
        <w:rPr>
          <w:noProof/>
        </w:rPr>
        <w:tab/>
      </w:r>
      <w:r w:rsidR="00763EE0">
        <w:rPr>
          <w:noProof/>
        </w:rPr>
        <w:t>55</w:t>
      </w:r>
    </w:p>
    <w:p w14:paraId="35E347DC" w14:textId="682A92CA" w:rsidR="008619E5" w:rsidRPr="008619E5" w:rsidRDefault="008619E5">
      <w:pPr>
        <w:pStyle w:val="Innehll2"/>
        <w:rPr>
          <w:rFonts w:asciiTheme="minorHAnsi" w:eastAsiaTheme="minorEastAsia" w:hAnsiTheme="minorHAnsi" w:cstheme="minorBidi"/>
          <w:iCs w:val="0"/>
          <w:noProof/>
          <w:sz w:val="24"/>
          <w:szCs w:val="24"/>
          <w:lang w:val="en-US" w:eastAsia="ja-JP"/>
        </w:rPr>
      </w:pPr>
      <w:r w:rsidRPr="008619E5">
        <w:rPr>
          <w:noProof/>
          <w:lang w:val="en-US"/>
        </w:rPr>
        <w:t>Paper IV</w:t>
      </w:r>
      <w:r w:rsidRPr="008619E5">
        <w:rPr>
          <w:noProof/>
          <w:lang w:val="en-US"/>
        </w:rPr>
        <w:tab/>
      </w:r>
      <w:r w:rsidR="00763EE0">
        <w:rPr>
          <w:noProof/>
          <w:lang w:val="en-US"/>
        </w:rPr>
        <w:t>56</w:t>
      </w:r>
    </w:p>
    <w:p w14:paraId="57F04406" w14:textId="0648391B" w:rsidR="000E67DF" w:rsidRPr="008619E5" w:rsidRDefault="000E67DF" w:rsidP="000E67DF">
      <w:pPr>
        <w:pStyle w:val="Innehll2"/>
        <w:ind w:left="0"/>
        <w:rPr>
          <w:rFonts w:asciiTheme="minorHAnsi" w:eastAsiaTheme="minorEastAsia" w:hAnsiTheme="minorHAnsi" w:cstheme="minorBidi"/>
          <w:iCs w:val="0"/>
          <w:noProof/>
          <w:sz w:val="24"/>
          <w:szCs w:val="24"/>
          <w:lang w:val="en-US" w:eastAsia="ja-JP"/>
        </w:rPr>
      </w:pPr>
      <w:r>
        <w:rPr>
          <w:noProof/>
          <w:lang w:val="en-US"/>
        </w:rPr>
        <w:t>General discussion</w:t>
      </w:r>
      <w:r w:rsidRPr="008619E5">
        <w:rPr>
          <w:noProof/>
          <w:lang w:val="en-US"/>
        </w:rPr>
        <w:tab/>
      </w:r>
      <w:r w:rsidR="00763EE0">
        <w:rPr>
          <w:noProof/>
          <w:lang w:val="en-US"/>
        </w:rPr>
        <w:t>57</w:t>
      </w:r>
    </w:p>
    <w:p w14:paraId="5AEC5F6F" w14:textId="34F79EB1" w:rsidR="008619E5" w:rsidRPr="008619E5" w:rsidRDefault="008619E5">
      <w:pPr>
        <w:pStyle w:val="Innehll2"/>
        <w:rPr>
          <w:rFonts w:asciiTheme="minorHAnsi" w:eastAsiaTheme="minorEastAsia" w:hAnsiTheme="minorHAnsi" w:cstheme="minorBidi"/>
          <w:iCs w:val="0"/>
          <w:noProof/>
          <w:sz w:val="24"/>
          <w:szCs w:val="24"/>
          <w:lang w:val="en-US" w:eastAsia="ja-JP"/>
        </w:rPr>
      </w:pPr>
      <w:r w:rsidRPr="008619E5">
        <w:rPr>
          <w:noProof/>
          <w:lang w:val="en-US"/>
        </w:rPr>
        <w:t>Osteoporosis and fracture risk</w:t>
      </w:r>
      <w:r w:rsidRPr="008619E5">
        <w:rPr>
          <w:noProof/>
          <w:lang w:val="en-US"/>
        </w:rPr>
        <w:tab/>
      </w:r>
      <w:r w:rsidR="00763EE0">
        <w:rPr>
          <w:noProof/>
          <w:lang w:val="en-US"/>
        </w:rPr>
        <w:t>57</w:t>
      </w:r>
    </w:p>
    <w:p w14:paraId="39160E99" w14:textId="147D612A" w:rsidR="008619E5" w:rsidRPr="008619E5" w:rsidRDefault="008619E5">
      <w:pPr>
        <w:pStyle w:val="Innehll2"/>
        <w:rPr>
          <w:rFonts w:asciiTheme="minorHAnsi" w:eastAsiaTheme="minorEastAsia" w:hAnsiTheme="minorHAnsi" w:cstheme="minorBidi"/>
          <w:iCs w:val="0"/>
          <w:noProof/>
          <w:sz w:val="24"/>
          <w:szCs w:val="24"/>
          <w:lang w:val="en-US" w:eastAsia="ja-JP"/>
        </w:rPr>
      </w:pPr>
      <w:r w:rsidRPr="008619E5">
        <w:rPr>
          <w:noProof/>
          <w:lang w:val="en-US"/>
        </w:rPr>
        <w:t>Musculoskeletal traits</w:t>
      </w:r>
      <w:r w:rsidRPr="008619E5">
        <w:rPr>
          <w:noProof/>
          <w:lang w:val="en-US"/>
        </w:rPr>
        <w:tab/>
      </w:r>
      <w:r w:rsidR="00763EE0">
        <w:rPr>
          <w:noProof/>
          <w:lang w:val="en-US"/>
        </w:rPr>
        <w:t>60</w:t>
      </w:r>
    </w:p>
    <w:p w14:paraId="1E3AE54A" w14:textId="48E86BEF" w:rsidR="008619E5" w:rsidRPr="008619E5" w:rsidRDefault="008619E5">
      <w:pPr>
        <w:pStyle w:val="Innehll2"/>
        <w:rPr>
          <w:rFonts w:asciiTheme="minorHAnsi" w:eastAsiaTheme="minorEastAsia" w:hAnsiTheme="minorHAnsi" w:cstheme="minorBidi"/>
          <w:iCs w:val="0"/>
          <w:noProof/>
          <w:sz w:val="24"/>
          <w:szCs w:val="24"/>
          <w:lang w:val="en-US" w:eastAsia="ja-JP"/>
        </w:rPr>
      </w:pPr>
      <w:r w:rsidRPr="008619E5">
        <w:rPr>
          <w:noProof/>
          <w:lang w:val="en-US"/>
        </w:rPr>
        <w:t>Academic performance</w:t>
      </w:r>
      <w:r w:rsidRPr="008619E5">
        <w:rPr>
          <w:noProof/>
          <w:lang w:val="en-US"/>
        </w:rPr>
        <w:tab/>
      </w:r>
      <w:r w:rsidR="00763EE0">
        <w:rPr>
          <w:noProof/>
          <w:lang w:val="en-US"/>
        </w:rPr>
        <w:t>61</w:t>
      </w:r>
    </w:p>
    <w:p w14:paraId="547B1C53" w14:textId="2A168347" w:rsidR="008619E5" w:rsidRPr="008619E5" w:rsidRDefault="008619E5">
      <w:pPr>
        <w:pStyle w:val="Innehll2"/>
        <w:rPr>
          <w:rFonts w:asciiTheme="minorHAnsi" w:eastAsiaTheme="minorEastAsia" w:hAnsiTheme="minorHAnsi" w:cstheme="minorBidi"/>
          <w:iCs w:val="0"/>
          <w:noProof/>
          <w:sz w:val="24"/>
          <w:szCs w:val="24"/>
          <w:lang w:val="en-US" w:eastAsia="ja-JP"/>
        </w:rPr>
      </w:pPr>
      <w:r w:rsidRPr="008619E5">
        <w:rPr>
          <w:noProof/>
          <w:lang w:val="en-US"/>
        </w:rPr>
        <w:t>S</w:t>
      </w:r>
      <w:r w:rsidR="00763EE0">
        <w:rPr>
          <w:noProof/>
          <w:lang w:val="en-US"/>
        </w:rPr>
        <w:t>trengths of the studies</w:t>
      </w:r>
      <w:r w:rsidRPr="008619E5">
        <w:rPr>
          <w:noProof/>
          <w:lang w:val="en-US"/>
        </w:rPr>
        <w:tab/>
      </w:r>
      <w:r w:rsidR="00763EE0">
        <w:rPr>
          <w:noProof/>
          <w:lang w:val="en-US"/>
        </w:rPr>
        <w:t>63</w:t>
      </w:r>
    </w:p>
    <w:p w14:paraId="11FA9132" w14:textId="5499F3CD" w:rsidR="008619E5" w:rsidRPr="008619E5" w:rsidRDefault="00763EE0">
      <w:pPr>
        <w:pStyle w:val="Innehll2"/>
        <w:rPr>
          <w:rFonts w:asciiTheme="minorHAnsi" w:eastAsiaTheme="minorEastAsia" w:hAnsiTheme="minorHAnsi" w:cstheme="minorBidi"/>
          <w:iCs w:val="0"/>
          <w:noProof/>
          <w:sz w:val="24"/>
          <w:szCs w:val="24"/>
          <w:lang w:val="en-US" w:eastAsia="ja-JP"/>
        </w:rPr>
      </w:pPr>
      <w:r>
        <w:rPr>
          <w:noProof/>
          <w:lang w:val="en-US"/>
        </w:rPr>
        <w:t>Limitations of the studies</w:t>
      </w:r>
      <w:r w:rsidR="008619E5" w:rsidRPr="008619E5">
        <w:rPr>
          <w:noProof/>
          <w:lang w:val="en-US"/>
        </w:rPr>
        <w:tab/>
      </w:r>
      <w:r>
        <w:rPr>
          <w:noProof/>
          <w:lang w:val="en-US"/>
        </w:rPr>
        <w:t>64</w:t>
      </w:r>
    </w:p>
    <w:p w14:paraId="43113764" w14:textId="55BCCE44" w:rsidR="000E67DF" w:rsidRPr="008619E5" w:rsidRDefault="000E67DF" w:rsidP="000E67DF">
      <w:pPr>
        <w:pStyle w:val="Innehll2"/>
        <w:ind w:left="0"/>
        <w:rPr>
          <w:rFonts w:asciiTheme="minorHAnsi" w:eastAsiaTheme="minorEastAsia" w:hAnsiTheme="minorHAnsi" w:cstheme="minorBidi"/>
          <w:iCs w:val="0"/>
          <w:noProof/>
          <w:sz w:val="24"/>
          <w:szCs w:val="24"/>
          <w:lang w:val="en-US" w:eastAsia="ja-JP"/>
        </w:rPr>
      </w:pPr>
      <w:r>
        <w:rPr>
          <w:noProof/>
          <w:lang w:val="en-US"/>
        </w:rPr>
        <w:t>Conclusions</w:t>
      </w:r>
      <w:r w:rsidRPr="008619E5">
        <w:rPr>
          <w:noProof/>
          <w:lang w:val="en-US"/>
        </w:rPr>
        <w:tab/>
      </w:r>
      <w:r w:rsidR="00763EE0">
        <w:rPr>
          <w:noProof/>
          <w:lang w:val="en-US"/>
        </w:rPr>
        <w:t>65</w:t>
      </w:r>
    </w:p>
    <w:p w14:paraId="0686D8AA" w14:textId="200A9044" w:rsidR="000E67DF" w:rsidRPr="008619E5" w:rsidRDefault="000E67DF" w:rsidP="000E67DF">
      <w:pPr>
        <w:pStyle w:val="Innehll2"/>
        <w:ind w:left="0"/>
        <w:rPr>
          <w:rFonts w:asciiTheme="minorHAnsi" w:eastAsiaTheme="minorEastAsia" w:hAnsiTheme="minorHAnsi" w:cstheme="minorBidi"/>
          <w:iCs w:val="0"/>
          <w:noProof/>
          <w:sz w:val="24"/>
          <w:szCs w:val="24"/>
          <w:lang w:val="en-US" w:eastAsia="ja-JP"/>
        </w:rPr>
      </w:pPr>
      <w:r>
        <w:rPr>
          <w:noProof/>
          <w:lang w:val="en-US"/>
        </w:rPr>
        <w:t>Future perspectives</w:t>
      </w:r>
      <w:r w:rsidRPr="008619E5">
        <w:rPr>
          <w:noProof/>
          <w:lang w:val="en-US"/>
        </w:rPr>
        <w:tab/>
      </w:r>
      <w:r w:rsidR="00763EE0">
        <w:rPr>
          <w:noProof/>
          <w:lang w:val="en-US"/>
        </w:rPr>
        <w:t>67</w:t>
      </w:r>
    </w:p>
    <w:p w14:paraId="7E32A35B" w14:textId="3F97DAB3" w:rsidR="000E67DF" w:rsidRPr="002516BF" w:rsidRDefault="000E67DF" w:rsidP="000E67DF">
      <w:pPr>
        <w:pStyle w:val="Innehll2"/>
        <w:ind w:left="0"/>
        <w:rPr>
          <w:rFonts w:asciiTheme="minorHAnsi" w:eastAsiaTheme="minorEastAsia" w:hAnsiTheme="minorHAnsi" w:cstheme="minorBidi"/>
          <w:iCs w:val="0"/>
          <w:noProof/>
          <w:sz w:val="24"/>
          <w:szCs w:val="24"/>
          <w:lang w:eastAsia="ja-JP"/>
        </w:rPr>
      </w:pPr>
      <w:r w:rsidRPr="002516BF">
        <w:rPr>
          <w:noProof/>
        </w:rPr>
        <w:t xml:space="preserve">Summary in Swedish </w:t>
      </w:r>
      <w:r w:rsidRPr="002516BF">
        <w:t xml:space="preserve">– </w:t>
      </w:r>
      <w:r w:rsidRPr="002516BF">
        <w:rPr>
          <w:noProof/>
        </w:rPr>
        <w:t>Popul</w:t>
      </w:r>
      <w:r w:rsidR="00763EE0">
        <w:rPr>
          <w:noProof/>
        </w:rPr>
        <w:t>ärvetenskaplig sammanfattning</w:t>
      </w:r>
      <w:r w:rsidR="00763EE0">
        <w:rPr>
          <w:noProof/>
        </w:rPr>
        <w:tab/>
        <w:t>69</w:t>
      </w:r>
    </w:p>
    <w:p w14:paraId="309E9751" w14:textId="564913AB" w:rsidR="000E67DF" w:rsidRPr="008619E5" w:rsidRDefault="000E67DF" w:rsidP="000E67DF">
      <w:pPr>
        <w:pStyle w:val="Innehll2"/>
        <w:ind w:left="0"/>
        <w:rPr>
          <w:rFonts w:asciiTheme="minorHAnsi" w:eastAsiaTheme="minorEastAsia" w:hAnsiTheme="minorHAnsi" w:cstheme="minorBidi"/>
          <w:iCs w:val="0"/>
          <w:noProof/>
          <w:sz w:val="24"/>
          <w:szCs w:val="24"/>
          <w:lang w:val="en-US" w:eastAsia="ja-JP"/>
        </w:rPr>
      </w:pPr>
      <w:r>
        <w:rPr>
          <w:noProof/>
          <w:lang w:val="en-US"/>
        </w:rPr>
        <w:t>Acknowledgements</w:t>
      </w:r>
      <w:r w:rsidRPr="008619E5">
        <w:rPr>
          <w:noProof/>
          <w:lang w:val="en-US"/>
        </w:rPr>
        <w:tab/>
      </w:r>
      <w:r w:rsidR="00763EE0">
        <w:rPr>
          <w:noProof/>
          <w:lang w:val="en-US"/>
        </w:rPr>
        <w:t>71</w:t>
      </w:r>
    </w:p>
    <w:p w14:paraId="4A869831" w14:textId="0E602558" w:rsidR="008619E5" w:rsidRDefault="008619E5" w:rsidP="00AF387D">
      <w:pPr>
        <w:pStyle w:val="Innehll2"/>
        <w:ind w:left="0"/>
        <w:rPr>
          <w:noProof/>
          <w:lang w:val="en-US"/>
        </w:rPr>
      </w:pPr>
      <w:r w:rsidRPr="008619E5">
        <w:rPr>
          <w:noProof/>
          <w:lang w:val="en-US"/>
        </w:rPr>
        <w:t>References</w:t>
      </w:r>
      <w:r w:rsidRPr="008619E5">
        <w:rPr>
          <w:noProof/>
          <w:lang w:val="en-US"/>
        </w:rPr>
        <w:tab/>
      </w:r>
      <w:r w:rsidR="00763EE0">
        <w:rPr>
          <w:noProof/>
          <w:lang w:val="en-US"/>
        </w:rPr>
        <w:t>73</w:t>
      </w:r>
    </w:p>
    <w:p w14:paraId="74356ADB" w14:textId="77777777" w:rsidR="00437A62" w:rsidRPr="00437A62" w:rsidRDefault="00437A62" w:rsidP="00437A62"/>
    <w:p w14:paraId="2889661F" w14:textId="77777777" w:rsidR="008619E5" w:rsidRPr="008619E5" w:rsidRDefault="008619E5" w:rsidP="008619E5">
      <w:pPr>
        <w:pStyle w:val="UppsatsBrdtext"/>
        <w:rPr>
          <w:lang w:val="en-US"/>
        </w:rPr>
      </w:pPr>
      <w:r w:rsidRPr="008619E5">
        <w:rPr>
          <w:lang w:val="en-US"/>
        </w:rPr>
        <w:fldChar w:fldCharType="end"/>
      </w:r>
    </w:p>
    <w:p w14:paraId="3A1F7054" w14:textId="77777777" w:rsidR="008619E5" w:rsidRPr="008619E5" w:rsidRDefault="008619E5" w:rsidP="008619E5">
      <w:pPr>
        <w:pStyle w:val="bodytext"/>
        <w:rPr>
          <w:lang w:val="en-US"/>
        </w:rPr>
      </w:pPr>
      <w:r w:rsidRPr="008619E5">
        <w:rPr>
          <w:lang w:val="en-US"/>
        </w:rPr>
        <w:br w:type="page"/>
      </w:r>
      <w:bookmarkStart w:id="7" w:name="_GoBack"/>
      <w:bookmarkEnd w:id="7"/>
    </w:p>
    <w:p w14:paraId="632521C7" w14:textId="77777777" w:rsidR="008619E5" w:rsidRPr="008619E5" w:rsidRDefault="008619E5" w:rsidP="008619E5">
      <w:pPr>
        <w:pStyle w:val="Rubrik2"/>
        <w:rPr>
          <w:lang w:val="en-US"/>
        </w:rPr>
      </w:pPr>
      <w:bookmarkStart w:id="8" w:name="_Toc338848452"/>
      <w:bookmarkStart w:id="9" w:name="_Toc446582083"/>
      <w:bookmarkStart w:id="10" w:name="_Toc63737265"/>
      <w:bookmarkStart w:id="11" w:name="_Toc284856061"/>
      <w:bookmarkStart w:id="12" w:name="_Toc288641853"/>
      <w:bookmarkStart w:id="13" w:name="_Toc295890110"/>
      <w:bookmarkStart w:id="14" w:name="_Toc295890348"/>
      <w:r w:rsidRPr="008619E5">
        <w:rPr>
          <w:lang w:val="en-US"/>
        </w:rPr>
        <w:lastRenderedPageBreak/>
        <w:t>Abstract</w:t>
      </w:r>
      <w:bookmarkEnd w:id="8"/>
    </w:p>
    <w:p w14:paraId="228DB246" w14:textId="77777777" w:rsidR="008619E5" w:rsidRPr="008619E5" w:rsidRDefault="008619E5" w:rsidP="008619E5">
      <w:pPr>
        <w:pStyle w:val="bodytext"/>
        <w:rPr>
          <w:lang w:val="en-US"/>
        </w:rPr>
      </w:pPr>
      <w:r w:rsidRPr="008619E5">
        <w:rPr>
          <w:lang w:val="en-US"/>
        </w:rPr>
        <w:t xml:space="preserve">Physical activity (PA) enhances bone mass, bone structure and muscle strength, traits associated with low fall and fracture risk. Therefore PA has been suggested as a strategy to improve musculoskeletal health in the population to decrease the incidence of one of the largest and most costly health problems in the world, osteoporosis and related fractures. Since the greatest effect of PA on musculoskeletal health occurs during childhood, and since there is no clinically useful way of knowing </w:t>
      </w:r>
      <w:proofErr w:type="gramStart"/>
      <w:r w:rsidRPr="008619E5">
        <w:rPr>
          <w:lang w:val="en-US"/>
        </w:rPr>
        <w:t>who</w:t>
      </w:r>
      <w:proofErr w:type="gramEnd"/>
      <w:r w:rsidRPr="008619E5">
        <w:rPr>
          <w:lang w:val="en-US"/>
        </w:rPr>
        <w:t xml:space="preserve"> will develop osteoporosis later in life, increased PA for all children could be a strategy to decrease osteoporosis in the population of future generations. Speaking of future generations, since PA may also influence brain development, cognition and concentration, it has been postulated that physical activity may enhance academic performance. Since the proportion of Swedish children who finish the 9th and final year of compulsory school without eligibility for upper secondary school programs has increased during recent decades, increased PA in school could also be a strategy to reverse this negative trend. Previous prospective pediatric PA intervention studies are short-term, use specific training programs and only use surrogate endpoints both for fractures and academic performance. The Pediatric Osteoporosis Prevention (POP) study is a population-based prospective controlled exercise intervention study, designed to evaluate the effect of PA on musculoskeletal development, fracture risk and academic performance in children. This thesis presents the outcome after 7–9 years of the program. </w:t>
      </w:r>
    </w:p>
    <w:p w14:paraId="30FCFF3F" w14:textId="77777777" w:rsidR="008619E5" w:rsidRPr="008619E5" w:rsidRDefault="008619E5" w:rsidP="008619E5">
      <w:pPr>
        <w:pStyle w:val="bodytext"/>
        <w:rPr>
          <w:lang w:val="en-US"/>
        </w:rPr>
      </w:pPr>
      <w:r w:rsidRPr="008619E5">
        <w:rPr>
          <w:lang w:val="en-US"/>
        </w:rPr>
        <w:t>In the POP study, one school was chosen as intervention school and three other schools in the same area with the same socioeconomic background were chosen as control schools. In the intervention school we increased the amount of physical education (PE) per week from the Swedish standard of 60 minutes to 200 minutes, given as one lesson of 40 minutes for each of the five school days per week. Meanwhile, the control schools continued with 60 minutes of PE per school week.</w:t>
      </w:r>
    </w:p>
    <w:p w14:paraId="74D8E93A" w14:textId="77777777" w:rsidR="008619E5" w:rsidRPr="008619E5" w:rsidRDefault="008619E5" w:rsidP="008619E5">
      <w:pPr>
        <w:pStyle w:val="bodytext"/>
        <w:rPr>
          <w:lang w:val="en-US"/>
        </w:rPr>
      </w:pPr>
      <w:r w:rsidRPr="008619E5">
        <w:rPr>
          <w:lang w:val="en-US"/>
        </w:rPr>
        <w:t>We included all children (aged 6–8 years) who started first grade in these schools from 1998 to 2012 and followed them for seven years regarding fractures, using our digital radiographic archive (</w:t>
      </w:r>
      <w:r w:rsidRPr="008619E5">
        <w:rPr>
          <w:i/>
          <w:lang w:val="en-US"/>
        </w:rPr>
        <w:t>cohort A – 3,534 children</w:t>
      </w:r>
      <w:r w:rsidRPr="008619E5">
        <w:rPr>
          <w:lang w:val="en-US"/>
        </w:rPr>
        <w:t>). Children starting school between 1998 and 2000 were invited to annual lifestyle and musculoskeletal evaluations during seven years, using questionnaire for lifestyle factors, dual-energy X-ray absorptiometry (</w:t>
      </w:r>
      <w:proofErr w:type="spellStart"/>
      <w:r w:rsidRPr="008619E5">
        <w:rPr>
          <w:lang w:val="en-US"/>
        </w:rPr>
        <w:t>DXA</w:t>
      </w:r>
      <w:proofErr w:type="spellEnd"/>
      <w:r w:rsidRPr="008619E5">
        <w:rPr>
          <w:lang w:val="en-US"/>
        </w:rPr>
        <w:t xml:space="preserve">) for bone parameters such as areal </w:t>
      </w:r>
      <w:r w:rsidRPr="008619E5">
        <w:rPr>
          <w:szCs w:val="22"/>
          <w:lang w:val="en-US"/>
        </w:rPr>
        <w:t>bone mineral density (</w:t>
      </w:r>
      <w:proofErr w:type="spellStart"/>
      <w:r w:rsidRPr="008619E5">
        <w:rPr>
          <w:szCs w:val="22"/>
          <w:lang w:val="en-US"/>
        </w:rPr>
        <w:t>aBMD</w:t>
      </w:r>
      <w:proofErr w:type="spellEnd"/>
      <w:r w:rsidRPr="008619E5">
        <w:rPr>
          <w:szCs w:val="22"/>
          <w:lang w:val="en-US"/>
        </w:rPr>
        <w:t>)</w:t>
      </w:r>
      <w:r w:rsidRPr="008619E5">
        <w:rPr>
          <w:lang w:val="en-US"/>
        </w:rPr>
        <w:t>, peripheral quantitative computed tomography (</w:t>
      </w:r>
      <w:proofErr w:type="spellStart"/>
      <w:r w:rsidRPr="008619E5">
        <w:rPr>
          <w:lang w:val="en-US"/>
        </w:rPr>
        <w:t>pQCT</w:t>
      </w:r>
      <w:proofErr w:type="spellEnd"/>
      <w:r w:rsidRPr="008619E5">
        <w:rPr>
          <w:lang w:val="en-US"/>
        </w:rPr>
        <w:t xml:space="preserve">) for bone structure such as </w:t>
      </w:r>
      <w:r w:rsidRPr="008619E5">
        <w:rPr>
          <w:szCs w:val="22"/>
          <w:lang w:val="en-US"/>
        </w:rPr>
        <w:t xml:space="preserve">cortical thickness, polar strength strain index (SSI) and cortical bone mineral mass distribution in several </w:t>
      </w:r>
      <w:proofErr w:type="spellStart"/>
      <w:r w:rsidRPr="008619E5">
        <w:rPr>
          <w:szCs w:val="22"/>
          <w:lang w:val="en-US"/>
        </w:rPr>
        <w:t>tibial</w:t>
      </w:r>
      <w:proofErr w:type="spellEnd"/>
      <w:r w:rsidRPr="008619E5">
        <w:rPr>
          <w:szCs w:val="22"/>
          <w:lang w:val="en-US"/>
        </w:rPr>
        <w:t xml:space="preserve"> sites,</w:t>
      </w:r>
      <w:r w:rsidRPr="008619E5">
        <w:rPr>
          <w:lang w:val="en-US"/>
        </w:rPr>
        <w:t xml:space="preserve"> and computerized dynamometer (</w:t>
      </w:r>
      <w:proofErr w:type="spellStart"/>
      <w:r w:rsidRPr="008619E5">
        <w:rPr>
          <w:lang w:val="en-US"/>
        </w:rPr>
        <w:t>Biodex</w:t>
      </w:r>
      <w:proofErr w:type="spellEnd"/>
      <w:r w:rsidRPr="008619E5">
        <w:rPr>
          <w:lang w:val="en-US"/>
        </w:rPr>
        <w:t>) for muscle strength (evaluated by isokinetic peak torque) (</w:t>
      </w:r>
      <w:r w:rsidRPr="008619E5">
        <w:rPr>
          <w:i/>
          <w:lang w:val="en-US"/>
        </w:rPr>
        <w:t>cohort B – 261 to 264 children depending on evaluated trait</w:t>
      </w:r>
      <w:r w:rsidRPr="008619E5">
        <w:rPr>
          <w:lang w:val="en-US"/>
        </w:rPr>
        <w:t xml:space="preserve">). To </w:t>
      </w:r>
      <w:r w:rsidRPr="008619E5">
        <w:rPr>
          <w:lang w:val="en-US"/>
        </w:rPr>
        <w:lastRenderedPageBreak/>
        <w:t>evaluate academic performance, we included all children who finished 9th grade from 2003 to 2012 in all of Sweden (</w:t>
      </w:r>
      <w:r w:rsidRPr="008619E5">
        <w:rPr>
          <w:i/>
          <w:lang w:val="en-US"/>
        </w:rPr>
        <w:t>cohort C – 1,161,807 children</w:t>
      </w:r>
      <w:r w:rsidRPr="008619E5">
        <w:rPr>
          <w:lang w:val="en-US"/>
        </w:rPr>
        <w:t>) and in the intervention school (</w:t>
      </w:r>
      <w:r w:rsidRPr="008619E5">
        <w:rPr>
          <w:i/>
          <w:lang w:val="en-US"/>
        </w:rPr>
        <w:t>cohort D – 633 children</w:t>
      </w:r>
      <w:r w:rsidRPr="008619E5">
        <w:rPr>
          <w:lang w:val="en-US"/>
        </w:rPr>
        <w:t>) and evaluated grade scores and eligibility for upper secondary school programs in both cohorts. We could thus compare the academic results within and between the schools before the intervention was initiated (finished school in year 2003 to 2006) and with the intervention (finished school in year 2007 to 2012).</w:t>
      </w:r>
    </w:p>
    <w:p w14:paraId="40785201" w14:textId="77777777" w:rsidR="008619E5" w:rsidRPr="008619E5" w:rsidRDefault="008619E5" w:rsidP="008619E5">
      <w:pPr>
        <w:pStyle w:val="bodytext"/>
        <w:rPr>
          <w:szCs w:val="22"/>
          <w:lang w:val="en-US"/>
        </w:rPr>
      </w:pPr>
      <w:r w:rsidRPr="008619E5">
        <w:rPr>
          <w:lang w:val="en-US"/>
        </w:rPr>
        <w:t>The incidence rate ratio (</w:t>
      </w:r>
      <w:proofErr w:type="spellStart"/>
      <w:r w:rsidRPr="008619E5">
        <w:rPr>
          <w:lang w:val="en-US"/>
        </w:rPr>
        <w:t>IRR</w:t>
      </w:r>
      <w:proofErr w:type="spellEnd"/>
      <w:r w:rsidRPr="008619E5">
        <w:rPr>
          <w:lang w:val="en-US"/>
        </w:rPr>
        <w:t xml:space="preserve">) of fractures in the intervention group compared to the control group decreased with each year of the intervention (r=–0.79; p=0.036) and during the seventh year it was almost </w:t>
      </w:r>
      <w:r w:rsidRPr="008619E5">
        <w:rPr>
          <w:szCs w:val="22"/>
          <w:lang w:val="en-US"/>
        </w:rPr>
        <w:t>halved (</w:t>
      </w:r>
      <w:proofErr w:type="spellStart"/>
      <w:r w:rsidRPr="008619E5">
        <w:rPr>
          <w:szCs w:val="22"/>
          <w:lang w:val="en-US"/>
        </w:rPr>
        <w:t>IRR</w:t>
      </w:r>
      <w:proofErr w:type="spellEnd"/>
      <w:r w:rsidRPr="008619E5">
        <w:rPr>
          <w:szCs w:val="22"/>
          <w:lang w:val="en-US"/>
        </w:rPr>
        <w:t xml:space="preserve"> 0.52 95% CI 0.27, 1.01). Girls in the intervention group gained more spine </w:t>
      </w:r>
      <w:proofErr w:type="spellStart"/>
      <w:r w:rsidRPr="008619E5">
        <w:rPr>
          <w:szCs w:val="22"/>
          <w:lang w:val="en-US"/>
        </w:rPr>
        <w:t>aBMD</w:t>
      </w:r>
      <w:proofErr w:type="spellEnd"/>
      <w:r w:rsidRPr="008619E5">
        <w:rPr>
          <w:szCs w:val="22"/>
          <w:lang w:val="en-US"/>
        </w:rPr>
        <w:t xml:space="preserve"> during the seven-year study period (p&lt;0.05) and had higher cortical thickness (p&lt;0.05) and greater SSI (p&lt;0.05) at the 66% tibia site after seven years intervention than girls in the control group. In girls in the intervention group these enhancements were accompanied by greater mineral mass in the lateral, anterior-medial and medial sectors of the tibia both at the 66% and the 38% sites (p ranging from &lt;0.05 to &lt;0.001) than controls. We found no skeletal differences between intervention and control boys. Both girls and boys in the intervention group gained more muscle strength than their respective control group (p ranging from &lt;0.05 to &lt;0.01). With the intervention, the proportion of boys eligible for upper secondary school increased by 7.3 (1.4, 13.2) percentage points (</w:t>
      </w:r>
      <w:proofErr w:type="spellStart"/>
      <w:r w:rsidRPr="008619E5">
        <w:rPr>
          <w:szCs w:val="22"/>
          <w:lang w:val="en-US"/>
        </w:rPr>
        <w:t>pp</w:t>
      </w:r>
      <w:proofErr w:type="spellEnd"/>
      <w:r w:rsidRPr="008619E5">
        <w:rPr>
          <w:szCs w:val="22"/>
          <w:lang w:val="en-US"/>
        </w:rPr>
        <w:t xml:space="preserve">) and the overall grade points increased by 13.3 (3.1, 23.5) points among boys. This resulted in both higher eligibility rate (+8.3 </w:t>
      </w:r>
      <w:proofErr w:type="spellStart"/>
      <w:r w:rsidRPr="008619E5">
        <w:rPr>
          <w:szCs w:val="22"/>
          <w:lang w:val="en-US"/>
        </w:rPr>
        <w:t>pp</w:t>
      </w:r>
      <w:proofErr w:type="spellEnd"/>
      <w:r w:rsidRPr="008619E5">
        <w:rPr>
          <w:szCs w:val="22"/>
          <w:lang w:val="en-US"/>
        </w:rPr>
        <w:t xml:space="preserve">) and higher overall grade points (+12.6 points) in the intervention school compared to all other Swedish boys. Among girls, the academic school performance did not change with the intervention. </w:t>
      </w:r>
    </w:p>
    <w:p w14:paraId="62EEB49F" w14:textId="77777777" w:rsidR="008619E5" w:rsidRPr="008619E5" w:rsidRDefault="008619E5" w:rsidP="008619E5">
      <w:pPr>
        <w:pStyle w:val="bodytext"/>
        <w:rPr>
          <w:lang w:val="en-US"/>
        </w:rPr>
      </w:pPr>
      <w:r w:rsidRPr="008619E5">
        <w:rPr>
          <w:lang w:val="en-US"/>
        </w:rPr>
        <w:t xml:space="preserve">This thesis concludes that a long-term PA intervention program initiated in pre-pubertal children reduces the fracture risk with each year of intervention, and improves skeletal traits in girls, muscle strength in both genders and academic performance in boys. </w:t>
      </w:r>
    </w:p>
    <w:p w14:paraId="7A9423CE" w14:textId="77777777" w:rsidR="008619E5" w:rsidRPr="008619E5" w:rsidRDefault="008619E5" w:rsidP="008619E5">
      <w:pPr>
        <w:pStyle w:val="bodytext"/>
        <w:rPr>
          <w:lang w:val="en-US"/>
        </w:rPr>
      </w:pPr>
    </w:p>
    <w:p w14:paraId="202E9331" w14:textId="77777777" w:rsidR="008619E5" w:rsidRPr="008619E5" w:rsidRDefault="008619E5" w:rsidP="008619E5">
      <w:pPr>
        <w:spacing w:after="160" w:line="259" w:lineRule="auto"/>
        <w:jc w:val="left"/>
        <w:rPr>
          <w:sz w:val="32"/>
          <w:lang w:val="en-US"/>
        </w:rPr>
      </w:pPr>
      <w:r w:rsidRPr="008619E5">
        <w:rPr>
          <w:lang w:val="en-US"/>
        </w:rPr>
        <w:br w:type="page"/>
      </w:r>
    </w:p>
    <w:p w14:paraId="35D1944B" w14:textId="77777777" w:rsidR="008619E5" w:rsidRPr="008619E5" w:rsidRDefault="008619E5" w:rsidP="008619E5">
      <w:pPr>
        <w:pStyle w:val="Rubrik2"/>
        <w:rPr>
          <w:lang w:val="en-US"/>
        </w:rPr>
      </w:pPr>
      <w:bookmarkStart w:id="15" w:name="_Toc338848453"/>
      <w:r w:rsidRPr="008619E5">
        <w:rPr>
          <w:lang w:val="en-US"/>
        </w:rPr>
        <w:lastRenderedPageBreak/>
        <w:t>Abbreviations</w:t>
      </w:r>
      <w:bookmarkEnd w:id="15"/>
    </w:p>
    <w:p w14:paraId="4432E4C0" w14:textId="77777777" w:rsidR="008619E5" w:rsidRPr="008619E5" w:rsidRDefault="008619E5" w:rsidP="008619E5">
      <w:pPr>
        <w:pStyle w:val="bodytext"/>
        <w:rPr>
          <w:lang w:val="en-US"/>
        </w:rPr>
      </w:pPr>
      <w:proofErr w:type="spellStart"/>
      <w:proofErr w:type="gramStart"/>
      <w:r w:rsidRPr="008619E5">
        <w:rPr>
          <w:lang w:val="en-US"/>
        </w:rPr>
        <w:t>aBMD</w:t>
      </w:r>
      <w:proofErr w:type="spellEnd"/>
      <w:proofErr w:type="gramEnd"/>
      <w:r w:rsidRPr="008619E5">
        <w:rPr>
          <w:lang w:val="en-US"/>
        </w:rPr>
        <w:tab/>
      </w:r>
      <w:r w:rsidRPr="008619E5">
        <w:rPr>
          <w:lang w:val="en-US"/>
        </w:rPr>
        <w:tab/>
        <w:t>Areal bone mineral density (g/cm</w:t>
      </w:r>
      <w:r w:rsidRPr="008619E5">
        <w:rPr>
          <w:vertAlign w:val="superscript"/>
          <w:lang w:val="en-US"/>
        </w:rPr>
        <w:t>2</w:t>
      </w:r>
      <w:r w:rsidRPr="008619E5">
        <w:rPr>
          <w:lang w:val="en-US"/>
        </w:rPr>
        <w:t>)</w:t>
      </w:r>
    </w:p>
    <w:p w14:paraId="6F7E7BFA" w14:textId="77777777" w:rsidR="008619E5" w:rsidRPr="008619E5" w:rsidRDefault="008619E5" w:rsidP="008619E5">
      <w:pPr>
        <w:pStyle w:val="bodytext"/>
        <w:rPr>
          <w:lang w:val="en-US"/>
        </w:rPr>
      </w:pPr>
      <w:proofErr w:type="spellStart"/>
      <w:r w:rsidRPr="008619E5">
        <w:rPr>
          <w:lang w:val="en-US"/>
        </w:rPr>
        <w:t>ANCOVA</w:t>
      </w:r>
      <w:proofErr w:type="spellEnd"/>
      <w:r w:rsidRPr="008619E5">
        <w:rPr>
          <w:lang w:val="en-US"/>
        </w:rPr>
        <w:t xml:space="preserve"> </w:t>
      </w:r>
      <w:r w:rsidRPr="008619E5">
        <w:rPr>
          <w:lang w:val="en-US"/>
        </w:rPr>
        <w:tab/>
      </w:r>
      <w:r w:rsidRPr="008619E5">
        <w:rPr>
          <w:lang w:val="en-US"/>
        </w:rPr>
        <w:tab/>
        <w:t>Analysis of covariance</w:t>
      </w:r>
    </w:p>
    <w:p w14:paraId="62672B0B" w14:textId="77777777" w:rsidR="008619E5" w:rsidRPr="008619E5" w:rsidRDefault="008619E5" w:rsidP="008619E5">
      <w:pPr>
        <w:pStyle w:val="bodytext"/>
        <w:rPr>
          <w:lang w:val="en-US"/>
        </w:rPr>
      </w:pPr>
      <w:r w:rsidRPr="008619E5">
        <w:rPr>
          <w:lang w:val="en-US"/>
        </w:rPr>
        <w:t xml:space="preserve">BMC </w:t>
      </w:r>
      <w:r w:rsidRPr="008619E5">
        <w:rPr>
          <w:lang w:val="en-US"/>
        </w:rPr>
        <w:tab/>
      </w:r>
      <w:r w:rsidRPr="008619E5">
        <w:rPr>
          <w:lang w:val="en-US"/>
        </w:rPr>
        <w:tab/>
        <w:t>Bone mineral content (g)</w:t>
      </w:r>
    </w:p>
    <w:p w14:paraId="2AEB1D57" w14:textId="77777777" w:rsidR="008619E5" w:rsidRPr="008619E5" w:rsidRDefault="008619E5" w:rsidP="008619E5">
      <w:pPr>
        <w:pStyle w:val="bodytext"/>
        <w:rPr>
          <w:lang w:val="en-US"/>
        </w:rPr>
      </w:pPr>
      <w:proofErr w:type="spellStart"/>
      <w:r w:rsidRPr="008619E5">
        <w:rPr>
          <w:lang w:val="en-US"/>
        </w:rPr>
        <w:t>BMD</w:t>
      </w:r>
      <w:proofErr w:type="spellEnd"/>
      <w:r w:rsidRPr="008619E5">
        <w:rPr>
          <w:lang w:val="en-US"/>
        </w:rPr>
        <w:tab/>
      </w:r>
      <w:r w:rsidRPr="008619E5">
        <w:rPr>
          <w:lang w:val="en-US"/>
        </w:rPr>
        <w:tab/>
        <w:t>Bone mineral density (g/cm</w:t>
      </w:r>
      <w:r w:rsidRPr="008619E5">
        <w:rPr>
          <w:vertAlign w:val="superscript"/>
          <w:lang w:val="en-US"/>
        </w:rPr>
        <w:t>2</w:t>
      </w:r>
      <w:r w:rsidRPr="008619E5">
        <w:rPr>
          <w:lang w:val="en-US"/>
        </w:rPr>
        <w:t>)</w:t>
      </w:r>
    </w:p>
    <w:p w14:paraId="18D14C01" w14:textId="77777777" w:rsidR="008619E5" w:rsidRPr="008619E5" w:rsidRDefault="008619E5" w:rsidP="008619E5">
      <w:pPr>
        <w:pStyle w:val="bodytext"/>
        <w:rPr>
          <w:lang w:val="en-US"/>
        </w:rPr>
      </w:pPr>
      <w:r w:rsidRPr="008619E5">
        <w:rPr>
          <w:lang w:val="en-US"/>
        </w:rPr>
        <w:t>BMI</w:t>
      </w:r>
      <w:r w:rsidRPr="008619E5">
        <w:rPr>
          <w:lang w:val="en-US"/>
        </w:rPr>
        <w:tab/>
      </w:r>
      <w:r w:rsidRPr="008619E5">
        <w:rPr>
          <w:lang w:val="en-US"/>
        </w:rPr>
        <w:tab/>
        <w:t>Body mass index (kg/m</w:t>
      </w:r>
      <w:r w:rsidRPr="008619E5">
        <w:rPr>
          <w:vertAlign w:val="superscript"/>
          <w:lang w:val="en-US"/>
        </w:rPr>
        <w:t>2</w:t>
      </w:r>
      <w:r w:rsidRPr="008619E5">
        <w:rPr>
          <w:lang w:val="en-US"/>
        </w:rPr>
        <w:t>)</w:t>
      </w:r>
    </w:p>
    <w:p w14:paraId="305D7B16" w14:textId="77777777" w:rsidR="008619E5" w:rsidRPr="008619E5" w:rsidRDefault="008619E5" w:rsidP="008619E5">
      <w:pPr>
        <w:pStyle w:val="bodytext"/>
        <w:rPr>
          <w:lang w:val="en-US"/>
        </w:rPr>
      </w:pPr>
      <w:r w:rsidRPr="008619E5">
        <w:rPr>
          <w:lang w:val="en-US"/>
        </w:rPr>
        <w:t>CI</w:t>
      </w:r>
      <w:r w:rsidRPr="008619E5">
        <w:rPr>
          <w:lang w:val="en-US"/>
        </w:rPr>
        <w:tab/>
      </w:r>
      <w:r w:rsidRPr="008619E5">
        <w:rPr>
          <w:lang w:val="en-US"/>
        </w:rPr>
        <w:tab/>
        <w:t>Confidence interval</w:t>
      </w:r>
    </w:p>
    <w:p w14:paraId="0D47C1BA" w14:textId="77777777" w:rsidR="008619E5" w:rsidRDefault="008619E5" w:rsidP="008619E5">
      <w:pPr>
        <w:pStyle w:val="bodytext"/>
        <w:rPr>
          <w:lang w:val="en-US"/>
        </w:rPr>
      </w:pPr>
      <w:r w:rsidRPr="008619E5">
        <w:rPr>
          <w:lang w:val="en-US"/>
        </w:rPr>
        <w:t>CV</w:t>
      </w:r>
      <w:r w:rsidRPr="008619E5">
        <w:rPr>
          <w:lang w:val="en-US"/>
        </w:rPr>
        <w:tab/>
      </w:r>
      <w:r w:rsidRPr="008619E5">
        <w:rPr>
          <w:lang w:val="en-US"/>
        </w:rPr>
        <w:tab/>
        <w:t>Coefficient of variation (%)</w:t>
      </w:r>
    </w:p>
    <w:p w14:paraId="14DFC208" w14:textId="77777777" w:rsidR="008619E5" w:rsidRPr="002516BF" w:rsidRDefault="008619E5" w:rsidP="008619E5">
      <w:pPr>
        <w:pStyle w:val="bodytext"/>
        <w:rPr>
          <w:lang w:val="en-US"/>
        </w:rPr>
      </w:pPr>
      <w:proofErr w:type="spellStart"/>
      <w:r w:rsidRPr="002516BF">
        <w:rPr>
          <w:lang w:val="en-US"/>
        </w:rPr>
        <w:t>DPA</w:t>
      </w:r>
      <w:proofErr w:type="spellEnd"/>
      <w:r w:rsidRPr="002516BF">
        <w:rPr>
          <w:lang w:val="en-US"/>
        </w:rPr>
        <w:tab/>
      </w:r>
      <w:r w:rsidRPr="002516BF">
        <w:rPr>
          <w:lang w:val="en-US"/>
        </w:rPr>
        <w:tab/>
        <w:t>Dual-photon absorptiometry</w:t>
      </w:r>
    </w:p>
    <w:p w14:paraId="67236EFE" w14:textId="77777777" w:rsidR="008619E5" w:rsidRPr="008619E5" w:rsidRDefault="008619E5" w:rsidP="008619E5">
      <w:pPr>
        <w:pStyle w:val="bodytext"/>
        <w:rPr>
          <w:lang w:val="en-US"/>
        </w:rPr>
      </w:pPr>
      <w:proofErr w:type="spellStart"/>
      <w:r w:rsidRPr="008619E5">
        <w:rPr>
          <w:lang w:val="en-US"/>
        </w:rPr>
        <w:t>DXA</w:t>
      </w:r>
      <w:proofErr w:type="spellEnd"/>
      <w:r w:rsidRPr="008619E5">
        <w:rPr>
          <w:lang w:val="en-US"/>
        </w:rPr>
        <w:tab/>
      </w:r>
      <w:r w:rsidRPr="008619E5">
        <w:rPr>
          <w:lang w:val="en-US"/>
        </w:rPr>
        <w:tab/>
        <w:t>Dual-energy X-ray absorptiometry</w:t>
      </w:r>
    </w:p>
    <w:p w14:paraId="5565E80E" w14:textId="77777777" w:rsidR="008619E5" w:rsidRPr="008619E5" w:rsidRDefault="008619E5" w:rsidP="008619E5">
      <w:pPr>
        <w:pStyle w:val="bodytext"/>
        <w:rPr>
          <w:lang w:val="en-US"/>
        </w:rPr>
      </w:pPr>
      <w:r w:rsidRPr="008619E5">
        <w:rPr>
          <w:lang w:val="en-US"/>
        </w:rPr>
        <w:t>Ex</w:t>
      </w:r>
      <w:r w:rsidRPr="008619E5">
        <w:rPr>
          <w:lang w:val="en-US"/>
        </w:rPr>
        <w:tab/>
      </w:r>
      <w:r w:rsidRPr="008619E5">
        <w:rPr>
          <w:lang w:val="en-US"/>
        </w:rPr>
        <w:tab/>
        <w:t>Extension</w:t>
      </w:r>
    </w:p>
    <w:p w14:paraId="41843C80" w14:textId="77777777" w:rsidR="008619E5" w:rsidRPr="008619E5" w:rsidRDefault="008619E5" w:rsidP="008619E5">
      <w:pPr>
        <w:pStyle w:val="bodytext"/>
        <w:rPr>
          <w:lang w:val="en-US"/>
        </w:rPr>
      </w:pPr>
      <w:proofErr w:type="spellStart"/>
      <w:r w:rsidRPr="008619E5">
        <w:rPr>
          <w:lang w:val="en-US"/>
        </w:rPr>
        <w:t>Fl</w:t>
      </w:r>
      <w:proofErr w:type="spellEnd"/>
      <w:r w:rsidRPr="008619E5">
        <w:rPr>
          <w:lang w:val="en-US"/>
        </w:rPr>
        <w:tab/>
      </w:r>
      <w:r w:rsidRPr="008619E5">
        <w:rPr>
          <w:lang w:val="en-US"/>
        </w:rPr>
        <w:tab/>
        <w:t>Flexion</w:t>
      </w:r>
    </w:p>
    <w:p w14:paraId="0911C50F" w14:textId="77777777" w:rsidR="008619E5" w:rsidRPr="008619E5" w:rsidRDefault="008619E5" w:rsidP="008619E5">
      <w:pPr>
        <w:pStyle w:val="bodytext"/>
        <w:rPr>
          <w:lang w:val="en-US"/>
        </w:rPr>
      </w:pPr>
      <w:proofErr w:type="spellStart"/>
      <w:r w:rsidRPr="008619E5">
        <w:rPr>
          <w:lang w:val="en-US"/>
        </w:rPr>
        <w:t>FN</w:t>
      </w:r>
      <w:proofErr w:type="spellEnd"/>
      <w:r w:rsidRPr="008619E5">
        <w:rPr>
          <w:lang w:val="en-US"/>
        </w:rPr>
        <w:tab/>
      </w:r>
      <w:r w:rsidRPr="008619E5">
        <w:rPr>
          <w:lang w:val="en-US"/>
        </w:rPr>
        <w:tab/>
        <w:t>Femoral neck</w:t>
      </w:r>
    </w:p>
    <w:p w14:paraId="09C179AA" w14:textId="77777777" w:rsidR="008619E5" w:rsidRPr="008619E5" w:rsidRDefault="008619E5" w:rsidP="008619E5">
      <w:pPr>
        <w:pStyle w:val="bodytext"/>
        <w:rPr>
          <w:lang w:val="en-US"/>
        </w:rPr>
      </w:pPr>
      <w:proofErr w:type="spellStart"/>
      <w:r w:rsidRPr="008619E5">
        <w:rPr>
          <w:lang w:val="en-US"/>
        </w:rPr>
        <w:t>IRR</w:t>
      </w:r>
      <w:proofErr w:type="spellEnd"/>
      <w:r w:rsidRPr="008619E5">
        <w:rPr>
          <w:lang w:val="en-US"/>
        </w:rPr>
        <w:tab/>
      </w:r>
      <w:r w:rsidRPr="008619E5">
        <w:rPr>
          <w:lang w:val="en-US"/>
        </w:rPr>
        <w:tab/>
        <w:t>Incidence rate ratio</w:t>
      </w:r>
    </w:p>
    <w:p w14:paraId="5E651E7C" w14:textId="77777777" w:rsidR="008619E5" w:rsidRPr="008619E5" w:rsidRDefault="008619E5" w:rsidP="008619E5">
      <w:pPr>
        <w:pStyle w:val="bodytext"/>
        <w:rPr>
          <w:lang w:val="en-US"/>
        </w:rPr>
      </w:pPr>
      <w:proofErr w:type="spellStart"/>
      <w:r w:rsidRPr="008619E5">
        <w:rPr>
          <w:lang w:val="en-US"/>
        </w:rPr>
        <w:t>LS</w:t>
      </w:r>
      <w:proofErr w:type="spellEnd"/>
      <w:r w:rsidRPr="008619E5">
        <w:rPr>
          <w:lang w:val="en-US"/>
        </w:rPr>
        <w:tab/>
      </w:r>
      <w:r w:rsidRPr="008619E5">
        <w:rPr>
          <w:lang w:val="en-US"/>
        </w:rPr>
        <w:tab/>
        <w:t>Lumbar spine</w:t>
      </w:r>
    </w:p>
    <w:p w14:paraId="684F6FEF" w14:textId="77777777" w:rsidR="008619E5" w:rsidRPr="008619E5" w:rsidRDefault="008619E5" w:rsidP="008619E5">
      <w:pPr>
        <w:pStyle w:val="bodytext"/>
        <w:rPr>
          <w:lang w:val="en-US"/>
        </w:rPr>
      </w:pPr>
      <w:r w:rsidRPr="008619E5">
        <w:rPr>
          <w:lang w:val="en-US"/>
        </w:rPr>
        <w:t>PA</w:t>
      </w:r>
      <w:r w:rsidRPr="008619E5">
        <w:rPr>
          <w:lang w:val="en-US"/>
        </w:rPr>
        <w:tab/>
      </w:r>
      <w:r w:rsidRPr="008619E5">
        <w:rPr>
          <w:lang w:val="en-US"/>
        </w:rPr>
        <w:tab/>
        <w:t>Physical activity</w:t>
      </w:r>
    </w:p>
    <w:p w14:paraId="4A860B73" w14:textId="77777777" w:rsidR="008619E5" w:rsidRPr="008619E5" w:rsidRDefault="008619E5" w:rsidP="008619E5">
      <w:pPr>
        <w:pStyle w:val="bodytext"/>
        <w:rPr>
          <w:lang w:val="en-US"/>
        </w:rPr>
      </w:pPr>
      <w:proofErr w:type="spellStart"/>
      <w:r w:rsidRPr="008619E5">
        <w:rPr>
          <w:lang w:val="en-US"/>
        </w:rPr>
        <w:t>PBM</w:t>
      </w:r>
      <w:proofErr w:type="spellEnd"/>
      <w:r w:rsidRPr="008619E5">
        <w:rPr>
          <w:lang w:val="en-US"/>
        </w:rPr>
        <w:tab/>
      </w:r>
      <w:r w:rsidRPr="008619E5">
        <w:rPr>
          <w:lang w:val="en-US"/>
        </w:rPr>
        <w:tab/>
        <w:t>Peak bone mass</w:t>
      </w:r>
    </w:p>
    <w:p w14:paraId="13721CA3" w14:textId="77777777" w:rsidR="008619E5" w:rsidRPr="008619E5" w:rsidRDefault="008619E5" w:rsidP="008619E5">
      <w:pPr>
        <w:pStyle w:val="bodytext"/>
        <w:rPr>
          <w:lang w:val="en-US"/>
        </w:rPr>
      </w:pPr>
      <w:r w:rsidRPr="008619E5">
        <w:rPr>
          <w:lang w:val="en-US"/>
        </w:rPr>
        <w:t>PE</w:t>
      </w:r>
      <w:r w:rsidRPr="008619E5">
        <w:rPr>
          <w:lang w:val="en-US"/>
        </w:rPr>
        <w:tab/>
      </w:r>
      <w:r w:rsidRPr="008619E5">
        <w:rPr>
          <w:lang w:val="en-US"/>
        </w:rPr>
        <w:tab/>
        <w:t>Physical education</w:t>
      </w:r>
    </w:p>
    <w:p w14:paraId="1BC1553C" w14:textId="77777777" w:rsidR="008619E5" w:rsidRPr="008619E5" w:rsidRDefault="008619E5" w:rsidP="008619E5">
      <w:pPr>
        <w:pStyle w:val="bodytext"/>
        <w:rPr>
          <w:lang w:val="en-US"/>
        </w:rPr>
      </w:pPr>
      <w:r w:rsidRPr="008619E5">
        <w:rPr>
          <w:lang w:val="en-US"/>
        </w:rPr>
        <w:t>POP</w:t>
      </w:r>
      <w:r w:rsidRPr="008619E5">
        <w:rPr>
          <w:lang w:val="en-US"/>
        </w:rPr>
        <w:tab/>
      </w:r>
      <w:r w:rsidRPr="008619E5">
        <w:rPr>
          <w:lang w:val="en-US"/>
        </w:rPr>
        <w:tab/>
        <w:t>Pediatric Osteoporosis Prevention (study)</w:t>
      </w:r>
    </w:p>
    <w:p w14:paraId="62EFA53A" w14:textId="77777777" w:rsidR="008619E5" w:rsidRPr="008619E5" w:rsidRDefault="008619E5" w:rsidP="008619E5">
      <w:pPr>
        <w:pStyle w:val="bodytext"/>
        <w:rPr>
          <w:lang w:val="en-US"/>
        </w:rPr>
      </w:pPr>
      <w:proofErr w:type="spellStart"/>
      <w:proofErr w:type="gramStart"/>
      <w:r w:rsidRPr="008619E5">
        <w:rPr>
          <w:lang w:val="en-US"/>
        </w:rPr>
        <w:t>pQCT</w:t>
      </w:r>
      <w:proofErr w:type="spellEnd"/>
      <w:proofErr w:type="gramEnd"/>
      <w:r w:rsidRPr="008619E5">
        <w:rPr>
          <w:lang w:val="en-US"/>
        </w:rPr>
        <w:tab/>
      </w:r>
      <w:r w:rsidRPr="008619E5">
        <w:rPr>
          <w:lang w:val="en-US"/>
        </w:rPr>
        <w:tab/>
        <w:t>Peripheral quantitative computed tomography</w:t>
      </w:r>
    </w:p>
    <w:p w14:paraId="1EA29862" w14:textId="77777777" w:rsidR="008619E5" w:rsidRPr="008619E5" w:rsidRDefault="008619E5" w:rsidP="008619E5">
      <w:pPr>
        <w:pStyle w:val="bodytext"/>
        <w:rPr>
          <w:lang w:val="en-US"/>
        </w:rPr>
      </w:pPr>
      <w:proofErr w:type="spellStart"/>
      <w:r w:rsidRPr="008619E5">
        <w:rPr>
          <w:lang w:val="en-US"/>
        </w:rPr>
        <w:t>RCT</w:t>
      </w:r>
      <w:proofErr w:type="spellEnd"/>
      <w:r w:rsidRPr="008619E5">
        <w:rPr>
          <w:lang w:val="en-US"/>
        </w:rPr>
        <w:tab/>
      </w:r>
      <w:r w:rsidRPr="008619E5">
        <w:rPr>
          <w:lang w:val="en-US"/>
        </w:rPr>
        <w:tab/>
        <w:t>Randomized controlled trial</w:t>
      </w:r>
    </w:p>
    <w:p w14:paraId="5EBCBA2C" w14:textId="77777777" w:rsidR="008619E5" w:rsidRDefault="008619E5" w:rsidP="008619E5">
      <w:pPr>
        <w:pStyle w:val="bodytext"/>
        <w:rPr>
          <w:lang w:val="en-US"/>
        </w:rPr>
      </w:pPr>
      <w:r w:rsidRPr="008619E5">
        <w:rPr>
          <w:lang w:val="en-US"/>
        </w:rPr>
        <w:t>SD</w:t>
      </w:r>
      <w:r w:rsidRPr="008619E5">
        <w:rPr>
          <w:lang w:val="en-US"/>
        </w:rPr>
        <w:tab/>
      </w:r>
      <w:r w:rsidRPr="008619E5">
        <w:rPr>
          <w:lang w:val="en-US"/>
        </w:rPr>
        <w:tab/>
        <w:t>Standard deviation</w:t>
      </w:r>
    </w:p>
    <w:p w14:paraId="093F0A45" w14:textId="77777777" w:rsidR="008619E5" w:rsidRPr="002516BF" w:rsidRDefault="008619E5" w:rsidP="008619E5">
      <w:pPr>
        <w:pStyle w:val="bodytext"/>
        <w:rPr>
          <w:lang w:val="en-US"/>
        </w:rPr>
      </w:pPr>
      <w:r w:rsidRPr="002516BF">
        <w:rPr>
          <w:lang w:val="en-US"/>
        </w:rPr>
        <w:t>SPA</w:t>
      </w:r>
      <w:r w:rsidRPr="002516BF">
        <w:rPr>
          <w:lang w:val="en-US"/>
        </w:rPr>
        <w:tab/>
      </w:r>
      <w:r w:rsidRPr="002516BF">
        <w:rPr>
          <w:lang w:val="en-US"/>
        </w:rPr>
        <w:tab/>
        <w:t>Single-photon absorptiometry</w:t>
      </w:r>
    </w:p>
    <w:p w14:paraId="5279BC34" w14:textId="77777777" w:rsidR="008619E5" w:rsidRPr="008619E5" w:rsidRDefault="008619E5" w:rsidP="008619E5">
      <w:pPr>
        <w:pStyle w:val="bodytext"/>
        <w:rPr>
          <w:lang w:val="en-US"/>
        </w:rPr>
      </w:pPr>
      <w:r w:rsidRPr="008619E5">
        <w:rPr>
          <w:lang w:val="en-US"/>
        </w:rPr>
        <w:t>SSI</w:t>
      </w:r>
      <w:r w:rsidRPr="008619E5">
        <w:rPr>
          <w:lang w:val="en-US"/>
        </w:rPr>
        <w:tab/>
      </w:r>
      <w:r w:rsidRPr="008619E5">
        <w:rPr>
          <w:lang w:val="en-US"/>
        </w:rPr>
        <w:tab/>
        <w:t>Polar strength strain index</w:t>
      </w:r>
    </w:p>
    <w:p w14:paraId="2335E724" w14:textId="77777777" w:rsidR="008619E5" w:rsidRPr="008619E5" w:rsidRDefault="008619E5" w:rsidP="008619E5">
      <w:pPr>
        <w:pStyle w:val="bodytext"/>
        <w:rPr>
          <w:lang w:val="en-US"/>
        </w:rPr>
      </w:pPr>
      <w:r w:rsidRPr="008619E5">
        <w:rPr>
          <w:lang w:val="en-US"/>
        </w:rPr>
        <w:t>TB</w:t>
      </w:r>
      <w:r w:rsidRPr="008619E5">
        <w:rPr>
          <w:lang w:val="en-US"/>
        </w:rPr>
        <w:tab/>
      </w:r>
      <w:r w:rsidRPr="008619E5">
        <w:rPr>
          <w:lang w:val="en-US"/>
        </w:rPr>
        <w:tab/>
        <w:t>Total body</w:t>
      </w:r>
    </w:p>
    <w:p w14:paraId="65F11828" w14:textId="77777777" w:rsidR="008619E5" w:rsidRPr="008619E5" w:rsidRDefault="008619E5" w:rsidP="008619E5">
      <w:pPr>
        <w:pStyle w:val="bodytext"/>
        <w:rPr>
          <w:lang w:val="en-US"/>
        </w:rPr>
      </w:pPr>
      <w:proofErr w:type="spellStart"/>
      <w:proofErr w:type="gramStart"/>
      <w:r w:rsidRPr="008619E5">
        <w:rPr>
          <w:lang w:val="en-US"/>
        </w:rPr>
        <w:t>vBMD</w:t>
      </w:r>
      <w:proofErr w:type="spellEnd"/>
      <w:proofErr w:type="gramEnd"/>
      <w:r w:rsidRPr="008619E5">
        <w:rPr>
          <w:lang w:val="en-US"/>
        </w:rPr>
        <w:tab/>
      </w:r>
      <w:r w:rsidRPr="008619E5">
        <w:rPr>
          <w:lang w:val="en-US"/>
        </w:rPr>
        <w:tab/>
        <w:t>Volumetric bone mineral density (g/cm</w:t>
      </w:r>
      <w:r w:rsidRPr="008619E5">
        <w:rPr>
          <w:vertAlign w:val="superscript"/>
          <w:lang w:val="en-US"/>
        </w:rPr>
        <w:t>3</w:t>
      </w:r>
      <w:r w:rsidRPr="008619E5">
        <w:rPr>
          <w:lang w:val="en-US"/>
        </w:rPr>
        <w:t>)</w:t>
      </w:r>
    </w:p>
    <w:p w14:paraId="6D38ACB1" w14:textId="77777777" w:rsidR="008619E5" w:rsidRPr="008619E5" w:rsidRDefault="008619E5" w:rsidP="008619E5">
      <w:pPr>
        <w:pStyle w:val="bodytext"/>
        <w:rPr>
          <w:lang w:val="en-US"/>
        </w:rPr>
      </w:pPr>
      <w:r w:rsidRPr="008619E5">
        <w:rPr>
          <w:lang w:val="en-US"/>
        </w:rPr>
        <w:t>WHO</w:t>
      </w:r>
      <w:r w:rsidRPr="008619E5">
        <w:rPr>
          <w:lang w:val="en-US"/>
        </w:rPr>
        <w:tab/>
      </w:r>
      <w:r w:rsidRPr="008619E5">
        <w:rPr>
          <w:lang w:val="en-US"/>
        </w:rPr>
        <w:tab/>
        <w:t>World Health Organization</w:t>
      </w:r>
    </w:p>
    <w:p w14:paraId="3245ED4D" w14:textId="77777777" w:rsidR="008619E5" w:rsidRPr="008619E5" w:rsidRDefault="008619E5" w:rsidP="008619E5">
      <w:pPr>
        <w:pStyle w:val="bodytext"/>
        <w:rPr>
          <w:lang w:val="en-US"/>
        </w:rPr>
      </w:pPr>
    </w:p>
    <w:p w14:paraId="3FAD6522" w14:textId="77777777" w:rsidR="008619E5" w:rsidRPr="008619E5" w:rsidRDefault="008619E5" w:rsidP="008619E5">
      <w:pPr>
        <w:pStyle w:val="Rubrik2"/>
        <w:rPr>
          <w:lang w:val="en-US"/>
        </w:rPr>
      </w:pPr>
      <w:bookmarkStart w:id="16" w:name="_Toc338848454"/>
      <w:r w:rsidRPr="008619E5">
        <w:rPr>
          <w:lang w:val="en-US"/>
        </w:rPr>
        <w:lastRenderedPageBreak/>
        <w:t>Original Papers</w:t>
      </w:r>
      <w:bookmarkEnd w:id="16"/>
    </w:p>
    <w:p w14:paraId="7A0DB219" w14:textId="77777777" w:rsidR="008619E5" w:rsidRPr="008619E5" w:rsidRDefault="008619E5" w:rsidP="008619E5">
      <w:pPr>
        <w:pStyle w:val="bodytext"/>
        <w:numPr>
          <w:ilvl w:val="0"/>
          <w:numId w:val="1"/>
        </w:numPr>
        <w:rPr>
          <w:b/>
          <w:lang w:val="en-US"/>
        </w:rPr>
      </w:pPr>
      <w:r w:rsidRPr="008619E5">
        <w:rPr>
          <w:b/>
          <w:lang w:val="en-US"/>
        </w:rPr>
        <w:t>The Associations of Physical Activity with Fracture Risk – a 7 year Prospective Controlled Intervention Study in 3 534 Children</w:t>
      </w:r>
    </w:p>
    <w:p w14:paraId="7A7666BC" w14:textId="77777777" w:rsidR="008619E5" w:rsidRPr="008619E5" w:rsidRDefault="008619E5" w:rsidP="008619E5">
      <w:pPr>
        <w:pStyle w:val="bodytext"/>
        <w:ind w:left="1080"/>
        <w:rPr>
          <w:lang w:val="en-US"/>
        </w:rPr>
      </w:pPr>
      <w:r w:rsidRPr="008619E5">
        <w:rPr>
          <w:lang w:val="en-US"/>
        </w:rPr>
        <w:t xml:space="preserve">Fritz J, </w:t>
      </w:r>
      <w:proofErr w:type="spellStart"/>
      <w:r w:rsidRPr="008619E5">
        <w:rPr>
          <w:lang w:val="en-US"/>
        </w:rPr>
        <w:t>Cöster</w:t>
      </w:r>
      <w:proofErr w:type="spellEnd"/>
      <w:r w:rsidRPr="008619E5">
        <w:rPr>
          <w:lang w:val="en-US"/>
        </w:rPr>
        <w:t xml:space="preserve"> ME, Nilsson J-Å, </w:t>
      </w:r>
      <w:proofErr w:type="spellStart"/>
      <w:r w:rsidRPr="008619E5">
        <w:rPr>
          <w:lang w:val="en-US"/>
        </w:rPr>
        <w:t>Rosengren</w:t>
      </w:r>
      <w:proofErr w:type="spellEnd"/>
      <w:r w:rsidRPr="008619E5">
        <w:rPr>
          <w:lang w:val="en-US"/>
        </w:rPr>
        <w:t xml:space="preserve"> BE, </w:t>
      </w:r>
      <w:proofErr w:type="spellStart"/>
      <w:r w:rsidRPr="008619E5">
        <w:rPr>
          <w:lang w:val="en-US"/>
        </w:rPr>
        <w:t>Dencker</w:t>
      </w:r>
      <w:proofErr w:type="spellEnd"/>
      <w:r w:rsidRPr="008619E5">
        <w:rPr>
          <w:lang w:val="en-US"/>
        </w:rPr>
        <w:t xml:space="preserve"> M, </w:t>
      </w:r>
      <w:proofErr w:type="spellStart"/>
      <w:r w:rsidRPr="008619E5">
        <w:rPr>
          <w:lang w:val="en-US"/>
        </w:rPr>
        <w:t>Karlsson</w:t>
      </w:r>
      <w:proofErr w:type="spellEnd"/>
      <w:r w:rsidRPr="008619E5">
        <w:rPr>
          <w:lang w:val="en-US"/>
        </w:rPr>
        <w:t xml:space="preserve"> MK.</w:t>
      </w:r>
    </w:p>
    <w:p w14:paraId="2B502BAA" w14:textId="77777777" w:rsidR="008619E5" w:rsidRPr="008619E5" w:rsidRDefault="008619E5" w:rsidP="008619E5">
      <w:pPr>
        <w:pStyle w:val="bodytext"/>
        <w:ind w:left="1080"/>
        <w:rPr>
          <w:i/>
          <w:lang w:val="en-US"/>
        </w:rPr>
      </w:pPr>
      <w:r w:rsidRPr="008619E5">
        <w:rPr>
          <w:i/>
          <w:lang w:val="en-US"/>
        </w:rPr>
        <w:t>Osteoporosis International 2016, 27:915–922</w:t>
      </w:r>
    </w:p>
    <w:p w14:paraId="3DA7EBDB" w14:textId="77777777" w:rsidR="008619E5" w:rsidRPr="008619E5" w:rsidRDefault="008619E5" w:rsidP="008619E5">
      <w:pPr>
        <w:pStyle w:val="bodytext"/>
        <w:ind w:left="1080"/>
        <w:rPr>
          <w:lang w:val="en-US"/>
        </w:rPr>
      </w:pPr>
    </w:p>
    <w:p w14:paraId="6E0FF4E4" w14:textId="77777777" w:rsidR="008619E5" w:rsidRPr="008619E5" w:rsidRDefault="008619E5" w:rsidP="008619E5">
      <w:pPr>
        <w:pStyle w:val="bodytext"/>
        <w:numPr>
          <w:ilvl w:val="0"/>
          <w:numId w:val="1"/>
        </w:numPr>
        <w:rPr>
          <w:b/>
          <w:lang w:val="en-US"/>
        </w:rPr>
      </w:pPr>
      <w:r w:rsidRPr="008619E5">
        <w:rPr>
          <w:b/>
          <w:lang w:val="en-US"/>
        </w:rPr>
        <w:t>A Seven-year Physical Activity Intervention for Children Increased Gains in Bone Mass and Muscle Strength</w:t>
      </w:r>
    </w:p>
    <w:p w14:paraId="7532C1D7" w14:textId="77777777" w:rsidR="008619E5" w:rsidRPr="002516BF" w:rsidRDefault="008619E5" w:rsidP="008619E5">
      <w:pPr>
        <w:pStyle w:val="bodytext"/>
        <w:ind w:left="1080"/>
      </w:pPr>
      <w:r w:rsidRPr="002516BF">
        <w:t>Fritz J, Rosengren BE, Dencker M, Karlsson C, Karlsson MK.</w:t>
      </w:r>
    </w:p>
    <w:p w14:paraId="37434E6A" w14:textId="77777777" w:rsidR="008619E5" w:rsidRPr="008619E5" w:rsidRDefault="008619E5" w:rsidP="008619E5">
      <w:pPr>
        <w:pStyle w:val="bodytext"/>
        <w:ind w:left="1080"/>
        <w:rPr>
          <w:i/>
          <w:lang w:val="en-US"/>
        </w:rPr>
      </w:pPr>
      <w:proofErr w:type="spellStart"/>
      <w:r w:rsidRPr="008619E5">
        <w:rPr>
          <w:i/>
          <w:lang w:val="en-US"/>
        </w:rPr>
        <w:t>Acta</w:t>
      </w:r>
      <w:proofErr w:type="spellEnd"/>
      <w:r w:rsidRPr="008619E5">
        <w:rPr>
          <w:i/>
          <w:lang w:val="en-US"/>
        </w:rPr>
        <w:t xml:space="preserve"> </w:t>
      </w:r>
      <w:proofErr w:type="spellStart"/>
      <w:r w:rsidRPr="008619E5">
        <w:rPr>
          <w:i/>
          <w:lang w:val="en-US"/>
        </w:rPr>
        <w:t>Paediatrica</w:t>
      </w:r>
      <w:proofErr w:type="spellEnd"/>
      <w:r w:rsidRPr="008619E5">
        <w:rPr>
          <w:i/>
          <w:lang w:val="en-US"/>
        </w:rPr>
        <w:t xml:space="preserve"> 2016, 105:1216–1224</w:t>
      </w:r>
    </w:p>
    <w:p w14:paraId="2C241558" w14:textId="77777777" w:rsidR="008619E5" w:rsidRPr="008619E5" w:rsidRDefault="008619E5" w:rsidP="008619E5">
      <w:pPr>
        <w:pStyle w:val="bodytext"/>
        <w:ind w:left="1080"/>
        <w:rPr>
          <w:lang w:val="en-US"/>
        </w:rPr>
      </w:pPr>
    </w:p>
    <w:p w14:paraId="7F53ACD4" w14:textId="77777777" w:rsidR="008619E5" w:rsidRPr="008619E5" w:rsidRDefault="008619E5" w:rsidP="008619E5">
      <w:pPr>
        <w:pStyle w:val="bodytext"/>
        <w:numPr>
          <w:ilvl w:val="0"/>
          <w:numId w:val="1"/>
        </w:numPr>
        <w:rPr>
          <w:b/>
          <w:lang w:val="en-US"/>
        </w:rPr>
      </w:pPr>
      <w:r w:rsidRPr="008619E5">
        <w:rPr>
          <w:b/>
          <w:lang w:val="en-US"/>
        </w:rPr>
        <w:t>Influence of a School-Based Physical Activity Intervention on Cortical Bone Mass Distribution: A 7-year Intervention Study</w:t>
      </w:r>
    </w:p>
    <w:p w14:paraId="481A3561" w14:textId="77777777" w:rsidR="008619E5" w:rsidRPr="008619E5" w:rsidRDefault="008619E5" w:rsidP="008619E5">
      <w:pPr>
        <w:pStyle w:val="bodytext"/>
        <w:ind w:left="1080"/>
        <w:rPr>
          <w:lang w:val="en-US"/>
        </w:rPr>
      </w:pPr>
      <w:r w:rsidRPr="008619E5">
        <w:rPr>
          <w:lang w:val="en-US"/>
        </w:rPr>
        <w:t xml:space="preserve">Fritz J, </w:t>
      </w:r>
      <w:proofErr w:type="spellStart"/>
      <w:r w:rsidRPr="008619E5">
        <w:rPr>
          <w:lang w:val="en-US"/>
        </w:rPr>
        <w:t>Duckham</w:t>
      </w:r>
      <w:proofErr w:type="spellEnd"/>
      <w:r w:rsidRPr="008619E5">
        <w:rPr>
          <w:lang w:val="en-US"/>
        </w:rPr>
        <w:t xml:space="preserve"> </w:t>
      </w:r>
      <w:proofErr w:type="spellStart"/>
      <w:r w:rsidRPr="008619E5">
        <w:rPr>
          <w:lang w:val="en-US"/>
        </w:rPr>
        <w:t>RL</w:t>
      </w:r>
      <w:proofErr w:type="spellEnd"/>
      <w:r w:rsidRPr="008619E5">
        <w:rPr>
          <w:lang w:val="en-US"/>
        </w:rPr>
        <w:t xml:space="preserve">, </w:t>
      </w:r>
      <w:proofErr w:type="spellStart"/>
      <w:r w:rsidRPr="008619E5">
        <w:rPr>
          <w:lang w:val="en-US"/>
        </w:rPr>
        <w:t>Rantalainen</w:t>
      </w:r>
      <w:proofErr w:type="spellEnd"/>
      <w:r w:rsidRPr="008619E5">
        <w:rPr>
          <w:lang w:val="en-US"/>
        </w:rPr>
        <w:t xml:space="preserve"> T, </w:t>
      </w:r>
      <w:proofErr w:type="spellStart"/>
      <w:r w:rsidRPr="008619E5">
        <w:rPr>
          <w:lang w:val="en-US"/>
        </w:rPr>
        <w:t>Rosengren</w:t>
      </w:r>
      <w:proofErr w:type="spellEnd"/>
      <w:r w:rsidRPr="008619E5">
        <w:rPr>
          <w:lang w:val="en-US"/>
        </w:rPr>
        <w:t xml:space="preserve"> BE, </w:t>
      </w:r>
      <w:proofErr w:type="spellStart"/>
      <w:r w:rsidRPr="008619E5">
        <w:rPr>
          <w:lang w:val="en-US"/>
        </w:rPr>
        <w:t>Karlsson</w:t>
      </w:r>
      <w:proofErr w:type="spellEnd"/>
      <w:r w:rsidRPr="008619E5">
        <w:rPr>
          <w:lang w:val="en-US"/>
        </w:rPr>
        <w:t xml:space="preserve"> MK, Daly RM. </w:t>
      </w:r>
    </w:p>
    <w:p w14:paraId="307EA786" w14:textId="77777777" w:rsidR="008619E5" w:rsidRPr="008619E5" w:rsidRDefault="008619E5" w:rsidP="008619E5">
      <w:pPr>
        <w:pStyle w:val="bodytext"/>
        <w:ind w:left="1080"/>
        <w:rPr>
          <w:i/>
          <w:lang w:val="en-US"/>
        </w:rPr>
      </w:pPr>
      <w:r w:rsidRPr="008619E5">
        <w:rPr>
          <w:i/>
          <w:lang w:val="en-US"/>
        </w:rPr>
        <w:t>Calcified Tissue 2016, 99:443–453</w:t>
      </w:r>
    </w:p>
    <w:p w14:paraId="05ED9EFE" w14:textId="77777777" w:rsidR="008619E5" w:rsidRPr="008619E5" w:rsidRDefault="008619E5" w:rsidP="008619E5">
      <w:pPr>
        <w:pStyle w:val="bodytext"/>
        <w:ind w:left="1080"/>
        <w:rPr>
          <w:lang w:val="en-US"/>
        </w:rPr>
      </w:pPr>
    </w:p>
    <w:p w14:paraId="07F92B8D" w14:textId="77777777" w:rsidR="008619E5" w:rsidRPr="008619E5" w:rsidRDefault="008619E5" w:rsidP="008619E5">
      <w:pPr>
        <w:pStyle w:val="bodytext"/>
        <w:numPr>
          <w:ilvl w:val="0"/>
          <w:numId w:val="1"/>
        </w:numPr>
        <w:rPr>
          <w:b/>
          <w:lang w:val="en-US"/>
        </w:rPr>
      </w:pPr>
      <w:r w:rsidRPr="008619E5">
        <w:rPr>
          <w:b/>
          <w:lang w:val="en-US"/>
        </w:rPr>
        <w:t>Daily School Physical Activity Improves the Academic School Performance in Boys but not Girls – a Nine-year Nationwide Prospective Controlled Intervention Study</w:t>
      </w:r>
    </w:p>
    <w:p w14:paraId="7D087951" w14:textId="77777777" w:rsidR="008619E5" w:rsidRPr="008619E5" w:rsidRDefault="008619E5" w:rsidP="008619E5">
      <w:pPr>
        <w:pStyle w:val="bodytext"/>
        <w:ind w:left="1080"/>
        <w:rPr>
          <w:lang w:val="en-US"/>
        </w:rPr>
      </w:pPr>
      <w:r w:rsidRPr="008619E5">
        <w:rPr>
          <w:lang w:val="en-US"/>
        </w:rPr>
        <w:t xml:space="preserve">Fritz J, </w:t>
      </w:r>
      <w:proofErr w:type="spellStart"/>
      <w:r w:rsidRPr="008619E5">
        <w:rPr>
          <w:lang w:val="en-US"/>
        </w:rPr>
        <w:t>Cöster</w:t>
      </w:r>
      <w:proofErr w:type="spellEnd"/>
      <w:r w:rsidRPr="008619E5">
        <w:rPr>
          <w:lang w:val="en-US"/>
        </w:rPr>
        <w:t xml:space="preserve"> ME, </w:t>
      </w:r>
      <w:proofErr w:type="spellStart"/>
      <w:r w:rsidRPr="008619E5">
        <w:rPr>
          <w:lang w:val="en-US"/>
        </w:rPr>
        <w:t>Rosengren</w:t>
      </w:r>
      <w:proofErr w:type="spellEnd"/>
      <w:r w:rsidRPr="008619E5">
        <w:rPr>
          <w:lang w:val="en-US"/>
        </w:rPr>
        <w:t xml:space="preserve"> BE, </w:t>
      </w:r>
      <w:proofErr w:type="spellStart"/>
      <w:r w:rsidRPr="008619E5">
        <w:rPr>
          <w:lang w:val="en-US"/>
        </w:rPr>
        <w:t>Karlsson</w:t>
      </w:r>
      <w:proofErr w:type="spellEnd"/>
      <w:r w:rsidRPr="008619E5">
        <w:rPr>
          <w:lang w:val="en-US"/>
        </w:rPr>
        <w:t xml:space="preserve"> C, </w:t>
      </w:r>
      <w:proofErr w:type="spellStart"/>
      <w:r w:rsidRPr="008619E5">
        <w:rPr>
          <w:lang w:val="en-US"/>
        </w:rPr>
        <w:t>Karlsson</w:t>
      </w:r>
      <w:proofErr w:type="spellEnd"/>
      <w:r w:rsidRPr="008619E5">
        <w:rPr>
          <w:lang w:val="en-US"/>
        </w:rPr>
        <w:t xml:space="preserve"> MK. </w:t>
      </w:r>
    </w:p>
    <w:p w14:paraId="49230200" w14:textId="77777777" w:rsidR="008619E5" w:rsidRPr="008619E5" w:rsidRDefault="008619E5" w:rsidP="008619E5">
      <w:pPr>
        <w:pStyle w:val="bodytext"/>
        <w:ind w:left="1080"/>
        <w:rPr>
          <w:i/>
          <w:lang w:val="en-US"/>
        </w:rPr>
      </w:pPr>
      <w:r w:rsidRPr="008619E5">
        <w:rPr>
          <w:i/>
          <w:lang w:val="en-US"/>
        </w:rPr>
        <w:t>In manuscript</w:t>
      </w:r>
    </w:p>
    <w:p w14:paraId="5F10914A" w14:textId="77777777" w:rsidR="008619E5" w:rsidRPr="008619E5" w:rsidRDefault="008619E5" w:rsidP="008619E5">
      <w:pPr>
        <w:spacing w:after="160" w:line="259" w:lineRule="auto"/>
        <w:jc w:val="left"/>
        <w:rPr>
          <w:sz w:val="32"/>
          <w:lang w:val="en-US"/>
        </w:rPr>
      </w:pPr>
      <w:r w:rsidRPr="008619E5">
        <w:rPr>
          <w:lang w:val="en-US"/>
        </w:rPr>
        <w:br w:type="page"/>
      </w:r>
    </w:p>
    <w:p w14:paraId="19A2B52D" w14:textId="77777777" w:rsidR="008619E5" w:rsidRPr="008619E5" w:rsidRDefault="008619E5" w:rsidP="008619E5">
      <w:pPr>
        <w:pStyle w:val="Rubrik2"/>
        <w:rPr>
          <w:lang w:val="en-US"/>
        </w:rPr>
      </w:pPr>
      <w:bookmarkStart w:id="17" w:name="_Toc338848455"/>
      <w:r w:rsidRPr="008619E5">
        <w:rPr>
          <w:lang w:val="en-US"/>
        </w:rPr>
        <w:lastRenderedPageBreak/>
        <w:t>Glossary</w:t>
      </w:r>
      <w:bookmarkEnd w:id="17"/>
    </w:p>
    <w:p w14:paraId="120D4B67" w14:textId="77777777" w:rsidR="008619E5" w:rsidRPr="008619E5" w:rsidRDefault="008619E5" w:rsidP="008619E5">
      <w:pPr>
        <w:pStyle w:val="bodytext"/>
        <w:ind w:left="2600" w:hanging="2600"/>
        <w:rPr>
          <w:lang w:val="en-US"/>
        </w:rPr>
      </w:pPr>
      <w:r w:rsidRPr="008619E5">
        <w:rPr>
          <w:lang w:val="en-US"/>
        </w:rPr>
        <w:t>Accuracy</w:t>
      </w:r>
      <w:r w:rsidRPr="008619E5">
        <w:rPr>
          <w:lang w:val="en-US"/>
        </w:rPr>
        <w:tab/>
      </w:r>
      <w:r w:rsidRPr="008619E5">
        <w:rPr>
          <w:lang w:val="en-US"/>
        </w:rPr>
        <w:tab/>
        <w:t>In this context means how well a measured value corresponds to the true value</w:t>
      </w:r>
    </w:p>
    <w:p w14:paraId="23126FE8" w14:textId="77777777" w:rsidR="008619E5" w:rsidRPr="008619E5" w:rsidRDefault="008619E5" w:rsidP="008619E5">
      <w:pPr>
        <w:pStyle w:val="bodytext"/>
        <w:rPr>
          <w:lang w:val="en-US"/>
        </w:rPr>
      </w:pPr>
      <w:r w:rsidRPr="008619E5">
        <w:rPr>
          <w:lang w:val="en-US"/>
        </w:rPr>
        <w:t>Concentric contraction</w:t>
      </w:r>
      <w:r w:rsidRPr="008619E5">
        <w:rPr>
          <w:lang w:val="en-US"/>
        </w:rPr>
        <w:tab/>
        <w:t>A contraction during shortening of the muscle</w:t>
      </w:r>
    </w:p>
    <w:p w14:paraId="155BE7AF" w14:textId="77777777" w:rsidR="008619E5" w:rsidRPr="008619E5" w:rsidRDefault="008619E5" w:rsidP="008619E5">
      <w:pPr>
        <w:pStyle w:val="bodytext"/>
        <w:rPr>
          <w:lang w:val="en-US"/>
        </w:rPr>
      </w:pPr>
      <w:r w:rsidRPr="008619E5">
        <w:rPr>
          <w:lang w:val="en-US"/>
        </w:rPr>
        <w:t>Eccentric contraction</w:t>
      </w:r>
      <w:r w:rsidRPr="008619E5">
        <w:rPr>
          <w:lang w:val="en-US"/>
        </w:rPr>
        <w:tab/>
        <w:t>A contraction during lengthening of the muscle</w:t>
      </w:r>
    </w:p>
    <w:p w14:paraId="01D3D43C" w14:textId="77777777" w:rsidR="008619E5" w:rsidRPr="008619E5" w:rsidRDefault="008619E5" w:rsidP="008619E5">
      <w:pPr>
        <w:pStyle w:val="bodytext"/>
        <w:ind w:left="2600" w:hanging="2600"/>
        <w:rPr>
          <w:lang w:val="en-US"/>
        </w:rPr>
      </w:pPr>
      <w:r w:rsidRPr="008619E5">
        <w:rPr>
          <w:lang w:val="en-US"/>
        </w:rPr>
        <w:t>Exercise</w:t>
      </w:r>
      <w:r w:rsidRPr="008619E5">
        <w:rPr>
          <w:lang w:val="en-US"/>
        </w:rPr>
        <w:tab/>
      </w:r>
      <w:r w:rsidRPr="008619E5">
        <w:rPr>
          <w:lang w:val="en-US"/>
        </w:rPr>
        <w:tab/>
        <w:t>Physical activity that is planned, structured with repetitive bodily movement performed to improve or maintain one or more components of physical fitness</w:t>
      </w:r>
    </w:p>
    <w:p w14:paraId="3681A2FE" w14:textId="77777777" w:rsidR="008619E5" w:rsidRPr="008619E5" w:rsidRDefault="008619E5" w:rsidP="008619E5">
      <w:pPr>
        <w:pStyle w:val="bodytext"/>
        <w:ind w:left="2600" w:hanging="2600"/>
        <w:rPr>
          <w:lang w:val="en-US"/>
        </w:rPr>
      </w:pPr>
      <w:r w:rsidRPr="008619E5">
        <w:rPr>
          <w:lang w:val="en-US"/>
        </w:rPr>
        <w:t>Isokinetic</w:t>
      </w:r>
      <w:r w:rsidRPr="008619E5">
        <w:rPr>
          <w:lang w:val="en-US"/>
        </w:rPr>
        <w:tab/>
        <w:t>Movement at a constant angular velocity around the axis of rotation</w:t>
      </w:r>
    </w:p>
    <w:p w14:paraId="2656AFA9" w14:textId="77777777" w:rsidR="008619E5" w:rsidRPr="008619E5" w:rsidRDefault="008619E5" w:rsidP="008619E5">
      <w:pPr>
        <w:pStyle w:val="bodytext"/>
        <w:ind w:left="2600" w:hanging="2600"/>
        <w:rPr>
          <w:lang w:val="en-US"/>
        </w:rPr>
      </w:pPr>
      <w:r w:rsidRPr="008619E5">
        <w:rPr>
          <w:lang w:val="en-US"/>
        </w:rPr>
        <w:t>Isometric contraction</w:t>
      </w:r>
      <w:r w:rsidRPr="008619E5">
        <w:rPr>
          <w:lang w:val="en-US"/>
        </w:rPr>
        <w:tab/>
      </w:r>
      <w:proofErr w:type="gramStart"/>
      <w:r w:rsidRPr="008619E5">
        <w:rPr>
          <w:lang w:val="en-US"/>
        </w:rPr>
        <w:t>A</w:t>
      </w:r>
      <w:proofErr w:type="gramEnd"/>
      <w:r w:rsidRPr="008619E5">
        <w:rPr>
          <w:lang w:val="en-US"/>
        </w:rPr>
        <w:t xml:space="preserve"> contraction during which the muscle length remains unchanged</w:t>
      </w:r>
    </w:p>
    <w:p w14:paraId="669DB884" w14:textId="77777777" w:rsidR="008619E5" w:rsidRPr="008619E5" w:rsidRDefault="008619E5" w:rsidP="008619E5">
      <w:pPr>
        <w:pStyle w:val="bodytext"/>
        <w:ind w:left="2600" w:hanging="2600"/>
        <w:rPr>
          <w:lang w:val="en-US"/>
        </w:rPr>
      </w:pPr>
      <w:r w:rsidRPr="008619E5">
        <w:rPr>
          <w:lang w:val="en-US"/>
        </w:rPr>
        <w:t>Muscle strength</w:t>
      </w:r>
      <w:r w:rsidRPr="008619E5">
        <w:rPr>
          <w:lang w:val="en-US"/>
        </w:rPr>
        <w:tab/>
      </w:r>
      <w:proofErr w:type="gramStart"/>
      <w:r w:rsidRPr="008619E5">
        <w:rPr>
          <w:lang w:val="en-US"/>
        </w:rPr>
        <w:t>The</w:t>
      </w:r>
      <w:proofErr w:type="gramEnd"/>
      <w:r w:rsidRPr="008619E5">
        <w:rPr>
          <w:lang w:val="en-US"/>
        </w:rPr>
        <w:t xml:space="preserve"> amount of force that can be produced by a muscle in a single contraction</w:t>
      </w:r>
    </w:p>
    <w:p w14:paraId="4BBC7CCA" w14:textId="77777777" w:rsidR="008619E5" w:rsidRPr="008619E5" w:rsidRDefault="008619E5" w:rsidP="008619E5">
      <w:pPr>
        <w:pStyle w:val="bodytext"/>
        <w:ind w:left="2600" w:hanging="2600"/>
        <w:rPr>
          <w:lang w:val="en-US"/>
        </w:rPr>
      </w:pPr>
      <w:r w:rsidRPr="008619E5">
        <w:rPr>
          <w:lang w:val="en-US"/>
        </w:rPr>
        <w:t>Peak torque</w:t>
      </w:r>
      <w:r w:rsidRPr="008619E5">
        <w:rPr>
          <w:lang w:val="en-US"/>
        </w:rPr>
        <w:tab/>
        <w:t>Maximum force applied around a pivot point</w:t>
      </w:r>
    </w:p>
    <w:p w14:paraId="190C2D3F" w14:textId="77777777" w:rsidR="008619E5" w:rsidRPr="008619E5" w:rsidRDefault="008619E5" w:rsidP="008619E5">
      <w:pPr>
        <w:pStyle w:val="bodytext"/>
        <w:ind w:left="2600" w:hanging="2600"/>
        <w:rPr>
          <w:lang w:val="en-US"/>
        </w:rPr>
      </w:pPr>
      <w:r w:rsidRPr="008619E5">
        <w:rPr>
          <w:lang w:val="en-US"/>
        </w:rPr>
        <w:t>Physical activity</w:t>
      </w:r>
      <w:r w:rsidRPr="008619E5">
        <w:rPr>
          <w:lang w:val="en-US"/>
        </w:rPr>
        <w:tab/>
      </w:r>
      <w:proofErr w:type="gramStart"/>
      <w:r w:rsidRPr="008619E5">
        <w:rPr>
          <w:lang w:val="en-US"/>
        </w:rPr>
        <w:t>Any</w:t>
      </w:r>
      <w:proofErr w:type="gramEnd"/>
      <w:r w:rsidRPr="008619E5">
        <w:rPr>
          <w:lang w:val="en-US"/>
        </w:rPr>
        <w:t xml:space="preserve"> bodily movement produced by the contraction of skeletal muscles that result in energy expenditure</w:t>
      </w:r>
    </w:p>
    <w:p w14:paraId="033097E4" w14:textId="77777777" w:rsidR="008619E5" w:rsidRPr="008619E5" w:rsidRDefault="008619E5" w:rsidP="008619E5">
      <w:pPr>
        <w:pStyle w:val="bodytext"/>
        <w:ind w:left="2600" w:hanging="2600"/>
        <w:rPr>
          <w:lang w:val="en-US"/>
        </w:rPr>
      </w:pPr>
      <w:r w:rsidRPr="008619E5">
        <w:rPr>
          <w:lang w:val="en-US"/>
        </w:rPr>
        <w:t>Polar distribution</w:t>
      </w:r>
      <w:r w:rsidRPr="008619E5">
        <w:rPr>
          <w:lang w:val="en-US"/>
        </w:rPr>
        <w:tab/>
        <w:t>Subdivision of the cortex into sectors around its center of mass with the average bone mass estimated for each sector</w:t>
      </w:r>
    </w:p>
    <w:p w14:paraId="7A3FBCAC" w14:textId="77777777" w:rsidR="008619E5" w:rsidRPr="008619E5" w:rsidRDefault="008619E5" w:rsidP="008619E5">
      <w:pPr>
        <w:pStyle w:val="bodytext"/>
        <w:ind w:left="2600" w:hanging="2600"/>
        <w:rPr>
          <w:lang w:val="en-US"/>
        </w:rPr>
      </w:pPr>
      <w:r w:rsidRPr="008619E5">
        <w:rPr>
          <w:lang w:val="en-US"/>
        </w:rPr>
        <w:t xml:space="preserve">Pre-pubertal children </w:t>
      </w:r>
      <w:r w:rsidRPr="008619E5">
        <w:rPr>
          <w:lang w:val="en-US"/>
        </w:rPr>
        <w:tab/>
        <w:t>Children in Tanner stage 1 or 2</w:t>
      </w:r>
    </w:p>
    <w:p w14:paraId="7A361130" w14:textId="77777777" w:rsidR="008619E5" w:rsidRPr="008619E5" w:rsidRDefault="008619E5" w:rsidP="008619E5">
      <w:pPr>
        <w:pStyle w:val="bodytext"/>
        <w:ind w:left="2600" w:hanging="2600"/>
        <w:rPr>
          <w:lang w:val="en-US"/>
        </w:rPr>
      </w:pPr>
      <w:r w:rsidRPr="008619E5">
        <w:rPr>
          <w:lang w:val="en-US"/>
        </w:rPr>
        <w:t>Radial distribution</w:t>
      </w:r>
      <w:r w:rsidRPr="008619E5">
        <w:rPr>
          <w:lang w:val="en-US"/>
        </w:rPr>
        <w:tab/>
        <w:t xml:space="preserve">Subdivision of the cortex into concentric rings with the average bone density estimated for each ring </w:t>
      </w:r>
    </w:p>
    <w:p w14:paraId="073E5534" w14:textId="77777777" w:rsidR="008619E5" w:rsidRPr="008619E5" w:rsidRDefault="008619E5" w:rsidP="008619E5">
      <w:pPr>
        <w:pStyle w:val="bodytext"/>
        <w:ind w:left="2600" w:hanging="2600"/>
        <w:rPr>
          <w:lang w:val="en-US"/>
        </w:rPr>
      </w:pPr>
      <w:r w:rsidRPr="008619E5">
        <w:rPr>
          <w:lang w:val="en-US"/>
        </w:rPr>
        <w:t>Reliability</w:t>
      </w:r>
      <w:r w:rsidRPr="008619E5">
        <w:rPr>
          <w:lang w:val="en-US"/>
        </w:rPr>
        <w:tab/>
        <w:t>Refers to the consistency of measurements</w:t>
      </w:r>
    </w:p>
    <w:p w14:paraId="7D575B9E" w14:textId="77777777" w:rsidR="008619E5" w:rsidRPr="008619E5" w:rsidRDefault="008619E5" w:rsidP="008619E5">
      <w:pPr>
        <w:pStyle w:val="bodytext"/>
        <w:ind w:left="2600" w:hanging="2600"/>
        <w:rPr>
          <w:lang w:val="en-US"/>
        </w:rPr>
      </w:pPr>
      <w:r w:rsidRPr="008619E5">
        <w:rPr>
          <w:lang w:val="en-US"/>
        </w:rPr>
        <w:t>Validity</w:t>
      </w:r>
      <w:r w:rsidRPr="008619E5">
        <w:rPr>
          <w:lang w:val="en-US"/>
        </w:rPr>
        <w:tab/>
        <w:t>The extent to which an instrument or method actually measures what it is intended to measure</w:t>
      </w:r>
    </w:p>
    <w:p w14:paraId="1B62B14A" w14:textId="77777777" w:rsidR="008619E5" w:rsidRPr="008619E5" w:rsidRDefault="008619E5" w:rsidP="008619E5">
      <w:pPr>
        <w:pStyle w:val="bodytext"/>
        <w:ind w:left="2600" w:hanging="2600"/>
        <w:rPr>
          <w:lang w:val="en-US"/>
        </w:rPr>
      </w:pPr>
    </w:p>
    <w:p w14:paraId="34382525" w14:textId="77777777" w:rsidR="008619E5" w:rsidRPr="008619E5" w:rsidRDefault="008619E5" w:rsidP="008619E5">
      <w:pPr>
        <w:pStyle w:val="bodytext"/>
        <w:rPr>
          <w:lang w:val="en-US"/>
        </w:rPr>
      </w:pPr>
    </w:p>
    <w:p w14:paraId="68F5DE4C" w14:textId="77777777" w:rsidR="008619E5" w:rsidRPr="008619E5" w:rsidRDefault="008619E5" w:rsidP="008619E5">
      <w:pPr>
        <w:pStyle w:val="bodytext1"/>
        <w:rPr>
          <w:lang w:val="en-US"/>
        </w:rPr>
      </w:pPr>
    </w:p>
    <w:p w14:paraId="01EAAF3A" w14:textId="77777777" w:rsidR="004B18F8" w:rsidRDefault="004B18F8">
      <w:pPr>
        <w:spacing w:after="160" w:line="259" w:lineRule="auto"/>
        <w:jc w:val="left"/>
        <w:rPr>
          <w:rFonts w:eastAsia="Times New Roman" w:cs="Times New Roman"/>
          <w:sz w:val="48"/>
          <w:szCs w:val="48"/>
          <w:lang w:val="en-US"/>
        </w:rPr>
      </w:pPr>
      <w:bookmarkStart w:id="18" w:name="_Toc451953282"/>
      <w:bookmarkStart w:id="19" w:name="_Toc338848456"/>
      <w:r>
        <w:rPr>
          <w:lang w:val="en-US"/>
        </w:rPr>
        <w:br w:type="page"/>
      </w:r>
    </w:p>
    <w:p w14:paraId="235102A3" w14:textId="77777777" w:rsidR="004B18F8" w:rsidRDefault="004B18F8" w:rsidP="008619E5">
      <w:pPr>
        <w:pStyle w:val="Rubrik1"/>
        <w:rPr>
          <w:lang w:val="en-US"/>
        </w:rPr>
      </w:pPr>
    </w:p>
    <w:p w14:paraId="3B5DEBFE" w14:textId="11BFB0B4" w:rsidR="008619E5" w:rsidRPr="008619E5" w:rsidRDefault="008619E5" w:rsidP="008619E5">
      <w:pPr>
        <w:pStyle w:val="Rubrik1"/>
        <w:rPr>
          <w:lang w:val="en-US"/>
        </w:rPr>
      </w:pPr>
      <w:r w:rsidRPr="008619E5">
        <w:rPr>
          <w:lang w:val="en-US"/>
        </w:rPr>
        <w:lastRenderedPageBreak/>
        <w:t>Introduction</w:t>
      </w:r>
      <w:bookmarkEnd w:id="9"/>
      <w:bookmarkEnd w:id="18"/>
      <w:bookmarkEnd w:id="19"/>
    </w:p>
    <w:p w14:paraId="1D3335B5" w14:textId="77777777" w:rsidR="008619E5" w:rsidRPr="008619E5" w:rsidRDefault="008619E5" w:rsidP="008619E5">
      <w:pPr>
        <w:pStyle w:val="Rubrik2"/>
        <w:rPr>
          <w:lang w:val="en-US"/>
        </w:rPr>
      </w:pPr>
      <w:bookmarkStart w:id="20" w:name="_Toc338848457"/>
      <w:r w:rsidRPr="008619E5">
        <w:rPr>
          <w:lang w:val="en-US"/>
        </w:rPr>
        <w:t>Fractures</w:t>
      </w:r>
      <w:bookmarkEnd w:id="20"/>
    </w:p>
    <w:p w14:paraId="50A030B4" w14:textId="77777777" w:rsidR="008619E5" w:rsidRDefault="008619E5" w:rsidP="008619E5">
      <w:pPr>
        <w:rPr>
          <w:lang w:val="en-US"/>
        </w:rPr>
      </w:pPr>
      <w:r w:rsidRPr="008619E5">
        <w:rPr>
          <w:lang w:val="en-US"/>
        </w:rPr>
        <w:t>The rising number of fractures in elderly is a large health problem worldwide, especially in populations with a high incidence of osteoporosis</w:t>
      </w:r>
      <w:r w:rsidRPr="008619E5">
        <w:rPr>
          <w:lang w:val="en-US"/>
        </w:rPr>
        <w:fldChar w:fldCharType="begin">
          <w:fldData xml:space="preserve">PEVuZE5vdGU+PENpdGU+PEF1dGhvcj5HZW5hbnQ8L0F1dGhvcj48WWVhcj4xOTk5PC9ZZWFyPjxS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cGVyaW9kaWNhbD48cGFnZXM+MjU5LTY0PC9wYWdlcz48dm9sdW1lPjEwPC92b2x1bWU+PG51bWJl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=
</w:fldData>
        </w:fldChar>
      </w:r>
      <w:r w:rsidRPr="008619E5">
        <w:rPr>
          <w:lang w:val="en-US"/>
        </w:rPr>
        <w:instrText xml:space="preserve"> ADDIN EN.CITE </w:instrText>
      </w:r>
      <w:r w:rsidRPr="008619E5">
        <w:rPr>
          <w:lang w:val="en-US"/>
        </w:rPr>
        <w:fldChar w:fldCharType="begin">
          <w:fldData xml:space="preserve">PEVuZE5vdGU+PENpdGU+PEF1dGhvcj5HZW5hbnQ8L0F1dGhvcj48WWVhcj4xOTk5PC9ZZWFyPjxS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cGVyaW9kaWNhbD48cGFnZXM+MjU5LTY0PC9wYWdlcz48dm9sdW1lPjEwPC92b2x1bWU+PG51bWJl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=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1</w:t>
      </w:r>
      <w:r w:rsidRPr="008619E5">
        <w:rPr>
          <w:lang w:val="en-US"/>
        </w:rPr>
        <w:fldChar w:fldCharType="end"/>
      </w:r>
      <w:r w:rsidRPr="008619E5">
        <w:rPr>
          <w:color w:val="000000"/>
          <w:lang w:val="en-US"/>
        </w:rPr>
        <w:t>.</w:t>
      </w:r>
      <w:r w:rsidRPr="008619E5">
        <w:rPr>
          <w:color w:val="FF0000"/>
          <w:lang w:val="en-US"/>
        </w:rPr>
        <w:t xml:space="preserve"> </w:t>
      </w:r>
      <w:r w:rsidRPr="008619E5">
        <w:rPr>
          <w:lang w:val="en-US"/>
        </w:rPr>
        <w:t>Fractures result in individual disability, non-autonomy, and death</w:t>
      </w:r>
      <w:r w:rsidRPr="008619E5">
        <w:rPr>
          <w:lang w:val="en-US"/>
        </w:rPr>
        <w:fldChar w:fldCharType="begin">
          <w:fldData xml:space="preserve">PEVuZE5vdGU+PENpdGU+PEF1dGhvcj5BYnJhaGFtc2VuPC9BdXRob3I+PFllYXI+MjAwOTwvWWVh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cmlvZGljYWw+PHBhZ2VzPjE2MzMtNTA8L3BhZ2VzPjx2b2x1bWU+MjA8L3ZvbHVtZT48bnVtYmVy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LTE+PC9hbHQtcGVyaW9kaWNhbD48cGFnZXM+MTcyNi0zMzwvcGFnZXM+PHZvbHVtZT4xNzwvdm9s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</w:fldData>
        </w:fldChar>
      </w:r>
      <w:r w:rsidRPr="008619E5">
        <w:rPr>
          <w:lang w:val="en-US"/>
        </w:rPr>
        <w:instrText xml:space="preserve"> ADDIN EN.CITE </w:instrText>
      </w:r>
      <w:r w:rsidRPr="008619E5">
        <w:rPr>
          <w:lang w:val="en-US"/>
        </w:rPr>
        <w:fldChar w:fldCharType="begin">
          <w:fldData xml:space="preserve">PEVuZE5vdGU+PENpdGU+PEF1dGhvcj5BYnJhaGFtc2VuPC9BdXRob3I+PFllYXI+MjAwOTwvWWVh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dGhlIFVTQTwvYWJici0xPjwvcGVyaW9kaWNhbD48YWx0LXBlcmlvZGljYWw+PGZ1bGwtdGl0bGU+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aW9uYWwgT3N0ZW9wb3Jvc2lzIEZvdW5kYXRpb24gb2YgdGhlIFVTQTwvYWJici0xPjwvYWx0LXBl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LTE+PC9hbHQtcGVyaW9kaWNhbD48cGFnZXM+MTcyNi0zMzwvcGFnZXM+PHZvbHVtZT4xNzwvdm9s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2,3</w:t>
      </w:r>
      <w:r w:rsidRPr="008619E5">
        <w:rPr>
          <w:lang w:val="en-US"/>
        </w:rPr>
        <w:fldChar w:fldCharType="end"/>
      </w:r>
      <w:r w:rsidRPr="008619E5">
        <w:rPr>
          <w:lang w:val="en-US"/>
        </w:rPr>
        <w:t xml:space="preserve"> and large costs for society</w:t>
      </w:r>
      <w:r w:rsidRPr="008619E5">
        <w:rPr>
          <w:lang w:val="en-US"/>
        </w:rPr>
        <w:fldChar w:fldCharType="begin">
          <w:fldData xml:space="preserve">PEVuZE5vdGU+PENpdGU+PEF1dGhvcj5Cb3Jnc3Ryb208L0F1dGhvcj48WWVhcj4yMDA2PC9ZZWFy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aWNhbD48cGFnZXM+NjM3LTUwPC9wYWdlcz48dm9sdW1lPjE3PC92b2x1bWU+PG51bWJlcj41PC9u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</w:fldData>
        </w:fldChar>
      </w:r>
      <w:r w:rsidRPr="008619E5">
        <w:rPr>
          <w:lang w:val="en-US"/>
        </w:rPr>
        <w:instrText xml:space="preserve"> ADDIN EN.CITE </w:instrText>
      </w:r>
      <w:r w:rsidRPr="008619E5">
        <w:rPr>
          <w:lang w:val="en-US"/>
        </w:rPr>
        <w:fldChar w:fldCharType="begin">
          <w:fldData xml:space="preserve">PEVuZE5vdGU+PENpdGU+PEF1dGhvcj5Cb3Jnc3Ryb208L0F1dGhvcj48WWVhcj4yMDA2PC9ZZWFy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bCBPc3Rlb3Bvcm9zaXMgRm91bmRhdGlvbiBvZiB0aGUgVVNBPC9hYmJyLTE+PC9hbHQtcGVyaW9k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4</w:t>
      </w:r>
      <w:r w:rsidRPr="008619E5">
        <w:rPr>
          <w:lang w:val="en-US"/>
        </w:rPr>
        <w:fldChar w:fldCharType="end"/>
      </w:r>
      <w:r w:rsidRPr="008619E5">
        <w:rPr>
          <w:lang w:val="en-US"/>
        </w:rPr>
        <w:t>. With the projected increase in life expectancy, especially in developing countries</w:t>
      </w:r>
      <w:r w:rsidRPr="008619E5">
        <w:rPr>
          <w:lang w:val="en-US"/>
        </w:rPr>
        <w:fldChar w:fldCharType="begin">
          <w:fldData xml:space="preserve">PEVuZE5vdGU+PENpdGU+PEF1dGhvcj5HZW5hbnQ8L0F1dGhvcj48WWVhcj4xOTk5PC9ZZWFyPjxS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cGVyaW9kaWNhbD48cGFnZXM+MjU5LTY0PC9wYWdlcz48dm9sdW1lPjEwPC92b2x1bWU+PG51bWJl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=
</w:fldData>
        </w:fldChar>
      </w:r>
      <w:r w:rsidRPr="008619E5">
        <w:rPr>
          <w:lang w:val="en-US"/>
        </w:rPr>
        <w:instrText xml:space="preserve"> ADDIN EN.CITE </w:instrText>
      </w:r>
      <w:r w:rsidRPr="008619E5">
        <w:rPr>
          <w:lang w:val="en-US"/>
        </w:rPr>
        <w:fldChar w:fldCharType="begin">
          <w:fldData xml:space="preserve">PEVuZE5vdGU+PENpdGU+PEF1dGhvcj5HZW5hbnQ8L0F1dGhvcj48WWVhcj4xOTk5PC9ZZWFyPjxS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cGVyaW9kaWNhbD48cGFnZXM+MjU5LTY0PC9wYWdlcz48dm9sdW1lPjEwPC92b2x1bWU+PG51bWJl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=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1</w:t>
      </w:r>
      <w:r w:rsidRPr="008619E5">
        <w:rPr>
          <w:lang w:val="en-US"/>
        </w:rPr>
        <w:fldChar w:fldCharType="end"/>
      </w:r>
      <w:r w:rsidRPr="008619E5">
        <w:rPr>
          <w:lang w:val="en-US"/>
        </w:rPr>
        <w:t>, the problem of fractures in elderly will grow even bigger in the future</w:t>
      </w:r>
      <w:r w:rsidRPr="008619E5">
        <w:rPr>
          <w:lang w:val="en-US"/>
        </w:rPr>
        <w:fldChar w:fldCharType="begin">
          <w:fldData xml:space="preserve">PEVuZE5vdGU+PENpdGU+PEF1dGhvcj5Sb3NlbmdyZW48L0F1dGhvcj48WWVhcj4yMDE0PC9ZZWFy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=
</w:fldData>
        </w:fldChar>
      </w:r>
      <w:r w:rsidRPr="008619E5">
        <w:rPr>
          <w:lang w:val="en-US"/>
        </w:rPr>
        <w:instrText xml:space="preserve"> ADDIN EN.CITE </w:instrText>
      </w:r>
      <w:r w:rsidRPr="008619E5">
        <w:rPr>
          <w:lang w:val="en-US"/>
        </w:rPr>
        <w:fldChar w:fldCharType="begin">
          <w:fldData xml:space="preserve">PEVuZE5vdGU+PENpdGU+PEF1dGhvcj5Sb3NlbmdyZW48L0F1dGhvcj48WWVhcj4yMDE0PC9ZZWFy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=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5,6</w:t>
      </w:r>
      <w:r w:rsidRPr="008619E5">
        <w:rPr>
          <w:lang w:val="en-US"/>
        </w:rPr>
        <w:fldChar w:fldCharType="end"/>
      </w:r>
      <w:r w:rsidRPr="008619E5">
        <w:rPr>
          <w:lang w:val="en-US"/>
        </w:rPr>
        <w:t>. In Sweden, the lifetime risk of sustaining an osteoporosis-related fracture is roughly 50% for women and 25% for men, one of the highest incidences in the world</w:t>
      </w:r>
      <w:r w:rsidRPr="008619E5">
        <w:rPr>
          <w:lang w:val="en-US"/>
        </w:rPr>
        <w:fldChar w:fldCharType="begin">
          <w:fldData xml:space="preserve">PEVuZE5vdGU+PENpdGU+PEF1dGhvcj5Kb2huZWxsPC9BdXRob3I+PFllYXI+MjAwNTwvWWVhcj48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ZSBVU0E8L2FiYnItMT48L3BlcmlvZGljYWw+PGFsdC1wZXJpb2RpY2FsPjxmdWxsLXRpdGxlPk9z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PHBhZ2VzPjY2OS03NDwvcGFnZXM+PHZvbHVtZT4xMTwvdm9sdW1lPjxudW1iZXI+ODwvbnVtYmVy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</w:fldData>
        </w:fldChar>
      </w:r>
      <w:r w:rsidRPr="008619E5">
        <w:rPr>
          <w:lang w:val="en-US"/>
        </w:rPr>
        <w:instrText xml:space="preserve"> ADDIN EN.CITE </w:instrText>
      </w:r>
      <w:r w:rsidRPr="008619E5">
        <w:rPr>
          <w:lang w:val="en-US"/>
        </w:rPr>
        <w:fldChar w:fldCharType="begin">
          <w:fldData xml:space="preserve">PEVuZE5vdGU+PENpdGU+PEF1dGhvcj5Kb2huZWxsPC9BdXRob3I+PFllYXI+MjAwNTwvWWVhcj48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ZSBVU0E8L2FiYnItMT48L3BlcmlvZGljYWw+PGFsdC1wZXJpb2RpY2FsPjxmdWxsLXRpdGxlPk9z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PHBhZ2VzPjY2OS03NDwvcGFnZXM+PHZvbHVtZT4xMTwvdm9sdW1lPjxudW1iZXI+ODwvbnVtYmVy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7,8</w:t>
      </w:r>
      <w:r w:rsidRPr="008619E5">
        <w:rPr>
          <w:lang w:val="en-US"/>
        </w:rPr>
        <w:fldChar w:fldCharType="end"/>
      </w:r>
      <w:r w:rsidRPr="008619E5">
        <w:rPr>
          <w:lang w:val="en-US"/>
        </w:rPr>
        <w:t>. Furthermore, it has recently been shown that the distal forearm fracture rate in children is currently 50% higher than in the 1950s, and it still appears to be increasing</w:t>
      </w:r>
      <w:r w:rsidRPr="008619E5">
        <w:rPr>
          <w:lang w:val="en-US"/>
        </w:rPr>
        <w:fldChar w:fldCharType="begin"/>
      </w:r>
      <w:r w:rsidRPr="008619E5">
        <w:rPr>
          <w:lang w:val="en-US"/>
        </w:rPr>
        <w:instrText xml:space="preserve"> ADDIN EN.CITE &lt;EndNote&gt;&lt;Cite&gt;&lt;Author&gt;Jerrhag&lt;/Author&gt;&lt;Year&gt;2016&lt;/Year&gt;&lt;RecNum&gt;452&lt;/RecNum&gt;&lt;DisplayText&gt;&lt;style face="superscript"&gt;9&lt;/style&gt;&lt;/DisplayText&gt;&lt;record&gt;&lt;rec-number&gt;452&lt;/rec-number&gt;&lt;foreign-keys&gt;&lt;key app="EN" db-id="d20efv2terewpwesp0epasxexsze5s2rwesx" timestamp="1475334575"&gt;452&lt;/key&gt;&lt;/foreign-keys&gt;&lt;ref-type name="Journal Article"&gt;17&lt;/ref-type&gt;&lt;contributors&gt;&lt;authors&gt;&lt;author&gt;Jerrhag, D.&lt;/author&gt;&lt;author&gt;Englund, M.&lt;/author&gt;&lt;author&gt;Petersson, I.&lt;/author&gt;&lt;author&gt;Lempesis, V.&lt;/author&gt;&lt;author&gt;Landin, L.&lt;/author&gt;&lt;author&gt;Karlsson, M. K.&lt;/author&gt;&lt;author&gt;Rosengren, B. E.&lt;/author&gt;&lt;/authors&gt;&lt;/contributors&gt;&lt;auth-address&gt;a Clinical and Molecular Osteoporosis Research Unit, Departments of Clinical Sciences and Orthopedics Malmo , Skane University Hospital, Lund University .&amp;#xD;b Clinical Epidemiology Unit, Orthopedics, Department of Clinical Sciences Lund , Lund University , Lund , Sweden .&amp;#xD;c Clinical Epidemiology Research and Training Unit , Boston University School of Medicine , Boston , MA , USA.&lt;/auth-address&gt;&lt;titles&gt;&lt;title&gt;Increasing wrist fracture rates in children may have major implications for future adult fracture burden&lt;/title&gt;&lt;secondary-title&gt;Acta Orthop&lt;/secondary-title&gt;&lt;alt-title&gt;Acta orthopaedica&lt;/alt-title&gt;&lt;/titles&gt;&lt;periodical&gt;&lt;full-title&gt;Acta Orthop&lt;/full-title&gt;&lt;abbr-1&gt;Acta orthopaedica&lt;/abbr-1&gt;&lt;/periodical&gt;&lt;alt-periodical&gt;&lt;full-title&gt;Acta Orthop&lt;/full-title&gt;&lt;abbr-1&gt;Acta orthopaedica&lt;/abbr-1&gt;&lt;/alt-periodical&gt;&lt;pages&gt;296-300&lt;/pages&gt;&lt;volume&gt;87&lt;/volume&gt;&lt;number&gt;3&lt;/number&gt;&lt;dates&gt;&lt;year&gt;2016&lt;/year&gt;&lt;pub-dates&gt;&lt;date&gt;Jun&lt;/date&gt;&lt;/pub-dates&gt;&lt;/dates&gt;&lt;isbn&gt;1745-3682 (Electronic)&amp;#xD;1745-3674 (Linking)&lt;/isbn&gt;&lt;accession-num&gt;26905618&lt;/accession-num&gt;&lt;urls&gt;&lt;related-urls&gt;&lt;url&gt;http://www.ncbi.nlm.nih.gov/pubmed/26905618&lt;/url&gt;&lt;/related-urls&gt;&lt;/urls&gt;&lt;custom2&gt;4900094&lt;/custom2&gt;&lt;electronic-resource-num&gt;10.3109/17453674.2016.1152855&lt;/electronic-resource-num&gt;&lt;/record&gt;&lt;/Cite&gt;&lt;/EndNote&gt;</w:instrText>
      </w:r>
      <w:r w:rsidRPr="008619E5">
        <w:rPr>
          <w:lang w:val="en-US"/>
        </w:rPr>
        <w:fldChar w:fldCharType="separate"/>
      </w:r>
      <w:r w:rsidRPr="008619E5">
        <w:rPr>
          <w:vertAlign w:val="superscript"/>
          <w:lang w:val="en-US"/>
        </w:rPr>
        <w:t>9</w:t>
      </w:r>
      <w:r w:rsidRPr="008619E5">
        <w:rPr>
          <w:lang w:val="en-US"/>
        </w:rPr>
        <w:fldChar w:fldCharType="end"/>
      </w:r>
      <w:r w:rsidRPr="008619E5">
        <w:rPr>
          <w:lang w:val="en-US"/>
        </w:rPr>
        <w:t>. So, how can we prevent fractures? Well, there are several risk factors for fractures that could be addressed. One, of course, is low bone mass, which is the cornerstone of the osteoporosis diagnosis. Other important risk factors are low muscle strength, susceptibility to falls, benzodiazepines, other psychotropic drugs and impaired vision</w:t>
      </w:r>
      <w:r w:rsidRPr="008619E5">
        <w:rPr>
          <w:lang w:val="en-US"/>
        </w:rPr>
        <w:fldChar w:fldCharType="begin">
          <w:fldData xml:space="preserve">PEVuZE5vdGU+PENpdGU+PEF1dGhvcj5DdW1taW5nczwvQXV0aG9yPjxZZWFyPjE5OTU8L1llYXI+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YmJyLTE+PC9hbHQtcGVyaW9kaWNhbD48cGFnZXM+NzY3LTczPC9wYWdlcz48dm9sdW1lPjMzMjwv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</w:fldData>
        </w:fldChar>
      </w:r>
      <w:r w:rsidRPr="008619E5">
        <w:rPr>
          <w:lang w:val="en-US"/>
        </w:rPr>
        <w:instrText xml:space="preserve"> ADDIN EN.CITE </w:instrText>
      </w:r>
      <w:r w:rsidRPr="008619E5">
        <w:rPr>
          <w:lang w:val="en-US"/>
        </w:rPr>
        <w:fldChar w:fldCharType="begin">
          <w:fldData xml:space="preserve">PEVuZE5vdGU+PENpdGU+PEF1dGhvcj5DdW1taW5nczwvQXV0aG9yPjxZZWFyPjE5OTU8L1llYXI+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YmJyLTE+PC9hbHQtcGVyaW9kaWNhbD48cGFnZXM+NzY3LTczPC9wYWdlcz48dm9sdW1lPjMzMjwv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10</w:t>
      </w:r>
      <w:r w:rsidRPr="008619E5">
        <w:rPr>
          <w:lang w:val="en-US"/>
        </w:rPr>
        <w:fldChar w:fldCharType="end"/>
      </w:r>
      <w:r w:rsidRPr="008619E5">
        <w:rPr>
          <w:lang w:val="en-US"/>
        </w:rPr>
        <w:t>. Body mass index (BMI) has long been considered a protective factor for fracture risk in adults</w:t>
      </w:r>
      <w:r w:rsidRPr="008619E5">
        <w:rPr>
          <w:lang w:val="en-US"/>
        </w:rPr>
        <w:fldChar w:fldCharType="begin">
          <w:fldData xml:space="preserve">PEVuZE5vdGU+PENpdGU+PEF1dGhvcj5EZSBMYWV0PC9BdXRob3I+PFllYXI+MjAwNTwvWWVhcj48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biBvZiB0aGUgVVNBPC9hYmJyLTE+PC9hbHQtcGVyaW9kaWNhbD48cGFnZXM+MTMzMC04PC9wYWdl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</w:fldData>
        </w:fldChar>
      </w:r>
      <w:r w:rsidRPr="008619E5">
        <w:rPr>
          <w:lang w:val="en-US"/>
        </w:rPr>
        <w:instrText xml:space="preserve"> ADDIN EN.CITE </w:instrText>
      </w:r>
      <w:r w:rsidRPr="008619E5">
        <w:rPr>
          <w:lang w:val="en-US"/>
        </w:rPr>
        <w:fldChar w:fldCharType="begin">
          <w:fldData xml:space="preserve">PEVuZE5vdGU+PENpdGU+PEF1dGhvcj5EZSBMYWV0PC9BdXRob3I+PFllYXI+MjAwNTwvWWVhcj48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biBvZiB0aGUgVVNBPC9hYmJyLTE+PC9hbHQtcGVyaW9kaWNhbD48cGFnZXM+MTMzMC04PC9wYWdl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11</w:t>
      </w:r>
      <w:r w:rsidRPr="008619E5">
        <w:rPr>
          <w:lang w:val="en-US"/>
        </w:rPr>
        <w:fldChar w:fldCharType="end"/>
      </w:r>
      <w:r w:rsidRPr="008619E5">
        <w:rPr>
          <w:lang w:val="en-US"/>
        </w:rPr>
        <w:t xml:space="preserve">, especially for hip fractures, but recent research has shown that BMI also acts as a risk factor for proximal </w:t>
      </w:r>
      <w:proofErr w:type="spellStart"/>
      <w:r w:rsidRPr="008619E5">
        <w:rPr>
          <w:lang w:val="en-US"/>
        </w:rPr>
        <w:t>humerus</w:t>
      </w:r>
      <w:proofErr w:type="spellEnd"/>
      <w:r w:rsidRPr="008619E5">
        <w:rPr>
          <w:lang w:val="en-US"/>
        </w:rPr>
        <w:t xml:space="preserve"> fractures</w:t>
      </w:r>
      <w:r w:rsidRPr="008619E5">
        <w:rPr>
          <w:lang w:val="en-US"/>
        </w:rPr>
        <w:fldChar w:fldCharType="begin">
          <w:fldData xml:space="preserve">PEVuZE5vdGU+PENpdGU+PEF1dGhvcj5QcmlldG8tQWxoYW1icmE8L0F1dGhvcj48WWVhcj4yMDEy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</w:fldData>
        </w:fldChar>
      </w:r>
      <w:r w:rsidRPr="008619E5">
        <w:rPr>
          <w:lang w:val="en-US"/>
        </w:rPr>
        <w:instrText xml:space="preserve"> ADDIN EN.CITE </w:instrText>
      </w:r>
      <w:r w:rsidRPr="008619E5">
        <w:rPr>
          <w:lang w:val="en-US"/>
        </w:rPr>
        <w:fldChar w:fldCharType="begin">
          <w:fldData xml:space="preserve">PEVuZE5vdGU+PENpdGU+PEF1dGhvcj5QcmlldG8tQWxoYW1icmE8L0F1dGhvcj48WWVhcj4yMDEy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12</w:t>
      </w:r>
      <w:r w:rsidRPr="008619E5">
        <w:rPr>
          <w:lang w:val="en-US"/>
        </w:rPr>
        <w:fldChar w:fldCharType="end"/>
      </w:r>
      <w:r w:rsidRPr="008619E5">
        <w:rPr>
          <w:lang w:val="en-US"/>
        </w:rPr>
        <w:t>.</w:t>
      </w:r>
    </w:p>
    <w:p w14:paraId="2C793BF7" w14:textId="77777777" w:rsidR="008619E5" w:rsidRPr="008619E5" w:rsidRDefault="008619E5" w:rsidP="008619E5">
      <w:pPr>
        <w:rPr>
          <w:color w:val="FF0000"/>
          <w:lang w:val="en-US"/>
        </w:rPr>
      </w:pPr>
      <w:r w:rsidRPr="008619E5">
        <w:rPr>
          <w:lang w:val="en-US"/>
        </w:rPr>
        <w:t>Fractures are also a great problem in magnitude during childhood, since 10–25% of all pediatric injuries include fractures</w:t>
      </w:r>
      <w:r w:rsidRPr="008619E5">
        <w:rPr>
          <w:lang w:val="en-US"/>
        </w:rPr>
        <w:fldChar w:fldCharType="begin"/>
      </w:r>
      <w:r w:rsidRPr="008619E5">
        <w:rPr>
          <w:lang w:val="en-US"/>
        </w:rPr>
        <w:instrText xml:space="preserve"> ADDIN EN.CITE &lt;EndNote&gt;&lt;Cite&gt;&lt;Author&gt;Nathorst Westfelt&lt;/Author&gt;&lt;Year&gt;1982&lt;/Year&gt;&lt;RecNum&gt;192&lt;/RecNum&gt;&lt;DisplayText&gt;&lt;style face="superscript"&gt;13&lt;/style&gt;&lt;/DisplayText&gt;&lt;record&gt;&lt;rec-number&gt;192&lt;/rec-number&gt;&lt;foreign-keys&gt;&lt;key app="EN" db-id="d20efv2terewpwesp0epasxexsze5s2rwesx" timestamp="1433057692"&gt;192&lt;/key&gt;&lt;/foreign-keys&gt;&lt;ref-type name="Journal Article"&gt;17&lt;/ref-type&gt;&lt;contributors&gt;&lt;authors&gt;&lt;author&gt;Nathorst Westfelt, J. A.&lt;/author&gt;&lt;/authors&gt;&lt;/contributors&gt;&lt;titles&gt;&lt;title&gt;Environmental factors in childhood accidents. A prospective study in Goteborg, Sweden&lt;/title&gt;&lt;secondary-title&gt;Acta Paediatr Scand Suppl&lt;/secondary-title&gt;&lt;alt-title&gt;Acta paediatrica Scandinavica. Supplement&lt;/alt-title&gt;&lt;/titles&gt;&lt;periodical&gt;&lt;full-title&gt;Acta Paediatr Scand Suppl&lt;/full-title&gt;&lt;abbr-1&gt;Acta paediatrica Scandinavica. Supplement&lt;/abbr-1&gt;&lt;/periodical&gt;&lt;alt-periodical&gt;&lt;full-title&gt;Acta Paediatr Scand Suppl&lt;/full-title&gt;&lt;abbr-1&gt;Acta paediatrica Scandinavica. Supplement&lt;/abbr-1&gt;&lt;/alt-periodical&gt;&lt;pages&gt;1-75&lt;/pages&gt;&lt;volume&gt;291&lt;/volume&gt;&lt;keywords&gt;&lt;keyword&gt;*Accidents&lt;/keyword&gt;&lt;keyword&gt;Adolescent&lt;/keyword&gt;&lt;keyword&gt;Age Factors&lt;/keyword&gt;&lt;keyword&gt;Athletic Injuries/epidemiology&lt;/keyword&gt;&lt;keyword&gt;Child&lt;/keyword&gt;&lt;keyword&gt;Child, Preschool&lt;/keyword&gt;&lt;keyword&gt;Female&lt;/keyword&gt;&lt;keyword&gt;Humans&lt;/keyword&gt;&lt;keyword&gt;Infant&lt;/keyword&gt;&lt;keyword&gt;Infant, Newborn&lt;/keyword&gt;&lt;keyword&gt;Male&lt;/keyword&gt;&lt;keyword&gt;Prospective Studies&lt;/keyword&gt;&lt;keyword&gt;Sex Factors&lt;/keyword&gt;&lt;keyword&gt;*Social Environment&lt;/keyword&gt;&lt;keyword&gt;Sweden&lt;/keyword&gt;&lt;keyword&gt;Wounds and Injuries/*epidemiology&lt;/keyword&gt;&lt;/keywords&gt;&lt;dates&gt;&lt;year&gt;1982&lt;/year&gt;&lt;/dates&gt;&lt;isbn&gt;0300-8843 (Print)&amp;#xD;0300-8843 (Linking)&lt;/isbn&gt;&lt;accession-num&gt;6949454&lt;/accession-num&gt;&lt;urls&gt;&lt;related-urls&gt;&lt;url&gt;http://www.ncbi.nlm.nih.gov/pubmed/6949454&lt;/url&gt;&lt;/related-urls&gt;&lt;/urls&gt;&lt;/record&gt;&lt;/Cite&gt;&lt;/EndNote&gt;</w:instrText>
      </w:r>
      <w:r w:rsidRPr="008619E5">
        <w:rPr>
          <w:lang w:val="en-US"/>
        </w:rPr>
        <w:fldChar w:fldCharType="separate"/>
      </w:r>
      <w:r w:rsidRPr="008619E5">
        <w:rPr>
          <w:vertAlign w:val="superscript"/>
          <w:lang w:val="en-US"/>
        </w:rPr>
        <w:t>13</w:t>
      </w:r>
      <w:r w:rsidRPr="008619E5">
        <w:rPr>
          <w:lang w:val="en-US"/>
        </w:rPr>
        <w:fldChar w:fldCharType="end"/>
      </w:r>
      <w:r w:rsidRPr="008619E5">
        <w:rPr>
          <w:lang w:val="en-US"/>
        </w:rPr>
        <w:t xml:space="preserve"> and close to half of all boys and around one third of all girls will sustain a fracture during growth</w:t>
      </w:r>
      <w:r w:rsidRPr="008619E5">
        <w:rPr>
          <w:lang w:val="en-US"/>
        </w:rPr>
        <w:fldChar w:fldCharType="begin">
          <w:fldData xml:space="preserve">PEVuZE5vdGU+PENpdGU+PEF1dGhvcj5MYW5kaW48L0F1dGhvcj48WWVhcj4xOTgzPC9ZZWFyPjxS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</w:fldData>
        </w:fldChar>
      </w:r>
      <w:r w:rsidRPr="008619E5">
        <w:rPr>
          <w:lang w:val="en-US"/>
        </w:rPr>
        <w:instrText xml:space="preserve"> ADDIN EN.CITE </w:instrText>
      </w:r>
      <w:r w:rsidRPr="008619E5">
        <w:rPr>
          <w:lang w:val="en-US"/>
        </w:rPr>
        <w:fldChar w:fldCharType="begin">
          <w:fldData xml:space="preserve">PEVuZE5vdGU+PENpdGU+PEF1dGhvcj5MYW5kaW48L0F1dGhvcj48WWVhcj4xOTgzPC9ZZWFyPjxS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14,15</w:t>
      </w:r>
      <w:r w:rsidRPr="008619E5">
        <w:rPr>
          <w:lang w:val="en-US"/>
        </w:rPr>
        <w:fldChar w:fldCharType="end"/>
      </w:r>
      <w:r w:rsidRPr="008619E5">
        <w:rPr>
          <w:lang w:val="en-US"/>
        </w:rPr>
        <w:t>. Pediatric fracture incidence has also been shown with time trends, indicating that there has been an increase in fracture risk from 1998 to 2007</w:t>
      </w:r>
      <w:r w:rsidRPr="008619E5">
        <w:rPr>
          <w:lang w:val="en-US"/>
        </w:rPr>
        <w:fldChar w:fldCharType="begin"/>
      </w:r>
      <w:r w:rsidRPr="008619E5">
        <w:rPr>
          <w:lang w:val="en-US"/>
        </w:rPr>
        <w:instrText xml:space="preserve"> ADDIN EN.CITE &lt;EndNote&gt;&lt;Cite&gt;&lt;Author&gt;Hedstrom&lt;/Author&gt;&lt;Year&gt;2010&lt;/Year&gt;&lt;RecNum&gt;135&lt;/RecNum&gt;&lt;DisplayText&gt;&lt;style face="superscript"&gt;16&lt;/style&gt;&lt;/DisplayText&gt;&lt;record&gt;&lt;rec-number&gt;135&lt;/rec-number&gt;&lt;foreign-keys&gt;&lt;key app="EN" db-id="d20efv2terewpwesp0epasxexsze5s2rwesx" timestamp="1420802103"&gt;135&lt;/key&gt;&lt;/foreign-keys&gt;&lt;ref-type name="Journal Article"&gt;17&lt;/ref-type&gt;&lt;contributors&gt;&lt;authors&gt;&lt;author&gt;Hedstrom, E. M.&lt;/author&gt;&lt;author&gt;Svensson, O.&lt;/author&gt;&lt;author&gt;Bergstrom, U.&lt;/author&gt;&lt;author&gt;Michno, P.&lt;/author&gt;&lt;/authors&gt;&lt;/contributors&gt;&lt;auth-address&gt;Division of Surgery and Perioperative Science, Umea University Hospital, Umea, Sweden. erik.hedstrom@orthop.umu.se&lt;/auth-address&gt;&lt;titles&gt;&lt;title&gt;Epidemiology of fractures in children and adolescents&lt;/title&gt;&lt;secondary-title&gt;Acta Orthop&lt;/secondary-title&gt;&lt;alt-title&gt;Acta orthopaedica&lt;/alt-title&gt;&lt;/titles&gt;&lt;periodical&gt;&lt;full-title&gt;Acta Orthop&lt;/full-title&gt;&lt;abbr-1&gt;Acta orthopaedica&lt;/abbr-1&gt;&lt;/periodical&gt;&lt;alt-periodical&gt;&lt;full-title&gt;Acta Orthop&lt;/full-title&gt;&lt;abbr-1&gt;Acta orthopaedica&lt;/abbr-1&gt;&lt;/alt-periodical&gt;&lt;pages&gt;148-53&lt;/pages&gt;&lt;volume&gt;81&lt;/volume&gt;&lt;number&gt;1&lt;/number&gt;&lt;keywords&gt;&lt;keyword&gt;Accidental Falls/statistics &amp;amp; numerical data&lt;/keyword&gt;&lt;keyword&gt;Accidents, Traffic/statistics &amp;amp; numerical data&lt;/keyword&gt;&lt;keyword&gt;Adolescent&lt;/keyword&gt;&lt;keyword&gt;Athletic Injuries/epidemiology&lt;/keyword&gt;&lt;keyword&gt;Child&lt;/keyword&gt;&lt;keyword&gt;Child, Preschool&lt;/keyword&gt;&lt;keyword&gt;Female&lt;/keyword&gt;&lt;keyword&gt;Fractures, Bone/*epidemiology/etiology/prevention &amp;amp; control&lt;/keyword&gt;&lt;keyword&gt;Humans&lt;/keyword&gt;&lt;keyword&gt;Incidence&lt;/keyword&gt;&lt;keyword&gt;Infant&lt;/keyword&gt;&lt;keyword&gt;Male&lt;/keyword&gt;&lt;keyword&gt;Registries&lt;/keyword&gt;&lt;keyword&gt;Sweden/epidemiology&lt;/keyword&gt;&lt;/keywords&gt;&lt;dates&gt;&lt;year&gt;2010&lt;/year&gt;&lt;pub-dates&gt;&lt;date&gt;Feb&lt;/date&gt;&lt;/pub-dates&gt;&lt;/dates&gt;&lt;isbn&gt;1745-3682 (Electronic)&amp;#xD;1745-3674 (Linking)&lt;/isbn&gt;&lt;accession-num&gt;20175744&lt;/accession-num&gt;&lt;urls&gt;&lt;related-urls&gt;&lt;url&gt;http://www.ncbi.nlm.nih.gov/pubmed/20175744&lt;/url&gt;&lt;/related-urls&gt;&lt;/urls&gt;&lt;custom2&gt;2856220&lt;/custom2&gt;&lt;electronic-resource-num&gt;10.3109/17453671003628780&lt;/electronic-resource-num&gt;&lt;/record&gt;&lt;/Cite&gt;&lt;/EndNote&gt;</w:instrText>
      </w:r>
      <w:r w:rsidRPr="008619E5">
        <w:rPr>
          <w:lang w:val="en-US"/>
        </w:rPr>
        <w:fldChar w:fldCharType="separate"/>
      </w:r>
      <w:r w:rsidRPr="008619E5">
        <w:rPr>
          <w:vertAlign w:val="superscript"/>
          <w:lang w:val="en-US"/>
        </w:rPr>
        <w:t>16</w:t>
      </w:r>
      <w:r w:rsidRPr="008619E5">
        <w:rPr>
          <w:lang w:val="en-US"/>
        </w:rPr>
        <w:fldChar w:fldCharType="end"/>
      </w:r>
      <w:r w:rsidRPr="008619E5">
        <w:rPr>
          <w:lang w:val="en-US"/>
        </w:rPr>
        <w:t xml:space="preserve"> </w:t>
      </w:r>
      <w:r w:rsidRPr="008619E5">
        <w:rPr>
          <w:color w:val="000000" w:themeColor="text1"/>
          <w:lang w:val="en-US"/>
        </w:rPr>
        <w:t>(Figure 1).</w:t>
      </w:r>
      <w:r w:rsidRPr="008619E5">
        <w:rPr>
          <w:color w:val="FF0000"/>
          <w:lang w:val="en-US"/>
        </w:rPr>
        <w:t xml:space="preserve"> </w:t>
      </w:r>
    </w:p>
    <w:p w14:paraId="2AE46675" w14:textId="77777777" w:rsidR="00E57C3A" w:rsidRDefault="00E57C3A">
      <w:pPr>
        <w:spacing w:after="160" w:line="259" w:lineRule="auto"/>
        <w:jc w:val="left"/>
        <w:rPr>
          <w:rFonts w:ascii="Arial" w:eastAsia="Times New Roman" w:hAnsi="Arial" w:cs="Times New Roman"/>
          <w:b/>
          <w:noProof/>
          <w:sz w:val="14"/>
          <w:lang w:val="en-US"/>
        </w:rPr>
      </w:pPr>
      <w:r>
        <w:rPr>
          <w:lang w:val="en-US"/>
        </w:rPr>
        <w:br w:type="page"/>
      </w:r>
    </w:p>
    <w:p w14:paraId="41FE2CA6" w14:textId="1B32877E" w:rsidR="008619E5" w:rsidRPr="008619E5" w:rsidRDefault="003135AC" w:rsidP="00962F4A">
      <w:pPr>
        <w:pStyle w:val="tabelltextrubrik0"/>
        <w:jc w:val="center"/>
        <w:rPr>
          <w:lang w:val="en-US"/>
        </w:rPr>
      </w:pPr>
      <w:r>
        <w:rPr>
          <w:lang w:val="en-US"/>
        </w:rPr>
        <w:lastRenderedPageBreak/>
        <w:t xml:space="preserve">Figure 1. </w:t>
      </w:r>
      <w:r w:rsidRPr="002516BF">
        <w:rPr>
          <w:lang w:val="en-US"/>
        </w:rPr>
        <w:t>Pediatric fracture incidence from 1993 to 2007</w:t>
      </w:r>
      <w:r>
        <w:fldChar w:fldCharType="begin"/>
      </w:r>
      <w:r w:rsidRPr="002516BF">
        <w:rPr>
          <w:lang w:val="en-US"/>
        </w:rPr>
        <w:instrText xml:space="preserve"> ADDIN EN.CITE &lt;EndNote&gt;&lt;Cite&gt;&lt;Author&gt;Hedstrom&lt;/Author&gt;&lt;Year&gt;2010&lt;/Year&gt;&lt;RecNum&gt;135&lt;/RecNum&gt;&lt;DisplayText&gt;&lt;style face="superscript"&gt;16&lt;/style&gt;&lt;/DisplayText&gt;&lt;record&gt;&lt;rec-number&gt;135&lt;/rec-number&gt;&lt;foreign-keys&gt;&lt;key app="EN" db-id="d20efv2terewpwesp0epasxexsze5s2rwesx" timestamp="1420802103"&gt;135&lt;/key&gt;&lt;/foreign-keys&gt;&lt;ref-type name="Journal Article"&gt;17&lt;/ref-type&gt;&lt;contributors&gt;&lt;authors&gt;&lt;author&gt;Hedstrom, E. M.&lt;/author&gt;&lt;author&gt;Svensson, O.&lt;/author&gt;&lt;author&gt;Bergstrom, U.&lt;/author&gt;&lt;author&gt;Michno, P.&lt;/author&gt;&lt;/authors&gt;&lt;/contributors&gt;&lt;auth-address&gt;Division of Surgery and Perioperative Science, Umea University Hospital, Umea, Sweden. erik.hedstrom@orthop.umu.se&lt;/auth-address&gt;&lt;titles&gt;&lt;title&gt;Epidemiology of fractures in children and adolescents&lt;/title&gt;&lt;secondary-title&gt;Acta Orthop&lt;/secondary-title&gt;&lt;alt-title&gt;Acta orthopaedica&lt;/alt-title&gt;&lt;/titles&gt;&lt;periodical&gt;&lt;full-title&gt;Acta Orthop&lt;/full-title&gt;&lt;abbr-1&gt;Acta orthopaedica&lt;/abbr-1&gt;&lt;/periodical&gt;&lt;alt-periodical&gt;&lt;full-title&gt;Acta Orthop&lt;/full-title&gt;&lt;abbr-1&gt;Acta orthopaedica&lt;/abbr-1&gt;&lt;/alt-periodical&gt;&lt;pages&gt;148-53&lt;/pages&gt;&lt;volume&gt;81&lt;/volume&gt;&lt;number&gt;1&lt;/number&gt;&lt;keywords&gt;&lt;keyword&gt;Accidental Falls/statistics &amp;amp; numerical data&lt;/keyword&gt;&lt;keyword&gt;Accidents, Traffic/statistics &amp;amp; numerical data&lt;/keyword&gt;&lt;keyword&gt;Adolescent&lt;/keyword&gt;&lt;keyword&gt;Athletic Injuries/epidemiology&lt;/keyword&gt;&lt;keyword&gt;Child&lt;/keyword&gt;&lt;keyword&gt;Child, Preschool&lt;/keyword&gt;&lt;keyword&gt;Female&lt;/keyword&gt;&lt;keyword&gt;Fractures, Bone/*epidemiology/etiology/prevention &amp;amp; control&lt;/keyword&gt;&lt;keyword&gt;Humans&lt;/keyword&gt;&lt;keyword&gt;Incidence&lt;/keyword&gt;&lt;keyword&gt;Infant&lt;/keyword&gt;&lt;keyword&gt;Male&lt;/keyword&gt;&lt;keyword&gt;Registries&lt;/keyword&gt;&lt;keyword&gt;Sweden/epidemiology&lt;/keyword&gt;&lt;/keywords&gt;&lt;dates&gt;&lt;year&gt;2010&lt;/year&gt;&lt;pub-dates&gt;&lt;date&gt;Feb&lt;/date&gt;&lt;/pub-dates&gt;&lt;/dates&gt;&lt;isbn&gt;1745-3682 (Electronic)&amp;#xD;1745-3674 (Linking)&lt;/isbn&gt;&lt;accession-num&gt;20175744&lt;/accession-num&gt;&lt;urls&gt;&lt;related-urls&gt;&lt;url&gt;http://www.ncbi.nlm.nih.gov/pubmed/20175744&lt;/url&gt;&lt;/related-urls&gt;&lt;/urls&gt;&lt;custom2&gt;2856220&lt;/custom2&gt;&lt;electronic-resource-num&gt;10.3109/17453671003628780&lt;/electronic-resource-num&gt;&lt;/record&gt;&lt;/Cite&gt;&lt;/EndNote&gt;</w:instrText>
      </w:r>
      <w:r>
        <w:fldChar w:fldCharType="separate"/>
      </w:r>
      <w:r w:rsidRPr="002516BF">
        <w:rPr>
          <w:vertAlign w:val="superscript"/>
          <w:lang w:val="en-US"/>
        </w:rPr>
        <w:t>16</w:t>
      </w:r>
      <w:r>
        <w:fldChar w:fldCharType="end"/>
      </w:r>
      <w:r w:rsidRPr="002516BF">
        <w:rPr>
          <w:lang w:val="en-US"/>
        </w:rPr>
        <w:t>.</w:t>
      </w:r>
    </w:p>
    <w:p w14:paraId="5EC84015" w14:textId="086598BE" w:rsidR="008619E5" w:rsidRDefault="00421AC7" w:rsidP="0008642D">
      <w:pPr>
        <w:pStyle w:val="insertpicture"/>
        <w:rPr>
          <w:lang w:val="en-US"/>
        </w:rPr>
      </w:pPr>
      <w:r>
        <w:rPr>
          <w:noProof/>
        </w:rPr>
        <w:drawing>
          <wp:inline distT="0" distB="0" distL="0" distR="0" wp14:anchorId="3CA16327" wp14:editId="00A066FA">
            <wp:extent cx="4592743" cy="3746923"/>
            <wp:effectExtent l="0" t="0" r="30480" b="1270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4F5413" w14:textId="252D00FB" w:rsidR="008619E5" w:rsidRPr="008619E5" w:rsidRDefault="008619E5" w:rsidP="008619E5">
      <w:pPr>
        <w:rPr>
          <w:lang w:val="en-US"/>
        </w:rPr>
      </w:pPr>
      <w:r w:rsidRPr="008619E5">
        <w:rPr>
          <w:lang w:val="en-US"/>
        </w:rPr>
        <w:t>Fracture risk in chil</w:t>
      </w:r>
      <w:r w:rsidR="003135AC">
        <w:rPr>
          <w:lang w:val="en-US"/>
        </w:rPr>
        <w:t xml:space="preserve">dren peaks during early puberty, </w:t>
      </w:r>
      <w:r w:rsidRPr="008619E5">
        <w:rPr>
          <w:lang w:val="en-US"/>
        </w:rPr>
        <w:t>possibly due to high bone turnover, with a large gain in bone size but slower bone mineral accrual, temporarily leaving the bone more fragile</w:t>
      </w:r>
      <w:r w:rsidRPr="008619E5">
        <w:rPr>
          <w:lang w:val="en-US"/>
        </w:rPr>
        <w:fldChar w:fldCharType="begin"/>
      </w:r>
      <w:r w:rsidRPr="008619E5">
        <w:rPr>
          <w:lang w:val="en-US"/>
        </w:rPr>
        <w:instrText xml:space="preserve"> ADDIN EN.CITE &lt;EndNote&gt;&lt;Cite&gt;&lt;Author&gt;Goulding&lt;/Author&gt;&lt;Year&gt;2007&lt;/Year&gt;&lt;RecNum&gt;297&lt;/RecNum&gt;&lt;DisplayText&gt;&lt;style face="superscript"&gt;17&lt;/style&gt;&lt;/DisplayText&gt;&lt;record&gt;&lt;rec-number&gt;297&lt;/rec-number&gt;&lt;foreign-keys&gt;&lt;key app="EN" db-id="d20efv2terewpwesp0epasxexsze5s2rwesx" timestamp="1468142477"&gt;297&lt;/key&gt;&lt;/foreign-keys&gt;&lt;ref-type name="Journal Article"&gt;17&lt;/ref-type&gt;&lt;contributors&gt;&lt;authors&gt;&lt;author&gt;Goulding, A.&lt;/author&gt;&lt;/authors&gt;&lt;/contributors&gt;&lt;auth-address&gt;Department of Medical and Surgical Sciences, University of Otago, Dunedin, New Zealand. ailsa.goulding@stonebow.otago.ac.nz&lt;/auth-address&gt;&lt;titles&gt;&lt;title&gt;Risk factors for fractures in normally active children and adolescents&lt;/title&gt;&lt;secondary-title&gt;Med Sport Sci&lt;/secondary-title&gt;&lt;alt-title&gt;Medicine and sport science&lt;/alt-title&gt;&lt;/titles&gt;&lt;periodical&gt;&lt;full-title&gt;Med Sport Sci&lt;/full-title&gt;&lt;abbr-1&gt;Medicine and sport science&lt;/abbr-1&gt;&lt;/periodical&gt;&lt;alt-periodical&gt;&lt;full-title&gt;Med Sport Sci&lt;/full-title&gt;&lt;abbr-1&gt;Medicine and sport science&lt;/abbr-1&gt;&lt;/alt-periodical&gt;&lt;pages&gt;102-20&lt;/pages&gt;&lt;volume&gt;51&lt;/volume&gt;&lt;keywords&gt;&lt;keyword&gt;Adolescent&lt;/keyword&gt;&lt;keyword&gt;Bone Density/physiology&lt;/keyword&gt;&lt;keyword&gt;Child&lt;/keyword&gt;&lt;keyword&gt;Chronic Disease&lt;/keyword&gt;&lt;keyword&gt;Diet&lt;/keyword&gt;&lt;keyword&gt;Fractures, Bone/epidemiology/*etiology/prevention &amp;amp; control&lt;/keyword&gt;&lt;keyword&gt;Genetic Predisposition to Disease&lt;/keyword&gt;&lt;keyword&gt;*Health Behavior&lt;/keyword&gt;&lt;keyword&gt;Humans&lt;/keyword&gt;&lt;keyword&gt;Obesity/complications&lt;/keyword&gt;&lt;keyword&gt;Risk Factors&lt;/keyword&gt;&lt;/keywords&gt;&lt;dates&gt;&lt;year&gt;2007&lt;/year&gt;&lt;/dates&gt;&lt;isbn&gt;0254-5020 (Print)&amp;#xD;0076-6070 (Linking)&lt;/isbn&gt;&lt;accession-num&gt;17505122&lt;/accession-num&gt;&lt;urls&gt;&lt;related-urls&gt;&lt;url&gt;http://www.ncbi.nlm.nih.gov/pubmed/17505122&lt;/url&gt;&lt;/related-urls&gt;&lt;/urls&gt;&lt;electronic-resource-num&gt;10.1159/0000103007&lt;/electronic-resource-num&gt;&lt;/record&gt;&lt;/Cite&gt;&lt;/EndNote&gt;</w:instrText>
      </w:r>
      <w:r w:rsidRPr="008619E5">
        <w:rPr>
          <w:lang w:val="en-US"/>
        </w:rPr>
        <w:fldChar w:fldCharType="separate"/>
      </w:r>
      <w:r w:rsidRPr="008619E5">
        <w:rPr>
          <w:vertAlign w:val="superscript"/>
          <w:lang w:val="en-US"/>
        </w:rPr>
        <w:t>17</w:t>
      </w:r>
      <w:r w:rsidRPr="008619E5">
        <w:rPr>
          <w:lang w:val="en-US"/>
        </w:rPr>
        <w:fldChar w:fldCharType="end"/>
      </w:r>
      <w:r w:rsidRPr="008619E5">
        <w:rPr>
          <w:lang w:val="en-US"/>
        </w:rPr>
        <w:t>. The most common fracture sites in children and adolescents are the distal forearm, followed by the hand</w:t>
      </w:r>
      <w:r w:rsidRPr="008619E5">
        <w:rPr>
          <w:lang w:val="en-US"/>
        </w:rPr>
        <w:fldChar w:fldCharType="begin"/>
      </w:r>
      <w:r w:rsidRPr="008619E5">
        <w:rPr>
          <w:lang w:val="en-US"/>
        </w:rPr>
        <w:instrText xml:space="preserve"> ADDIN EN.CITE &lt;EndNote&gt;&lt;Cite&gt;&lt;Author&gt;Landin&lt;/Author&gt;&lt;Year&gt;1983&lt;/Year&gt;&lt;RecNum&gt;60&lt;/RecNum&gt;&lt;DisplayText&gt;&lt;style face="superscript"&gt;14&lt;/style&gt;&lt;/DisplayText&gt;&lt;record&gt;&lt;rec-number&gt;60&lt;/rec-number&gt;&lt;foreign-keys&gt;&lt;key app="EN" db-id="d20efv2terewpwesp0epasxexsze5s2rwesx" timestamp="1383041180"&gt;60&lt;/key&gt;&lt;/foreign-keys&gt;&lt;ref-type name="Journal Article"&gt;17&lt;/ref-type&gt;&lt;contributors&gt;&lt;authors&gt;&lt;author&gt;Landin, L. A.&lt;/author&gt;&lt;/authors&gt;&lt;/contributors&gt;&lt;titles&gt;&lt;title&gt;Fracture patterns in children. Analysis of 8,682 fractures with special reference to incidence, etiology and secular changes in a Swedish urban population 1950-1979&lt;/title&gt;&lt;secondary-title&gt;Acta Orthop Scand Suppl&lt;/secondary-title&gt;&lt;alt-title&gt;Acta orthopaedica Scandinavica. Supplementum&lt;/alt-title&gt;&lt;/titles&gt;&lt;periodical&gt;&lt;full-title&gt;Acta Orthop Scand Suppl&lt;/full-title&gt;&lt;abbr-1&gt;Acta orthopaedica Scandinavica. Supplementum&lt;/abbr-1&gt;&lt;/periodical&gt;&lt;alt-periodical&gt;&lt;full-title&gt;Acta Orthop Scand Suppl&lt;/full-title&gt;&lt;abbr-1&gt;Acta orthopaedica Scandinavica. Supplementum&lt;/abbr-1&gt;&lt;/alt-periodical&gt;&lt;pages&gt;1-109&lt;/pages&gt;&lt;volume&gt;202&lt;/volume&gt;&lt;keywords&gt;&lt;keyword&gt;Accidents&lt;/keyword&gt;&lt;keyword&gt;Age Factors&lt;/keyword&gt;&lt;keyword&gt;Athletic Injuries/epidemiology&lt;/keyword&gt;&lt;keyword&gt;Child&lt;/keyword&gt;&lt;keyword&gt;Child, Preschool&lt;/keyword&gt;&lt;keyword&gt;Female&lt;/keyword&gt;&lt;keyword&gt;Fractures, Bone/classification/*epidemiology/etiology&lt;/keyword&gt;&lt;keyword&gt;Humans&lt;/keyword&gt;&lt;keyword&gt;Infant&lt;/keyword&gt;&lt;keyword&gt;Infant, Newborn&lt;/keyword&gt;&lt;keyword&gt;Male&lt;/keyword&gt;&lt;keyword&gt;Recurrence&lt;/keyword&gt;&lt;keyword&gt;Risk&lt;/keyword&gt;&lt;keyword&gt;Seasons&lt;/keyword&gt;&lt;keyword&gt;Sex Factors&lt;/keyword&gt;&lt;keyword&gt;Sweden&lt;/keyword&gt;&lt;/keywords&gt;&lt;dates&gt;&lt;year&gt;1983&lt;/year&gt;&lt;/dates&gt;&lt;isbn&gt;0300-8827 (Print)&amp;#xD;0300-8827 (Linking)&lt;/isbn&gt;&lt;accession-num&gt;6574687&lt;/accession-num&gt;&lt;urls&gt;&lt;related-urls&gt;&lt;url&gt;http://www.ncbi.nlm.nih.gov/pubmed/6574687&lt;/url&gt;&lt;/related-urls&gt;&lt;/urls&gt;&lt;/record&gt;&lt;/Cite&gt;&lt;/EndNote&gt;</w:instrText>
      </w:r>
      <w:r w:rsidRPr="008619E5">
        <w:rPr>
          <w:lang w:val="en-US"/>
        </w:rPr>
        <w:fldChar w:fldCharType="separate"/>
      </w:r>
      <w:r w:rsidRPr="008619E5">
        <w:rPr>
          <w:vertAlign w:val="superscript"/>
          <w:lang w:val="en-US"/>
        </w:rPr>
        <w:t>14</w:t>
      </w:r>
      <w:r w:rsidRPr="008619E5">
        <w:rPr>
          <w:lang w:val="en-US"/>
        </w:rPr>
        <w:fldChar w:fldCharType="end"/>
      </w:r>
      <w:r w:rsidRPr="008619E5">
        <w:rPr>
          <w:lang w:val="en-US"/>
        </w:rPr>
        <w:t>. Some risk factors for fracture in children are the same as for elderly, e.g. low bone mass</w:t>
      </w:r>
      <w:r w:rsidRPr="008619E5">
        <w:rPr>
          <w:lang w:val="en-US"/>
        </w:rPr>
        <w:fldChar w:fldCharType="begin"/>
      </w:r>
      <w:r w:rsidRPr="008619E5">
        <w:rPr>
          <w:lang w:val="en-US"/>
        </w:rPr>
        <w:instrText xml:space="preserve"> ADDIN EN.CITE &lt;EndNote&gt;&lt;Cite&gt;&lt;Author&gt;Clark&lt;/Author&gt;&lt;Year&gt;2006&lt;/Year&gt;&lt;RecNum&gt;63&lt;/RecNum&gt;&lt;DisplayText&gt;&lt;style face="superscript"&gt;18&lt;/style&gt;&lt;/DisplayText&gt;&lt;record&gt;&lt;rec-number&gt;63&lt;/rec-number&gt;&lt;foreign-keys&gt;&lt;key app="EN" db-id="d20efv2terewpwesp0epasxexsze5s2rwesx" timestamp="1383041472"&gt;63&lt;/key&gt;&lt;/foreign-keys&gt;&lt;ref-type name="Journal Article"&gt;17&lt;/ref-type&gt;&lt;contributors&gt;&lt;authors&gt;&lt;author&gt;Clark, E. M.&lt;/author&gt;&lt;author&gt;Tobias, J. H.&lt;/author&gt;&lt;author&gt;Ness, A. R.&lt;/author&gt;&lt;/authors&gt;&lt;/contributors&gt;&lt;auth-address&gt;Department of Community Based Medicine, University of Bristol, Bristol, United Kingdom. emma.clark@bristol.ac.uk&lt;/auth-address&gt;&lt;titles&gt;&lt;title&gt;Association between bone density and fractures in children: a systematic review and meta-analysi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e291-7&lt;/pages&gt;&lt;volume&gt;117&lt;/volume&gt;&lt;number&gt;2&lt;/number&gt;&lt;keywords&gt;&lt;keyword&gt;*Bone Density&lt;/keyword&gt;&lt;keyword&gt;Case-Control Studies&lt;/keyword&gt;&lt;keyword&gt;Child&lt;/keyword&gt;&lt;keyword&gt;Fractures, Bone/etiology/*metabolism&lt;/keyword&gt;&lt;keyword&gt;Humans&lt;/keyword&gt;&lt;keyword&gt;Risk Factors&lt;/keyword&gt;&lt;/keywords&gt;&lt;dates&gt;&lt;year&gt;2006&lt;/year&gt;&lt;pub-dates&gt;&lt;date&gt;Feb&lt;/date&gt;&lt;/pub-dates&gt;&lt;/dates&gt;&lt;isbn&gt;1098-4275 (Electronic)&amp;#xD;0031-4005 (Linking)&lt;/isbn&gt;&lt;accession-num&gt;16452336&lt;/accession-num&gt;&lt;urls&gt;&lt;related-urls&gt;&lt;url&gt;http://www.ncbi.nlm.nih.gov/pubmed/16452336&lt;/url&gt;&lt;url&gt;http://pediatrics.aappublications.org/content/117/2/e291.full.pdf&lt;/url&gt;&lt;/related-urls&gt;&lt;/urls&gt;&lt;custom2&gt;2742730&lt;/custom2&gt;&lt;electronic-resource-num&gt;10.1542/peds.2005-1404&lt;/electronic-resource-num&gt;&lt;/record&gt;&lt;/Cite&gt;&lt;/EndNote&gt;</w:instrText>
      </w:r>
      <w:r w:rsidRPr="008619E5">
        <w:rPr>
          <w:lang w:val="en-US"/>
        </w:rPr>
        <w:fldChar w:fldCharType="separate"/>
      </w:r>
      <w:r w:rsidRPr="008619E5">
        <w:rPr>
          <w:vertAlign w:val="superscript"/>
          <w:lang w:val="en-US"/>
        </w:rPr>
        <w:t>18</w:t>
      </w:r>
      <w:r w:rsidRPr="008619E5">
        <w:rPr>
          <w:lang w:val="en-US"/>
        </w:rPr>
        <w:fldChar w:fldCharType="end"/>
      </w:r>
      <w:r w:rsidRPr="008619E5">
        <w:rPr>
          <w:lang w:val="en-US"/>
        </w:rPr>
        <w:t xml:space="preserve"> and low muscle strength</w:t>
      </w:r>
      <w:r w:rsidRPr="008619E5">
        <w:rPr>
          <w:lang w:val="en-US"/>
        </w:rPr>
        <w:fldChar w:fldCharType="begin">
          <w:fldData xml:space="preserve">PEVuZE5vdGU+PENpdGU+PEF1dGhvcj5DbGFyazwvQXV0aG9yPjxZZWFyPjIwMTE8L1llYXI+PFJl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</w:fldData>
        </w:fldChar>
      </w:r>
      <w:r w:rsidRPr="008619E5">
        <w:rPr>
          <w:lang w:val="en-US"/>
        </w:rPr>
        <w:instrText xml:space="preserve"> ADDIN EN.CITE </w:instrText>
      </w:r>
      <w:r w:rsidRPr="008619E5">
        <w:rPr>
          <w:lang w:val="en-US"/>
        </w:rPr>
        <w:fldChar w:fldCharType="begin">
          <w:fldData xml:space="preserve">PEVuZE5vdGU+PENpdGU+PEF1dGhvcj5DbGFyazwvQXV0aG9yPjxZZWFyPjIwMTE8L1llYXI+PFJl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19</w:t>
      </w:r>
      <w:r w:rsidRPr="008619E5">
        <w:rPr>
          <w:lang w:val="en-US"/>
        </w:rPr>
        <w:fldChar w:fldCharType="end"/>
      </w:r>
      <w:r w:rsidRPr="008619E5">
        <w:rPr>
          <w:lang w:val="en-US"/>
        </w:rPr>
        <w:t>, while others are prevalent only in children, e.g. vigorous physical activity</w:t>
      </w:r>
      <w:r w:rsidRPr="008619E5">
        <w:rPr>
          <w:lang w:val="en-US"/>
        </w:rPr>
        <w:fldChar w:fldCharType="begin">
          <w:fldData xml:space="preserve">PEVuZE5vdGU+PENpdGU+PEF1dGhvcj5DbGFyazwvQXV0aG9yPjxZZWFyPjIwMDg8L1llYXI+PFJl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</w:fldData>
        </w:fldChar>
      </w:r>
      <w:r w:rsidRPr="008619E5">
        <w:rPr>
          <w:lang w:val="en-US"/>
        </w:rPr>
        <w:instrText xml:space="preserve"> ADDIN EN.CITE </w:instrText>
      </w:r>
      <w:r w:rsidRPr="008619E5">
        <w:rPr>
          <w:lang w:val="en-US"/>
        </w:rPr>
        <w:fldChar w:fldCharType="begin">
          <w:fldData xml:space="preserve">PEVuZE5vdGU+PENpdGU+PEF1dGhvcj5DbGFyazwvQXV0aG9yPjxZZWFyPjIwMDg8L1llYXI+PFJl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20</w:t>
      </w:r>
      <w:r w:rsidRPr="008619E5">
        <w:rPr>
          <w:lang w:val="en-US"/>
        </w:rPr>
        <w:fldChar w:fldCharType="end"/>
      </w:r>
      <w:r w:rsidRPr="008619E5">
        <w:rPr>
          <w:lang w:val="en-US"/>
        </w:rPr>
        <w:t>.</w:t>
      </w:r>
    </w:p>
    <w:p w14:paraId="55592CB3" w14:textId="77777777" w:rsidR="008619E5" w:rsidRPr="008619E5" w:rsidRDefault="008619E5" w:rsidP="008619E5">
      <w:pPr>
        <w:pStyle w:val="bodytext"/>
        <w:rPr>
          <w:lang w:val="en-US"/>
        </w:rPr>
      </w:pPr>
      <w:r w:rsidRPr="008619E5">
        <w:rPr>
          <w:lang w:val="en-US"/>
        </w:rPr>
        <w:t>With this in mind, any intervention or treatment leading to a decreased number of fractures mediated through increased bone mass, bone strength, muscle strength or other factors should be of profound interest both now and in the future.</w:t>
      </w:r>
    </w:p>
    <w:p w14:paraId="5A29C584" w14:textId="77777777" w:rsidR="00E57C3A" w:rsidRDefault="00E57C3A">
      <w:pPr>
        <w:spacing w:after="160" w:line="259" w:lineRule="auto"/>
        <w:jc w:val="left"/>
        <w:rPr>
          <w:rFonts w:eastAsia="Times New Roman" w:cs="Times New Roman"/>
          <w:sz w:val="32"/>
          <w:lang w:val="en-US"/>
        </w:rPr>
      </w:pPr>
      <w:bookmarkStart w:id="21" w:name="_Toc338848458"/>
      <w:r>
        <w:rPr>
          <w:lang w:val="en-US"/>
        </w:rPr>
        <w:br w:type="page"/>
      </w:r>
    </w:p>
    <w:p w14:paraId="5914BA06" w14:textId="173B549D" w:rsidR="008619E5" w:rsidRPr="008619E5" w:rsidRDefault="008619E5" w:rsidP="008619E5">
      <w:pPr>
        <w:pStyle w:val="Rubrik2"/>
        <w:rPr>
          <w:lang w:val="en-US"/>
        </w:rPr>
      </w:pPr>
      <w:r w:rsidRPr="008619E5">
        <w:rPr>
          <w:lang w:val="en-US"/>
        </w:rPr>
        <w:lastRenderedPageBreak/>
        <w:t>Skeleton</w:t>
      </w:r>
      <w:bookmarkEnd w:id="21"/>
    </w:p>
    <w:p w14:paraId="0B3160B5" w14:textId="77777777" w:rsidR="008619E5" w:rsidRPr="008619E5" w:rsidRDefault="008619E5" w:rsidP="008619E5">
      <w:pPr>
        <w:pStyle w:val="Rubrik3"/>
        <w:rPr>
          <w:lang w:val="en-US"/>
        </w:rPr>
      </w:pPr>
      <w:bookmarkStart w:id="22" w:name="_Toc338848459"/>
      <w:r w:rsidRPr="008619E5">
        <w:rPr>
          <w:lang w:val="en-US"/>
        </w:rPr>
        <w:t>Physiology</w:t>
      </w:r>
      <w:bookmarkEnd w:id="22"/>
    </w:p>
    <w:p w14:paraId="0057C225" w14:textId="52FEE3AA" w:rsidR="008619E5" w:rsidRPr="008619E5" w:rsidRDefault="008619E5" w:rsidP="008619E5">
      <w:pPr>
        <w:pStyle w:val="bodytext"/>
        <w:rPr>
          <w:lang w:val="en-US"/>
        </w:rPr>
      </w:pPr>
      <w:r w:rsidRPr="008619E5">
        <w:rPr>
          <w:lang w:val="en-US"/>
        </w:rPr>
        <w:t xml:space="preserve">Bone is a tissue with vascularization and innervation that constantly remodels to adapt to the needs of the skeleton. The hard building block of the skeleton consists of the hydroxyapatite molecule, </w:t>
      </w:r>
      <w:proofErr w:type="gramStart"/>
      <w:r w:rsidRPr="008619E5">
        <w:rPr>
          <w:lang w:val="en-US"/>
        </w:rPr>
        <w:t>Ca</w:t>
      </w:r>
      <w:r w:rsidRPr="008619E5">
        <w:rPr>
          <w:vertAlign w:val="subscript"/>
          <w:lang w:val="en-US"/>
        </w:rPr>
        <w:t>5</w:t>
      </w:r>
      <w:r w:rsidRPr="008619E5">
        <w:rPr>
          <w:lang w:val="en-US"/>
        </w:rPr>
        <w:t>(</w:t>
      </w:r>
      <w:proofErr w:type="gramEnd"/>
      <w:r w:rsidRPr="008619E5">
        <w:rPr>
          <w:lang w:val="en-US"/>
        </w:rPr>
        <w:t>PO</w:t>
      </w:r>
      <w:r w:rsidRPr="008619E5">
        <w:rPr>
          <w:vertAlign w:val="subscript"/>
          <w:lang w:val="en-US"/>
        </w:rPr>
        <w:t>4</w:t>
      </w:r>
      <w:r w:rsidRPr="008619E5">
        <w:rPr>
          <w:lang w:val="en-US"/>
        </w:rPr>
        <w:t>)</w:t>
      </w:r>
      <w:r w:rsidRPr="008619E5">
        <w:rPr>
          <w:vertAlign w:val="subscript"/>
          <w:lang w:val="en-US"/>
        </w:rPr>
        <w:t>3</w:t>
      </w:r>
      <w:r w:rsidRPr="008619E5">
        <w:rPr>
          <w:lang w:val="en-US"/>
        </w:rPr>
        <w:t>(OH)</w:t>
      </w:r>
      <w:r w:rsidRPr="008619E5">
        <w:rPr>
          <w:vertAlign w:val="subscript"/>
          <w:lang w:val="en-US"/>
        </w:rPr>
        <w:t>2</w:t>
      </w:r>
      <w:r w:rsidRPr="008619E5">
        <w:rPr>
          <w:lang w:val="en-US"/>
        </w:rPr>
        <w:t xml:space="preserve">, while the triple helix protein of collagen type 1 together with several </w:t>
      </w:r>
      <w:proofErr w:type="spellStart"/>
      <w:r w:rsidRPr="008619E5">
        <w:rPr>
          <w:lang w:val="en-US"/>
        </w:rPr>
        <w:t>glucosaminoglycans</w:t>
      </w:r>
      <w:proofErr w:type="spellEnd"/>
      <w:r w:rsidRPr="008619E5">
        <w:rPr>
          <w:lang w:val="en-US"/>
        </w:rPr>
        <w:t xml:space="preserve"> make up the extracellular matrix that surrounds the cellular components of the bone. There are three main types of bone cells, osteoblasts, osteoclasts and osteocytes. They work in units called basic multicellular units (</w:t>
      </w:r>
      <w:proofErr w:type="spellStart"/>
      <w:r w:rsidRPr="008619E5">
        <w:rPr>
          <w:lang w:val="en-US"/>
        </w:rPr>
        <w:t>BMU</w:t>
      </w:r>
      <w:proofErr w:type="spellEnd"/>
      <w:r w:rsidRPr="008619E5">
        <w:rPr>
          <w:lang w:val="en-US"/>
        </w:rPr>
        <w:t>), where the osteoblasts produce new bone and the osteoclasts resorb bone</w:t>
      </w:r>
      <w:r w:rsidRPr="008619E5">
        <w:rPr>
          <w:lang w:val="en-US"/>
        </w:rPr>
        <w:fldChar w:fldCharType="begin"/>
      </w:r>
      <w:r w:rsidRPr="008619E5">
        <w:rPr>
          <w:lang w:val="en-US"/>
        </w:rPr>
        <w:instrText xml:space="preserve"> ADDIN EN.CITE &lt;EndNote&gt;&lt;Cite&gt;&lt;Author&gt;Kular&lt;/Author&gt;&lt;Year&gt;2012&lt;/Year&gt;&lt;RecNum&gt;299&lt;/RecNum&gt;&lt;DisplayText&gt;&lt;style face="superscript"&gt;21&lt;/style&gt;&lt;/DisplayText&gt;&lt;record&gt;&lt;rec-number&gt;299&lt;/rec-number&gt;&lt;foreign-keys&gt;&lt;key app="EN" db-id="d20efv2terewpwesp0epasxexsze5s2rwesx" timestamp="1468144370"&gt;299&lt;/key&gt;&lt;/foreign-keys&gt;&lt;ref-type name="Journal Article"&gt;17&lt;/ref-type&gt;&lt;contributors&gt;&lt;authors&gt;&lt;author&gt;Kular, J.&lt;/author&gt;&lt;author&gt;Tickner, J.&lt;/author&gt;&lt;author&gt;Chim, S. M.&lt;/author&gt;&lt;author&gt;Xu, J.&lt;/author&gt;&lt;/authors&gt;&lt;/contributors&gt;&lt;auth-address&gt;School of Pathology and Laboratory Medicine, The University of Western Australia, Western Australia, Australia.&lt;/auth-address&gt;&lt;titles&gt;&lt;title&gt;An overview of the regulation of bone remodelling at the cellular level&lt;/title&gt;&lt;secondary-title&gt;Clin Biochem&lt;/secondary-title&gt;&lt;alt-title&gt;Clinical biochemistry&lt;/alt-title&gt;&lt;/titles&gt;&lt;periodical&gt;&lt;full-title&gt;Clin Biochem&lt;/full-title&gt;&lt;abbr-1&gt;Clinical biochemistry&lt;/abbr-1&gt;&lt;/periodical&gt;&lt;alt-periodical&gt;&lt;full-title&gt;Clin Biochem&lt;/full-title&gt;&lt;abbr-1&gt;Clinical biochemistry&lt;/abbr-1&gt;&lt;/alt-periodical&gt;&lt;pages&gt;863-73&lt;/pages&gt;&lt;volume&gt;45&lt;/volume&gt;&lt;number&gt;12&lt;/number&gt;&lt;keywords&gt;&lt;keyword&gt;Animals&lt;/keyword&gt;&lt;keyword&gt;Bone Diseases, Metabolic/metabolism/pathology/physiopathology&lt;/keyword&gt;&lt;keyword&gt;*Bone Remodeling&lt;/keyword&gt;&lt;keyword&gt;Bone and Bones/metabolism/*pathology/physiopathology&lt;/keyword&gt;&lt;keyword&gt;Endothelial Cells/metabolism/physiology&lt;/keyword&gt;&lt;keyword&gt;Humans&lt;/keyword&gt;&lt;keyword&gt;Lymphocytes/metabolism/physiology&lt;/keyword&gt;&lt;keyword&gt;Macrophages/metabolism/physiology&lt;/keyword&gt;&lt;keyword&gt;Osteoblasts/metabolism/physiology&lt;/keyword&gt;&lt;keyword&gt;Osteoclasts/metabolism/physiology&lt;/keyword&gt;&lt;/keywords&gt;&lt;dates&gt;&lt;year&gt;2012&lt;/year&gt;&lt;pub-dates&gt;&lt;date&gt;Aug&lt;/date&gt;&lt;/pub-dates&gt;&lt;/dates&gt;&lt;isbn&gt;1873-2933 (Electronic)&amp;#xD;0009-9120 (Linking)&lt;/isbn&gt;&lt;accession-num&gt;22465238&lt;/accession-num&gt;&lt;urls&gt;&lt;related-urls&gt;&lt;url&gt;http://www.ncbi.nlm.nih.gov/pubmed/22465238&lt;/url&gt;&lt;/related-urls&gt;&lt;/urls&gt;&lt;electronic-resource-num&gt;10.1016/j.clinbiochem.2012.03.021&lt;/electronic-resource-num&gt;&lt;/record&gt;&lt;/Cite&gt;&lt;/EndNote&gt;</w:instrText>
      </w:r>
      <w:r w:rsidRPr="008619E5">
        <w:rPr>
          <w:lang w:val="en-US"/>
        </w:rPr>
        <w:fldChar w:fldCharType="separate"/>
      </w:r>
      <w:r w:rsidRPr="008619E5">
        <w:rPr>
          <w:vertAlign w:val="superscript"/>
          <w:lang w:val="en-US"/>
        </w:rPr>
        <w:t>21</w:t>
      </w:r>
      <w:r w:rsidRPr="008619E5">
        <w:rPr>
          <w:lang w:val="en-US"/>
        </w:rPr>
        <w:fldChar w:fldCharType="end"/>
      </w:r>
      <w:r w:rsidRPr="008619E5">
        <w:rPr>
          <w:lang w:val="en-US"/>
        </w:rPr>
        <w:t>. The third cell type, the osteocytes, are embedded in bone matrix during new bone formation, connected to each other with long dendrites and make up roughly 90% of all skeletal cells in adults</w:t>
      </w:r>
      <w:r w:rsidRPr="008619E5">
        <w:rPr>
          <w:lang w:val="en-US"/>
        </w:rPr>
        <w:fldChar w:fldCharType="begin"/>
      </w:r>
      <w:r w:rsidRPr="008619E5">
        <w:rPr>
          <w:lang w:val="en-US"/>
        </w:rPr>
        <w:instrText xml:space="preserve"> ADDIN EN.CITE &lt;EndNote&gt;&lt;Cite&gt;&lt;Author&gt;Knothe Tate&lt;/Author&gt;&lt;Year&gt;2004&lt;/Year&gt;&lt;RecNum&gt;300&lt;/RecNum&gt;&lt;DisplayText&gt;&lt;style face="superscript"&gt;22&lt;/style&gt;&lt;/DisplayText&gt;&lt;record&gt;&lt;rec-number&gt;300&lt;/rec-number&gt;&lt;foreign-keys&gt;&lt;key app="EN" db-id="d20efv2terewpwesp0epasxexsze5s2rwesx" timestamp="1468144666"&gt;300&lt;/key&gt;&lt;/foreign-keys&gt;&lt;ref-type name="Journal Article"&gt;17&lt;/ref-type&gt;&lt;contributors&gt;&lt;authors&gt;&lt;author&gt;Knothe Tate, M. L.&lt;/author&gt;&lt;author&gt;Adamson, J. R.&lt;/author&gt;&lt;author&gt;Tami, A. E.&lt;/author&gt;&lt;author&gt;Bauer, T. W.&lt;/author&gt;&lt;/authors&gt;&lt;/contributors&gt;&lt;auth-address&gt;Orthopaedic Research Center, The Cleveland Clinic, 44195, Cleveland, OH, USA. tatem@bme.ri.ccf.org&lt;/auth-address&gt;&lt;titles&gt;&lt;title&gt;The osteocyte&lt;/title&gt;&lt;secondary-title&gt;Int J Biochem Cell Biol&lt;/secondary-title&gt;&lt;alt-title&gt;The international journal of biochemistry &amp;amp; cell biology&lt;/alt-title&gt;&lt;/titles&gt;&lt;periodical&gt;&lt;full-title&gt;Int J Biochem Cell Biol&lt;/full-title&gt;&lt;abbr-1&gt;The international journal of biochemistry &amp;amp; cell biology&lt;/abbr-1&gt;&lt;/periodical&gt;&lt;alt-periodical&gt;&lt;full-title&gt;Int J Biochem Cell Biol&lt;/full-title&gt;&lt;abbr-1&gt;The international journal of biochemistry &amp;amp; cell biology&lt;/abbr-1&gt;&lt;/alt-periodical&gt;&lt;pages&gt;1-8&lt;/pages&gt;&lt;volume&gt;36&lt;/volume&gt;&lt;number&gt;1&lt;/number&gt;&lt;keywords&gt;&lt;keyword&gt;Animals&lt;/keyword&gt;&lt;keyword&gt;Bone Diseases/pathology&lt;/keyword&gt;&lt;keyword&gt;Bone Matrix/cytology&lt;/keyword&gt;&lt;keyword&gt;Cell Cycle&lt;/keyword&gt;&lt;keyword&gt;Cell Differentiation&lt;/keyword&gt;&lt;keyword&gt;Humans&lt;/keyword&gt;&lt;keyword&gt;Osteocytes/*cytology/pathology/*physiology&lt;/keyword&gt;&lt;/keywords&gt;&lt;dates&gt;&lt;year&gt;2004&lt;/year&gt;&lt;pub-dates&gt;&lt;date&gt;Jan&lt;/date&gt;&lt;/pub-dates&gt;&lt;/dates&gt;&lt;isbn&gt;1357-2725 (Print)&amp;#xD;1357-2725 (Linking)&lt;/isbn&gt;&lt;accession-num&gt;14592527&lt;/accession-num&gt;&lt;urls&gt;&lt;related-urls&gt;&lt;url&gt;http://www.ncbi.nlm.nih.gov/pubmed/14592527&lt;/url&gt;&lt;/related-urls&gt;&lt;/urls&gt;&lt;/record&gt;&lt;/Cite&gt;&lt;/EndNote&gt;</w:instrText>
      </w:r>
      <w:r w:rsidRPr="008619E5">
        <w:rPr>
          <w:lang w:val="en-US"/>
        </w:rPr>
        <w:fldChar w:fldCharType="separate"/>
      </w:r>
      <w:r w:rsidRPr="008619E5">
        <w:rPr>
          <w:vertAlign w:val="superscript"/>
          <w:lang w:val="en-US"/>
        </w:rPr>
        <w:t>22</w:t>
      </w:r>
      <w:r w:rsidRPr="008619E5">
        <w:rPr>
          <w:lang w:val="en-US"/>
        </w:rPr>
        <w:fldChar w:fldCharType="end"/>
      </w:r>
      <w:r w:rsidRPr="008619E5">
        <w:rPr>
          <w:lang w:val="en-US"/>
        </w:rPr>
        <w:t xml:space="preserve">. The function of osteocytes is not completely understood, but they are believed to be </w:t>
      </w:r>
      <w:proofErr w:type="spellStart"/>
      <w:r w:rsidRPr="008619E5">
        <w:rPr>
          <w:lang w:val="en-US"/>
        </w:rPr>
        <w:t>mechanosensible</w:t>
      </w:r>
      <w:proofErr w:type="spellEnd"/>
      <w:r w:rsidRPr="008619E5">
        <w:rPr>
          <w:lang w:val="en-US"/>
        </w:rPr>
        <w:t xml:space="preserve">, capable of </w:t>
      </w:r>
      <w:proofErr w:type="spellStart"/>
      <w:r w:rsidRPr="008619E5">
        <w:rPr>
          <w:lang w:val="en-US"/>
        </w:rPr>
        <w:t>transducting</w:t>
      </w:r>
      <w:proofErr w:type="spellEnd"/>
      <w:r w:rsidRPr="008619E5">
        <w:rPr>
          <w:lang w:val="en-US"/>
        </w:rPr>
        <w:t xml:space="preserve"> mechanical stimuli to a biological response in bone</w:t>
      </w:r>
      <w:r w:rsidRPr="008619E5">
        <w:rPr>
          <w:lang w:val="en-US"/>
        </w:rPr>
        <w:fldChar w:fldCharType="begin"/>
      </w:r>
      <w:r w:rsidRPr="008619E5">
        <w:rPr>
          <w:lang w:val="en-US"/>
        </w:rPr>
        <w:instrText xml:space="preserve"> ADDIN EN.CITE &lt;EndNote&gt;&lt;Cite&gt;&lt;Author&gt;Duncan&lt;/Author&gt;&lt;Year&gt;1995&lt;/Year&gt;&lt;RecNum&gt;301&lt;/RecNum&gt;&lt;DisplayText&gt;&lt;style face="superscript"&gt;23&lt;/style&gt;&lt;/DisplayText&gt;&lt;record&gt;&lt;rec-number&gt;301&lt;/rec-number&gt;&lt;foreign-keys&gt;&lt;key app="EN" db-id="d20efv2terewpwesp0epasxexsze5s2rwesx" timestamp="1468145127"&gt;301&lt;/key&gt;&lt;/foreign-keys&gt;&lt;ref-type name="Journal Article"&gt;17&lt;/ref-type&gt;&lt;contributors&gt;&lt;authors&gt;&lt;author&gt;Duncan, R. L.&lt;/author&gt;&lt;author&gt;Turner, C. H.&lt;/author&gt;&lt;/authors&gt;&lt;/contributors&gt;&lt;auth-address&gt;Biomechanics and Biomaterials Research Center, Indiana University Medical Center, Indianapolis 46202, USA.&lt;/auth-address&gt;&lt;titles&gt;&lt;title&gt;Mechanotransduction and the functional response of bone to mechanical strain&lt;/title&gt;&lt;secondary-title&gt;Calcif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international&lt;/abbr-1&gt;&lt;/alt-periodical&gt;&lt;pages&gt;344-58&lt;/pages&gt;&lt;volume&gt;57&lt;/volume&gt;&lt;number&gt;5&lt;/number&gt;&lt;keywords&gt;&lt;keyword&gt;Bone Density/*physiology&lt;/keyword&gt;&lt;keyword&gt;Bone Remodeling/*physiology&lt;/keyword&gt;&lt;keyword&gt;Bone and Bones/*physiology&lt;/keyword&gt;&lt;keyword&gt;Humans&lt;/keyword&gt;&lt;keyword&gt;Signal Transduction/*physiology&lt;/keyword&gt;&lt;keyword&gt;*Stress, Mechanical&lt;/keyword&gt;&lt;/keywords&gt;&lt;dates&gt;&lt;year&gt;1995&lt;/year&gt;&lt;pub-dates&gt;&lt;date&gt;Nov&lt;/date&gt;&lt;/pub-dates&gt;&lt;/dates&gt;&lt;isbn&gt;0171-967X (Print)&amp;#xD;0171-967X (Linking)&lt;/isbn&gt;&lt;accession-num&gt;8564797&lt;/accession-num&gt;&lt;urls&gt;&lt;related-urls&gt;&lt;url&gt;http://www.ncbi.nlm.nih.gov/pubmed/8564797&lt;/url&gt;&lt;/related-urls&gt;&lt;/urls&gt;&lt;/record&gt;&lt;/Cite&gt;&lt;/EndNote&gt;</w:instrText>
      </w:r>
      <w:r w:rsidRPr="008619E5">
        <w:rPr>
          <w:lang w:val="en-US"/>
        </w:rPr>
        <w:fldChar w:fldCharType="separate"/>
      </w:r>
      <w:r w:rsidRPr="008619E5">
        <w:rPr>
          <w:vertAlign w:val="superscript"/>
          <w:lang w:val="en-US"/>
        </w:rPr>
        <w:t>23</w:t>
      </w:r>
      <w:r w:rsidRPr="008619E5">
        <w:rPr>
          <w:lang w:val="en-US"/>
        </w:rPr>
        <w:fldChar w:fldCharType="end"/>
      </w:r>
      <w:r w:rsidRPr="008619E5">
        <w:rPr>
          <w:lang w:val="en-US"/>
        </w:rPr>
        <w:t xml:space="preserve">. The </w:t>
      </w:r>
      <w:proofErr w:type="spellStart"/>
      <w:r w:rsidRPr="008619E5">
        <w:rPr>
          <w:lang w:val="en-US"/>
        </w:rPr>
        <w:t>mechanosensible</w:t>
      </w:r>
      <w:proofErr w:type="spellEnd"/>
      <w:r w:rsidRPr="008619E5">
        <w:rPr>
          <w:lang w:val="en-US"/>
        </w:rPr>
        <w:t xml:space="preserve"> process has been postulated to be regulated by cilia, projected from the cell surface, allowing the dynamic fluid flow created by movement to affect the cilia and thereby altering the cellular activity</w:t>
      </w:r>
      <w:r w:rsidRPr="008619E5">
        <w:rPr>
          <w:lang w:val="en-US"/>
        </w:rPr>
        <w:fldChar w:fldCharType="begin">
          <w:fldData xml:space="preserve">PEVuZE5vdGU+PENpdGU+PEF1dGhvcj5NYWxvbmU8L0F1dGhvcj48WWVhcj4yMDA3PC9ZZWFyPjxS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YWx0LXBlcmlvZGljYWw+PHBhZ2VzPjEzMzI1LTMwPC9wYWdlcz48dm9sdW1lPjEwNDwvdm9sdW1l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</w:fldData>
        </w:fldChar>
      </w:r>
      <w:r w:rsidRPr="008619E5">
        <w:rPr>
          <w:lang w:val="en-US"/>
        </w:rPr>
        <w:instrText xml:space="preserve"> ADDIN EN.CITE </w:instrText>
      </w:r>
      <w:r w:rsidRPr="008619E5">
        <w:rPr>
          <w:lang w:val="en-US"/>
        </w:rPr>
        <w:fldChar w:fldCharType="begin">
          <w:fldData xml:space="preserve">PEVuZE5vdGU+PENpdGU+PEF1dGhvcj5NYWxvbmU8L0F1dGhvcj48WWVhcj4yMDA3PC9ZZWFyPjxS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YWx0LXBlcmlvZGljYWw+PHBhZ2VzPjEzMzI1LTMwPC9wYWdlcz48dm9sdW1lPjEwNDwvdm9sdW1l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24</w:t>
      </w:r>
      <w:r w:rsidRPr="008619E5">
        <w:rPr>
          <w:lang w:val="en-US"/>
        </w:rPr>
        <w:fldChar w:fldCharType="end"/>
      </w:r>
      <w:r w:rsidRPr="008619E5">
        <w:rPr>
          <w:lang w:val="en-US"/>
        </w:rPr>
        <w:t>.</w:t>
      </w:r>
    </w:p>
    <w:p w14:paraId="41BFB65F" w14:textId="2EBB4C13" w:rsidR="008619E5" w:rsidRDefault="008619E5" w:rsidP="008619E5">
      <w:pPr>
        <w:pStyle w:val="bodytext"/>
        <w:rPr>
          <w:lang w:val="en-US"/>
        </w:rPr>
      </w:pPr>
      <w:r w:rsidRPr="008619E5">
        <w:rPr>
          <w:lang w:val="en-US"/>
        </w:rPr>
        <w:t xml:space="preserve">There are two types of bone tissue: compact (cortical) and </w:t>
      </w:r>
      <w:proofErr w:type="spellStart"/>
      <w:r w:rsidRPr="008619E5">
        <w:rPr>
          <w:lang w:val="en-US"/>
        </w:rPr>
        <w:t>cancellous</w:t>
      </w:r>
      <w:proofErr w:type="spellEnd"/>
      <w:r w:rsidRPr="008619E5">
        <w:rPr>
          <w:lang w:val="en-US"/>
        </w:rPr>
        <w:t xml:space="preserve"> (spongy) bone. In compact bone, the bone matrix and osteocytes are histologically organized in onion-shaped rings called osteons with a central canal, called the </w:t>
      </w:r>
      <w:proofErr w:type="spellStart"/>
      <w:r w:rsidRPr="008619E5">
        <w:rPr>
          <w:lang w:val="en-US"/>
        </w:rPr>
        <w:t>Haversian</w:t>
      </w:r>
      <w:proofErr w:type="spellEnd"/>
      <w:r w:rsidRPr="008619E5">
        <w:rPr>
          <w:lang w:val="en-US"/>
        </w:rPr>
        <w:t xml:space="preserve"> canal, containing blood vessels, lymphatic tissue and sometimes nerves. Osteocytes lie in small cavities, called lacunae, and are connected to each other by small tunnels called canaliculi</w:t>
      </w:r>
      <w:r w:rsidRPr="008619E5">
        <w:rPr>
          <w:lang w:val="en-US"/>
        </w:rPr>
        <w:fldChar w:fldCharType="begin"/>
      </w:r>
      <w:r w:rsidRPr="008619E5">
        <w:rPr>
          <w:lang w:val="en-US"/>
        </w:rPr>
        <w:instrText xml:space="preserve"> ADDIN EN.CITE &lt;EndNote&gt;&lt;Cite&gt;&lt;Author&gt;Kular&lt;/Author&gt;&lt;Year&gt;2012&lt;/Year&gt;&lt;RecNum&gt;299&lt;/RecNum&gt;&lt;DisplayText&gt;&lt;style face="superscript"&gt;21&lt;/style&gt;&lt;/DisplayText&gt;&lt;record&gt;&lt;rec-number&gt;299&lt;/rec-number&gt;&lt;foreign-keys&gt;&lt;key app="EN" db-id="d20efv2terewpwesp0epasxexsze5s2rwesx" timestamp="1468144370"&gt;299&lt;/key&gt;&lt;/foreign-keys&gt;&lt;ref-type name="Journal Article"&gt;17&lt;/ref-type&gt;&lt;contributors&gt;&lt;authors&gt;&lt;author&gt;Kular, J.&lt;/author&gt;&lt;author&gt;Tickner, J.&lt;/author&gt;&lt;author&gt;Chim, S. M.&lt;/author&gt;&lt;author&gt;Xu, J.&lt;/author&gt;&lt;/authors&gt;&lt;/contributors&gt;&lt;auth-address&gt;School of Pathology and Laboratory Medicine, The University of Western Australia, Western Australia, Australia.&lt;/auth-address&gt;&lt;titles&gt;&lt;title&gt;An overview of the regulation of bone remodelling at the cellular level&lt;/title&gt;&lt;secondary-title&gt;Clin Biochem&lt;/secondary-title&gt;&lt;alt-title&gt;Clinical biochemistry&lt;/alt-title&gt;&lt;/titles&gt;&lt;periodical&gt;&lt;full-title&gt;Clin Biochem&lt;/full-title&gt;&lt;abbr-1&gt;Clinical biochemistry&lt;/abbr-1&gt;&lt;/periodical&gt;&lt;alt-periodical&gt;&lt;full-title&gt;Clin Biochem&lt;/full-title&gt;&lt;abbr-1&gt;Clinical biochemistry&lt;/abbr-1&gt;&lt;/alt-periodical&gt;&lt;pages&gt;863-73&lt;/pages&gt;&lt;volume&gt;45&lt;/volume&gt;&lt;number&gt;12&lt;/number&gt;&lt;keywords&gt;&lt;keyword&gt;Animals&lt;/keyword&gt;&lt;keyword&gt;Bone Diseases, Metabolic/metabolism/pathology/physiopathology&lt;/keyword&gt;&lt;keyword&gt;*Bone Remodeling&lt;/keyword&gt;&lt;keyword&gt;Bone and Bones/metabolism/*pathology/physiopathology&lt;/keyword&gt;&lt;keyword&gt;Endothelial Cells/metabolism/physiology&lt;/keyword&gt;&lt;keyword&gt;Humans&lt;/keyword&gt;&lt;keyword&gt;Lymphocytes/metabolism/physiology&lt;/keyword&gt;&lt;keyword&gt;Macrophages/metabolism/physiology&lt;/keyword&gt;&lt;keyword&gt;Osteoblasts/metabolism/physiology&lt;/keyword&gt;&lt;keyword&gt;Osteoclasts/metabolism/physiology&lt;/keyword&gt;&lt;/keywords&gt;&lt;dates&gt;&lt;year&gt;2012&lt;/year&gt;&lt;pub-dates&gt;&lt;date&gt;Aug&lt;/date&gt;&lt;/pub-dates&gt;&lt;/dates&gt;&lt;isbn&gt;1873-2933 (Electronic)&amp;#xD;0009-9120 (Linking)&lt;/isbn&gt;&lt;accession-num&gt;22465238&lt;/accession-num&gt;&lt;urls&gt;&lt;related-urls&gt;&lt;url&gt;http://www.ncbi.nlm.nih.gov/pubmed/22465238&lt;/url&gt;&lt;/related-urls&gt;&lt;/urls&gt;&lt;electronic-resource-num&gt;10.1016/j.clinbiochem.2012.03.021&lt;/electronic-resource-num&gt;&lt;/record&gt;&lt;/Cite&gt;&lt;/EndNote&gt;</w:instrText>
      </w:r>
      <w:r w:rsidRPr="008619E5">
        <w:rPr>
          <w:lang w:val="en-US"/>
        </w:rPr>
        <w:fldChar w:fldCharType="separate"/>
      </w:r>
      <w:r w:rsidRPr="008619E5">
        <w:rPr>
          <w:vertAlign w:val="superscript"/>
          <w:lang w:val="en-US"/>
        </w:rPr>
        <w:t>21</w:t>
      </w:r>
      <w:r w:rsidRPr="008619E5">
        <w:rPr>
          <w:lang w:val="en-US"/>
        </w:rPr>
        <w:fldChar w:fldCharType="end"/>
      </w:r>
      <w:r w:rsidR="0008642D">
        <w:rPr>
          <w:lang w:val="en-US"/>
        </w:rPr>
        <w:t xml:space="preserve"> (Figure 2)</w:t>
      </w:r>
      <w:r w:rsidRPr="008619E5">
        <w:rPr>
          <w:lang w:val="en-US"/>
        </w:rPr>
        <w:t>.</w:t>
      </w:r>
      <w:r w:rsidRPr="008619E5">
        <w:rPr>
          <w:color w:val="FF0000"/>
          <w:lang w:val="en-US"/>
        </w:rPr>
        <w:t xml:space="preserve"> </w:t>
      </w:r>
      <w:r w:rsidRPr="008619E5">
        <w:rPr>
          <w:lang w:val="en-US"/>
        </w:rPr>
        <w:t xml:space="preserve">In compact bone, the </w:t>
      </w:r>
      <w:proofErr w:type="spellStart"/>
      <w:r w:rsidRPr="008619E5">
        <w:rPr>
          <w:lang w:val="en-US"/>
        </w:rPr>
        <w:t>Haversian</w:t>
      </w:r>
      <w:proofErr w:type="spellEnd"/>
      <w:r w:rsidRPr="008619E5">
        <w:rPr>
          <w:lang w:val="en-US"/>
        </w:rPr>
        <w:t xml:space="preserve"> systems are packed tightly together, almost as a solid mass while the </w:t>
      </w:r>
      <w:proofErr w:type="spellStart"/>
      <w:r w:rsidRPr="008619E5">
        <w:rPr>
          <w:lang w:val="en-US"/>
        </w:rPr>
        <w:t>cancellous</w:t>
      </w:r>
      <w:proofErr w:type="spellEnd"/>
      <w:r w:rsidRPr="008619E5">
        <w:rPr>
          <w:lang w:val="en-US"/>
        </w:rPr>
        <w:t xml:space="preserve"> bone is lighter </w:t>
      </w:r>
      <w:r w:rsidRPr="008619E5">
        <w:rPr>
          <w:color w:val="000000"/>
          <w:lang w:val="en-US"/>
        </w:rPr>
        <w:t>and less dense</w:t>
      </w:r>
      <w:r w:rsidRPr="008619E5">
        <w:rPr>
          <w:lang w:val="en-US"/>
        </w:rPr>
        <w:t xml:space="preserve">. </w:t>
      </w:r>
      <w:proofErr w:type="spellStart"/>
      <w:r w:rsidRPr="008619E5">
        <w:rPr>
          <w:lang w:val="en-US"/>
        </w:rPr>
        <w:t>Cancellous</w:t>
      </w:r>
      <w:proofErr w:type="spellEnd"/>
      <w:r w:rsidRPr="008619E5">
        <w:rPr>
          <w:lang w:val="en-US"/>
        </w:rPr>
        <w:t xml:space="preserve"> bone consists of plates (</w:t>
      </w:r>
      <w:proofErr w:type="spellStart"/>
      <w:r w:rsidRPr="008619E5">
        <w:rPr>
          <w:lang w:val="en-US"/>
        </w:rPr>
        <w:t>trabeculae</w:t>
      </w:r>
      <w:proofErr w:type="spellEnd"/>
      <w:r w:rsidRPr="008619E5">
        <w:rPr>
          <w:lang w:val="en-US"/>
        </w:rPr>
        <w:t xml:space="preserve">) and bars of bone adjacent to small, irregular cavities that contain red bone marrow. The </w:t>
      </w:r>
      <w:proofErr w:type="spellStart"/>
      <w:r w:rsidRPr="008619E5">
        <w:rPr>
          <w:lang w:val="en-US"/>
        </w:rPr>
        <w:t>canaliculi</w:t>
      </w:r>
      <w:proofErr w:type="spellEnd"/>
      <w:r w:rsidRPr="008619E5">
        <w:rPr>
          <w:lang w:val="en-US"/>
        </w:rPr>
        <w:t xml:space="preserve"> connect to the adjacent cavities, instead of a central </w:t>
      </w:r>
      <w:proofErr w:type="spellStart"/>
      <w:r w:rsidRPr="008619E5">
        <w:rPr>
          <w:lang w:val="en-US"/>
        </w:rPr>
        <w:t>Haversian</w:t>
      </w:r>
      <w:proofErr w:type="spellEnd"/>
      <w:r w:rsidRPr="008619E5">
        <w:rPr>
          <w:lang w:val="en-US"/>
        </w:rPr>
        <w:t xml:space="preserve"> canal</w:t>
      </w:r>
      <w:r w:rsidR="0008642D">
        <w:rPr>
          <w:lang w:val="en-US"/>
        </w:rPr>
        <w:t>, to receive their blood supply.</w:t>
      </w:r>
    </w:p>
    <w:p w14:paraId="6BB68577" w14:textId="77777777" w:rsidR="00E57C3A" w:rsidRPr="002516BF" w:rsidRDefault="00E57C3A">
      <w:pPr>
        <w:spacing w:after="160" w:line="259" w:lineRule="auto"/>
        <w:jc w:val="left"/>
        <w:rPr>
          <w:rFonts w:ascii="Arial" w:eastAsia="Times New Roman" w:hAnsi="Arial" w:cs="Times New Roman"/>
          <w:b/>
          <w:noProof/>
          <w:sz w:val="14"/>
          <w:lang w:val="en-US"/>
        </w:rPr>
      </w:pPr>
      <w:r w:rsidRPr="002516BF">
        <w:rPr>
          <w:lang w:val="en-US"/>
        </w:rPr>
        <w:br w:type="page"/>
      </w:r>
    </w:p>
    <w:p w14:paraId="70682136" w14:textId="69F8B44E" w:rsidR="0008642D" w:rsidRPr="002516BF" w:rsidRDefault="0008642D" w:rsidP="00E57C3A">
      <w:pPr>
        <w:pStyle w:val="tabelltextrubrik0"/>
        <w:rPr>
          <w:lang w:val="en-US"/>
        </w:rPr>
      </w:pPr>
      <w:r w:rsidRPr="002516BF">
        <w:rPr>
          <w:lang w:val="en-US"/>
        </w:rPr>
        <w:lastRenderedPageBreak/>
        <w:t>Figure 2. The anatomy of bone tissue</w:t>
      </w:r>
      <w:r>
        <w:fldChar w:fldCharType="begin"/>
      </w:r>
      <w:r w:rsidRPr="002516BF">
        <w:rPr>
          <w:lang w:val="en-US"/>
        </w:rPr>
        <w:instrText xml:space="preserve"> ADDIN EN.CITE &lt;EndNote&gt;&lt;Cite&gt;&lt;Author&gt;Chao Le Meng Bao&lt;/Author&gt;&lt;Year&gt;2013&lt;/Year&gt;&lt;RecNum&gt;460&lt;/RecNum&gt;&lt;DisplayText&gt;&lt;style face="superscript"&gt;25&lt;/style&gt;&lt;/DisplayText&gt;&lt;record&gt;&lt;rec-number&gt;460&lt;/rec-number&gt;&lt;foreign-keys&gt;&lt;key app="EN" db-id="d20efv2terewpwesp0epasxexsze5s2rwesx" timestamp="1477125969"&gt;460&lt;/key&gt;&lt;/foreign-keys&gt;&lt;ref-type name="Journal Article"&gt;17&lt;/ref-type&gt;&lt;contributors&gt;&lt;authors&gt;&lt;author&gt;Chao Le Meng Bao, Erin Y. Teo, Mark S.K. Chong, Yuchun Liu,&lt;/author&gt;&lt;author&gt;Mahesh Choolani and Jerry K.Y. Chan&lt;/author&gt;&lt;/authors&gt;&lt;/contributors&gt;&lt;titles&gt;&lt;title&gt;Advances in Bone Tissue Engineering&lt;/title&gt;&lt;secondary-title&gt;Regenerative Medicine and Tissue Engineering, InTech. Available from: http://www.intechopen.com/books/regenerative-medicine-and-tissue-engineering/advances-in-bone-tissue-engineering&lt;/secondary-title&gt;&lt;/titles&gt;&lt;periodical&gt;&lt;full-title&gt;Regenerative Medicine and Tissue Engineering, InTech. Available from: http://www.intechopen.com/books/regenerative-medicine-and-tissue-engineering/advances-in-bone-tissue-engineering&lt;/full-title&gt;&lt;/periodical&gt;&lt;dates&gt;&lt;year&gt;2013&lt;/year&gt;&lt;/dates&gt;&lt;urls&gt;&lt;/urls&gt;&lt;electronic-resource-num&gt;10.5772/55916&lt;/electronic-resource-num&gt;&lt;/record&gt;&lt;/Cite&gt;&lt;/EndNote&gt;</w:instrText>
      </w:r>
      <w:r>
        <w:fldChar w:fldCharType="separate"/>
      </w:r>
      <w:r w:rsidRPr="002516BF">
        <w:rPr>
          <w:vertAlign w:val="superscript"/>
          <w:lang w:val="en-US"/>
        </w:rPr>
        <w:t>25</w:t>
      </w:r>
      <w:r>
        <w:fldChar w:fldCharType="end"/>
      </w:r>
      <w:r w:rsidRPr="002516BF">
        <w:rPr>
          <w:lang w:val="en-US"/>
        </w:rPr>
        <w:t>.</w:t>
      </w:r>
    </w:p>
    <w:p w14:paraId="41B0777B" w14:textId="10E1C829" w:rsidR="00E57C3A" w:rsidRPr="008619E5" w:rsidRDefault="00E57C3A" w:rsidP="00E57C3A">
      <w:pPr>
        <w:pStyle w:val="insertpicture"/>
        <w:rPr>
          <w:lang w:val="en-US"/>
        </w:rPr>
      </w:pPr>
      <w:r>
        <w:rPr>
          <w:noProof/>
        </w:rPr>
        <w:drawing>
          <wp:inline distT="0" distB="0" distL="0" distR="0" wp14:anchorId="678C83C1" wp14:editId="17BAC65E">
            <wp:extent cx="4320096" cy="2718223"/>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3">
                      <a:extLst>
                        <a:ext uri="{28A0092B-C50C-407E-A947-70E740481C1C}">
                          <a14:useLocalDpi xmlns:a14="http://schemas.microsoft.com/office/drawing/2010/main" val="0"/>
                        </a:ext>
                      </a:extLst>
                    </a:blip>
                    <a:stretch>
                      <a:fillRect/>
                    </a:stretch>
                  </pic:blipFill>
                  <pic:spPr>
                    <a:xfrm>
                      <a:off x="0" y="0"/>
                      <a:ext cx="4321830" cy="2719314"/>
                    </a:xfrm>
                    <a:prstGeom prst="rect">
                      <a:avLst/>
                    </a:prstGeom>
                  </pic:spPr>
                </pic:pic>
              </a:graphicData>
            </a:graphic>
          </wp:inline>
        </w:drawing>
      </w:r>
    </w:p>
    <w:p w14:paraId="72C42570" w14:textId="175F6CC8" w:rsidR="008619E5" w:rsidRDefault="008619E5" w:rsidP="008619E5">
      <w:pPr>
        <w:pStyle w:val="bodytext"/>
        <w:rPr>
          <w:shd w:val="clear" w:color="auto" w:fill="FFFFFF"/>
          <w:lang w:val="en-US"/>
        </w:rPr>
      </w:pPr>
      <w:r w:rsidRPr="008619E5">
        <w:rPr>
          <w:shd w:val="clear" w:color="auto" w:fill="FFFFFF"/>
          <w:lang w:val="en-US"/>
        </w:rPr>
        <w:t xml:space="preserve">The bones of the body come in a variety of sizes and shapes. The four principal types of bones are long, short, flat and irregular. Long bones consist of a long shaft (diaphysis) with two bulky ends (epiphysis). They are primarily compact bone but may have a large amount of </w:t>
      </w:r>
      <w:proofErr w:type="spellStart"/>
      <w:r w:rsidRPr="008619E5">
        <w:rPr>
          <w:shd w:val="clear" w:color="auto" w:fill="FFFFFF"/>
          <w:lang w:val="en-US"/>
        </w:rPr>
        <w:t>cancellous</w:t>
      </w:r>
      <w:proofErr w:type="spellEnd"/>
      <w:r w:rsidRPr="008619E5">
        <w:rPr>
          <w:shd w:val="clear" w:color="auto" w:fill="FFFFFF"/>
          <w:lang w:val="en-US"/>
        </w:rPr>
        <w:t xml:space="preserve"> bone in the epiphysis (Figure</w:t>
      </w:r>
      <w:r w:rsidR="0008642D">
        <w:rPr>
          <w:shd w:val="clear" w:color="auto" w:fill="FFFFFF"/>
          <w:lang w:val="en-US"/>
        </w:rPr>
        <w:t xml:space="preserve"> 3</w:t>
      </w:r>
      <w:r w:rsidRPr="008619E5">
        <w:rPr>
          <w:shd w:val="clear" w:color="auto" w:fill="FFFFFF"/>
          <w:lang w:val="en-US"/>
        </w:rPr>
        <w:t>). Long bones include bones of the thigh, leg, arm, and forearm. Short bones are roughly cube shaped and consist primarily of spongy bone, which is covered by a thin layer of compact bone. The bones of the wrist and ankle are short bones. Flat bones are thin, flattened, and usually curved, and the cranium consists primarily of flat bones. Bones that are not in any of the above three categories are classified as irregular bones. They are primarily spongy bone that is covered with a thin layer of compact bone, e.g. the vertebrae.</w:t>
      </w:r>
    </w:p>
    <w:p w14:paraId="168B00C8" w14:textId="77777777" w:rsidR="00E57C3A" w:rsidRPr="002516BF" w:rsidRDefault="00E57C3A">
      <w:pPr>
        <w:spacing w:after="160" w:line="259" w:lineRule="auto"/>
        <w:jc w:val="left"/>
        <w:rPr>
          <w:rFonts w:ascii="Arial" w:eastAsia="Times New Roman" w:hAnsi="Arial" w:cs="Times New Roman"/>
          <w:b/>
          <w:noProof/>
          <w:sz w:val="14"/>
          <w:shd w:val="clear" w:color="auto" w:fill="FFFFFF"/>
          <w:lang w:val="en-US"/>
        </w:rPr>
      </w:pPr>
      <w:r w:rsidRPr="002516BF">
        <w:rPr>
          <w:shd w:val="clear" w:color="auto" w:fill="FFFFFF"/>
          <w:lang w:val="en-US"/>
        </w:rPr>
        <w:br w:type="page"/>
      </w:r>
    </w:p>
    <w:p w14:paraId="7B0D8D9E" w14:textId="4515B2BD" w:rsidR="0008642D" w:rsidRPr="002516BF" w:rsidRDefault="0008642D" w:rsidP="00E57C3A">
      <w:pPr>
        <w:pStyle w:val="tabelltextrubrik0"/>
        <w:rPr>
          <w:shd w:val="clear" w:color="auto" w:fill="FFFFFF"/>
          <w:lang w:val="en-US"/>
        </w:rPr>
      </w:pPr>
      <w:r w:rsidRPr="002516BF">
        <w:rPr>
          <w:shd w:val="clear" w:color="auto" w:fill="FFFFFF"/>
          <w:lang w:val="en-US"/>
        </w:rPr>
        <w:lastRenderedPageBreak/>
        <w:t>Figure 3. The anatomy of a long bone.</w:t>
      </w:r>
    </w:p>
    <w:p w14:paraId="641FA996" w14:textId="6C76D42D" w:rsidR="00E57C3A" w:rsidRPr="0008642D" w:rsidRDefault="00E57C3A" w:rsidP="00E57C3A">
      <w:pPr>
        <w:pStyle w:val="insertpicture"/>
        <w:rPr>
          <w:shd w:val="clear" w:color="auto" w:fill="FFFFFF"/>
          <w:lang w:val="en-US"/>
        </w:rPr>
      </w:pPr>
      <w:r>
        <w:rPr>
          <w:noProof/>
          <w:shd w:val="clear" w:color="auto" w:fill="FFFFFF"/>
        </w:rPr>
        <w:drawing>
          <wp:inline distT="0" distB="0" distL="0" distR="0" wp14:anchorId="6EC36D77" wp14:editId="48A38AEE">
            <wp:extent cx="4644390" cy="2238375"/>
            <wp:effectExtent l="0" t="0" r="381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4">
                      <a:extLst>
                        <a:ext uri="{28A0092B-C50C-407E-A947-70E740481C1C}">
                          <a14:useLocalDpi xmlns:a14="http://schemas.microsoft.com/office/drawing/2010/main" val="0"/>
                        </a:ext>
                      </a:extLst>
                    </a:blip>
                    <a:stretch>
                      <a:fillRect/>
                    </a:stretch>
                  </pic:blipFill>
                  <pic:spPr>
                    <a:xfrm>
                      <a:off x="0" y="0"/>
                      <a:ext cx="4644390" cy="2238375"/>
                    </a:xfrm>
                    <a:prstGeom prst="rect">
                      <a:avLst/>
                    </a:prstGeom>
                  </pic:spPr>
                </pic:pic>
              </a:graphicData>
            </a:graphic>
          </wp:inline>
        </w:drawing>
      </w:r>
    </w:p>
    <w:p w14:paraId="69DD3A7D" w14:textId="49F8B2E7" w:rsidR="008619E5" w:rsidRPr="008619E5" w:rsidRDefault="008619E5" w:rsidP="008619E5">
      <w:pPr>
        <w:pStyle w:val="bodytext"/>
        <w:rPr>
          <w:color w:val="000000"/>
          <w:lang w:val="en-US"/>
        </w:rPr>
      </w:pPr>
      <w:r w:rsidRPr="008619E5">
        <w:rPr>
          <w:lang w:val="en-US"/>
        </w:rPr>
        <w:t>There are two types of metabolic processes in bone tissue, bone modeling and bone remodeling. Bone modeling is when the metabolism changes the shape and size of the skeleton and takes place during growth, but can also be seen later in life in response to mechanical loading or during fracture repair. Bone remodeling is when old bone is substituted for new bone without changing the shape and size of the bone and is an ongoing process in adult life</w:t>
      </w:r>
      <w:r w:rsidRPr="008619E5">
        <w:rPr>
          <w:lang w:val="en-US"/>
        </w:rPr>
        <w:fldChar w:fldCharType="begin"/>
      </w:r>
      <w:r w:rsidR="0008642D">
        <w:rPr>
          <w:lang w:val="en-US"/>
        </w:rPr>
        <w:instrText xml:space="preserve"> ADDIN EN.CITE &lt;EndNote&gt;&lt;Cite&gt;&lt;Author&gt;Lanyon&lt;/Author&gt;&lt;Year&gt;1993&lt;/Year&gt;&lt;RecNum&gt;303&lt;/RecNum&gt;&lt;DisplayText&gt;&lt;style face="superscript"&gt;26&lt;/style&gt;&lt;/DisplayText&gt;&lt;record&gt;&lt;rec-number&gt;303&lt;/rec-number&gt;&lt;foreign-keys&gt;&lt;key app="EN" db-id="d20efv2terewpwesp0epasxexsze5s2rwesx" timestamp="1468146563"&gt;303&lt;/key&gt;&lt;/foreign-keys&gt;&lt;ref-type name="Journal Article"&gt;17&lt;/ref-type&gt;&lt;contributors&gt;&lt;authors&gt;&lt;author&gt;Lanyon, L. E.&lt;/author&gt;&lt;/authors&gt;&lt;/contributors&gt;&lt;auth-address&gt;Royal Veterinary College, London, UK.&lt;/auth-address&gt;&lt;titles&gt;&lt;title&gt;Osteocytes, strain detection, bone modeling and remodeling&lt;/title&gt;&lt;secondary-title&gt;Calcif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international&lt;/abbr-1&gt;&lt;/alt-periodical&gt;&lt;pages&gt;S102-6; discussion S106-7&lt;/pages&gt;&lt;volume&gt;53 Suppl 1&lt;/volume&gt;&lt;keywords&gt;&lt;keyword&gt;Animals&lt;/keyword&gt;&lt;keyword&gt;Birds&lt;/keyword&gt;&lt;keyword&gt;Bone Remodeling/drug effects/*physiology&lt;/keyword&gt;&lt;keyword&gt;Bone Resorption/metabolism/pathology&lt;/keyword&gt;&lt;keyword&gt;Calcitriol/pharmacology&lt;/keyword&gt;&lt;keyword&gt;Cell Communication&lt;/keyword&gt;&lt;keyword&gt;Cell Division/drug effects/physiology&lt;/keyword&gt;&lt;keyword&gt;Glucosephosphate Dehydrogenase/metabolism&lt;/keyword&gt;&lt;keyword&gt;Mammals&lt;/keyword&gt;&lt;keyword&gt;Osteocytes/cytology/drug effects/*physiology&lt;/keyword&gt;&lt;keyword&gt;Parathyroid Hormone/pharmacology&lt;/keyword&gt;&lt;/keywords&gt;&lt;dates&gt;&lt;year&gt;1993&lt;/year&gt;&lt;/dates&gt;&lt;isbn&gt;0171-967X (Print)&amp;#xD;0171-967X (Linking)&lt;/isbn&gt;&lt;accession-num&gt;8275362&lt;/accession-num&gt;&lt;urls&gt;&lt;related-urls&gt;&lt;url&gt;http://www.ncbi.nlm.nih.gov/pubmed/8275362&lt;/url&gt;&lt;/related-urls&gt;&lt;/urls&gt;&lt;/record&gt;&lt;/Cite&gt;&lt;/EndNote&gt;</w:instrText>
      </w:r>
      <w:r w:rsidRPr="008619E5">
        <w:rPr>
          <w:lang w:val="en-US"/>
        </w:rPr>
        <w:fldChar w:fldCharType="separate"/>
      </w:r>
      <w:r w:rsidR="0008642D" w:rsidRPr="0008642D">
        <w:rPr>
          <w:noProof/>
          <w:vertAlign w:val="superscript"/>
          <w:lang w:val="en-US"/>
        </w:rPr>
        <w:t>26</w:t>
      </w:r>
      <w:r w:rsidRPr="008619E5">
        <w:rPr>
          <w:lang w:val="en-US"/>
        </w:rPr>
        <w:fldChar w:fldCharType="end"/>
      </w:r>
      <w:r w:rsidRPr="008619E5">
        <w:rPr>
          <w:lang w:val="en-US"/>
        </w:rPr>
        <w:t xml:space="preserve">, replacing approximately 25% of </w:t>
      </w:r>
      <w:r w:rsidRPr="008619E5">
        <w:rPr>
          <w:color w:val="000000"/>
          <w:lang w:val="en-US"/>
        </w:rPr>
        <w:t xml:space="preserve">the </w:t>
      </w:r>
      <w:proofErr w:type="spellStart"/>
      <w:r w:rsidRPr="008619E5">
        <w:rPr>
          <w:color w:val="000000"/>
          <w:lang w:val="en-US"/>
        </w:rPr>
        <w:t>cancellous</w:t>
      </w:r>
      <w:proofErr w:type="spellEnd"/>
      <w:r w:rsidRPr="008619E5">
        <w:rPr>
          <w:color w:val="000000"/>
          <w:lang w:val="en-US"/>
        </w:rPr>
        <w:t xml:space="preserve"> bone and 3% of the cortical bone each year</w:t>
      </w:r>
      <w:r w:rsidRPr="008619E5">
        <w:rPr>
          <w:color w:val="000000"/>
          <w:lang w:val="en-US"/>
        </w:rPr>
        <w:fldChar w:fldCharType="begin"/>
      </w:r>
      <w:r w:rsidR="0008642D">
        <w:rPr>
          <w:color w:val="000000"/>
          <w:lang w:val="en-US"/>
        </w:rPr>
        <w:instrText xml:space="preserve"> ADDIN EN.CITE &lt;EndNote&gt;&lt;Cite&gt;&lt;Author&gt;Watts&lt;/Author&gt;&lt;Year&gt;1999&lt;/Year&gt;&lt;RecNum&gt;304&lt;/RecNum&gt;&lt;DisplayText&gt;&lt;style face="superscript"&gt;27&lt;/style&gt;&lt;/DisplayText&gt;&lt;record&gt;&lt;rec-number&gt;304&lt;/rec-number&gt;&lt;foreign-keys&gt;&lt;key app="EN" db-id="d20efv2terewpwesp0epasxexsze5s2rwesx" timestamp="1468146646"&gt;304&lt;/key&gt;&lt;/foreign-keys&gt;&lt;ref-type name="Journal Article"&gt;17&lt;/ref-type&gt;&lt;contributors&gt;&lt;authors&gt;&lt;author&gt;Watts, N. B.&lt;/author&gt;&lt;/authors&gt;&lt;/contributors&gt;&lt;auth-address&gt;Emory University School of Medicine, Atlanta, GA 30322, USA. nwatts@emory.edu&lt;/auth-address&gt;&lt;titles&gt;&lt;title&gt;Clinical utility of biochemical markers of bone remodeling&lt;/title&gt;&lt;secondary-title&gt;Clin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chemistry&lt;/abbr-1&gt;&lt;/alt-periodical&gt;&lt;pages&gt;1359-68&lt;/pages&gt;&lt;volume&gt;45&lt;/volume&gt;&lt;number&gt;8 Pt 2&lt;/number&gt;&lt;keywords&gt;&lt;keyword&gt;Biomarkers/blood/urine&lt;/keyword&gt;&lt;keyword&gt;Bone Diseases/blood/diagnosis/urine&lt;/keyword&gt;&lt;keyword&gt;*Bone Remodeling&lt;/keyword&gt;&lt;keyword&gt;Bone Resorption/blood/urine&lt;/keyword&gt;&lt;keyword&gt;Bone and Bones/enzymology/*metabolism&lt;/keyword&gt;&lt;keyword&gt;Clinical Laboratory Techniques&lt;/keyword&gt;&lt;keyword&gt;Humans&lt;/keyword&gt;&lt;/keywords&gt;&lt;dates&gt;&lt;year&gt;1999&lt;/year&gt;&lt;pub-dates&gt;&lt;date&gt;Aug&lt;/date&gt;&lt;/pub-dates&gt;&lt;/dates&gt;&lt;isbn&gt;0009-9147 (Print)&amp;#xD;0009-9147 (Linking)&lt;/isbn&gt;&lt;accession-num&gt;10430819&lt;/accession-num&gt;&lt;urls&gt;&lt;related-urls&gt;&lt;url&gt;http://www.ncbi.nlm.nih.gov/pubmed/10430819&lt;/url&gt;&lt;/related-urls&gt;&lt;/urls&gt;&lt;/record&gt;&lt;/Cite&gt;&lt;/EndNote&gt;</w:instrText>
      </w:r>
      <w:r w:rsidRPr="008619E5">
        <w:rPr>
          <w:color w:val="000000"/>
          <w:lang w:val="en-US"/>
        </w:rPr>
        <w:fldChar w:fldCharType="separate"/>
      </w:r>
      <w:r w:rsidR="0008642D" w:rsidRPr="0008642D">
        <w:rPr>
          <w:noProof/>
          <w:color w:val="000000"/>
          <w:vertAlign w:val="superscript"/>
          <w:lang w:val="en-US"/>
        </w:rPr>
        <w:t>27</w:t>
      </w:r>
      <w:r w:rsidRPr="008619E5">
        <w:rPr>
          <w:color w:val="000000"/>
          <w:lang w:val="en-US"/>
        </w:rPr>
        <w:fldChar w:fldCharType="end"/>
      </w:r>
      <w:r w:rsidRPr="008619E5">
        <w:rPr>
          <w:color w:val="000000"/>
          <w:lang w:val="en-US"/>
        </w:rPr>
        <w:t>.</w:t>
      </w:r>
    </w:p>
    <w:p w14:paraId="6719B08A" w14:textId="4BAB395D" w:rsidR="008619E5" w:rsidRPr="008619E5" w:rsidRDefault="008619E5" w:rsidP="008619E5">
      <w:pPr>
        <w:pStyle w:val="bodytext"/>
        <w:rPr>
          <w:lang w:val="en-US"/>
        </w:rPr>
      </w:pPr>
      <w:r w:rsidRPr="008619E5">
        <w:rPr>
          <w:color w:val="000000"/>
          <w:lang w:val="en-US"/>
        </w:rPr>
        <w:t>Protection is one of several main functions of the skeleton. Some bones, such as the rib cage and skull, protect vital organs from injury, while others, such as the femur, protect the bone marrow. Another main function of the skeleton is mechanical support, whereby bones provide a framework for the attachment of muscles and other tissues. Within this framework, some bones act as levers enabling movement as a result of muscle contraction. Storing</w:t>
      </w:r>
      <w:r w:rsidRPr="008619E5">
        <w:rPr>
          <w:lang w:val="en-US"/>
        </w:rPr>
        <w:t xml:space="preserve"> calcium is yet another purpose of bone. The calcium levels are of most importance for the bone-building capacity and are closely linked to the parathyroid hormone (</w:t>
      </w:r>
      <w:proofErr w:type="spellStart"/>
      <w:r w:rsidRPr="008619E5">
        <w:rPr>
          <w:lang w:val="en-US"/>
        </w:rPr>
        <w:t>PTH</w:t>
      </w:r>
      <w:proofErr w:type="spellEnd"/>
      <w:r w:rsidRPr="008619E5">
        <w:rPr>
          <w:lang w:val="en-US"/>
        </w:rPr>
        <w:t xml:space="preserve">), calcitonin and vitamin D levels. </w:t>
      </w:r>
      <w:proofErr w:type="spellStart"/>
      <w:r w:rsidRPr="008619E5">
        <w:rPr>
          <w:lang w:val="en-US"/>
        </w:rPr>
        <w:t>PTH</w:t>
      </w:r>
      <w:proofErr w:type="spellEnd"/>
      <w:r w:rsidRPr="008619E5">
        <w:rPr>
          <w:lang w:val="en-US"/>
        </w:rPr>
        <w:t xml:space="preserve"> increases the blood calcium levels by increasing bone </w:t>
      </w:r>
      <w:proofErr w:type="spellStart"/>
      <w:r w:rsidRPr="008619E5">
        <w:rPr>
          <w:lang w:val="en-US"/>
        </w:rPr>
        <w:t>resorption</w:t>
      </w:r>
      <w:proofErr w:type="spellEnd"/>
      <w:r w:rsidRPr="008619E5">
        <w:rPr>
          <w:lang w:val="en-US"/>
        </w:rPr>
        <w:t xml:space="preserve"> (through increased </w:t>
      </w:r>
      <w:proofErr w:type="spellStart"/>
      <w:r w:rsidRPr="008619E5">
        <w:rPr>
          <w:lang w:val="en-US"/>
        </w:rPr>
        <w:t>osteoclastic</w:t>
      </w:r>
      <w:proofErr w:type="spellEnd"/>
      <w:r w:rsidRPr="008619E5">
        <w:rPr>
          <w:lang w:val="en-US"/>
        </w:rPr>
        <w:t xml:space="preserve"> activity) and also increases reabsorption of calcium in the kidneys. Calcitonin counteracts these effects. </w:t>
      </w:r>
      <w:proofErr w:type="spellStart"/>
      <w:r w:rsidRPr="008619E5">
        <w:rPr>
          <w:lang w:val="en-US"/>
        </w:rPr>
        <w:t>PTH</w:t>
      </w:r>
      <w:proofErr w:type="spellEnd"/>
      <w:r w:rsidRPr="008619E5">
        <w:rPr>
          <w:lang w:val="en-US"/>
        </w:rPr>
        <w:t xml:space="preserve"> also increases the enzymatic activation of vitamin D in the kidneys, which increases calcium absorption from the intestines, tubular reabsorption in the kidneys and skeletal calcium release</w:t>
      </w:r>
      <w:r w:rsidRPr="008619E5">
        <w:rPr>
          <w:lang w:val="en-US"/>
        </w:rPr>
        <w:fldChar w:fldCharType="begin"/>
      </w:r>
      <w:r w:rsidR="0008642D">
        <w:rPr>
          <w:lang w:val="en-US"/>
        </w:rPr>
        <w:instrText xml:space="preserve"> ADDIN EN.CITE &lt;EndNote&gt;&lt;Cite&gt;&lt;Author&gt;Arnaud&lt;/Author&gt;&lt;Year&gt;1990&lt;/Year&gt;&lt;RecNum&gt;306&lt;/RecNum&gt;&lt;DisplayText&gt;&lt;style face="superscript"&gt;28&lt;/style&gt;&lt;/DisplayText&gt;&lt;record&gt;&lt;rec-number&gt;306&lt;/rec-number&gt;&lt;foreign-keys&gt;&lt;key app="EN" db-id="d20efv2terewpwesp0epasxexsze5s2rwesx" timestamp="1468147614"&gt;306&lt;/key&gt;&lt;/foreign-keys&gt;&lt;ref-type name="Journal Article"&gt;17&lt;/ref-type&gt;&lt;contributors&gt;&lt;authors&gt;&lt;author&gt;Arnaud, C. D.&lt;/author&gt;&lt;/authors&gt;&lt;/contributors&gt;&lt;auth-address&gt;Department of Medicine, University of California, San Francisco.&lt;/auth-address&gt;&lt;titles&gt;&lt;title&gt;Role of dietary calcium in osteoporosis&lt;/title&gt;&lt;secondary-title&gt;Adv Intern Med&lt;/secondary-title&gt;&lt;alt-title&gt;Advances in internal medicine&lt;/alt-title&gt;&lt;/titles&gt;&lt;periodical&gt;&lt;full-title&gt;Adv Intern Med&lt;/full-title&gt;&lt;abbr-1&gt;Advances in internal medicine&lt;/abbr-1&gt;&lt;/periodical&gt;&lt;alt-periodical&gt;&lt;full-title&gt;Adv Intern Med&lt;/full-title&gt;&lt;abbr-1&gt;Advances in internal medicine&lt;/abbr-1&gt;&lt;/alt-periodical&gt;&lt;pages&gt;93-106&lt;/pages&gt;&lt;volume&gt;35&lt;/volume&gt;&lt;keywords&gt;&lt;keyword&gt;Aged&lt;/keyword&gt;&lt;keyword&gt;Animals&lt;/keyword&gt;&lt;keyword&gt;*Calcium, Dietary/administration &amp;amp; dosage/therapeutic use&lt;/keyword&gt;&lt;keyword&gt;Female&lt;/keyword&gt;&lt;keyword&gt;Fractures, Spontaneous/prevention &amp;amp; control&lt;/keyword&gt;&lt;keyword&gt;Humans&lt;/keyword&gt;&lt;keyword&gt;Incidence&lt;/keyword&gt;&lt;keyword&gt;Male&lt;/keyword&gt;&lt;keyword&gt;Menopause&lt;/keyword&gt;&lt;keyword&gt;Osteoporosis/epidemiology/*prevention &amp;amp; control&lt;/keyword&gt;&lt;/keywords&gt;&lt;dates&gt;&lt;year&gt;1990&lt;/year&gt;&lt;/dates&gt;&lt;isbn&gt;0065-2822 (Print)&amp;#xD;0065-2822 (Linking)&lt;/isbn&gt;&lt;accession-num&gt;2405603&lt;/accession-num&gt;&lt;urls&gt;&lt;related-urls&gt;&lt;url&gt;http://www.ncbi.nlm.nih.gov/pubmed/2405603&lt;/url&gt;&lt;/related-urls&gt;&lt;/urls&gt;&lt;/record&gt;&lt;/Cite&gt;&lt;/EndNote&gt;</w:instrText>
      </w:r>
      <w:r w:rsidRPr="008619E5">
        <w:rPr>
          <w:lang w:val="en-US"/>
        </w:rPr>
        <w:fldChar w:fldCharType="separate"/>
      </w:r>
      <w:r w:rsidR="0008642D" w:rsidRPr="0008642D">
        <w:rPr>
          <w:noProof/>
          <w:vertAlign w:val="superscript"/>
          <w:lang w:val="en-US"/>
        </w:rPr>
        <w:t>28</w:t>
      </w:r>
      <w:r w:rsidRPr="008619E5">
        <w:rPr>
          <w:lang w:val="en-US"/>
        </w:rPr>
        <w:fldChar w:fldCharType="end"/>
      </w:r>
      <w:r w:rsidRPr="008619E5">
        <w:rPr>
          <w:lang w:val="en-US"/>
        </w:rPr>
        <w:t xml:space="preserve">. This means that over-production of </w:t>
      </w:r>
      <w:proofErr w:type="spellStart"/>
      <w:r w:rsidRPr="008619E5">
        <w:rPr>
          <w:lang w:val="en-US"/>
        </w:rPr>
        <w:t>PTH</w:t>
      </w:r>
      <w:proofErr w:type="spellEnd"/>
      <w:r w:rsidRPr="008619E5">
        <w:rPr>
          <w:lang w:val="en-US"/>
        </w:rPr>
        <w:t xml:space="preserve"> in the parathyroid glands leads to elevated bone remodeling and thereby decalcification of the skeleton, while elevated calcium levels in the blood have the opposite effect</w:t>
      </w:r>
      <w:r w:rsidRPr="008619E5">
        <w:rPr>
          <w:lang w:val="en-US"/>
        </w:rPr>
        <w:fldChar w:fldCharType="begin">
          <w:fldData xml:space="preserve">PEVuZE5vdGU+PENpdGU+PEF1dGhvcj5XYXN0bmV5PC9BdXRob3I+PFllYXI+MjAwMDwvWWVhcj48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bC10aXRsZT48YWJici0xPlRoZSBKb3VybmFsIG9mIGNsaW5pY2FsIGVuZG9jcmlub2xvZ3kgYW5k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</w:fldData>
        </w:fldChar>
      </w:r>
      <w:r w:rsidR="0008642D">
        <w:rPr>
          <w:lang w:val="en-US"/>
        </w:rPr>
        <w:instrText xml:space="preserve"> ADDIN EN.CITE </w:instrText>
      </w:r>
      <w:r w:rsidR="0008642D">
        <w:rPr>
          <w:lang w:val="en-US"/>
        </w:rPr>
        <w:fldChar w:fldCharType="begin">
          <w:fldData xml:space="preserve">PEVuZE5vdGU+PENpdGU+PEF1dGhvcj5XYXN0bmV5PC9BdXRob3I+PFllYXI+MjAwMDwvWWVhcj48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bC10aXRsZT48YWJici0xPlRoZSBKb3VybmFsIG9mIGNsaW5pY2FsIGVuZG9jcmlub2xvZ3kgYW5k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29</w:t>
      </w:r>
      <w:r w:rsidRPr="008619E5">
        <w:rPr>
          <w:lang w:val="en-US"/>
        </w:rPr>
        <w:fldChar w:fldCharType="end"/>
      </w:r>
      <w:r w:rsidRPr="008619E5">
        <w:rPr>
          <w:lang w:val="en-US"/>
        </w:rPr>
        <w:t xml:space="preserve">. Vitamin D is essential for calcium uptake in the intestines and calcium </w:t>
      </w:r>
      <w:proofErr w:type="spellStart"/>
      <w:r w:rsidRPr="008619E5">
        <w:rPr>
          <w:lang w:val="en-US"/>
        </w:rPr>
        <w:t>resorption</w:t>
      </w:r>
      <w:proofErr w:type="spellEnd"/>
      <w:r w:rsidRPr="008619E5">
        <w:rPr>
          <w:lang w:val="en-US"/>
        </w:rPr>
        <w:t xml:space="preserve"> from bone and it increases both the </w:t>
      </w:r>
      <w:proofErr w:type="spellStart"/>
      <w:r w:rsidRPr="008619E5">
        <w:rPr>
          <w:lang w:val="en-US"/>
        </w:rPr>
        <w:t>osteoblastic</w:t>
      </w:r>
      <w:proofErr w:type="spellEnd"/>
      <w:r w:rsidRPr="008619E5">
        <w:rPr>
          <w:lang w:val="en-US"/>
        </w:rPr>
        <w:t xml:space="preserve"> and </w:t>
      </w:r>
      <w:proofErr w:type="spellStart"/>
      <w:r w:rsidRPr="008619E5">
        <w:rPr>
          <w:lang w:val="en-US"/>
        </w:rPr>
        <w:t>ostoclastic</w:t>
      </w:r>
      <w:proofErr w:type="spellEnd"/>
      <w:r w:rsidRPr="008619E5">
        <w:rPr>
          <w:lang w:val="en-US"/>
        </w:rPr>
        <w:t xml:space="preserve"> </w:t>
      </w:r>
      <w:r w:rsidRPr="008619E5">
        <w:rPr>
          <w:lang w:val="en-US"/>
        </w:rPr>
        <w:lastRenderedPageBreak/>
        <w:t>activity, leaving the skeleton intact</w:t>
      </w:r>
      <w:r w:rsidRPr="008619E5">
        <w:rPr>
          <w:lang w:val="en-US"/>
        </w:rPr>
        <w:fldChar w:fldCharType="begin">
          <w:fldData xml:space="preserve">PEVuZE5vdGU+PENpdGU+PEF1dGhvcj5Ib2xpY2s8L0F1dGhvcj48WWVhcj4yMDA3PC9ZZWFyPjxS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LXBlcmlvZGljYWw+PHBhZ2VzPjI2Ni04MTwvcGFnZXM+PHZvbHVtZT4zNTc8L3ZvbHVtZT48bnVt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</w:fldData>
        </w:fldChar>
      </w:r>
      <w:r w:rsidR="0008642D">
        <w:rPr>
          <w:lang w:val="en-US"/>
        </w:rPr>
        <w:instrText xml:space="preserve"> ADDIN EN.CITE </w:instrText>
      </w:r>
      <w:r w:rsidR="0008642D">
        <w:rPr>
          <w:lang w:val="en-US"/>
        </w:rPr>
        <w:fldChar w:fldCharType="begin">
          <w:fldData xml:space="preserve">PEVuZE5vdGU+PENpdGU+PEF1dGhvcj5Ib2xpY2s8L0F1dGhvcj48WWVhcj4yMDA3PC9ZZWFyPjxS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LXBlcmlvZGljYWw+PHBhZ2VzPjI2Ni04MTwvcGFnZXM+PHZvbHVtZT4zNTc8L3ZvbHVtZT48bnVt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30</w:t>
      </w:r>
      <w:r w:rsidRPr="008619E5">
        <w:rPr>
          <w:lang w:val="en-US"/>
        </w:rPr>
        <w:fldChar w:fldCharType="end"/>
      </w:r>
      <w:r w:rsidRPr="008619E5">
        <w:rPr>
          <w:lang w:val="en-US"/>
        </w:rPr>
        <w:t>. Vitamin D is converted from 7-dehydrocholesterol to metabolically active vitamin D3 (</w:t>
      </w:r>
      <w:proofErr w:type="spellStart"/>
      <w:r w:rsidRPr="008619E5">
        <w:rPr>
          <w:lang w:val="en-US"/>
        </w:rPr>
        <w:t>cholecalciferol</w:t>
      </w:r>
      <w:proofErr w:type="spellEnd"/>
      <w:r w:rsidRPr="008619E5">
        <w:rPr>
          <w:lang w:val="en-US"/>
        </w:rPr>
        <w:t>) when our skin is exposed to sunlight and it can also be ingested. Since vitamin D has a positive effect on bone and also seems to have a direct effect on skeletal muscle to reduce the risk of falling, at least in elderly people, vitamin D may have the potential to reduce fracture risk</w:t>
      </w:r>
      <w:r w:rsidRPr="008619E5">
        <w:rPr>
          <w:lang w:val="en-US"/>
        </w:rPr>
        <w:fldChar w:fldCharType="begin">
          <w:fldData xml:space="preserve">PEVuZE5vdGU+PENpdGU+PEF1dGhvcj5CaXNjaG9mZi1GZXJyYXJpPC9BdXRob3I+PFllYXI+MjAw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</w:fldData>
        </w:fldChar>
      </w:r>
      <w:r w:rsidR="0008642D">
        <w:rPr>
          <w:lang w:val="en-US"/>
        </w:rPr>
        <w:instrText xml:space="preserve"> ADDIN EN.CITE </w:instrText>
      </w:r>
      <w:r w:rsidR="0008642D">
        <w:rPr>
          <w:lang w:val="en-US"/>
        </w:rPr>
        <w:fldChar w:fldCharType="begin">
          <w:fldData xml:space="preserve">PEVuZE5vdGU+PENpdGU+PEF1dGhvcj5CaXNjaG9mZi1GZXJyYXJpPC9BdXRob3I+PFllYXI+MjAw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31</w:t>
      </w:r>
      <w:r w:rsidRPr="008619E5">
        <w:rPr>
          <w:lang w:val="en-US"/>
        </w:rPr>
        <w:fldChar w:fldCharType="end"/>
      </w:r>
      <w:r w:rsidRPr="008619E5">
        <w:rPr>
          <w:lang w:val="en-US"/>
        </w:rPr>
        <w:t>.</w:t>
      </w:r>
    </w:p>
    <w:p w14:paraId="5F9683E2" w14:textId="77777777" w:rsidR="008619E5" w:rsidRPr="008619E5" w:rsidRDefault="008619E5" w:rsidP="008619E5">
      <w:pPr>
        <w:pStyle w:val="Rubrik3"/>
        <w:rPr>
          <w:lang w:val="en-US"/>
        </w:rPr>
      </w:pPr>
      <w:bookmarkStart w:id="23" w:name="_Toc338848460"/>
      <w:r w:rsidRPr="008619E5">
        <w:rPr>
          <w:lang w:val="en-US"/>
        </w:rPr>
        <w:t>Growth, peak and decline</w:t>
      </w:r>
      <w:bookmarkEnd w:id="23"/>
    </w:p>
    <w:p w14:paraId="2C4E6891" w14:textId="67794FAB" w:rsidR="008619E5" w:rsidRPr="008619E5" w:rsidRDefault="008619E5" w:rsidP="008619E5">
      <w:pPr>
        <w:rPr>
          <w:lang w:val="en-US"/>
        </w:rPr>
      </w:pPr>
      <w:r w:rsidRPr="008619E5">
        <w:rPr>
          <w:lang w:val="en-US"/>
        </w:rPr>
        <w:t>Growth hormone (</w:t>
      </w:r>
      <w:proofErr w:type="spellStart"/>
      <w:r w:rsidRPr="008619E5">
        <w:rPr>
          <w:lang w:val="en-US"/>
        </w:rPr>
        <w:t>GH</w:t>
      </w:r>
      <w:proofErr w:type="spellEnd"/>
      <w:r w:rsidRPr="008619E5">
        <w:rPr>
          <w:lang w:val="en-US"/>
        </w:rPr>
        <w:t>) and Insulin-like Growth Factor-1 (IGF-1) stimulate the differentiation and proliferation of osteoblasts and are thereby the two main regulators of gains in bone mineral content (BMC) before puberty</w:t>
      </w:r>
      <w:r w:rsidRPr="008619E5">
        <w:rPr>
          <w:lang w:val="en-US"/>
        </w:rPr>
        <w:fldChar w:fldCharType="begin">
          <w:fldData xml:space="preserve">PEVuZE5vdGU+PENpdGU+PEF1dGhvcj5EYXZpZXM8L0F1dGhvcj48WWVhcj4yMDA1PC9ZZWFyPjxS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</w:fldData>
        </w:fldChar>
      </w:r>
      <w:r w:rsidR="0008642D">
        <w:rPr>
          <w:lang w:val="en-US"/>
        </w:rPr>
        <w:instrText xml:space="preserve"> ADDIN EN.CITE </w:instrText>
      </w:r>
      <w:r w:rsidR="0008642D">
        <w:rPr>
          <w:lang w:val="en-US"/>
        </w:rPr>
        <w:fldChar w:fldCharType="begin">
          <w:fldData xml:space="preserve">PEVuZE5vdGU+PENpdGU+PEF1dGhvcj5EYXZpZXM8L0F1dGhvcj48WWVhcj4yMDA1PC9ZZWFyPjxS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32</w:t>
      </w:r>
      <w:r w:rsidRPr="008619E5">
        <w:rPr>
          <w:lang w:val="en-US"/>
        </w:rPr>
        <w:fldChar w:fldCharType="end"/>
      </w:r>
      <w:r w:rsidRPr="008619E5">
        <w:rPr>
          <w:lang w:val="en-US"/>
        </w:rPr>
        <w:t>. Up until puberty the gain in BMC is linear in both girls and boys</w:t>
      </w:r>
      <w:r w:rsidRPr="008619E5">
        <w:rPr>
          <w:lang w:val="en-US"/>
        </w:rPr>
        <w:fldChar w:fldCharType="begin"/>
      </w:r>
      <w:r w:rsidR="0008642D">
        <w:rPr>
          <w:lang w:val="en-US"/>
        </w:rPr>
        <w:instrText xml:space="preserve"> ADDIN EN.CITE &lt;EndNote&gt;&lt;Cite&gt;&lt;Author&gt;Seeman&lt;/Author&gt;&lt;Year&gt;2003&lt;/Year&gt;&lt;RecNum&gt;312&lt;/RecNum&gt;&lt;DisplayText&gt;&lt;style face="superscript"&gt;33&lt;/style&gt;&lt;/DisplayText&gt;&lt;record&gt;&lt;rec-number&gt;312&lt;/rec-number&gt;&lt;foreign-keys&gt;&lt;key app="EN" db-id="d20efv2terewpwesp0epasxexsze5s2rwesx" timestamp="1468409971"&gt;312&lt;/key&gt;&lt;/foreign-keys&gt;&lt;ref-type name="Journal Article"&gt;17&lt;/ref-type&gt;&lt;contributors&gt;&lt;authors&gt;&lt;author&gt;Seeman, E.&lt;/author&gt;&lt;/authors&gt;&lt;/contributors&gt;&lt;titles&gt;&lt;title&gt;Bone quality&lt;/title&gt;&lt;secondary-title&gt;Osteoporos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USA&lt;/abbr-1&gt;&lt;/periodical&gt;&lt;alt-periodical&gt;&lt;full-title&gt;Osteoporos Int&lt;/full-title&gt;&lt;abbr-1&gt;Osteoporosis international : a journal established as result of cooperation between the European Foundation for Osteoporosis and the National Osteoporosis Foundation of the USA&lt;/abbr-1&gt;&lt;/alt-periodical&gt;&lt;pages&gt;S3-7&lt;/pages&gt;&lt;volume&gt;14 Suppl 5&lt;/volume&gt;&lt;keywords&gt;&lt;keyword&gt;Aging/physiology&lt;/keyword&gt;&lt;keyword&gt;Biomechanical Phenomena&lt;/keyword&gt;&lt;keyword&gt;Bone Density/physiology&lt;/keyword&gt;&lt;keyword&gt;Bone Remodeling/physiology&lt;/keyword&gt;&lt;keyword&gt;Bone and Bones/*physiology&lt;/keyword&gt;&lt;keyword&gt;Humans&lt;/keyword&gt;&lt;keyword&gt;Osteoporosis/physiopathology&lt;/keyword&gt;&lt;keyword&gt;Terminology as Topic&lt;/keyword&gt;&lt;/keywords&gt;&lt;dates&gt;&lt;year&gt;2003&lt;/year&gt;&lt;pub-dates&gt;&lt;date&gt;Sep&lt;/date&gt;&lt;/pub-dates&gt;&lt;/dates&gt;&lt;isbn&gt;1433-2965 (Electronic)&amp;#xD;0937-941X (Linking)&lt;/isbn&gt;&lt;accession-num&gt;14504698&lt;/accession-num&gt;&lt;urls&gt;&lt;related-urls&gt;&lt;url&gt;http://www.ncbi.nlm.nih.gov/pubmed/14504698&lt;/url&gt;&lt;/related-urls&gt;&lt;/urls&gt;&lt;electronic-resource-num&gt;10.1007/s00198-003-1465-5&lt;/electronic-resource-num&gt;&lt;/record&gt;&lt;/Cite&gt;&lt;/EndNote&gt;</w:instrText>
      </w:r>
      <w:r w:rsidRPr="008619E5">
        <w:rPr>
          <w:lang w:val="en-US"/>
        </w:rPr>
        <w:fldChar w:fldCharType="separate"/>
      </w:r>
      <w:r w:rsidR="0008642D" w:rsidRPr="0008642D">
        <w:rPr>
          <w:noProof/>
          <w:vertAlign w:val="superscript"/>
          <w:lang w:val="en-US"/>
        </w:rPr>
        <w:t>33</w:t>
      </w:r>
      <w:r w:rsidRPr="008619E5">
        <w:rPr>
          <w:lang w:val="en-US"/>
        </w:rPr>
        <w:fldChar w:fldCharType="end"/>
      </w:r>
      <w:r w:rsidRPr="008619E5">
        <w:rPr>
          <w:lang w:val="en-US"/>
        </w:rPr>
        <w:t xml:space="preserve">. At puberty the levels of sex steroids increase, raising the levels of </w:t>
      </w:r>
      <w:proofErr w:type="spellStart"/>
      <w:r w:rsidRPr="008619E5">
        <w:rPr>
          <w:lang w:val="en-US"/>
        </w:rPr>
        <w:t>GH</w:t>
      </w:r>
      <w:proofErr w:type="spellEnd"/>
      <w:r w:rsidRPr="008619E5">
        <w:rPr>
          <w:lang w:val="en-US"/>
        </w:rPr>
        <w:t xml:space="preserve"> and IGF-1, and all three of these hormones have an anabolic effect on bone and muscle tissue</w:t>
      </w:r>
      <w:r w:rsidRPr="008619E5">
        <w:rPr>
          <w:lang w:val="en-US"/>
        </w:rPr>
        <w:fldChar w:fldCharType="begin"/>
      </w:r>
      <w:r w:rsidR="0008642D">
        <w:rPr>
          <w:lang w:val="en-US"/>
        </w:rPr>
        <w:instrText xml:space="preserve"> ADDIN EN.CITE &lt;EndNote&gt;&lt;Cite&gt;&lt;Author&gt;Mauras&lt;/Author&gt;&lt;Year&gt;1996&lt;/Year&gt;&lt;RecNum&gt;314&lt;/RecNum&gt;&lt;DisplayText&gt;&lt;style face="superscript"&gt;34&lt;/style&gt;&lt;/DisplayText&gt;&lt;record&gt;&lt;rec-number&gt;314&lt;/rec-number&gt;&lt;foreign-keys&gt;&lt;key app="EN" db-id="d20efv2terewpwesp0epasxexsze5s2rwesx" timestamp="1468411065"&gt;314&lt;/key&gt;&lt;/foreign-keys&gt;&lt;ref-type name="Journal Article"&gt;17&lt;/ref-type&gt;&lt;contributors&gt;&lt;authors&gt;&lt;author&gt;Mauras, N.&lt;/author&gt;&lt;author&gt;Rogol, A. D.&lt;/author&gt;&lt;author&gt;Haymond, M. W.&lt;/author&gt;&lt;author&gt;Veldhuis, J. D.&lt;/author&gt;&lt;/authors&gt;&lt;/contributors&gt;&lt;auth-address&gt;Nemours Children&amp;apos;s Clinic, Jacksonville, Fla, USA.&lt;/auth-address&gt;&lt;titles&gt;&lt;title&gt;Sex steroids, growth hormone, insulin-like growth factor-1: neuroendocrine and metabolic regulation in puberty&lt;/title&gt;&lt;secondary-title&gt;Horm Res&lt;/secondary-title&gt;&lt;alt-title&gt;Hormone research&lt;/alt-title&gt;&lt;/titles&gt;&lt;periodical&gt;&lt;full-title&gt;Horm Res&lt;/full-title&gt;&lt;abbr-1&gt;Hormone research&lt;/abbr-1&gt;&lt;/periodical&gt;&lt;alt-periodical&gt;&lt;full-title&gt;Horm Res&lt;/full-title&gt;&lt;abbr-1&gt;Hormone research&lt;/abbr-1&gt;&lt;/alt-periodical&gt;&lt;pages&gt;74-80&lt;/pages&gt;&lt;volume&gt;45&lt;/volume&gt;&lt;number&gt;1-2&lt;/number&gt;&lt;keywords&gt;&lt;keyword&gt;Adolescent&lt;/keyword&gt;&lt;keyword&gt;Androgens/physiology&lt;/keyword&gt;&lt;keyword&gt;Bone Development&lt;/keyword&gt;&lt;keyword&gt;Child&lt;/keyword&gt;&lt;keyword&gt;Estrogens/physiology&lt;/keyword&gt;&lt;keyword&gt;Female&lt;/keyword&gt;&lt;keyword&gt;Gonadal Steroid Hormones/*physiology&lt;/keyword&gt;&lt;keyword&gt;Gonadotropin-Releasing Hormone/physiology&lt;/keyword&gt;&lt;keyword&gt;Growth Hormone/*physiology&lt;/keyword&gt;&lt;keyword&gt;Homeostasis&lt;/keyword&gt;&lt;keyword&gt;Humans&lt;/keyword&gt;&lt;keyword&gt;Insulin-Like Growth Factor I/*physiology&lt;/keyword&gt;&lt;keyword&gt;Luteinizing Hormone/secretion&lt;/keyword&gt;&lt;keyword&gt;Male&lt;/keyword&gt;&lt;keyword&gt;Neurosecretory Systems/*physiology&lt;/keyword&gt;&lt;keyword&gt;*Puberty&lt;/keyword&gt;&lt;keyword&gt;Sexual Maturation&lt;/keyword&gt;&lt;/keywords&gt;&lt;dates&gt;&lt;year&gt;1996&lt;/year&gt;&lt;/dates&gt;&lt;isbn&gt;0301-0163 (Print)&amp;#xD;0301-0163 (Linking)&lt;/isbn&gt;&lt;accession-num&gt;8742123&lt;/accession-num&gt;&lt;urls&gt;&lt;related-urls&gt;&lt;url&gt;http://www.ncbi.nlm.nih.gov/pubmed/8742123&lt;/url&gt;&lt;/related-urls&gt;&lt;/urls&gt;&lt;/record&gt;&lt;/Cite&gt;&lt;/EndNote&gt;</w:instrText>
      </w:r>
      <w:r w:rsidRPr="008619E5">
        <w:rPr>
          <w:lang w:val="en-US"/>
        </w:rPr>
        <w:fldChar w:fldCharType="separate"/>
      </w:r>
      <w:r w:rsidR="0008642D" w:rsidRPr="0008642D">
        <w:rPr>
          <w:noProof/>
          <w:vertAlign w:val="superscript"/>
          <w:lang w:val="en-US"/>
        </w:rPr>
        <w:t>34</w:t>
      </w:r>
      <w:r w:rsidRPr="008619E5">
        <w:rPr>
          <w:lang w:val="en-US"/>
        </w:rPr>
        <w:fldChar w:fldCharType="end"/>
      </w:r>
      <w:r w:rsidRPr="008619E5">
        <w:rPr>
          <w:lang w:val="en-US"/>
        </w:rPr>
        <w:t>. Girls hit their peak velocity of growth about 1.5 years earlier than boys (mean age of 11.8 in girls and 13.4 in boys) and about one year later peak bone mineral accrual occurs</w:t>
      </w:r>
      <w:r w:rsidRPr="008619E5">
        <w:rPr>
          <w:lang w:val="en-US"/>
        </w:rPr>
        <w:fldChar w:fldCharType="begin">
          <w:fldData xml:space="preserve">PEVuZE5vdGU+PENpdGU+PEF1dGhvcj5CYWlsZXk8L0F1dGhvcj48WWVhcj4xOTk5PC9ZZWFyPjxS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c2VhcmNoPC9hYmJyLTE+PC9wZXJpb2RpY2FsPjxhbHQtcGVyaW9kaWNhbD48ZnVsbC10aXRsZT5K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</w:fldData>
        </w:fldChar>
      </w:r>
      <w:r w:rsidR="0008642D">
        <w:rPr>
          <w:lang w:val="en-US"/>
        </w:rPr>
        <w:instrText xml:space="preserve"> ADDIN EN.CITE </w:instrText>
      </w:r>
      <w:r w:rsidR="0008642D">
        <w:rPr>
          <w:lang w:val="en-US"/>
        </w:rPr>
        <w:fldChar w:fldCharType="begin">
          <w:fldData xml:space="preserve">PEVuZE5vdGU+PENpdGU+PEF1dGhvcj5CYWlsZXk8L0F1dGhvcj48WWVhcj4xOTk5PC9ZZWFyPjxS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c2VhcmNoPC9hYmJyLTE+PC9wZXJpb2RpY2FsPjxhbHQtcGVyaW9kaWNhbD48ZnVsbC10aXRsZT5K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35</w:t>
      </w:r>
      <w:r w:rsidRPr="008619E5">
        <w:rPr>
          <w:lang w:val="en-US"/>
        </w:rPr>
        <w:fldChar w:fldCharType="end"/>
      </w:r>
      <w:r w:rsidRPr="008619E5">
        <w:rPr>
          <w:lang w:val="en-US"/>
        </w:rPr>
        <w:t>. During the two years around peak bone mineral accrual, approximately 25% of an individual’s bone mineral is achieved, a similar amount is later lost during the 50–60 years of life remaining after peak bone mass</w:t>
      </w:r>
      <w:r w:rsidRPr="008619E5">
        <w:rPr>
          <w:lang w:val="en-US"/>
        </w:rPr>
        <w:fldChar w:fldCharType="begin">
          <w:fldData xml:space="preserve">PEVuZE5vdGU+PENpdGU+PEF1dGhvcj5CYWlsZXk8L0F1dGhvcj48WWVhcj4xOTk5PC9ZZWFyPjxS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IFJlc2VhcmNoPC9hYmJyLTE+PC9wZXJpb2RpY2FsPjxhbHQtcGVyaW9kaWNhbD48ZnVsbC10aXRs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IFJlc2VhcmNoPC9hYmJyLTE+PC9wZXJpb2RpY2FsPjxhbHQtcGVyaW9kaWNhbD48ZnVsbC10aXRs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</w:fldData>
        </w:fldChar>
      </w:r>
      <w:r w:rsidR="0008642D">
        <w:rPr>
          <w:lang w:val="en-US"/>
        </w:rPr>
        <w:instrText xml:space="preserve"> ADDIN EN.CITE </w:instrText>
      </w:r>
      <w:r w:rsidR="0008642D">
        <w:rPr>
          <w:lang w:val="en-US"/>
        </w:rPr>
        <w:fldChar w:fldCharType="begin">
          <w:fldData xml:space="preserve">PEVuZE5vdGU+PENpdGU+PEF1dGhvcj5CYWlsZXk8L0F1dGhvcj48WWVhcj4xOTk5PC9ZZWFyPjxS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IFJlc2VhcmNoPC9hYmJyLTE+PC9wZXJpb2RpY2FsPjxhbHQtcGVyaW9kaWNhbD48ZnVsbC10aXRs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IFJlc2VhcmNoPC9hYmJyLTE+PC9wZXJpb2RpY2FsPjxhbHQtcGVyaW9kaWNhbD48ZnVsbC10aXRs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35,36</w:t>
      </w:r>
      <w:r w:rsidRPr="008619E5">
        <w:rPr>
          <w:lang w:val="en-US"/>
        </w:rPr>
        <w:fldChar w:fldCharType="end"/>
      </w:r>
      <w:r w:rsidRPr="008619E5">
        <w:rPr>
          <w:lang w:val="en-US"/>
        </w:rPr>
        <w:t>. Hence, puberty is an important period in life when it comes to bone growth, probably as a result of the skeleton being maximally responsive to stimuli during periods with fast skeletal apposition</w:t>
      </w:r>
      <w:r w:rsidRPr="008619E5">
        <w:rPr>
          <w:lang w:val="en-US"/>
        </w:rPr>
        <w:fldChar w:fldCharType="begin"/>
      </w:r>
      <w:r w:rsidR="0008642D">
        <w:rPr>
          <w:lang w:val="en-US"/>
        </w:rPr>
        <w:instrText xml:space="preserve"> ADDIN EN.CITE &lt;EndNote&gt;&lt;Cite&gt;&lt;Author&gt;Kannus&lt;/Author&gt;&lt;Year&gt;1995&lt;/Year&gt;&lt;RecNum&gt;38&lt;/RecNum&gt;&lt;DisplayText&gt;&lt;style face="superscript"&gt;37&lt;/style&gt;&lt;/DisplayText&gt;&lt;record&gt;&lt;rec-number&gt;38&lt;/rec-number&gt;&lt;foreign-keys&gt;&lt;key app="EN" db-id="d20efv2terewpwesp0epasxexsze5s2rwesx" timestamp="1380716883"&gt;38&lt;/key&gt;&lt;/foreign-keys&gt;&lt;ref-type name="Journal Article"&gt;17&lt;/ref-type&gt;&lt;contributors&gt;&lt;authors&gt;&lt;author&gt;Kannus, P.&lt;/author&gt;&lt;author&gt;Haapasalo, H.&lt;/author&gt;&lt;author&gt;Sankelo, M.&lt;/author&gt;&lt;author&gt;Sievanen, H.&lt;/author&gt;&lt;author&gt;Pasanen, M.&lt;/author&gt;&lt;author&gt;Heinonen, A.&lt;/author&gt;&lt;author&gt;Oja, P.&lt;/author&gt;&lt;author&gt;Vuori, I.&lt;/author&gt;&lt;/authors&gt;&lt;/contributors&gt;&lt;auth-address&gt;UKK Institute for Health Promotion Research, Tampere, Finland.&lt;/auth-address&gt;&lt;titles&gt;&lt;title&gt;Effect of starting age of physical activity on bone mass in the dominant arm of tennis and squash players&lt;/title&gt;&lt;secondary-title&gt;Ann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medicine&lt;/abbr-1&gt;&lt;/alt-periodical&gt;&lt;pages&gt;27-31&lt;/pages&gt;&lt;volume&gt;123&lt;/volume&gt;&lt;number&gt;1&lt;/number&gt;&lt;keywords&gt;&lt;keyword&gt;Age Factors&lt;/keyword&gt;&lt;keyword&gt;Anthropometry&lt;/keyword&gt;&lt;keyword&gt;*Bone Density&lt;/keyword&gt;&lt;keyword&gt;Confounding Factors (Epidemiology)&lt;/keyword&gt;&lt;keyword&gt;Cross-Sectional Studies&lt;/keyword&gt;&lt;keyword&gt;Female&lt;/keyword&gt;&lt;keyword&gt;Humans&lt;/keyword&gt;&lt;keyword&gt;Interviews as Topic&lt;/keyword&gt;&lt;keyword&gt;Menarche&lt;/keyword&gt;&lt;keyword&gt;Racquet Sports/*physiology&lt;/keyword&gt;&lt;keyword&gt;Tennis/*physiology&lt;/keyword&gt;&lt;/keywords&gt;&lt;dates&gt;&lt;year&gt;1995&lt;/year&gt;&lt;pub-dates&gt;&lt;date&gt;Jul 1&lt;/date&gt;&lt;/pub-dates&gt;&lt;/dates&gt;&lt;isbn&gt;0003-4819 (Print)&amp;#xD;0003-4819 (Linking)&lt;/isbn&gt;&lt;accession-num&gt;7762910&lt;/accession-num&gt;&lt;urls&gt;&lt;related-urls&gt;&lt;url&gt;http://www.ncbi.nlm.nih.gov/pubmed/7762910&lt;/url&gt;&lt;/related-urls&gt;&lt;/urls&gt;&lt;/record&gt;&lt;/Cite&gt;&lt;/EndNote&gt;</w:instrText>
      </w:r>
      <w:r w:rsidRPr="008619E5">
        <w:rPr>
          <w:lang w:val="en-US"/>
        </w:rPr>
        <w:fldChar w:fldCharType="separate"/>
      </w:r>
      <w:r w:rsidR="0008642D" w:rsidRPr="0008642D">
        <w:rPr>
          <w:noProof/>
          <w:vertAlign w:val="superscript"/>
          <w:lang w:val="en-US"/>
        </w:rPr>
        <w:t>37</w:t>
      </w:r>
      <w:r w:rsidRPr="008619E5">
        <w:rPr>
          <w:lang w:val="en-US"/>
        </w:rPr>
        <w:fldChar w:fldCharType="end"/>
      </w:r>
      <w:r w:rsidRPr="008619E5">
        <w:rPr>
          <w:lang w:val="en-US"/>
        </w:rPr>
        <w:t>. During puberty the possibility to influence the skeleton is therefore greater, both in a positive way with physical activity</w:t>
      </w:r>
      <w:r w:rsidRPr="008619E5">
        <w:rPr>
          <w:lang w:val="en-US"/>
        </w:rPr>
        <w:fldChar w:fldCharType="begin">
          <w:fldData xml:space="preserve">PEVuZE5vdGU+PENpdGU+PEF1dGhvcj5Hb2luZzwvQXV0aG9yPjxZZWFyPjIwMTA8L1llYXI+PFJl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ZiB0aGUgVVNBPC9hYmJyLTE+PC9hbHQtcGVyaW9kaWNhbD48cGFnZXM+NjY5LTc0PC9wYWdlcz48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==
</w:fldData>
        </w:fldChar>
      </w:r>
      <w:r w:rsidR="0008642D">
        <w:rPr>
          <w:lang w:val="en-US"/>
        </w:rPr>
        <w:instrText xml:space="preserve"> ADDIN EN.CITE </w:instrText>
      </w:r>
      <w:r w:rsidR="0008642D">
        <w:rPr>
          <w:lang w:val="en-US"/>
        </w:rPr>
        <w:fldChar w:fldCharType="begin">
          <w:fldData xml:space="preserve">PEVuZE5vdGU+PENpdGU+PEF1dGhvcj5Hb2luZzwvQXV0aG9yPjxZZWFyPjIwMTA8L1llYXI+PFJl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ZiB0aGUgVVNBPC9hYmJyLTE+PC9hbHQtcGVyaW9kaWNhbD48cGFnZXM+NjY5LTc0PC9wYWdlcz48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==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8,38</w:t>
      </w:r>
      <w:r w:rsidRPr="008619E5">
        <w:rPr>
          <w:lang w:val="en-US"/>
        </w:rPr>
        <w:fldChar w:fldCharType="end"/>
      </w:r>
      <w:r w:rsidRPr="008619E5">
        <w:rPr>
          <w:lang w:val="en-US"/>
        </w:rPr>
        <w:t xml:space="preserve"> and in a negative way through malnutrition</w:t>
      </w:r>
      <w:r w:rsidRPr="008619E5">
        <w:rPr>
          <w:lang w:val="en-US"/>
        </w:rPr>
        <w:fldChar w:fldCharType="begin">
          <w:fldData xml:space="preserve">PEVuZE5vdGU+PENpdGU+PEF1dGhvcj5CYXNzPC9BdXRob3I+PFllYXI+MjAwNTwvWWVhcj48UmVj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</w:fldData>
        </w:fldChar>
      </w:r>
      <w:r w:rsidR="0008642D">
        <w:rPr>
          <w:lang w:val="en-US"/>
        </w:rPr>
        <w:instrText xml:space="preserve"> ADDIN EN.CITE </w:instrText>
      </w:r>
      <w:r w:rsidR="0008642D">
        <w:rPr>
          <w:lang w:val="en-US"/>
        </w:rPr>
        <w:fldChar w:fldCharType="begin">
          <w:fldData xml:space="preserve">PEVuZE5vdGU+PENpdGU+PEF1dGhvcj5CYXNzPC9BdXRob3I+PFllYXI+MjAwNTwvWWVhcj48UmVj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39</w:t>
      </w:r>
      <w:r w:rsidRPr="008619E5">
        <w:rPr>
          <w:lang w:val="en-US"/>
        </w:rPr>
        <w:fldChar w:fldCharType="end"/>
      </w:r>
      <w:r w:rsidRPr="008619E5">
        <w:rPr>
          <w:lang w:val="en-US"/>
        </w:rPr>
        <w:t>.</w:t>
      </w:r>
    </w:p>
    <w:p w14:paraId="570E58FE" w14:textId="5B13A080" w:rsidR="008619E5" w:rsidRPr="008619E5" w:rsidRDefault="008619E5" w:rsidP="008619E5">
      <w:pPr>
        <w:pStyle w:val="bodytext"/>
        <w:rPr>
          <w:lang w:val="en-US"/>
        </w:rPr>
      </w:pPr>
      <w:r w:rsidRPr="008619E5">
        <w:rPr>
          <w:lang w:val="en-US"/>
        </w:rPr>
        <w:t>Peak bone mass (</w:t>
      </w:r>
      <w:proofErr w:type="spellStart"/>
      <w:r w:rsidRPr="008619E5">
        <w:rPr>
          <w:lang w:val="en-US"/>
        </w:rPr>
        <w:t>PBM</w:t>
      </w:r>
      <w:proofErr w:type="spellEnd"/>
      <w:r w:rsidRPr="008619E5">
        <w:rPr>
          <w:lang w:val="en-US"/>
        </w:rPr>
        <w:t>) is the highest bone mass a person reaches during lifetime, and is usually reached in the early twenties and varies depending on gender, genetic background and skeletal region</w:t>
      </w:r>
      <w:r w:rsidRPr="008619E5">
        <w:rPr>
          <w:lang w:val="en-US"/>
        </w:rPr>
        <w:fldChar w:fldCharType="begin">
          <w:fldData xml:space="preserve">PEVuZE5vdGU+PENpdGU+PEF1dGhvcj5IZWFuZXk8L0F1dGhvcj48WWVhcj4yMDAwPC9ZZWFyPjxS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cmlvZGljYWw+PGFsdC1wZXJpb2RpY2FsPjxmdWxsLXRpdGxlPk9zdGVvcG9yb3MgSW50PC9mdWxs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b3VuZGF0aW9uIG9mIHRoZSBVU0E8L2FiYnItMT48L2FsdC1wZXJpb2RpY2FsPjxwYWdlcz45ODUt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</w:fldData>
        </w:fldChar>
      </w:r>
      <w:r w:rsidR="0008642D">
        <w:rPr>
          <w:lang w:val="en-US"/>
        </w:rPr>
        <w:instrText xml:space="preserve"> ADDIN EN.CITE </w:instrText>
      </w:r>
      <w:r w:rsidR="0008642D">
        <w:rPr>
          <w:lang w:val="en-US"/>
        </w:rPr>
        <w:fldChar w:fldCharType="begin">
          <w:fldData xml:space="preserve">PEVuZE5vdGU+PENpdGU+PEF1dGhvcj5IZWFuZXk8L0F1dGhvcj48WWVhcj4yMDAwPC9ZZWFyPjxS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cmlvZGljYWw+PGFsdC1wZXJpb2RpY2FsPjxmdWxsLXRpdGxlPk9zdGVvcG9yb3MgSW50PC9mdWxs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b3VuZGF0aW9uIG9mIHRoZSBVU0E8L2FiYnItMT48L2FsdC1wZXJpb2RpY2FsPjxwYWdlcz45ODUt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40</w:t>
      </w:r>
      <w:r w:rsidRPr="008619E5">
        <w:rPr>
          <w:lang w:val="en-US"/>
        </w:rPr>
        <w:fldChar w:fldCharType="end"/>
      </w:r>
      <w:r w:rsidRPr="008619E5">
        <w:rPr>
          <w:lang w:val="en-US"/>
        </w:rPr>
        <w:t>, being as early as age 17–18 years in the hip</w:t>
      </w:r>
      <w:r w:rsidRPr="008619E5">
        <w:rPr>
          <w:lang w:val="en-US"/>
        </w:rPr>
        <w:fldChar w:fldCharType="begin"/>
      </w:r>
      <w:r w:rsidR="0008642D">
        <w:rPr>
          <w:lang w:val="en-US"/>
        </w:rPr>
        <w:instrText xml:space="preserve"> ADDIN EN.CITE &lt;EndNote&gt;&lt;Cite&gt;&lt;Author&gt;Alwis&lt;/Author&gt;&lt;Year&gt;2010&lt;/Year&gt;&lt;RecNum&gt;321&lt;/RecNum&gt;&lt;DisplayText&gt;&lt;style face="superscript"&gt;41&lt;/style&gt;&lt;/DisplayText&gt;&lt;record&gt;&lt;rec-number&gt;321&lt;/rec-number&gt;&lt;foreign-keys&gt;&lt;key app="EN" db-id="d20efv2terewpwesp0epasxexsze5s2rwesx" timestamp="1468415731"&gt;321&lt;/key&gt;&lt;/foreign-keys&gt;&lt;ref-type name="Journal Article"&gt;17&lt;/ref-type&gt;&lt;contributors&gt;&lt;authors&gt;&lt;author&gt;Alwis, G.&lt;/author&gt;&lt;author&gt;Rosengren, B.&lt;/author&gt;&lt;author&gt;Stenevi-Lundgren, S.&lt;/author&gt;&lt;author&gt;Duppe, H.&lt;/author&gt;&lt;author&gt;Sernbo, I.&lt;/author&gt;&lt;author&gt;Karlsson, M. K.&lt;/author&gt;&lt;/authors&gt;&lt;/contributors&gt;&lt;auth-address&gt;Clinical and Molecular Osteoporosis Research Unit, Department of Clinical Sciences, Lund University, Lund, Sweden.&lt;/auth-address&gt;&lt;titles&gt;&lt;title&gt;Normative dual energy X-ray absorptiometry data in Swedish children and adolescents&lt;/title&gt;&lt;secondary-title&gt;Acta Paediatr&lt;/secondary-title&gt;&lt;alt-title&gt;Acta paediatrica&lt;/alt-title&gt;&lt;/titles&gt;&lt;periodical&gt;&lt;full-title&gt;Acta Paediatr&lt;/full-title&gt;&lt;abbr-1&gt;Acta paediatrica&lt;/abbr-1&gt;&lt;/periodical&gt;&lt;alt-periodical&gt;&lt;full-title&gt;Acta Paediatr&lt;/full-title&gt;&lt;abbr-1&gt;Acta paediatrica&lt;/abbr-1&gt;&lt;/alt-periodical&gt;&lt;pages&gt;1091-9&lt;/pages&gt;&lt;volume&gt;99&lt;/volume&gt;&lt;number&gt;7&lt;/number&gt;&lt;keywords&gt;&lt;keyword&gt;*Absorptiometry, Photon&lt;/keyword&gt;&lt;keyword&gt;Adolescent&lt;/keyword&gt;&lt;keyword&gt;Adult&lt;/keyword&gt;&lt;keyword&gt;*Body Composition&lt;/keyword&gt;&lt;keyword&gt;Bone Density/*physiology&lt;/keyword&gt;&lt;keyword&gt;Canada&lt;/keyword&gt;&lt;keyword&gt;Child&lt;/keyword&gt;&lt;keyword&gt;Cross-Sectional Studies&lt;/keyword&gt;&lt;keyword&gt;Female&lt;/keyword&gt;&lt;keyword&gt;Humans&lt;/keyword&gt;&lt;keyword&gt;Korea&lt;/keyword&gt;&lt;keyword&gt;Male&lt;/keyword&gt;&lt;keyword&gt;Netherlands&lt;/keyword&gt;&lt;keyword&gt;Reference Values&lt;/keyword&gt;&lt;keyword&gt;Sweden&lt;/keyword&gt;&lt;keyword&gt;Young Adult&lt;/keyword&gt;&lt;/keywords&gt;&lt;dates&gt;&lt;year&gt;2010&lt;/year&gt;&lt;pub-dates&gt;&lt;date&gt;Jul&lt;/date&gt;&lt;/pub-dates&gt;&lt;/dates&gt;&lt;isbn&gt;1651-2227 (Electronic)&amp;#xD;0803-5253 (Linking)&lt;/isbn&gt;&lt;accession-num&gt;20178508&lt;/accession-num&gt;&lt;urls&gt;&lt;related-urls&gt;&lt;url&gt;http://www.ncbi.nlm.nih.gov/pubmed/20178508&lt;/url&gt;&lt;/related-urls&gt;&lt;/urls&gt;&lt;electronic-resource-num&gt;10.1111/j.1651-2227.2010.01713.x&lt;/electronic-resource-num&gt;&lt;/record&gt;&lt;/Cite&gt;&lt;/EndNote&gt;</w:instrText>
      </w:r>
      <w:r w:rsidRPr="008619E5">
        <w:rPr>
          <w:lang w:val="en-US"/>
        </w:rPr>
        <w:fldChar w:fldCharType="separate"/>
      </w:r>
      <w:r w:rsidR="0008642D" w:rsidRPr="0008642D">
        <w:rPr>
          <w:noProof/>
          <w:vertAlign w:val="superscript"/>
          <w:lang w:val="en-US"/>
        </w:rPr>
        <w:t>41</w:t>
      </w:r>
      <w:r w:rsidRPr="008619E5">
        <w:rPr>
          <w:lang w:val="en-US"/>
        </w:rPr>
        <w:fldChar w:fldCharType="end"/>
      </w:r>
      <w:r w:rsidRPr="008619E5">
        <w:rPr>
          <w:lang w:val="en-US"/>
        </w:rPr>
        <w:t xml:space="preserve"> and as late as age 40 in the distal forearm</w:t>
      </w:r>
      <w:r w:rsidRPr="008619E5">
        <w:rPr>
          <w:lang w:val="en-US"/>
        </w:rPr>
        <w:fldChar w:fldCharType="begin">
          <w:fldData xml:space="preserve">PEVuZE5vdGU+PENpdGU+PEF1dGhvcj5BaGxib3JnPC9BdXRob3I+PFllYXI+MjAwMzwvWWVhcj48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YWwgb2YgbWVkaWNpbmU8L2FiYnItMT48L2FsdC1wZXJpb2RpY2FsPjxwYWdlcz4zMjctMzQ8L3Bh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</w:fldData>
        </w:fldChar>
      </w:r>
      <w:r w:rsidR="0008642D">
        <w:rPr>
          <w:lang w:val="en-US"/>
        </w:rPr>
        <w:instrText xml:space="preserve"> ADDIN EN.CITE </w:instrText>
      </w:r>
      <w:r w:rsidR="0008642D">
        <w:rPr>
          <w:lang w:val="en-US"/>
        </w:rPr>
        <w:fldChar w:fldCharType="begin">
          <w:fldData xml:space="preserve">PEVuZE5vdGU+PENpdGU+PEF1dGhvcj5BaGxib3JnPC9BdXRob3I+PFllYXI+MjAwMzwvWWVhcj48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YWwgb2YgbWVkaWNpbmU8L2FiYnItMT48L2FsdC1wZXJpb2RpY2FsPjxwYWdlcz4zMjctMzQ8L3Bh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42</w:t>
      </w:r>
      <w:r w:rsidRPr="008619E5">
        <w:rPr>
          <w:lang w:val="en-US"/>
        </w:rPr>
        <w:fldChar w:fldCharType="end"/>
      </w:r>
      <w:r w:rsidRPr="008619E5">
        <w:rPr>
          <w:lang w:val="en-US"/>
        </w:rPr>
        <w:t>. Genetic factors regulate 50–85% of the variance in PBM</w:t>
      </w:r>
      <w:r w:rsidRPr="008619E5">
        <w:rPr>
          <w:lang w:val="en-US"/>
        </w:rPr>
        <w:fldChar w:fldCharType="begin"/>
      </w:r>
      <w:r w:rsidR="0008642D">
        <w:rPr>
          <w:lang w:val="en-US"/>
        </w:rPr>
        <w:instrText xml:space="preserve"> ADDIN EN.CITE &lt;EndNote&gt;&lt;Cite&gt;&lt;Author&gt;Eisman&lt;/Author&gt;&lt;Year&gt;1999&lt;/Year&gt;&lt;RecNum&gt;323&lt;/RecNum&gt;&lt;DisplayText&gt;&lt;style face="superscript"&gt;43&lt;/style&gt;&lt;/DisplayText&gt;&lt;record&gt;&lt;rec-number&gt;323&lt;/rec-number&gt;&lt;foreign-keys&gt;&lt;key app="EN" db-id="d20efv2terewpwesp0epasxexsze5s2rwesx" timestamp="1468416506"&gt;323&lt;/key&gt;&lt;/foreign-keys&gt;&lt;ref-type name="Journal Article"&gt;17&lt;/ref-type&gt;&lt;contributors&gt;&lt;authors&gt;&lt;author&gt;Eisman, J. A.&lt;/author&gt;&lt;/authors&gt;&lt;/contributors&gt;&lt;auth-address&gt;Bone and Mineral Research Program, St. Vincent&amp;apos;s Hospital, Sydney, New South Wales, Australia. j.eisman@garvan.unsw.edu.au&lt;/auth-address&gt;&lt;titles&gt;&lt;title&gt;Genetics of osteoporosis&lt;/title&gt;&lt;secondary-title&gt;Endocr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reviews&lt;/abbr-1&gt;&lt;/alt-periodical&gt;&lt;pages&gt;788-804&lt;/pages&gt;&lt;volume&gt;20&lt;/volume&gt;&lt;number&gt;6&lt;/number&gt;&lt;keywords&gt;&lt;keyword&gt;Animals&lt;/keyword&gt;&lt;keyword&gt;Bone and Bones/anatomy &amp;amp; histology&lt;/keyword&gt;&lt;keyword&gt;Collagen/genetics&lt;/keyword&gt;&lt;keyword&gt;Genetic Predisposition to Disease&lt;/keyword&gt;&lt;keyword&gt;Humans&lt;/keyword&gt;&lt;keyword&gt;Osteoporosis/*genetics&lt;/keyword&gt;&lt;keyword&gt;Phenotype&lt;/keyword&gt;&lt;keyword&gt;Receptors, Calcitriol/genetics&lt;/keyword&gt;&lt;/keywords&gt;&lt;dates&gt;&lt;year&gt;1999&lt;/year&gt;&lt;pub-dates&gt;&lt;date&gt;Dec&lt;/date&gt;&lt;/pub-dates&gt;&lt;/dates&gt;&lt;isbn&gt;0163-769X (Print)&amp;#xD;0163-769X (Linking)&lt;/isbn&gt;&lt;accession-num&gt;10605626&lt;/accession-num&gt;&lt;urls&gt;&lt;related-urls&gt;&lt;url&gt;http://www.ncbi.nlm.nih.gov/pubmed/10605626&lt;/url&gt;&lt;/related-urls&gt;&lt;/urls&gt;&lt;electronic-resource-num&gt;10.1210/edrv.20.6.0384&lt;/electronic-resource-num&gt;&lt;/record&gt;&lt;/Cite&gt;&lt;/EndNote&gt;</w:instrText>
      </w:r>
      <w:r w:rsidRPr="008619E5">
        <w:rPr>
          <w:lang w:val="en-US"/>
        </w:rPr>
        <w:fldChar w:fldCharType="separate"/>
      </w:r>
      <w:r w:rsidR="0008642D" w:rsidRPr="0008642D">
        <w:rPr>
          <w:noProof/>
          <w:vertAlign w:val="superscript"/>
          <w:lang w:val="en-US"/>
        </w:rPr>
        <w:t>43</w:t>
      </w:r>
      <w:r w:rsidRPr="008619E5">
        <w:rPr>
          <w:lang w:val="en-US"/>
        </w:rPr>
        <w:fldChar w:fldCharType="end"/>
      </w:r>
      <w:r w:rsidRPr="008619E5">
        <w:rPr>
          <w:lang w:val="en-US"/>
        </w:rPr>
        <w:t>, but other factors such as energy intake, protein intake, calcium intake and level of physical activity contribute as well</w:t>
      </w:r>
      <w:r w:rsidRPr="008619E5">
        <w:rPr>
          <w:lang w:val="en-US"/>
        </w:rPr>
        <w:fldChar w:fldCharType="begin">
          <w:fldData xml:space="preserve">PEVuZE5vdGU+PENpdGU+PEF1dGhvcj5LZWxseTwvQXV0aG9yPjxZZWFyPjE5OTA8L1llYXI+PFJl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dGVvcG9yb3NpcyBGb3VuZGF0aW9uIG9mIHRoZSBVU0E8L2FiYnItMT48L3BlcmlvZGljYWw+PGFs
dC1wZXJpb2RpY2FsPjxmdWxsLXRpdGxlPk9zdGVvcG9yb3MgSW50PC9mdWxsLXRpdGxlPjxhYmJy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IHRoZSBVU0E8L2FiYnItMT48L2FsdC1wZXJpb2RpY2FsPjxwYWdlcz41Ni02MDwvcGFnZXM+PHZv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</w:fldData>
        </w:fldChar>
      </w:r>
      <w:r w:rsidR="0008642D">
        <w:rPr>
          <w:lang w:val="en-US"/>
        </w:rPr>
        <w:instrText xml:space="preserve"> ADDIN EN.CITE </w:instrText>
      </w:r>
      <w:r w:rsidR="0008642D">
        <w:rPr>
          <w:lang w:val="en-US"/>
        </w:rPr>
        <w:fldChar w:fldCharType="begin">
          <w:fldData xml:space="preserve">PEVuZE5vdGU+PENpdGU+PEF1dGhvcj5LZWxseTwvQXV0aG9yPjxZZWFyPjE5OTA8L1llYXI+PFJl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dGVvcG9yb3NpcyBGb3VuZGF0aW9uIG9mIHRoZSBVU0E8L2FiYnItMT48L3BlcmlvZGljYWw+PGFs
dC1wZXJpb2RpY2FsPjxmdWxsLXRpdGxlPk9zdGVvcG9yb3MgSW50PC9mdWxsLXRpdGxlPjxhYmJy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IHRoZSBVU0E8L2FiYnItMT48L2FsdC1wZXJpb2RpY2FsPjxwYWdlcz41Ni02MDwvcGFnZXM+PHZv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44,45</w:t>
      </w:r>
      <w:r w:rsidRPr="008619E5">
        <w:rPr>
          <w:lang w:val="en-US"/>
        </w:rPr>
        <w:fldChar w:fldCharType="end"/>
      </w:r>
      <w:r w:rsidRPr="008619E5">
        <w:rPr>
          <w:lang w:val="en-US"/>
        </w:rPr>
        <w:t>.</w:t>
      </w:r>
    </w:p>
    <w:p w14:paraId="5C78EBB4" w14:textId="682B9221" w:rsidR="008619E5" w:rsidRPr="008619E5" w:rsidRDefault="008619E5" w:rsidP="008619E5">
      <w:pPr>
        <w:pStyle w:val="bodytext"/>
        <w:rPr>
          <w:lang w:val="en-US"/>
        </w:rPr>
      </w:pPr>
      <w:r w:rsidRPr="008619E5">
        <w:rPr>
          <w:lang w:val="en-US"/>
        </w:rPr>
        <w:t xml:space="preserve">After </w:t>
      </w:r>
      <w:proofErr w:type="spellStart"/>
      <w:r w:rsidRPr="008619E5">
        <w:rPr>
          <w:lang w:val="en-US"/>
        </w:rPr>
        <w:t>PBM</w:t>
      </w:r>
      <w:proofErr w:type="spellEnd"/>
      <w:r w:rsidRPr="008619E5">
        <w:rPr>
          <w:lang w:val="en-US"/>
        </w:rPr>
        <w:t>, the skeleton gets weaker with age</w:t>
      </w:r>
      <w:r w:rsidRPr="008619E5">
        <w:rPr>
          <w:lang w:val="en-US"/>
        </w:rPr>
        <w:fldChar w:fldCharType="begin">
          <w:fldData xml:space="preserve">PEVuZE5vdGU+PENpdGU+PEF1dGhvcj5BaGxib3JnPC9BdXRob3I+PFllYXI+MjAwMzwvWWVhcj48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YWwgb2YgbWVkaWNpbmU8L2FiYnItMT48L2FsdC1wZXJpb2RpY2FsPjxwYWdlcz4zMjctMzQ8L3Bh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</w:fldData>
        </w:fldChar>
      </w:r>
      <w:r w:rsidR="0008642D">
        <w:rPr>
          <w:lang w:val="en-US"/>
        </w:rPr>
        <w:instrText xml:space="preserve"> ADDIN EN.CITE </w:instrText>
      </w:r>
      <w:r w:rsidR="0008642D">
        <w:rPr>
          <w:lang w:val="en-US"/>
        </w:rPr>
        <w:fldChar w:fldCharType="begin">
          <w:fldData xml:space="preserve">PEVuZE5vdGU+PENpdGU+PEF1dGhvcj5BaGxib3JnPC9BdXRob3I+PFllYXI+MjAwMzwvWWVhcj48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YWwgb2YgbWVkaWNpbmU8L2FiYnItMT48L2FsdC1wZXJpb2RpY2FsPjxwYWdlcz4zMjctMzQ8L3Bh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42</w:t>
      </w:r>
      <w:r w:rsidRPr="008619E5">
        <w:rPr>
          <w:lang w:val="en-US"/>
        </w:rPr>
        <w:fldChar w:fldCharType="end"/>
      </w:r>
      <w:r w:rsidRPr="008619E5">
        <w:rPr>
          <w:lang w:val="en-US"/>
        </w:rPr>
        <w:t>, resulting in an exponentially increased fracture risk</w:t>
      </w:r>
      <w:r w:rsidRPr="008619E5">
        <w:rPr>
          <w:lang w:val="en-US"/>
        </w:rPr>
        <w:fldChar w:fldCharType="begin">
          <w:fldData xml:space="preserve">PEVuZE5vdGU+PENpdGU+PEF1dGhvcj5GYXVsa25lcjwvQXV0aG9yPjxZZWFyPjIwMDA8L1llYXI+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LXRpdGxlPjxhYmJyLTE+Sm91cm5hbCBvZiBib25lIGFuZCBtaW5lcmFsIHJlc2VhcmNoIDogdGhl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</w:fldData>
        </w:fldChar>
      </w:r>
      <w:r w:rsidR="0008642D">
        <w:rPr>
          <w:lang w:val="en-US"/>
        </w:rPr>
        <w:instrText xml:space="preserve"> ADDIN EN.CITE </w:instrText>
      </w:r>
      <w:r w:rsidR="0008642D">
        <w:rPr>
          <w:lang w:val="en-US"/>
        </w:rPr>
        <w:fldChar w:fldCharType="begin">
          <w:fldData xml:space="preserve">PEVuZE5vdGU+PENpdGU+PEF1dGhvcj5GYXVsa25lcjwvQXV0aG9yPjxZZWFyPjIwMDA8L1llYXI+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LXRpdGxlPjxhYmJyLTE+Sm91cm5hbCBvZiBib25lIGFuZCBtaW5lcmFsIHJlc2VhcmNoIDogdGhl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46,47</w:t>
      </w:r>
      <w:r w:rsidRPr="008619E5">
        <w:rPr>
          <w:lang w:val="en-US"/>
        </w:rPr>
        <w:fldChar w:fldCharType="end"/>
      </w:r>
      <w:r w:rsidRPr="008619E5">
        <w:rPr>
          <w:lang w:val="en-US"/>
        </w:rPr>
        <w:t>, and when a certain point in this skeletal deterioration is reached we call it “osteoporosis”</w:t>
      </w:r>
      <w:r w:rsidRPr="008619E5">
        <w:rPr>
          <w:color w:val="FF0000"/>
          <w:lang w:val="en-US"/>
        </w:rPr>
        <w:t>.</w:t>
      </w:r>
      <w:r w:rsidRPr="008619E5">
        <w:rPr>
          <w:lang w:val="en-US"/>
        </w:rPr>
        <w:t xml:space="preserve"> Since low bone mineral density is associated with fracture risk independent of trauma level and therefore an important factor</w:t>
      </w:r>
      <w:r w:rsidRPr="008619E5">
        <w:rPr>
          <w:lang w:val="en-US"/>
        </w:rPr>
        <w:fldChar w:fldCharType="begin">
          <w:fldData xml:space="preserve">PEVuZE5vdGU+PENpdGU+PEF1dGhvcj5NYWNrZXk8L0F1dGhvcj48WWVhcj4yMDA3PC9ZZWFyPjxS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==
</w:fldData>
        </w:fldChar>
      </w:r>
      <w:r w:rsidR="0008642D">
        <w:rPr>
          <w:lang w:val="en-US"/>
        </w:rPr>
        <w:instrText xml:space="preserve"> ADDIN EN.CITE </w:instrText>
      </w:r>
      <w:r w:rsidR="0008642D">
        <w:rPr>
          <w:lang w:val="en-US"/>
        </w:rPr>
        <w:fldChar w:fldCharType="begin">
          <w:fldData xml:space="preserve">PEVuZE5vdGU+PENpdGU+PEF1dGhvcj5NYWNrZXk8L0F1dGhvcj48WWVhcj4yMDA3PC9ZZWFyPjxS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==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48</w:t>
      </w:r>
      <w:r w:rsidRPr="008619E5">
        <w:rPr>
          <w:lang w:val="en-US"/>
        </w:rPr>
        <w:fldChar w:fldCharType="end"/>
      </w:r>
      <w:r w:rsidRPr="008619E5">
        <w:rPr>
          <w:lang w:val="en-US"/>
        </w:rPr>
        <w:t xml:space="preserve">, this point has been defined by the World Health Organization, (WHO), as 2.5 or more standard deviations (SD) lower </w:t>
      </w:r>
      <w:proofErr w:type="spellStart"/>
      <w:r w:rsidRPr="008619E5">
        <w:rPr>
          <w:lang w:val="en-US"/>
        </w:rPr>
        <w:t>BMD</w:t>
      </w:r>
      <w:proofErr w:type="spellEnd"/>
      <w:r w:rsidRPr="008619E5">
        <w:rPr>
          <w:lang w:val="en-US"/>
        </w:rPr>
        <w:t xml:space="preserve"> (bone mineral density) than the mean value of young healthy adults of the same gender, also referred to as T-score –2.5 (Table 1). Since bone fragility and greatly increased fracture risk is the major clinical manifestation, osteoporosis is also “a systemic skeletal disorder </w:t>
      </w:r>
      <w:r w:rsidRPr="008619E5">
        <w:rPr>
          <w:lang w:val="en-US"/>
        </w:rPr>
        <w:lastRenderedPageBreak/>
        <w:t>characterized by low bone mass and micro-architectural deterioration of bone tissue” according to WHO</w:t>
      </w:r>
      <w:r w:rsidRPr="008619E5">
        <w:rPr>
          <w:color w:val="000000"/>
          <w:lang w:val="en-US"/>
        </w:rPr>
        <w:fldChar w:fldCharType="begin"/>
      </w:r>
      <w:r w:rsidR="0008642D">
        <w:rPr>
          <w:color w:val="000000"/>
          <w:lang w:val="en-US"/>
        </w:rPr>
        <w:instrText xml:space="preserve"> ADDIN EN.CITE &lt;EndNote&gt;&lt;Cite&gt;&lt;Year&gt;1994&lt;/Year&gt;&lt;RecNum&gt;451&lt;/RecNum&gt;&lt;DisplayText&gt;&lt;style face="superscript"&gt;49&lt;/style&gt;&lt;/DisplayText&gt;&lt;record&gt;&lt;rec-number&gt;451&lt;/rec-number&gt;&lt;foreign-keys&gt;&lt;key app="EN" db-id="d20efv2terewpwesp0epasxexsze5s2rwesx" timestamp="1475329296"&gt;451&lt;/key&gt;&lt;/foreign-keys&gt;&lt;ref-type name="Journal Article"&gt;17&lt;/ref-type&gt;&lt;contributors&gt;&lt;/contributors&gt;&lt;titles&gt;&lt;title&gt;Assessment of fracture risk and its application to screening for postmenopausal osteoporosis. Report of a WHO Study Group&lt;/title&gt;&lt;secondary-title&gt;World Health Organ Tech Rep Ser&lt;/secondary-title&gt;&lt;alt-title&gt;World Health Organization technical report series&lt;/alt-title&gt;&lt;/titles&gt;&lt;periodical&gt;&lt;full-title&gt;World Health Organ Tech Rep Ser&lt;/full-title&gt;&lt;abbr-1&gt;World Health Organization technical report series&lt;/abbr-1&gt;&lt;/periodical&gt;&lt;alt-periodical&gt;&lt;full-title&gt;World Health Organ Tech Rep Ser&lt;/full-title&gt;&lt;abbr-1&gt;World Health Organization technical report series&lt;/abbr-1&gt;&lt;/alt-periodical&gt;&lt;pages&gt;1-129&lt;/pages&gt;&lt;volume&gt;843&lt;/volume&gt;&lt;keywords&gt;&lt;keyword&gt;Aged&lt;/keyword&gt;&lt;keyword&gt;Bone Density&lt;/keyword&gt;&lt;keyword&gt;Female&lt;/keyword&gt;&lt;keyword&gt;Fractures, Bone/*epidemiology/etiology/prevention &amp;amp; control&lt;/keyword&gt;&lt;keyword&gt;Humans&lt;/keyword&gt;&lt;keyword&gt;Mass Screening/*methods&lt;/keyword&gt;&lt;keyword&gt;Middle Aged&lt;/keyword&gt;&lt;keyword&gt;Osteoporosis, Postmenopausal/*complications/diagnosis/prevention &amp;amp;&lt;/keyword&gt;&lt;keyword&gt;control/therapy&lt;/keyword&gt;&lt;keyword&gt;Risk Factors&lt;/keyword&gt;&lt;keyword&gt;World Health Organization&lt;/keyword&gt;&lt;/keywords&gt;&lt;dates&gt;&lt;year&gt;1994&lt;/year&gt;&lt;/dates&gt;&lt;isbn&gt;0512-3054 (Print)&amp;#xD;0512-3054 (Linking)&lt;/isbn&gt;&lt;accession-num&gt;7941614&lt;/accession-num&gt;&lt;urls&gt;&lt;related-urls&gt;&lt;url&gt;http://www.ncbi.nlm.nih.gov/pubmed/7941614&lt;/url&gt;&lt;/related-urls&gt;&lt;/urls&gt;&lt;/record&gt;&lt;/Cite&gt;&lt;/EndNote&gt;</w:instrText>
      </w:r>
      <w:r w:rsidRPr="008619E5">
        <w:rPr>
          <w:color w:val="000000"/>
          <w:lang w:val="en-US"/>
        </w:rPr>
        <w:fldChar w:fldCharType="separate"/>
      </w:r>
      <w:r w:rsidR="0008642D" w:rsidRPr="0008642D">
        <w:rPr>
          <w:noProof/>
          <w:color w:val="000000"/>
          <w:vertAlign w:val="superscript"/>
          <w:lang w:val="en-US"/>
        </w:rPr>
        <w:t>49</w:t>
      </w:r>
      <w:r w:rsidRPr="008619E5">
        <w:rPr>
          <w:color w:val="000000"/>
          <w:lang w:val="en-US"/>
        </w:rPr>
        <w:fldChar w:fldCharType="end"/>
      </w:r>
      <w:r w:rsidRPr="008619E5">
        <w:rPr>
          <w:color w:val="000000"/>
          <w:lang w:val="en-US"/>
        </w:rPr>
        <w:t>.</w:t>
      </w:r>
      <w:r w:rsidRPr="008619E5">
        <w:rPr>
          <w:color w:val="FF0000"/>
          <w:lang w:val="en-US"/>
        </w:rPr>
        <w:t xml:space="preserve"> </w:t>
      </w:r>
      <w:r w:rsidRPr="008619E5">
        <w:rPr>
          <w:lang w:val="en-US"/>
        </w:rPr>
        <w:t>Primary osteoporosis is the result of aging, menopause and/or lifestyle factors without any underlying disease, while secondary osteoporosis is, at least partly, due to an underlying disease</w:t>
      </w:r>
      <w:r w:rsidRPr="008619E5">
        <w:rPr>
          <w:lang w:val="en-US"/>
        </w:rPr>
        <w:fldChar w:fldCharType="begin"/>
      </w:r>
      <w:r w:rsidR="0008642D">
        <w:rPr>
          <w:lang w:val="en-US"/>
        </w:rPr>
        <w:instrText xml:space="preserve"> ADDIN EN.CITE &lt;EndNote&gt;&lt;Cite&gt;&lt;Author&gt;SBU&lt;/Author&gt;&lt;Year&gt;2003&lt;/Year&gt;&lt;RecNum&gt;333&lt;/RecNum&gt;&lt;DisplayText&gt;&lt;style face="superscript"&gt;50&lt;/style&gt;&lt;/DisplayText&gt;&lt;record&gt;&lt;rec-number&gt;333&lt;/rec-number&gt;&lt;foreign-keys&gt;&lt;key app="EN" db-id="d20efv2terewpwesp0epasxexsze5s2rwesx" timestamp="1468497585"&gt;333&lt;/key&gt;&lt;/foreign-keys&gt;&lt;ref-type name="Journal Article"&gt;17&lt;/ref-type&gt;&lt;contributors&gt;&lt;authors&gt;&lt;author&gt;SBU&lt;/author&gt;&lt;/authors&gt;&lt;/contributors&gt;&lt;titles&gt;&lt;title&gt;The Swedish Council on Technology Assessment in Health Care. Oesoporos-prevention, diagnostik och behandling.&lt;/title&gt;&lt;/titles&gt;&lt;pages&gt;377&lt;/pages&gt;&lt;volume&gt;1&lt;/volume&gt;&lt;dates&gt;&lt;year&gt;2003&lt;/year&gt;&lt;/dates&gt;&lt;urls&gt;&lt;/urls&gt;&lt;/record&gt;&lt;/Cite&gt;&lt;/EndNote&gt;</w:instrText>
      </w:r>
      <w:r w:rsidRPr="008619E5">
        <w:rPr>
          <w:lang w:val="en-US"/>
        </w:rPr>
        <w:fldChar w:fldCharType="separate"/>
      </w:r>
      <w:r w:rsidR="0008642D" w:rsidRPr="0008642D">
        <w:rPr>
          <w:noProof/>
          <w:vertAlign w:val="superscript"/>
          <w:lang w:val="en-US"/>
        </w:rPr>
        <w:t>50</w:t>
      </w:r>
      <w:r w:rsidRPr="008619E5">
        <w:rPr>
          <w:lang w:val="en-US"/>
        </w:rPr>
        <w:fldChar w:fldCharType="end"/>
      </w:r>
      <w:r w:rsidRPr="008619E5">
        <w:rPr>
          <w:lang w:val="en-US"/>
        </w:rPr>
        <w:t>.</w:t>
      </w:r>
    </w:p>
    <w:p w14:paraId="25F733A8" w14:textId="370C6A8B" w:rsidR="008619E5" w:rsidRPr="008619E5" w:rsidRDefault="008619E5" w:rsidP="008619E5">
      <w:pPr>
        <w:pStyle w:val="bodytext"/>
        <w:rPr>
          <w:lang w:val="en-US"/>
        </w:rPr>
      </w:pPr>
      <w:proofErr w:type="spellStart"/>
      <w:r w:rsidRPr="008619E5">
        <w:rPr>
          <w:lang w:val="en-US"/>
        </w:rPr>
        <w:t>PBM</w:t>
      </w:r>
      <w:proofErr w:type="spellEnd"/>
      <w:r w:rsidRPr="008619E5">
        <w:rPr>
          <w:lang w:val="en-US"/>
        </w:rPr>
        <w:t xml:space="preserve"> has been suggested as the single most important factor in the development of osteoporosis</w:t>
      </w:r>
      <w:r w:rsidRPr="008619E5">
        <w:rPr>
          <w:lang w:val="en-US"/>
        </w:rPr>
        <w:fldChar w:fldCharType="begin">
          <w:fldData xml:space="preserve">PEVuZE5vdGU+PENpdGU+PEF1dGhvcj5IZWFuZXk8L0F1dGhvcj48WWVhcj4yMDAwPC9ZZWFyPjxS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cyBGb3VuZGF0aW9uIG9mIHRoZSBVU0E8L2FiYnItMT48L2FsdC1wZXJpb2RpY2FsPjxwYWdlcz45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PHBhZ2VzPjg0My03PC9wYWdlcz48dm9sdW1lPjE0PC92b2x1bWU+PG51bWJlcj4xMDwvbnVtYmVy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==
</w:fldData>
        </w:fldChar>
      </w:r>
      <w:r w:rsidR="0008642D">
        <w:rPr>
          <w:lang w:val="en-US"/>
        </w:rPr>
        <w:instrText xml:space="preserve"> ADDIN EN.CITE </w:instrText>
      </w:r>
      <w:r w:rsidR="0008642D">
        <w:rPr>
          <w:lang w:val="en-US"/>
        </w:rPr>
        <w:fldChar w:fldCharType="begin">
          <w:fldData xml:space="preserve">PEVuZE5vdGU+PENpdGU+PEF1dGhvcj5IZWFuZXk8L0F1dGhvcj48WWVhcj4yMDAwPC9ZZWFyPjxS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L3BlcmlvZGljYWw+PGFsdC1wZXJpb2RpY2FsPjxmdWxsLXRpdGxlPk9zdGVvcG9yb3MgSW50PC9m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PHBhZ2VzPjg0My03PC9wYWdlcz48dm9sdW1lPjE0PC92b2x1bWU+PG51bWJlcj4xMDwvbnVtYmVy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==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40,51</w:t>
      </w:r>
      <w:r w:rsidRPr="008619E5">
        <w:rPr>
          <w:lang w:val="en-US"/>
        </w:rPr>
        <w:fldChar w:fldCharType="end"/>
      </w:r>
      <w:r w:rsidRPr="008619E5">
        <w:rPr>
          <w:lang w:val="en-US"/>
        </w:rPr>
        <w:t xml:space="preserve">, and since a 10% increase in </w:t>
      </w:r>
      <w:proofErr w:type="spellStart"/>
      <w:r w:rsidRPr="008619E5">
        <w:rPr>
          <w:lang w:val="en-US"/>
        </w:rPr>
        <w:t>PBM</w:t>
      </w:r>
      <w:proofErr w:type="spellEnd"/>
      <w:r w:rsidRPr="008619E5">
        <w:rPr>
          <w:lang w:val="en-US"/>
        </w:rPr>
        <w:t xml:space="preserve"> is predicted to delay development of osteoporosis by 13 years</w:t>
      </w:r>
      <w:r w:rsidRPr="008619E5">
        <w:rPr>
          <w:lang w:val="en-US"/>
        </w:rPr>
        <w:fldChar w:fldCharType="begin">
          <w:fldData xml:space="preserve">PEVuZE5vdGU+PENpdGU+PEF1dGhvcj5IZXJuYW5kZXo8L0F1dGhvcj48WWVhcj4yMDAzPC9ZZWFy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IHRoZSBVU0E8L2FiYnItMT48L3BlcmlvZGljYWw+PGFsdC1wZXJpb2RpY2FsPjxmdWxsLXRpdGxl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dGlvbmFsIE9zdGVvcG9yb3NpcyBGb3VuZGF0aW9uIG9mIHRoZSBVU0E8L2FiYnItMT48L2FsdC1w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</w:fldData>
        </w:fldChar>
      </w:r>
      <w:r w:rsidR="0008642D">
        <w:rPr>
          <w:lang w:val="en-US"/>
        </w:rPr>
        <w:instrText xml:space="preserve"> ADDIN EN.CITE </w:instrText>
      </w:r>
      <w:r w:rsidR="0008642D">
        <w:rPr>
          <w:lang w:val="en-US"/>
        </w:rPr>
        <w:fldChar w:fldCharType="begin">
          <w:fldData xml:space="preserve">PEVuZE5vdGU+PENpdGU+PEF1dGhvcj5IZXJuYW5kZXo8L0F1dGhvcj48WWVhcj4yMDAzPC9ZZWFy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dGlvbmFsIE9zdGVvcG9yb3NpcyBGb3VuZGF0aW9uIG9mIHRoZSBVU0E8L2FiYnItMT48L2FsdC1w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51</w:t>
      </w:r>
      <w:r w:rsidRPr="008619E5">
        <w:rPr>
          <w:lang w:val="en-US"/>
        </w:rPr>
        <w:fldChar w:fldCharType="end"/>
      </w:r>
      <w:r w:rsidRPr="008619E5">
        <w:rPr>
          <w:lang w:val="en-US"/>
        </w:rPr>
        <w:t xml:space="preserve"> and up to half of the variance in bone mass at age 70 is estimated to be predicted by PBM</w:t>
      </w:r>
      <w:r w:rsidRPr="008619E5">
        <w:rPr>
          <w:lang w:val="en-US"/>
        </w:rPr>
        <w:fldChar w:fldCharType="begin"/>
      </w:r>
      <w:r w:rsidR="0008642D">
        <w:rPr>
          <w:lang w:val="en-US"/>
        </w:rPr>
        <w:instrText xml:space="preserve"> ADDIN EN.CITE &lt;EndNote&gt;&lt;Cite&gt;&lt;Author&gt;Hui&lt;/Author&gt;&lt;Year&gt;1990&lt;/Year&gt;&lt;RecNum&gt;80&lt;/RecNum&gt;&lt;DisplayText&gt;&lt;style face="superscript"&gt;52&lt;/style&gt;&lt;/DisplayText&gt;&lt;record&gt;&lt;rec-number&gt;80&lt;/rec-number&gt;&lt;foreign-keys&gt;&lt;key app="EN" db-id="d20efv2terewpwesp0epasxexsze5s2rwesx" timestamp="1392362927"&gt;80&lt;/key&gt;&lt;/foreign-keys&gt;&lt;ref-type name="Journal Article"&gt;17&lt;/ref-type&gt;&lt;contributors&gt;&lt;authors&gt;&lt;author&gt;Hui, S. L.&lt;/author&gt;&lt;author&gt;Slemenda, C. W.&lt;/author&gt;&lt;author&gt;Johnston, C. C., Jr.&lt;/author&gt;&lt;/authors&gt;&lt;/contributors&gt;&lt;auth-address&gt;Department of Medicine, Indiana University School of Medicine, Indianapolis.&lt;/auth-address&gt;&lt;titles&gt;&lt;title&gt;The contribution of bone loss to postmenopausal osteoporosis&lt;/title&gt;&lt;secondary-title&gt;Osteoporos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USA&lt;/abbr-1&gt;&lt;/periodical&gt;&lt;alt-periodical&gt;&lt;full-title&gt;Osteoporos Int&lt;/full-title&gt;&lt;abbr-1&gt;Osteoporosis international : a journal established as result of cooperation between the European Foundation for Osteoporosis and the National Osteoporosis Foundation of the USA&lt;/abbr-1&gt;&lt;/alt-periodical&gt;&lt;pages&gt;30-4&lt;/pages&gt;&lt;volume&gt;1&lt;/volume&gt;&lt;number&gt;1&lt;/number&gt;&lt;keywords&gt;&lt;keyword&gt;Aged&lt;/keyword&gt;&lt;keyword&gt;Aged, 80 and over&lt;/keyword&gt;&lt;keyword&gt;*Bone Density&lt;/keyword&gt;&lt;keyword&gt;Female&lt;/keyword&gt;&lt;keyword&gt;Humans&lt;/keyword&gt;&lt;keyword&gt;Middle Aged&lt;/keyword&gt;&lt;keyword&gt;Osteoporosis, Postmenopausal/*physiopathology&lt;/keyword&gt;&lt;/keywords&gt;&lt;dates&gt;&lt;year&gt;1990&lt;/year&gt;&lt;pub-dates&gt;&lt;date&gt;Oct&lt;/date&gt;&lt;/pub-dates&gt;&lt;/dates&gt;&lt;isbn&gt;0937-941X (Print)&amp;#xD;0937-941X (Linking)&lt;/isbn&gt;&lt;accession-num&gt;2133638&lt;/accession-num&gt;&lt;urls&gt;&lt;related-urls&gt;&lt;url&gt;http://www.ncbi.nlm.nih.gov/pubmed/2133638&lt;/url&gt;&lt;/related-urls&gt;&lt;/urls&gt;&lt;/record&gt;&lt;/Cite&gt;&lt;/EndNote&gt;</w:instrText>
      </w:r>
      <w:r w:rsidRPr="008619E5">
        <w:rPr>
          <w:lang w:val="en-US"/>
        </w:rPr>
        <w:fldChar w:fldCharType="separate"/>
      </w:r>
      <w:r w:rsidR="0008642D" w:rsidRPr="0008642D">
        <w:rPr>
          <w:noProof/>
          <w:vertAlign w:val="superscript"/>
          <w:lang w:val="en-US"/>
        </w:rPr>
        <w:t>52</w:t>
      </w:r>
      <w:r w:rsidRPr="008619E5">
        <w:rPr>
          <w:lang w:val="en-US"/>
        </w:rPr>
        <w:fldChar w:fldCharType="end"/>
      </w:r>
      <w:r w:rsidRPr="008619E5">
        <w:rPr>
          <w:lang w:val="en-US"/>
        </w:rPr>
        <w:t xml:space="preserve">, this does not seem farfetched. </w:t>
      </w:r>
    </w:p>
    <w:p w14:paraId="178570A7" w14:textId="026A798C" w:rsidR="008619E5" w:rsidRPr="00635421" w:rsidRDefault="008619E5" w:rsidP="008619E5">
      <w:pPr>
        <w:pStyle w:val="tabelltextrubrik0"/>
        <w:rPr>
          <w:rFonts w:cs="Arial"/>
          <w:noProof w:val="0"/>
          <w:lang w:val="en-US"/>
        </w:rPr>
      </w:pPr>
      <w:r w:rsidRPr="00635421">
        <w:rPr>
          <w:rFonts w:cs="Arial"/>
          <w:noProof w:val="0"/>
          <w:lang w:val="en-US"/>
        </w:rPr>
        <w:t xml:space="preserve">Table 1. The WHO definition of osteoporosis by use of T-score </w:t>
      </w:r>
      <w:r w:rsidRPr="00635421">
        <w:rPr>
          <w:rFonts w:cs="Arial"/>
          <w:noProof w:val="0"/>
          <w:lang w:val="en-US"/>
        </w:rPr>
        <w:fldChar w:fldCharType="begin"/>
      </w:r>
      <w:r w:rsidR="0008642D" w:rsidRPr="00635421">
        <w:rPr>
          <w:rFonts w:cs="Arial"/>
          <w:noProof w:val="0"/>
          <w:lang w:val="en-US"/>
        </w:rPr>
        <w:instrText xml:space="preserve"> ADDIN EN.CITE &lt;EndNote&gt;&lt;Cite&gt;&lt;Year&gt;1994&lt;/Year&gt;&lt;RecNum&gt;451&lt;/RecNum&gt;&lt;DisplayText&gt;&lt;style face="superscript"&gt;49&lt;/style&gt;&lt;/DisplayText&gt;&lt;record&gt;&lt;rec-number&gt;451&lt;/rec-number&gt;&lt;foreign-keys&gt;&lt;key app="EN" db-id="d20efv2terewpwesp0epasxexsze5s2rwesx" timestamp="1475329296"&gt;451&lt;/key&gt;&lt;/foreign-keys&gt;&lt;ref-type name="Journal Article"&gt;17&lt;/ref-type&gt;&lt;contributors&gt;&lt;/contributors&gt;&lt;titles&gt;&lt;title&gt;Assessment of fracture risk and its application to screening for postmenopausal osteoporosis. Report of a WHO Study Group&lt;/title&gt;&lt;secondary-title&gt;World Health Organ Tech Rep Ser&lt;/secondary-title&gt;&lt;alt-title&gt;World Health Organization technical report series&lt;/alt-title&gt;&lt;/titles&gt;&lt;periodical&gt;&lt;full-title&gt;World Health Organ Tech Rep Ser&lt;/full-title&gt;&lt;abbr-1&gt;World Health Organization technical report series&lt;/abbr-1&gt;&lt;/periodical&gt;&lt;alt-periodical&gt;&lt;full-title&gt;World Health Organ Tech Rep Ser&lt;/full-title&gt;&lt;abbr-1&gt;World Health Organization technical report series&lt;/abbr-1&gt;&lt;/alt-periodical&gt;&lt;pages&gt;1-129&lt;/pages&gt;&lt;volume&gt;843&lt;/volume&gt;&lt;keywords&gt;&lt;keyword&gt;Aged&lt;/keyword&gt;&lt;keyword&gt;Bone Density&lt;/keyword&gt;&lt;keyword&gt;Female&lt;/keyword&gt;&lt;keyword&gt;Fractures, Bone/*epidemiology/etiology/prevention &amp;amp; control&lt;/keyword&gt;&lt;keyword&gt;Humans&lt;/keyword&gt;&lt;keyword&gt;Mass Screening/*methods&lt;/keyword&gt;&lt;keyword&gt;Middle Aged&lt;/keyword&gt;&lt;keyword&gt;Osteoporosis, Postmenopausal/*complications/diagnosis/prevention &amp;amp;&lt;/keyword&gt;&lt;keyword&gt;control/therapy&lt;/keyword&gt;&lt;keyword&gt;Risk Factors&lt;/keyword&gt;&lt;keyword&gt;World Health Organization&lt;/keyword&gt;&lt;/keywords&gt;&lt;dates&gt;&lt;year&gt;1994&lt;/year&gt;&lt;/dates&gt;&lt;isbn&gt;0512-3054 (Print)&amp;#xD;0512-3054 (Linking)&lt;/isbn&gt;&lt;accession-num&gt;7941614&lt;/accession-num&gt;&lt;urls&gt;&lt;related-urls&gt;&lt;url&gt;http://www.ncbi.nlm.nih.gov/pubmed/7941614&lt;/url&gt;&lt;/related-urls&gt;&lt;/urls&gt;&lt;/record&gt;&lt;/Cite&gt;&lt;/EndNote&gt;</w:instrText>
      </w:r>
      <w:r w:rsidRPr="00635421">
        <w:rPr>
          <w:rFonts w:cs="Arial"/>
          <w:noProof w:val="0"/>
          <w:lang w:val="en-US"/>
        </w:rPr>
        <w:fldChar w:fldCharType="separate"/>
      </w:r>
      <w:r w:rsidR="0008642D" w:rsidRPr="00635421">
        <w:rPr>
          <w:rFonts w:cs="Arial"/>
          <w:vertAlign w:val="superscript"/>
          <w:lang w:val="en-US"/>
        </w:rPr>
        <w:t>49</w:t>
      </w:r>
      <w:r w:rsidRPr="00635421">
        <w:rPr>
          <w:rFonts w:cs="Arial"/>
          <w:noProof w:val="0"/>
          <w:lang w:val="en-US"/>
        </w:rPr>
        <w:fldChar w:fldCharType="end"/>
      </w:r>
      <w:r w:rsidRPr="00635421">
        <w:rPr>
          <w:rFonts w:cs="Arial"/>
          <w:noProof w:val="0"/>
          <w:lang w:val="en-US"/>
        </w:rPr>
        <w:t>.</w:t>
      </w:r>
    </w:p>
    <w:p w14:paraId="753F681E" w14:textId="77777777" w:rsidR="008619E5" w:rsidRPr="008619E5" w:rsidRDefault="008619E5" w:rsidP="008619E5">
      <w:pPr>
        <w:pStyle w:val="tabeltext"/>
        <w:rPr>
          <w:rFonts w:ascii="Times New Roman" w:hAnsi="Times New Roman"/>
          <w:noProof w:val="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4"/>
        <w:gridCol w:w="4252"/>
      </w:tblGrid>
      <w:tr w:rsidR="008619E5" w:rsidRPr="00635421" w14:paraId="0ACCA0B9" w14:textId="77777777" w:rsidTr="00832130">
        <w:tc>
          <w:tcPr>
            <w:tcW w:w="2944" w:type="dxa"/>
            <w:tcBorders>
              <w:top w:val="single" w:sz="4" w:space="0" w:color="auto"/>
              <w:left w:val="single" w:sz="4" w:space="0" w:color="auto"/>
              <w:bottom w:val="single" w:sz="4" w:space="0" w:color="auto"/>
              <w:right w:val="single" w:sz="4" w:space="0" w:color="auto"/>
            </w:tcBorders>
            <w:shd w:val="clear" w:color="auto" w:fill="B9D3DC"/>
          </w:tcPr>
          <w:p w14:paraId="1C8A429C" w14:textId="77777777" w:rsidR="008619E5" w:rsidRPr="00635421" w:rsidRDefault="008619E5" w:rsidP="00832130">
            <w:pPr>
              <w:pStyle w:val="tabeltext"/>
              <w:jc w:val="left"/>
              <w:rPr>
                <w:rFonts w:cs="Arial"/>
                <w:noProof w:val="0"/>
                <w:sz w:val="16"/>
                <w:szCs w:val="16"/>
                <w:lang w:val="en-US"/>
              </w:rPr>
            </w:pPr>
            <w:r w:rsidRPr="00635421">
              <w:rPr>
                <w:rFonts w:cs="Arial"/>
                <w:noProof w:val="0"/>
                <w:sz w:val="16"/>
                <w:szCs w:val="16"/>
                <w:lang w:val="en-US"/>
              </w:rPr>
              <w:t>Stage</w:t>
            </w:r>
          </w:p>
        </w:tc>
        <w:tc>
          <w:tcPr>
            <w:tcW w:w="4252" w:type="dxa"/>
            <w:tcBorders>
              <w:top w:val="single" w:sz="4" w:space="0" w:color="auto"/>
              <w:left w:val="single" w:sz="4" w:space="0" w:color="auto"/>
              <w:bottom w:val="single" w:sz="4" w:space="0" w:color="auto"/>
              <w:right w:val="single" w:sz="4" w:space="0" w:color="auto"/>
            </w:tcBorders>
            <w:shd w:val="clear" w:color="auto" w:fill="B9D3DC"/>
          </w:tcPr>
          <w:p w14:paraId="7F2A09F3" w14:textId="77777777" w:rsidR="008619E5" w:rsidRPr="00635421" w:rsidRDefault="008619E5" w:rsidP="00832130">
            <w:pPr>
              <w:pStyle w:val="tabeltext"/>
              <w:jc w:val="left"/>
              <w:rPr>
                <w:rFonts w:cs="Arial"/>
                <w:noProof w:val="0"/>
                <w:sz w:val="16"/>
                <w:szCs w:val="16"/>
                <w:lang w:val="en-US"/>
              </w:rPr>
            </w:pPr>
            <w:r w:rsidRPr="00635421">
              <w:rPr>
                <w:rFonts w:cs="Arial"/>
                <w:noProof w:val="0"/>
                <w:sz w:val="16"/>
                <w:szCs w:val="16"/>
                <w:lang w:val="en-US"/>
              </w:rPr>
              <w:t>Definition</w:t>
            </w:r>
          </w:p>
        </w:tc>
      </w:tr>
      <w:tr w:rsidR="008619E5" w:rsidRPr="002516BF" w14:paraId="2E78DCD7" w14:textId="77777777" w:rsidTr="00832130">
        <w:tc>
          <w:tcPr>
            <w:tcW w:w="2944" w:type="dxa"/>
            <w:tcBorders>
              <w:top w:val="single" w:sz="4" w:space="0" w:color="auto"/>
              <w:left w:val="single" w:sz="4" w:space="0" w:color="auto"/>
              <w:bottom w:val="nil"/>
              <w:right w:val="single" w:sz="4" w:space="0" w:color="auto"/>
            </w:tcBorders>
            <w:shd w:val="clear" w:color="auto" w:fill="FFFFFF"/>
          </w:tcPr>
          <w:p w14:paraId="673E8CF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Normal bone mineral density</w:t>
            </w:r>
          </w:p>
        </w:tc>
        <w:tc>
          <w:tcPr>
            <w:tcW w:w="4252" w:type="dxa"/>
            <w:tcBorders>
              <w:top w:val="single" w:sz="4" w:space="0" w:color="auto"/>
              <w:left w:val="single" w:sz="4" w:space="0" w:color="auto"/>
              <w:bottom w:val="nil"/>
              <w:right w:val="single" w:sz="4" w:space="0" w:color="auto"/>
            </w:tcBorders>
            <w:shd w:val="clear" w:color="auto" w:fill="FFFFFF"/>
          </w:tcPr>
          <w:p w14:paraId="65B366BA"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BMD</w:t>
            </w:r>
            <w:proofErr w:type="spellEnd"/>
            <w:r w:rsidRPr="00635421">
              <w:rPr>
                <w:rFonts w:cs="Arial"/>
                <w:noProof w:val="0"/>
                <w:szCs w:val="22"/>
                <w:lang w:val="en-US"/>
              </w:rPr>
              <w:t xml:space="preserve"> T-score above –1 SD</w:t>
            </w:r>
          </w:p>
        </w:tc>
      </w:tr>
      <w:tr w:rsidR="008619E5" w:rsidRPr="002516BF" w14:paraId="111FC2B8" w14:textId="77777777" w:rsidTr="00832130">
        <w:tc>
          <w:tcPr>
            <w:tcW w:w="2944" w:type="dxa"/>
            <w:tcBorders>
              <w:top w:val="nil"/>
              <w:left w:val="single" w:sz="4" w:space="0" w:color="auto"/>
              <w:bottom w:val="nil"/>
              <w:right w:val="single" w:sz="4" w:space="0" w:color="auto"/>
            </w:tcBorders>
            <w:shd w:val="clear" w:color="auto" w:fill="FFFFFF"/>
          </w:tcPr>
          <w:p w14:paraId="6DBCF3D4"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Osteopenia</w:t>
            </w:r>
          </w:p>
        </w:tc>
        <w:tc>
          <w:tcPr>
            <w:tcW w:w="4252" w:type="dxa"/>
            <w:tcBorders>
              <w:top w:val="nil"/>
              <w:left w:val="single" w:sz="4" w:space="0" w:color="auto"/>
              <w:bottom w:val="nil"/>
              <w:right w:val="single" w:sz="4" w:space="0" w:color="auto"/>
            </w:tcBorders>
            <w:shd w:val="clear" w:color="auto" w:fill="FFFFFF"/>
          </w:tcPr>
          <w:p w14:paraId="04E2F00D"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BMD</w:t>
            </w:r>
            <w:proofErr w:type="spellEnd"/>
            <w:r w:rsidRPr="00635421">
              <w:rPr>
                <w:rFonts w:cs="Arial"/>
                <w:noProof w:val="0"/>
                <w:szCs w:val="22"/>
                <w:lang w:val="en-US"/>
              </w:rPr>
              <w:t xml:space="preserve"> T-score –1 to –2.5 SD</w:t>
            </w:r>
          </w:p>
        </w:tc>
      </w:tr>
      <w:tr w:rsidR="008619E5" w:rsidRPr="002516BF" w14:paraId="1AF0C28C" w14:textId="77777777" w:rsidTr="00832130">
        <w:tc>
          <w:tcPr>
            <w:tcW w:w="2944" w:type="dxa"/>
            <w:tcBorders>
              <w:top w:val="nil"/>
              <w:left w:val="single" w:sz="4" w:space="0" w:color="auto"/>
              <w:bottom w:val="single" w:sz="4" w:space="0" w:color="auto"/>
              <w:right w:val="single" w:sz="4" w:space="0" w:color="auto"/>
            </w:tcBorders>
            <w:shd w:val="clear" w:color="auto" w:fill="FFFFFF"/>
          </w:tcPr>
          <w:p w14:paraId="0A7DD5D4"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Osteoporosis</w:t>
            </w:r>
          </w:p>
          <w:p w14:paraId="1880D659"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Severe osteoporosis</w:t>
            </w:r>
          </w:p>
        </w:tc>
        <w:tc>
          <w:tcPr>
            <w:tcW w:w="4252" w:type="dxa"/>
            <w:tcBorders>
              <w:top w:val="nil"/>
              <w:left w:val="single" w:sz="4" w:space="0" w:color="auto"/>
              <w:bottom w:val="single" w:sz="4" w:space="0" w:color="auto"/>
              <w:right w:val="single" w:sz="4" w:space="0" w:color="auto"/>
            </w:tcBorders>
            <w:shd w:val="clear" w:color="auto" w:fill="FFFFFF"/>
          </w:tcPr>
          <w:p w14:paraId="21ABCDE1"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BMD</w:t>
            </w:r>
            <w:proofErr w:type="spellEnd"/>
            <w:r w:rsidRPr="00635421">
              <w:rPr>
                <w:rFonts w:cs="Arial"/>
                <w:noProof w:val="0"/>
                <w:szCs w:val="22"/>
                <w:lang w:val="en-US"/>
              </w:rPr>
              <w:t xml:space="preserve"> T-score &lt; –2.5 SD</w:t>
            </w:r>
          </w:p>
          <w:p w14:paraId="5705F765"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Osteoporosis and at least one fracture related to osteoporosis</w:t>
            </w:r>
          </w:p>
        </w:tc>
      </w:tr>
    </w:tbl>
    <w:p w14:paraId="1D3ADC96" w14:textId="21CA3FB0" w:rsidR="008619E5" w:rsidRPr="00E57C3A" w:rsidRDefault="008619E5" w:rsidP="008619E5">
      <w:pPr>
        <w:pStyle w:val="tabeltext"/>
        <w:rPr>
          <w:rFonts w:cs="Arial"/>
          <w:noProof w:val="0"/>
          <w:lang w:val="en-US"/>
        </w:rPr>
      </w:pPr>
      <w:r w:rsidRPr="00635421">
        <w:rPr>
          <w:rFonts w:cs="Arial"/>
          <w:noProof w:val="0"/>
          <w:lang w:val="en-US"/>
        </w:rPr>
        <w:t>T-score refers to the number of standard deviations (SD) below or above the mean value of young health adults of the same gender</w:t>
      </w:r>
    </w:p>
    <w:p w14:paraId="762D1F0F" w14:textId="77777777" w:rsidR="008619E5" w:rsidRPr="008619E5" w:rsidRDefault="008619E5" w:rsidP="008619E5">
      <w:pPr>
        <w:pStyle w:val="Rubrik3"/>
        <w:rPr>
          <w:lang w:val="en-US"/>
        </w:rPr>
      </w:pPr>
      <w:bookmarkStart w:id="24" w:name="_Toc338848461"/>
      <w:r w:rsidRPr="008619E5">
        <w:rPr>
          <w:lang w:val="en-US"/>
        </w:rPr>
        <w:t>Bone strength</w:t>
      </w:r>
      <w:bookmarkEnd w:id="24"/>
    </w:p>
    <w:p w14:paraId="3C0D87F9" w14:textId="1D386222" w:rsidR="008619E5" w:rsidRPr="008619E5" w:rsidRDefault="008619E5" w:rsidP="008619E5">
      <w:pPr>
        <w:pStyle w:val="bodytext"/>
        <w:rPr>
          <w:lang w:val="en-US"/>
        </w:rPr>
      </w:pPr>
      <w:r w:rsidRPr="008619E5">
        <w:rPr>
          <w:lang w:val="en-US"/>
        </w:rPr>
        <w:t>Bone strength or the resistance to mechanical failure sets the bar for “the force required to produce mechanical failure under a specific loading condition”</w:t>
      </w:r>
      <w:r w:rsidRPr="008619E5">
        <w:rPr>
          <w:lang w:val="en-US"/>
        </w:rPr>
        <w:fldChar w:fldCharType="begin">
          <w:fldData xml:space="preserve">PEVuZE5vdGU+PENpdGU+PEF1dGhvcj5CZWNrPC9BdXRob3I+PFllYXI+MjAwMTwvWWVhcj48UmVj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</w:fldData>
        </w:fldChar>
      </w:r>
      <w:r w:rsidR="0008642D">
        <w:rPr>
          <w:lang w:val="en-US"/>
        </w:rPr>
        <w:instrText xml:space="preserve"> ADDIN EN.CITE </w:instrText>
      </w:r>
      <w:r w:rsidR="0008642D">
        <w:rPr>
          <w:lang w:val="en-US"/>
        </w:rPr>
        <w:fldChar w:fldCharType="begin">
          <w:fldData xml:space="preserve">PEVuZE5vdGU+PENpdGU+PEF1dGhvcj5CZWNrPC9BdXRob3I+PFllYXI+MjAwMTwvWWVhcj48UmVj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53</w:t>
      </w:r>
      <w:r w:rsidRPr="008619E5">
        <w:rPr>
          <w:lang w:val="en-US"/>
        </w:rPr>
        <w:fldChar w:fldCharType="end"/>
      </w:r>
      <w:r w:rsidRPr="008619E5">
        <w:rPr>
          <w:lang w:val="en-US"/>
        </w:rPr>
        <w:t xml:space="preserve"> and depends on both the mechanical and structural properties of the bone</w:t>
      </w:r>
      <w:r w:rsidRPr="008619E5">
        <w:rPr>
          <w:lang w:val="en-US"/>
        </w:rPr>
        <w:fldChar w:fldCharType="begin"/>
      </w:r>
      <w:r w:rsidR="0008642D">
        <w:rPr>
          <w:lang w:val="en-US"/>
        </w:rPr>
        <w:instrText xml:space="preserve"> ADDIN EN.CITE &lt;EndNote&gt;&lt;Cite&gt;&lt;Author&gt;Seeman&lt;/Author&gt;&lt;Year&gt;2008&lt;/Year&gt;&lt;RecNum&gt;338&lt;/RecNum&gt;&lt;DisplayText&gt;&lt;style face="superscript"&gt;54&lt;/style&gt;&lt;/DisplayText&gt;&lt;record&gt;&lt;rec-number&gt;338&lt;/rec-number&gt;&lt;foreign-keys&gt;&lt;key app="EN" db-id="d20efv2terewpwesp0epasxexsze5s2rwesx" timestamp="1468855616"&gt;338&lt;/key&gt;&lt;/foreign-keys&gt;&lt;ref-type name="Journal Article"&gt;17&lt;/ref-type&gt;&lt;contributors&gt;&lt;authors&gt;&lt;author&gt;Seeman, E.&lt;/author&gt;&lt;/authors&gt;&lt;/contributors&gt;&lt;auth-address&gt;Department of Endocrinology and Medicine, Austin Hospital, Austin Health, Heidelberg 3084, Melbourne, Australia. egos@unimelb.edu.au&lt;/auth-address&gt;&lt;titles&gt;&lt;title&gt;Bone quality: the material and structural basis of bone strength&lt;/title&gt;&lt;secondary-title&gt;J Bone Miner Metab&lt;/secondary-title&gt;&lt;alt-title&gt;Journal of bone and mineral metabolism&lt;/alt-title&gt;&lt;/titles&gt;&lt;periodical&gt;&lt;full-title&gt;J Bone Miner Metab&lt;/full-title&gt;&lt;abbr-1&gt;Journal of bone and mineral metabolism&lt;/abbr-1&gt;&lt;/periodical&gt;&lt;alt-periodical&gt;&lt;full-title&gt;J Bone Miner Metab&lt;/full-title&gt;&lt;abbr-1&gt;Journal of bone and mineral metabolism&lt;/abbr-1&gt;&lt;/alt-periodical&gt;&lt;pages&gt;1-8&lt;/pages&gt;&lt;volume&gt;26&lt;/volume&gt;&lt;number&gt;1&lt;/number&gt;&lt;keywords&gt;&lt;keyword&gt;Adult&lt;/keyword&gt;&lt;keyword&gt;Aging&lt;/keyword&gt;&lt;keyword&gt;Animals&lt;/keyword&gt;&lt;keyword&gt;Bone Density&lt;/keyword&gt;&lt;keyword&gt;Bone Remodeling&lt;/keyword&gt;&lt;keyword&gt;Bone and Bones/*anatomy &amp;amp; histology/*physiology&lt;/keyword&gt;&lt;keyword&gt;Female&lt;/keyword&gt;&lt;keyword&gt;Femur Neck/anatomy &amp;amp; histology&lt;/keyword&gt;&lt;keyword&gt;Humans&lt;/keyword&gt;&lt;keyword&gt;Male&lt;/keyword&gt;&lt;keyword&gt;Sex Characteristics&lt;/keyword&gt;&lt;keyword&gt;Spine/growth &amp;amp; development&lt;/keyword&gt;&lt;/keywords&gt;&lt;dates&gt;&lt;year&gt;2008&lt;/year&gt;&lt;/dates&gt;&lt;isbn&gt;0914-8779 (Print)&amp;#xD;0914-8779 (Linking)&lt;/isbn&gt;&lt;accession-num&gt;18095057&lt;/accession-num&gt;&lt;urls&gt;&lt;related-urls&gt;&lt;url&gt;http://www.ncbi.nlm.nih.gov/pubmed/18095057&lt;/url&gt;&lt;/related-urls&gt;&lt;/urls&gt;&lt;electronic-resource-num&gt;10.1007/s00774-007-0793-5&lt;/electronic-resource-num&gt;&lt;/record&gt;&lt;/Cite&gt;&lt;/EndNote&gt;</w:instrText>
      </w:r>
      <w:r w:rsidRPr="008619E5">
        <w:rPr>
          <w:lang w:val="en-US"/>
        </w:rPr>
        <w:fldChar w:fldCharType="separate"/>
      </w:r>
      <w:r w:rsidR="0008642D" w:rsidRPr="0008642D">
        <w:rPr>
          <w:noProof/>
          <w:vertAlign w:val="superscript"/>
          <w:lang w:val="en-US"/>
        </w:rPr>
        <w:t>54</w:t>
      </w:r>
      <w:r w:rsidRPr="008619E5">
        <w:rPr>
          <w:lang w:val="en-US"/>
        </w:rPr>
        <w:fldChar w:fldCharType="end"/>
      </w:r>
      <w:r w:rsidRPr="008619E5">
        <w:rPr>
          <w:lang w:val="en-US"/>
        </w:rPr>
        <w:t xml:space="preserve">. But what is mechanical failure? </w:t>
      </w:r>
    </w:p>
    <w:p w14:paraId="6E26294E" w14:textId="037E2033" w:rsidR="008619E5" w:rsidRPr="008619E5" w:rsidRDefault="008619E5" w:rsidP="008619E5">
      <w:pPr>
        <w:pStyle w:val="bodytext"/>
        <w:rPr>
          <w:lang w:val="en-US"/>
        </w:rPr>
      </w:pPr>
      <w:r w:rsidRPr="008619E5">
        <w:rPr>
          <w:lang w:val="en-US"/>
        </w:rPr>
        <w:t>When a force is applied to a bone it is absorbed and stored in the bone through bone deformation. A force lower than the yield point of the bone will not change the original shape of the bone after the release of the force. Any force greater than the yield force will cause micro damage and deformation. Further increase of the force will eventually reach the breaking point of the bone, causing a fracture, that is, separating the bone into two or more fragments. There are several properties of the bone that influence bone strength, such as bone geometry, trabecular and cortical architecture, degree of mineralization and bone turnover. Skeletal architecture, geometry and size contribute to the skeletal resistance to loading independently of BMD</w:t>
      </w:r>
      <w:r w:rsidRPr="008619E5">
        <w:rPr>
          <w:lang w:val="en-US"/>
        </w:rPr>
        <w:fldChar w:fldCharType="begin">
          <w:fldData xml:space="preserve">PEVuZE5vdGU+PENpdGU+PEF1dGhvcj5BaGxib3JnPC9BdXRob3I+PFllYXI+MjAwMzwvWWVhcj48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dXJuYWwgb2YgbWVkaWNpbmU8L2FiYnItMT48L2FsdC1wZXJpb2RpY2FsPjxwYWdlcz4zMjctMzQ8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=
</w:fldData>
        </w:fldChar>
      </w:r>
      <w:r w:rsidR="0008642D">
        <w:rPr>
          <w:lang w:val="en-US"/>
        </w:rPr>
        <w:instrText xml:space="preserve"> ADDIN EN.CITE </w:instrText>
      </w:r>
      <w:r w:rsidR="0008642D">
        <w:rPr>
          <w:lang w:val="en-US"/>
        </w:rPr>
        <w:fldChar w:fldCharType="begin">
          <w:fldData xml:space="preserve">PEVuZE5vdGU+PENpdGU+PEF1dGhvcj5BaGxib3JnPC9BdXRob3I+PFllYXI+MjAwMzwvWWVhcj48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dXJuYWwgb2YgbWVkaWNpbmU8L2FiYnItMT48L2FsdC1wZXJpb2RpY2FsPjxwYWdlcz4zMjctMzQ8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=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42,55</w:t>
      </w:r>
      <w:r w:rsidRPr="008619E5">
        <w:rPr>
          <w:lang w:val="en-US"/>
        </w:rPr>
        <w:fldChar w:fldCharType="end"/>
      </w:r>
      <w:r w:rsidRPr="008619E5">
        <w:rPr>
          <w:lang w:val="en-US"/>
        </w:rPr>
        <w:t>, clinically illustrated by the fact that women with femoral neck fractures have smaller femoral neck but normal vertebral size compared to controls, and women with spine fractures have smaller vertebrae but normal femoral neck size compared to controls</w:t>
      </w:r>
      <w:r w:rsidRPr="008619E5">
        <w:rPr>
          <w:lang w:val="en-US"/>
        </w:rPr>
        <w:fldChar w:fldCharType="begin">
          <w:fldData xml:space="preserve">PEVuZE5vdGU+PENpdGU+PEF1dGhvcj5EdWFuPC9BdXRob3I+PFllYXI+MTk5OTwvWWVhcj48UmVj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PHBlcmlvZGljYWw+PGZ1bGwtdGl0bGU+SiBCb25lIE1pbmVyIFJlczwvZnVsbC10aXRsZT48YWJi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YW5kIE1pbmVyYWwgUmVzZWFyY2g8L2FiYnItMT48L3BlcmlvZGljYWw+PGFsdC1wZXJpb2RpY2Fs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</w:fldData>
        </w:fldChar>
      </w:r>
      <w:r w:rsidR="0008642D">
        <w:rPr>
          <w:lang w:val="en-US"/>
        </w:rPr>
        <w:instrText xml:space="preserve"> ADDIN EN.CITE </w:instrText>
      </w:r>
      <w:r w:rsidR="0008642D">
        <w:rPr>
          <w:lang w:val="en-US"/>
        </w:rPr>
        <w:fldChar w:fldCharType="begin">
          <w:fldData xml:space="preserve">PEVuZE5vdGU+PENpdGU+PEF1dGhvcj5EdWFuPC9BdXRob3I+PFllYXI+MTk5OTwvWWVhcj48UmVj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YW5kIE1pbmVyYWwgUmVzZWFyY2g8L2FiYnItMT48L3BlcmlvZGljYWw+PGFsdC1wZXJpb2RpY2Fs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55,56</w:t>
      </w:r>
      <w:r w:rsidRPr="008619E5">
        <w:rPr>
          <w:lang w:val="en-US"/>
        </w:rPr>
        <w:fldChar w:fldCharType="end"/>
      </w:r>
      <w:r w:rsidRPr="008619E5">
        <w:rPr>
          <w:lang w:val="en-US"/>
        </w:rPr>
        <w:t xml:space="preserve">. </w:t>
      </w:r>
    </w:p>
    <w:p w14:paraId="490B8AF9" w14:textId="440474C6" w:rsidR="008619E5" w:rsidRPr="008619E5" w:rsidRDefault="008619E5" w:rsidP="008619E5">
      <w:pPr>
        <w:pStyle w:val="bodytext"/>
        <w:rPr>
          <w:szCs w:val="22"/>
          <w:lang w:val="en-US"/>
        </w:rPr>
      </w:pPr>
      <w:r w:rsidRPr="008619E5">
        <w:rPr>
          <w:lang w:val="en-US"/>
        </w:rPr>
        <w:lastRenderedPageBreak/>
        <w:t>Loading of the long bones is normally axial or bending compression. Compression is the shortening of the bone as an axial force acts upon it. Tension gives a lengthening of a bone, hence when a bending force acts on bone it will be compressed on one side while tension acts on the other side. This can induce localized cortical bone adaptations to resist fractures at sites subjected to the greatest loads</w:t>
      </w:r>
      <w:r w:rsidRPr="008619E5">
        <w:rPr>
          <w:lang w:val="en-US"/>
        </w:rPr>
        <w:fldChar w:fldCharType="begin">
          <w:fldData xml:space="preserve">PEVuZE5vdGU+PENpdGU+PEF1dGhvcj5SYW50YWxhaW5lbjwvQXV0aG9yPjxZZWFyPjIwMTE8L1ll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==
</w:fldData>
        </w:fldChar>
      </w:r>
      <w:r w:rsidR="0008642D">
        <w:rPr>
          <w:lang w:val="en-US"/>
        </w:rPr>
        <w:instrText xml:space="preserve"> ADDIN EN.CITE </w:instrText>
      </w:r>
      <w:r w:rsidR="0008642D">
        <w:rPr>
          <w:lang w:val="en-US"/>
        </w:rPr>
        <w:fldChar w:fldCharType="begin">
          <w:fldData xml:space="preserve">PEVuZE5vdGU+PENpdGU+PEF1dGhvcj5SYW50YWxhaW5lbjwvQXV0aG9yPjxZZWFyPjIwMTE8L1ll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==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57</w:t>
      </w:r>
      <w:r w:rsidRPr="008619E5">
        <w:rPr>
          <w:lang w:val="en-US"/>
        </w:rPr>
        <w:fldChar w:fldCharType="end"/>
      </w:r>
      <w:r w:rsidRPr="008619E5">
        <w:rPr>
          <w:lang w:val="en-US"/>
        </w:rPr>
        <w:t xml:space="preserve">. </w:t>
      </w:r>
      <w:r w:rsidRPr="008619E5">
        <w:rPr>
          <w:szCs w:val="22"/>
          <w:lang w:val="en-US"/>
        </w:rPr>
        <w:t>The mass and density of cortical bone varies across its cross-section and along its axial length, and inter-individual differences likely reflect adaptations that occur in response to increased (or decreased) loading</w:t>
      </w:r>
      <w:r w:rsidRPr="008619E5">
        <w:rPr>
          <w:szCs w:val="22"/>
          <w:lang w:val="en-US"/>
        </w:rPr>
        <w:fldChar w:fldCharType="begin">
          <w:fldData xml:space="preserve">PEVuZE5vdGU+PENpdGU+PEF1dGhvcj5BdGtpbnNvbjwvQXV0aG9yPjxZZWFyPjE5Njc8L1llYXI+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</w:fldData>
        </w:fldChar>
      </w:r>
      <w:r w:rsidR="0008642D">
        <w:rPr>
          <w:szCs w:val="22"/>
          <w:lang w:val="en-US"/>
        </w:rPr>
        <w:instrText xml:space="preserve"> ADDIN EN.CITE </w:instrText>
      </w:r>
      <w:r w:rsidR="0008642D">
        <w:rPr>
          <w:szCs w:val="22"/>
          <w:lang w:val="en-US"/>
        </w:rPr>
        <w:fldChar w:fldCharType="begin">
          <w:fldData xml:space="preserve">PEVuZE5vdGU+PENpdGU+PEF1dGhvcj5BdGtpbnNvbjwvQXV0aG9yPjxZZWFyPjE5Njc8L1llYXI+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</w:fldData>
        </w:fldChar>
      </w:r>
      <w:r w:rsidR="0008642D">
        <w:rPr>
          <w:szCs w:val="22"/>
          <w:lang w:val="en-US"/>
        </w:rPr>
        <w:instrText xml:space="preserve"> ADDIN EN.CITE.DATA </w:instrText>
      </w:r>
      <w:r w:rsidR="0008642D">
        <w:rPr>
          <w:szCs w:val="22"/>
          <w:lang w:val="en-US"/>
        </w:rPr>
      </w:r>
      <w:r w:rsidR="0008642D">
        <w:rPr>
          <w:szCs w:val="22"/>
          <w:lang w:val="en-US"/>
        </w:rPr>
        <w:fldChar w:fldCharType="end"/>
      </w:r>
      <w:r w:rsidRPr="008619E5">
        <w:rPr>
          <w:szCs w:val="22"/>
          <w:lang w:val="en-US"/>
        </w:rPr>
      </w:r>
      <w:r w:rsidRPr="008619E5">
        <w:rPr>
          <w:szCs w:val="22"/>
          <w:lang w:val="en-US"/>
        </w:rPr>
        <w:fldChar w:fldCharType="separate"/>
      </w:r>
      <w:r w:rsidR="0008642D" w:rsidRPr="0008642D">
        <w:rPr>
          <w:noProof/>
          <w:szCs w:val="22"/>
          <w:vertAlign w:val="superscript"/>
          <w:lang w:val="en-US"/>
        </w:rPr>
        <w:t>58,59</w:t>
      </w:r>
      <w:r w:rsidRPr="008619E5">
        <w:rPr>
          <w:szCs w:val="22"/>
          <w:lang w:val="en-US"/>
        </w:rPr>
        <w:fldChar w:fldCharType="end"/>
      </w:r>
      <w:r w:rsidRPr="008619E5">
        <w:rPr>
          <w:szCs w:val="22"/>
          <w:lang w:val="en-US"/>
        </w:rPr>
        <w:t>. During growth, bone modeling is the primary factor associated with exercise-induced changes in cortical bone geometry and mass distribution around the center of mass or neutral axis (polar distribution)</w:t>
      </w:r>
      <w:r w:rsidRPr="008619E5">
        <w:rPr>
          <w:szCs w:val="22"/>
          <w:lang w:val="en-US"/>
        </w:rPr>
        <w:fldChar w:fldCharType="begin"/>
      </w:r>
      <w:r w:rsidR="0008642D">
        <w:rPr>
          <w:szCs w:val="22"/>
          <w:lang w:val="en-US"/>
        </w:rPr>
        <w:instrText xml:space="preserve"> ADDIN EN.CITE &lt;EndNote&gt;&lt;Cite&gt;&lt;Author&gt;Seeman&lt;/Author&gt;&lt;Year&gt;2008&lt;/Year&gt;&lt;RecNum&gt;269&lt;/RecNum&gt;&lt;DisplayText&gt;&lt;style face="superscript"&gt;60&lt;/style&gt;&lt;/DisplayText&gt;&lt;record&gt;&lt;rec-number&gt;269&lt;/rec-number&gt;&lt;foreign-keys&gt;&lt;key app="EN" db-id="d20efv2terewpwesp0epasxexsze5s2rwesx" timestamp="1462459383"&gt;269&lt;/key&gt;&lt;/foreign-keys&gt;&lt;ref-type name="Journal Article"&gt;17&lt;/ref-type&gt;&lt;contributors&gt;&lt;authors&gt;&lt;author&gt;Seeman, E.&lt;/author&gt;&lt;/authors&gt;&lt;/contributors&gt;&lt;auth-address&gt;Department of Endocrinology and Medicine, Austin Health, University ofMelbourne, Melbourne, Australia. egos@unimelb.edu.au&lt;/auth-address&gt;&lt;titles&gt;&lt;title&gt;Structural basis of growth-related gain and age-related loss of bone strength&lt;/title&gt;&lt;secondary-title&gt;Rheumatology (Oxford)&lt;/secondary-title&gt;&lt;alt-title&gt;Rheumatology&lt;/alt-title&gt;&lt;/titles&gt;&lt;periodical&gt;&lt;full-title&gt;Rheumatology (Oxford)&lt;/full-title&gt;&lt;abbr-1&gt;Rheumatology&lt;/abbr-1&gt;&lt;/periodical&gt;&lt;alt-periodical&gt;&lt;full-title&gt;Rheumatology (Oxford)&lt;/full-title&gt;&lt;abbr-1&gt;Rheumatology&lt;/abbr-1&gt;&lt;/alt-periodical&gt;&lt;pages&gt;iv2-8&lt;/pages&gt;&lt;volume&gt;47 Suppl 4&lt;/volume&gt;&lt;keywords&gt;&lt;keyword&gt;Adolescent&lt;/keyword&gt;&lt;keyword&gt;Adult&lt;/keyword&gt;&lt;keyword&gt;Aged&lt;/keyword&gt;&lt;keyword&gt;*Bone Density&lt;/keyword&gt;&lt;keyword&gt;Bone Development/*physiology&lt;/keyword&gt;&lt;keyword&gt;Bone Remodeling/physiology&lt;/keyword&gt;&lt;keyword&gt;Bone and Bones/*physiopathology&lt;/keyword&gt;&lt;keyword&gt;Child&lt;/keyword&gt;&lt;keyword&gt;Child, Preschool&lt;/keyword&gt;&lt;keyword&gt;Female&lt;/keyword&gt;&lt;keyword&gt;Humans&lt;/keyword&gt;&lt;keyword&gt;Infant&lt;/keyword&gt;&lt;keyword&gt;Male&lt;/keyword&gt;&lt;keyword&gt;Middle Aged&lt;/keyword&gt;&lt;keyword&gt;Osteoporosis/*physiopathology&lt;/keyword&gt;&lt;keyword&gt;Sex Factors&lt;/keyword&gt;&lt;/keywords&gt;&lt;dates&gt;&lt;year&gt;2008&lt;/year&gt;&lt;pub-dates&gt;&lt;date&gt;Jul&lt;/date&gt;&lt;/pub-dates&gt;&lt;/dates&gt;&lt;isbn&gt;1462-0332 (Electronic)&amp;#xD;1462-0324 (Linking)&lt;/isbn&gt;&lt;accession-num&gt;18556646&lt;/accession-num&gt;&lt;urls&gt;&lt;related-urls&gt;&lt;url&gt;http://www.ncbi.nlm.nih.gov/pubmed/18556646&lt;/url&gt;&lt;/related-urls&gt;&lt;/urls&gt;&lt;custom2&gt;2427165&lt;/custom2&gt;&lt;electronic-resource-num&gt;10.1093/rheumatology/ken177&lt;/electronic-resource-num&gt;&lt;/record&gt;&lt;/Cite&gt;&lt;/EndNote&gt;</w:instrText>
      </w:r>
      <w:r w:rsidRPr="008619E5">
        <w:rPr>
          <w:szCs w:val="22"/>
          <w:lang w:val="en-US"/>
        </w:rPr>
        <w:fldChar w:fldCharType="separate"/>
      </w:r>
      <w:r w:rsidR="0008642D" w:rsidRPr="0008642D">
        <w:rPr>
          <w:noProof/>
          <w:szCs w:val="22"/>
          <w:vertAlign w:val="superscript"/>
          <w:lang w:val="en-US"/>
        </w:rPr>
        <w:t>60</w:t>
      </w:r>
      <w:r w:rsidRPr="008619E5">
        <w:rPr>
          <w:szCs w:val="22"/>
          <w:lang w:val="en-US"/>
        </w:rPr>
        <w:fldChar w:fldCharType="end"/>
      </w:r>
      <w:r w:rsidRPr="008619E5">
        <w:rPr>
          <w:szCs w:val="22"/>
          <w:lang w:val="en-US"/>
        </w:rPr>
        <w:t>. In contrast, any variation in cortical density and its circumferential distribution (radial distribution) are likely to be related to changes in intra-cortical remodeling that alter the porosity and/or mineralization of bone</w:t>
      </w:r>
      <w:r w:rsidRPr="008619E5">
        <w:rPr>
          <w:szCs w:val="22"/>
          <w:lang w:val="en-US"/>
        </w:rPr>
        <w:fldChar w:fldCharType="begin">
          <w:fldData xml:space="preserve">PEVuZE5vdGU+PENpdGU+PEF1dGhvcj5Cb3Vzc29uPC9BdXRob3I+PFllYXI+MjAwMTwvWWVhcj48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</w:fldData>
        </w:fldChar>
      </w:r>
      <w:r w:rsidR="0008642D">
        <w:rPr>
          <w:szCs w:val="22"/>
          <w:lang w:val="en-US"/>
        </w:rPr>
        <w:instrText xml:space="preserve"> ADDIN EN.CITE </w:instrText>
      </w:r>
      <w:r w:rsidR="0008642D">
        <w:rPr>
          <w:szCs w:val="22"/>
          <w:lang w:val="en-US"/>
        </w:rPr>
        <w:fldChar w:fldCharType="begin">
          <w:fldData xml:space="preserve">PEVuZE5vdGU+PENpdGU+PEF1dGhvcj5Cb3Vzc29uPC9BdXRob3I+PFllYXI+MjAwMTwvWWVhcj48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</w:fldData>
        </w:fldChar>
      </w:r>
      <w:r w:rsidR="0008642D">
        <w:rPr>
          <w:szCs w:val="22"/>
          <w:lang w:val="en-US"/>
        </w:rPr>
        <w:instrText xml:space="preserve"> ADDIN EN.CITE.DATA </w:instrText>
      </w:r>
      <w:r w:rsidR="0008642D">
        <w:rPr>
          <w:szCs w:val="22"/>
          <w:lang w:val="en-US"/>
        </w:rPr>
      </w:r>
      <w:r w:rsidR="0008642D">
        <w:rPr>
          <w:szCs w:val="22"/>
          <w:lang w:val="en-US"/>
        </w:rPr>
        <w:fldChar w:fldCharType="end"/>
      </w:r>
      <w:r w:rsidRPr="008619E5">
        <w:rPr>
          <w:szCs w:val="22"/>
          <w:lang w:val="en-US"/>
        </w:rPr>
      </w:r>
      <w:r w:rsidRPr="008619E5">
        <w:rPr>
          <w:szCs w:val="22"/>
          <w:lang w:val="en-US"/>
        </w:rPr>
        <w:fldChar w:fldCharType="separate"/>
      </w:r>
      <w:r w:rsidR="0008642D" w:rsidRPr="0008642D">
        <w:rPr>
          <w:noProof/>
          <w:szCs w:val="22"/>
          <w:vertAlign w:val="superscript"/>
          <w:lang w:val="en-US"/>
        </w:rPr>
        <w:t>61,62</w:t>
      </w:r>
      <w:r w:rsidRPr="008619E5">
        <w:rPr>
          <w:szCs w:val="22"/>
          <w:lang w:val="en-US"/>
        </w:rPr>
        <w:fldChar w:fldCharType="end"/>
      </w:r>
      <w:r w:rsidRPr="008619E5">
        <w:rPr>
          <w:szCs w:val="22"/>
          <w:lang w:val="en-US"/>
        </w:rPr>
        <w:t>.</w:t>
      </w:r>
    </w:p>
    <w:p w14:paraId="5ADF5330" w14:textId="77777777" w:rsidR="008619E5" w:rsidRPr="008619E5" w:rsidRDefault="008619E5" w:rsidP="008619E5">
      <w:pPr>
        <w:pStyle w:val="Rubrik3"/>
        <w:rPr>
          <w:lang w:val="en-US"/>
        </w:rPr>
      </w:pPr>
      <w:bookmarkStart w:id="25" w:name="_Toc338848462"/>
      <w:r w:rsidRPr="008619E5">
        <w:rPr>
          <w:lang w:val="en-US"/>
        </w:rPr>
        <w:t>Risk factors</w:t>
      </w:r>
      <w:bookmarkEnd w:id="25"/>
    </w:p>
    <w:p w14:paraId="44874562" w14:textId="0CC9F93C" w:rsidR="008619E5" w:rsidRPr="008619E5" w:rsidRDefault="008619E5" w:rsidP="008619E5">
      <w:pPr>
        <w:rPr>
          <w:lang w:val="en-US"/>
        </w:rPr>
      </w:pPr>
      <w:r w:rsidRPr="008619E5">
        <w:rPr>
          <w:lang w:val="en-US"/>
        </w:rPr>
        <w:t xml:space="preserve">The most important risk factor for osteoporosis is natural aging, an unalterable risk factor that over time leads to an increasing fracture risk independent of the level of </w:t>
      </w:r>
      <w:proofErr w:type="spellStart"/>
      <w:r w:rsidRPr="008619E5">
        <w:rPr>
          <w:lang w:val="en-US"/>
        </w:rPr>
        <w:t>BMD</w:t>
      </w:r>
      <w:proofErr w:type="spellEnd"/>
      <w:r w:rsidRPr="008619E5">
        <w:rPr>
          <w:lang w:val="en-US"/>
        </w:rPr>
        <w:t xml:space="preserve">. Other similar risk factors are gender, ethnicity and age at menopause, all of which are also risk factors for fracture and falls. Since hereditary and lifestyle factors influence the level of </w:t>
      </w:r>
      <w:proofErr w:type="spellStart"/>
      <w:r w:rsidRPr="008619E5">
        <w:rPr>
          <w:lang w:val="en-US"/>
        </w:rPr>
        <w:t>BMD</w:t>
      </w:r>
      <w:proofErr w:type="spellEnd"/>
      <w:r w:rsidRPr="008619E5">
        <w:rPr>
          <w:lang w:val="en-US"/>
        </w:rPr>
        <w:t>, several other risk factors have been found through research within these areas, including genetic variance that explains the disease</w:t>
      </w:r>
      <w:r w:rsidRPr="008619E5">
        <w:rPr>
          <w:lang w:val="en-US"/>
        </w:rPr>
        <w:fldChar w:fldCharType="begin">
          <w:fldData xml:space="preserve">PEVuZE5vdGU+PENpdGU+PEF1dGhvcj5Ib3dhcmQ8L0F1dGhvcj48WWVhcj4xOTk4PC9ZZWFyPjxS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ZXJhbCBSZXNlYXJjaDwvYWJici0xPjwvYWx0LXBlcmlvZGljYWw+PHBhZ2VzPjEzMTgtMjc8L3Bh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</w:fldData>
        </w:fldChar>
      </w:r>
      <w:r w:rsidR="0008642D">
        <w:rPr>
          <w:lang w:val="en-US"/>
        </w:rPr>
        <w:instrText xml:space="preserve"> ADDIN EN.CITE </w:instrText>
      </w:r>
      <w:r w:rsidR="0008642D">
        <w:rPr>
          <w:lang w:val="en-US"/>
        </w:rPr>
        <w:fldChar w:fldCharType="begin">
          <w:fldData xml:space="preserve">PEVuZE5vdGU+PENpdGU+PEF1dGhvcj5Ib3dhcmQ8L0F1dGhvcj48WWVhcj4xOTk4PC9ZZWFyPjxS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ZXJhbCBSZXNlYXJjaDwvYWJici0xPjwvYWx0LXBlcmlvZGljYWw+PHBhZ2VzPjEzMTgtMjc8L3Bh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63,64</w:t>
      </w:r>
      <w:r w:rsidRPr="008619E5">
        <w:rPr>
          <w:lang w:val="en-US"/>
        </w:rPr>
        <w:fldChar w:fldCharType="end"/>
      </w:r>
      <w:r w:rsidRPr="008619E5">
        <w:rPr>
          <w:lang w:val="en-US"/>
        </w:rPr>
        <w:t xml:space="preserve"> and also modifiable risk factors such as low body mass, smoking, alcohol consumption, inferior nutrition, physical inactivity, cortisone treatment, low sun exposure, vitamin D deficiency and inadequate calcium consumption. </w:t>
      </w:r>
    </w:p>
    <w:p w14:paraId="147D9E7D" w14:textId="77777777" w:rsidR="008619E5" w:rsidRPr="008619E5" w:rsidRDefault="008619E5" w:rsidP="008619E5">
      <w:pPr>
        <w:pStyle w:val="Rubrik3"/>
        <w:rPr>
          <w:lang w:val="en-US"/>
        </w:rPr>
      </w:pPr>
      <w:bookmarkStart w:id="26" w:name="_Toc338848463"/>
      <w:r w:rsidRPr="008619E5">
        <w:rPr>
          <w:lang w:val="en-US"/>
        </w:rPr>
        <w:t>Measurements</w:t>
      </w:r>
      <w:bookmarkEnd w:id="26"/>
    </w:p>
    <w:p w14:paraId="3235EBBD" w14:textId="0ED087DB" w:rsidR="008619E5" w:rsidRPr="008619E5" w:rsidRDefault="008619E5" w:rsidP="008619E5">
      <w:pPr>
        <w:pStyle w:val="bodytext"/>
        <w:rPr>
          <w:lang w:val="en-US"/>
        </w:rPr>
      </w:pPr>
      <w:r w:rsidRPr="008619E5">
        <w:rPr>
          <w:lang w:val="en-US"/>
        </w:rPr>
        <w:t xml:space="preserve">Bone mass is an unscientific term, generally meaning an estimation of bone mineral, either BMC or </w:t>
      </w:r>
      <w:proofErr w:type="spellStart"/>
      <w:r w:rsidRPr="008619E5">
        <w:rPr>
          <w:lang w:val="en-US"/>
        </w:rPr>
        <w:t>BMD</w:t>
      </w:r>
      <w:proofErr w:type="spellEnd"/>
      <w:r w:rsidRPr="008619E5">
        <w:rPr>
          <w:lang w:val="en-US"/>
        </w:rPr>
        <w:t xml:space="preserve">. BMC is the amount of mineral (g) measured within a scanned skeletal region, </w:t>
      </w:r>
      <w:proofErr w:type="spellStart"/>
      <w:r w:rsidRPr="008619E5">
        <w:rPr>
          <w:lang w:val="en-US"/>
        </w:rPr>
        <w:t>BMD</w:t>
      </w:r>
      <w:proofErr w:type="spellEnd"/>
      <w:r w:rsidRPr="008619E5">
        <w:rPr>
          <w:lang w:val="en-US"/>
        </w:rPr>
        <w:t xml:space="preserve">, from here on referred to as areal </w:t>
      </w:r>
      <w:proofErr w:type="spellStart"/>
      <w:r w:rsidRPr="008619E5">
        <w:rPr>
          <w:lang w:val="en-US"/>
        </w:rPr>
        <w:t>BMD</w:t>
      </w:r>
      <w:proofErr w:type="spellEnd"/>
      <w:r w:rsidRPr="008619E5">
        <w:rPr>
          <w:lang w:val="en-US"/>
        </w:rPr>
        <w:t xml:space="preserve"> (</w:t>
      </w:r>
      <w:proofErr w:type="spellStart"/>
      <w:r w:rsidRPr="008619E5">
        <w:rPr>
          <w:lang w:val="en-US"/>
        </w:rPr>
        <w:t>aBMD</w:t>
      </w:r>
      <w:proofErr w:type="spellEnd"/>
      <w:r w:rsidRPr="008619E5">
        <w:rPr>
          <w:lang w:val="en-US"/>
        </w:rPr>
        <w:t>), is the amount of mineral partially adjusted for bone size (g/cm</w:t>
      </w:r>
      <w:r w:rsidRPr="008619E5">
        <w:rPr>
          <w:vertAlign w:val="superscript"/>
          <w:lang w:val="en-US"/>
        </w:rPr>
        <w:t>2</w:t>
      </w:r>
      <w:r w:rsidRPr="008619E5">
        <w:rPr>
          <w:lang w:val="en-US"/>
        </w:rPr>
        <w:t xml:space="preserve">) through a defined scanned area and volumetric </w:t>
      </w:r>
      <w:proofErr w:type="spellStart"/>
      <w:r w:rsidRPr="008619E5">
        <w:rPr>
          <w:lang w:val="en-US"/>
        </w:rPr>
        <w:t>BMD</w:t>
      </w:r>
      <w:proofErr w:type="spellEnd"/>
      <w:r w:rsidRPr="008619E5">
        <w:rPr>
          <w:lang w:val="en-US"/>
        </w:rPr>
        <w:t xml:space="preserve"> (</w:t>
      </w:r>
      <w:proofErr w:type="spellStart"/>
      <w:r w:rsidRPr="008619E5">
        <w:rPr>
          <w:lang w:val="en-US"/>
        </w:rPr>
        <w:t>vBMD</w:t>
      </w:r>
      <w:proofErr w:type="spellEnd"/>
      <w:r w:rsidRPr="008619E5">
        <w:rPr>
          <w:lang w:val="en-US"/>
        </w:rPr>
        <w:t>) (g/cm</w:t>
      </w:r>
      <w:r w:rsidRPr="008619E5">
        <w:rPr>
          <w:vertAlign w:val="superscript"/>
          <w:lang w:val="en-US"/>
        </w:rPr>
        <w:t>3</w:t>
      </w:r>
      <w:r w:rsidRPr="008619E5">
        <w:rPr>
          <w:lang w:val="en-US"/>
        </w:rPr>
        <w:t xml:space="preserve">) takes length, width and depth into account when estimating bone density. </w:t>
      </w:r>
      <w:proofErr w:type="spellStart"/>
      <w:proofErr w:type="gramStart"/>
      <w:r w:rsidRPr="008619E5">
        <w:rPr>
          <w:lang w:val="en-US"/>
        </w:rPr>
        <w:t>aBMD</w:t>
      </w:r>
      <w:proofErr w:type="spellEnd"/>
      <w:proofErr w:type="gramEnd"/>
      <w:r w:rsidRPr="008619E5">
        <w:rPr>
          <w:lang w:val="en-US"/>
        </w:rPr>
        <w:t xml:space="preserve"> is clinically used as it is a reasonable predictor of fragility fracture in adults</w:t>
      </w:r>
      <w:r w:rsidRPr="008619E5">
        <w:rPr>
          <w:lang w:val="en-US"/>
        </w:rPr>
        <w:fldChar w:fldCharType="begin">
          <w:fldData xml:space="preserve">PEVuZE5vdGU+PENpdGU+PEF1dGhvcj5UcmVtb2xsaWVyZXM8L0F1dGhvcj48WWVhcj4yMDEwPC9Z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YnItMT48L2FsdC1wZXJpb2RpY2FsPjxwYWdlcz4xMDAyLTk8L3BhZ2VzPjx2b2x1bWU+MjU8L3Zv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</w:fldData>
        </w:fldChar>
      </w:r>
      <w:r w:rsidR="0008642D">
        <w:rPr>
          <w:lang w:val="en-US"/>
        </w:rPr>
        <w:instrText xml:space="preserve"> ADDIN EN.CITE </w:instrText>
      </w:r>
      <w:r w:rsidR="0008642D">
        <w:rPr>
          <w:lang w:val="en-US"/>
        </w:rPr>
        <w:fldChar w:fldCharType="begin">
          <w:fldData xml:space="preserve">PEVuZE5vdGU+PENpdGU+PEF1dGhvcj5UcmVtb2xsaWVyZXM8L0F1dGhvcj48WWVhcj4yMDEwPC9Z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PC9hbHQtdGl0bGU+PC90aXRsZXM+PHBlcmlvZGljYWw+PGZ1bGwtdGl0bGU+SiBCb25lIE1pbmVy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65</w:t>
      </w:r>
      <w:r w:rsidRPr="008619E5">
        <w:rPr>
          <w:lang w:val="en-US"/>
        </w:rPr>
        <w:fldChar w:fldCharType="end"/>
      </w:r>
      <w:r w:rsidRPr="008619E5">
        <w:rPr>
          <w:lang w:val="en-US"/>
        </w:rPr>
        <w:t>, while BMC and bone size should be reported separately in children since their bones constantly increase in size</w:t>
      </w:r>
      <w:r w:rsidRPr="008619E5">
        <w:rPr>
          <w:lang w:val="en-US"/>
        </w:rPr>
        <w:fldChar w:fldCharType="begin">
          <w:fldData xml:space="preserve">PEVuZE5vdGU+PENpdGU+PEF1dGhvcj5CaWFuY2hpPC9BdXRob3I+PFllYXI+MjAxMDwvWWVhcj48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</w:fldData>
        </w:fldChar>
      </w:r>
      <w:r w:rsidR="0008642D">
        <w:rPr>
          <w:lang w:val="en-US"/>
        </w:rPr>
        <w:instrText xml:space="preserve"> ADDIN EN.CITE </w:instrText>
      </w:r>
      <w:r w:rsidR="0008642D">
        <w:rPr>
          <w:lang w:val="en-US"/>
        </w:rPr>
        <w:fldChar w:fldCharType="begin">
          <w:fldData xml:space="preserve">PEVuZE5vdGU+PENpdGU+PEF1dGhvcj5CaWFuY2hpPC9BdXRob3I+PFllYXI+MjAxMDwvWWVhcj48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66</w:t>
      </w:r>
      <w:r w:rsidRPr="008619E5">
        <w:rPr>
          <w:lang w:val="en-US"/>
        </w:rPr>
        <w:fldChar w:fldCharType="end"/>
      </w:r>
      <w:r w:rsidRPr="008619E5">
        <w:rPr>
          <w:lang w:val="en-US"/>
        </w:rPr>
        <w:t xml:space="preserve">. For example, an increase in bone size with unchanged amount of mineral would result in an unchanged BMC while </w:t>
      </w:r>
      <w:proofErr w:type="spellStart"/>
      <w:r w:rsidRPr="008619E5">
        <w:rPr>
          <w:lang w:val="en-US"/>
        </w:rPr>
        <w:t>aBMD</w:t>
      </w:r>
      <w:proofErr w:type="spellEnd"/>
      <w:r w:rsidRPr="008619E5">
        <w:rPr>
          <w:lang w:val="en-US"/>
        </w:rPr>
        <w:t xml:space="preserve"> would decrease. When the accrual of mineral and gain in bone size are similar, the BMC increases and the </w:t>
      </w:r>
      <w:proofErr w:type="spellStart"/>
      <w:r w:rsidRPr="008619E5">
        <w:rPr>
          <w:lang w:val="en-US"/>
        </w:rPr>
        <w:lastRenderedPageBreak/>
        <w:t>aBMD</w:t>
      </w:r>
      <w:proofErr w:type="spellEnd"/>
      <w:r w:rsidRPr="008619E5">
        <w:rPr>
          <w:lang w:val="en-US"/>
        </w:rPr>
        <w:t xml:space="preserve"> remains unchanged. Only when the relative accrual of mineral is greater than the gain in bone size does the </w:t>
      </w:r>
      <w:proofErr w:type="spellStart"/>
      <w:r w:rsidRPr="008619E5">
        <w:rPr>
          <w:lang w:val="en-US"/>
        </w:rPr>
        <w:t>aBMD</w:t>
      </w:r>
      <w:proofErr w:type="spellEnd"/>
      <w:r w:rsidRPr="008619E5">
        <w:rPr>
          <w:lang w:val="en-US"/>
        </w:rPr>
        <w:t xml:space="preserve"> increase. </w:t>
      </w:r>
    </w:p>
    <w:p w14:paraId="59A192B1" w14:textId="67485A5E" w:rsidR="008619E5" w:rsidRPr="008619E5" w:rsidRDefault="008619E5" w:rsidP="008619E5">
      <w:pPr>
        <w:pStyle w:val="bodytext"/>
        <w:rPr>
          <w:lang w:val="en-US"/>
        </w:rPr>
      </w:pPr>
      <w:r w:rsidRPr="008619E5">
        <w:rPr>
          <w:lang w:val="en-US"/>
        </w:rPr>
        <w:t>Most methods for estimating the mineralization of bone use ionizing radiation while others are non-ionizing</w:t>
      </w:r>
      <w:r w:rsidR="0008642D">
        <w:rPr>
          <w:lang w:val="en-US"/>
        </w:rPr>
        <w:t xml:space="preserve"> (Table 2)</w:t>
      </w:r>
      <w:r w:rsidRPr="008619E5">
        <w:rPr>
          <w:lang w:val="en-US"/>
        </w:rPr>
        <w:t>. Magnetic Resonance Imaging (MRI) and ultrasound are examples of non-ionizing methods. The techniques utilizing ionizing radiation depend on either gamma radiation or X-rays</w:t>
      </w:r>
      <w:r w:rsidRPr="008619E5">
        <w:rPr>
          <w:lang w:val="en-US"/>
        </w:rPr>
        <w:fldChar w:fldCharType="begin"/>
      </w:r>
      <w:r w:rsidR="0008642D">
        <w:rPr>
          <w:lang w:val="en-US"/>
        </w:rPr>
        <w:instrText xml:space="preserve"> ADDIN EN.CITE &lt;EndNote&gt;&lt;Cite&gt;&lt;Year&gt;1997&lt;/Year&gt;&lt;RecNum&gt;343&lt;/RecNum&gt;&lt;DisplayText&gt;&lt;style face="superscript"&gt;67&lt;/style&gt;&lt;/DisplayText&gt;&lt;record&gt;&lt;rec-number&gt;343&lt;/rec-number&gt;&lt;foreign-keys&gt;&lt;key app="EN" db-id="d20efv2terewpwesp0epasxexsze5s2rwesx" timestamp="1469022706"&gt;343&lt;/key&gt;&lt;/foreign-keys&gt;&lt;ref-type name="Journal Article"&gt;17&lt;/ref-type&gt;&lt;contributors&gt;&lt;/contributors&gt;&lt;titles&gt;&lt;title&gt;Bone density measurement--a systematic review. A report from SBU, the Swedish Council on Technology Assessment in Health Care&lt;/title&gt;&lt;secondary-title&gt;J Intern Med Suppl&lt;/secondary-title&gt;&lt;alt-title&gt;Journal of internal medicine. Supplement&lt;/alt-title&gt;&lt;/titles&gt;&lt;periodical&gt;&lt;full-title&gt;J Intern Med Suppl&lt;/full-title&gt;&lt;abbr-1&gt;Journal of internal medicine. Supplement&lt;/abbr-1&gt;&lt;/periodical&gt;&lt;alt-periodical&gt;&lt;full-title&gt;J Intern Med Suppl&lt;/full-title&gt;&lt;abbr-1&gt;Journal of internal medicine. Supplement&lt;/abbr-1&gt;&lt;/alt-periodical&gt;&lt;pages&gt;1-60&lt;/pages&gt;&lt;volume&gt;739&lt;/volume&gt;&lt;keywords&gt;&lt;keyword&gt;*Bone Density&lt;/keyword&gt;&lt;keyword&gt;Case-Control Studies&lt;/keyword&gt;&lt;keyword&gt;*Densitometry/economics/methods&lt;/keyword&gt;&lt;keyword&gt;Female&lt;/keyword&gt;&lt;keyword&gt;Fractures, Bone/physiopathology&lt;/keyword&gt;&lt;keyword&gt;Humans&lt;/keyword&gt;&lt;keyword&gt;Male&lt;/keyword&gt;&lt;keyword&gt;Mass Screening/*methods&lt;/keyword&gt;&lt;keyword&gt;Meta-Analysis as Topic&lt;/keyword&gt;&lt;keyword&gt;Osteoporosis/*diagnosis/*physiopathology/radiography/ultrasonography&lt;/keyword&gt;&lt;keyword&gt;Research Design&lt;/keyword&gt;&lt;keyword&gt;Risk&lt;/keyword&gt;&lt;keyword&gt;*Tomography, X-Ray Computed/economics&lt;/keyword&gt;&lt;/keywords&gt;&lt;dates&gt;&lt;year&gt;1997&lt;/year&gt;&lt;/dates&gt;&lt;isbn&gt;0955-7873 (Print)&amp;#xD;0955-7873 (Linking)&lt;/isbn&gt;&lt;accession-num&gt;9104441&lt;/accession-num&gt;&lt;urls&gt;&lt;related-urls&gt;&lt;url&gt;http://www.ncbi.nlm.nih.gov/pubmed/9104441&lt;/url&gt;&lt;/related-urls&gt;&lt;/urls&gt;&lt;/record&gt;&lt;/Cite&gt;&lt;/EndNote&gt;</w:instrText>
      </w:r>
      <w:r w:rsidRPr="008619E5">
        <w:rPr>
          <w:lang w:val="en-US"/>
        </w:rPr>
        <w:fldChar w:fldCharType="separate"/>
      </w:r>
      <w:r w:rsidR="0008642D" w:rsidRPr="0008642D">
        <w:rPr>
          <w:noProof/>
          <w:vertAlign w:val="superscript"/>
          <w:lang w:val="en-US"/>
        </w:rPr>
        <w:t>67</w:t>
      </w:r>
      <w:r w:rsidRPr="008619E5">
        <w:rPr>
          <w:lang w:val="en-US"/>
        </w:rPr>
        <w:fldChar w:fldCharType="end"/>
      </w:r>
      <w:r w:rsidRPr="008619E5">
        <w:rPr>
          <w:lang w:val="en-US"/>
        </w:rPr>
        <w:t xml:space="preserve"> but all use the amount of ionizing radiation absorbed by the bone to estimate the amount of mineral. Dual-energy X-ray absorptiometry (</w:t>
      </w:r>
      <w:proofErr w:type="spellStart"/>
      <w:r w:rsidRPr="008619E5">
        <w:rPr>
          <w:lang w:val="en-US"/>
        </w:rPr>
        <w:t>DXA</w:t>
      </w:r>
      <w:proofErr w:type="spellEnd"/>
      <w:r w:rsidRPr="008619E5">
        <w:rPr>
          <w:lang w:val="en-US"/>
        </w:rPr>
        <w:t>) and peripheral quantitative computed tomography (</w:t>
      </w:r>
      <w:proofErr w:type="spellStart"/>
      <w:r w:rsidRPr="008619E5">
        <w:rPr>
          <w:lang w:val="en-US"/>
        </w:rPr>
        <w:t>pQCT</w:t>
      </w:r>
      <w:proofErr w:type="spellEnd"/>
      <w:r w:rsidRPr="008619E5">
        <w:rPr>
          <w:lang w:val="en-US"/>
        </w:rPr>
        <w:t>) are the most common techniques in this group today.</w:t>
      </w:r>
    </w:p>
    <w:p w14:paraId="268572C2" w14:textId="77777777" w:rsidR="008619E5" w:rsidRPr="00635421" w:rsidRDefault="008619E5" w:rsidP="008619E5">
      <w:pPr>
        <w:pStyle w:val="tabelltextrubrik0"/>
        <w:rPr>
          <w:rFonts w:cs="Arial"/>
          <w:noProof w:val="0"/>
          <w:lang w:val="en-US"/>
        </w:rPr>
      </w:pPr>
      <w:r w:rsidRPr="00635421">
        <w:rPr>
          <w:rFonts w:cs="Arial"/>
          <w:noProof w:val="0"/>
          <w:lang w:val="en-US"/>
        </w:rPr>
        <w:t xml:space="preserve">Table 2. Examples of methods for measuring bone mineral. </w:t>
      </w:r>
    </w:p>
    <w:p w14:paraId="689049E0" w14:textId="77777777" w:rsidR="008619E5" w:rsidRPr="00635421" w:rsidRDefault="008619E5" w:rsidP="008619E5">
      <w:pPr>
        <w:pStyle w:val="tabeltext"/>
        <w:rPr>
          <w:rFonts w:cs="Arial"/>
          <w:noProof w:val="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2126"/>
        <w:gridCol w:w="2693"/>
      </w:tblGrid>
      <w:tr w:rsidR="008619E5" w:rsidRPr="00635421" w14:paraId="71B53186" w14:textId="77777777" w:rsidTr="00832130">
        <w:tc>
          <w:tcPr>
            <w:tcW w:w="2377" w:type="dxa"/>
            <w:tcBorders>
              <w:top w:val="single" w:sz="4" w:space="0" w:color="auto"/>
              <w:left w:val="single" w:sz="4" w:space="0" w:color="auto"/>
              <w:bottom w:val="single" w:sz="4" w:space="0" w:color="auto"/>
              <w:right w:val="single" w:sz="4" w:space="0" w:color="auto"/>
            </w:tcBorders>
            <w:shd w:val="clear" w:color="auto" w:fill="B9D3DC"/>
          </w:tcPr>
          <w:p w14:paraId="026F0892" w14:textId="77777777" w:rsidR="008619E5" w:rsidRPr="00635421" w:rsidRDefault="008619E5" w:rsidP="00832130">
            <w:pPr>
              <w:pStyle w:val="tabeltext"/>
              <w:jc w:val="center"/>
              <w:rPr>
                <w:rFonts w:cs="Arial"/>
                <w:noProof w:val="0"/>
                <w:szCs w:val="22"/>
                <w:lang w:val="en-US"/>
              </w:rPr>
            </w:pPr>
            <w:r w:rsidRPr="00635421">
              <w:rPr>
                <w:rFonts w:cs="Arial"/>
                <w:noProof w:val="0"/>
                <w:sz w:val="16"/>
                <w:szCs w:val="16"/>
                <w:lang w:val="en-US"/>
              </w:rPr>
              <w:t>Non-Ionizing</w:t>
            </w:r>
          </w:p>
        </w:tc>
        <w:tc>
          <w:tcPr>
            <w:tcW w:w="4819" w:type="dxa"/>
            <w:gridSpan w:val="2"/>
            <w:tcBorders>
              <w:top w:val="single" w:sz="4" w:space="0" w:color="auto"/>
              <w:left w:val="single" w:sz="4" w:space="0" w:color="auto"/>
              <w:bottom w:val="single" w:sz="4" w:space="0" w:color="auto"/>
              <w:right w:val="single" w:sz="4" w:space="0" w:color="auto"/>
            </w:tcBorders>
            <w:shd w:val="clear" w:color="auto" w:fill="B9D3DC"/>
          </w:tcPr>
          <w:p w14:paraId="78A8759E" w14:textId="77777777" w:rsidR="008619E5" w:rsidRPr="00635421" w:rsidRDefault="008619E5" w:rsidP="00832130">
            <w:pPr>
              <w:pStyle w:val="tabeltext"/>
              <w:jc w:val="center"/>
              <w:rPr>
                <w:rFonts w:cs="Arial"/>
                <w:noProof w:val="0"/>
                <w:szCs w:val="22"/>
                <w:lang w:val="en-US"/>
              </w:rPr>
            </w:pPr>
            <w:r w:rsidRPr="00635421">
              <w:rPr>
                <w:rFonts w:cs="Arial"/>
                <w:noProof w:val="0"/>
                <w:sz w:val="16"/>
                <w:szCs w:val="16"/>
                <w:lang w:val="en-US"/>
              </w:rPr>
              <w:t>Ionizing</w:t>
            </w:r>
          </w:p>
        </w:tc>
      </w:tr>
      <w:tr w:rsidR="008619E5" w:rsidRPr="00635421" w14:paraId="7B60D0C7" w14:textId="77777777" w:rsidTr="00832130">
        <w:tc>
          <w:tcPr>
            <w:tcW w:w="2377" w:type="dxa"/>
            <w:tcBorders>
              <w:top w:val="single" w:sz="4" w:space="0" w:color="auto"/>
              <w:left w:val="single" w:sz="4" w:space="0" w:color="auto"/>
              <w:bottom w:val="nil"/>
              <w:right w:val="single" w:sz="4" w:space="0" w:color="auto"/>
            </w:tcBorders>
            <w:shd w:val="clear" w:color="auto" w:fill="FFFFFF"/>
          </w:tcPr>
          <w:p w14:paraId="4F39CDA7" w14:textId="77777777" w:rsidR="008619E5" w:rsidRPr="00635421" w:rsidRDefault="008619E5" w:rsidP="00832130">
            <w:pPr>
              <w:pStyle w:val="tabeltext"/>
              <w:jc w:val="center"/>
              <w:rPr>
                <w:rFonts w:cs="Arial"/>
                <w:noProof w:val="0"/>
                <w:szCs w:val="22"/>
                <w:lang w:val="en-US"/>
              </w:rPr>
            </w:pPr>
          </w:p>
        </w:tc>
        <w:tc>
          <w:tcPr>
            <w:tcW w:w="2126" w:type="dxa"/>
            <w:tcBorders>
              <w:top w:val="single" w:sz="4" w:space="0" w:color="auto"/>
              <w:left w:val="single" w:sz="4" w:space="0" w:color="auto"/>
              <w:bottom w:val="nil"/>
              <w:right w:val="single" w:sz="4" w:space="0" w:color="auto"/>
            </w:tcBorders>
            <w:shd w:val="clear" w:color="auto" w:fill="FFFFFF"/>
          </w:tcPr>
          <w:p w14:paraId="77934FC3" w14:textId="77777777" w:rsidR="008619E5" w:rsidRPr="00635421" w:rsidRDefault="008619E5" w:rsidP="00832130">
            <w:pPr>
              <w:pStyle w:val="tabeltext"/>
              <w:jc w:val="center"/>
              <w:rPr>
                <w:rFonts w:cs="Arial"/>
                <w:noProof w:val="0"/>
                <w:szCs w:val="22"/>
                <w:lang w:val="en-US"/>
              </w:rPr>
            </w:pPr>
            <w:r w:rsidRPr="00635421">
              <w:rPr>
                <w:rFonts w:cs="Arial"/>
                <w:i/>
                <w:noProof w:val="0"/>
                <w:szCs w:val="22"/>
                <w:u w:val="single"/>
                <w:lang w:val="en-US"/>
              </w:rPr>
              <w:t>Gamma Radiation</w:t>
            </w:r>
          </w:p>
        </w:tc>
        <w:tc>
          <w:tcPr>
            <w:tcW w:w="2693" w:type="dxa"/>
            <w:tcBorders>
              <w:top w:val="single" w:sz="4" w:space="0" w:color="auto"/>
              <w:left w:val="single" w:sz="4" w:space="0" w:color="auto"/>
              <w:bottom w:val="nil"/>
              <w:right w:val="single" w:sz="4" w:space="0" w:color="auto"/>
            </w:tcBorders>
            <w:shd w:val="clear" w:color="auto" w:fill="FFFFFF"/>
          </w:tcPr>
          <w:p w14:paraId="6967F2B5" w14:textId="77777777" w:rsidR="008619E5" w:rsidRPr="00635421" w:rsidRDefault="008619E5" w:rsidP="00832130">
            <w:pPr>
              <w:pStyle w:val="tabeltextintabel"/>
              <w:jc w:val="center"/>
              <w:rPr>
                <w:rFonts w:cs="Arial"/>
                <w:i/>
                <w:noProof w:val="0"/>
                <w:szCs w:val="22"/>
                <w:u w:val="single"/>
                <w:lang w:val="en-US"/>
              </w:rPr>
            </w:pPr>
            <w:r w:rsidRPr="00635421">
              <w:rPr>
                <w:rFonts w:cs="Arial"/>
                <w:i/>
                <w:noProof w:val="0"/>
                <w:szCs w:val="22"/>
                <w:u w:val="single"/>
                <w:lang w:val="en-US"/>
              </w:rPr>
              <w:t>X-ray</w:t>
            </w:r>
          </w:p>
          <w:p w14:paraId="53D70828" w14:textId="77777777" w:rsidR="008619E5" w:rsidRPr="00635421" w:rsidRDefault="008619E5" w:rsidP="00832130">
            <w:pPr>
              <w:pStyle w:val="tabeltext"/>
              <w:jc w:val="center"/>
              <w:rPr>
                <w:rFonts w:cs="Arial"/>
                <w:noProof w:val="0"/>
                <w:szCs w:val="22"/>
                <w:lang w:val="en-US"/>
              </w:rPr>
            </w:pPr>
          </w:p>
        </w:tc>
      </w:tr>
      <w:tr w:rsidR="008619E5" w:rsidRPr="002516BF" w14:paraId="4B4F3AB8" w14:textId="77777777" w:rsidTr="00832130">
        <w:tc>
          <w:tcPr>
            <w:tcW w:w="2377" w:type="dxa"/>
            <w:tcBorders>
              <w:top w:val="nil"/>
              <w:left w:val="single" w:sz="4" w:space="0" w:color="auto"/>
              <w:bottom w:val="nil"/>
              <w:right w:val="single" w:sz="4" w:space="0" w:color="auto"/>
            </w:tcBorders>
            <w:shd w:val="clear" w:color="auto" w:fill="FFFFFF"/>
          </w:tcPr>
          <w:p w14:paraId="4C3651DC" w14:textId="77777777" w:rsidR="008619E5" w:rsidRPr="00635421" w:rsidRDefault="008619E5" w:rsidP="00832130">
            <w:pPr>
              <w:pStyle w:val="tabeltextintabel"/>
              <w:jc w:val="center"/>
              <w:rPr>
                <w:rFonts w:cs="Arial"/>
                <w:noProof w:val="0"/>
                <w:szCs w:val="22"/>
                <w:lang w:val="en-US"/>
              </w:rPr>
            </w:pPr>
            <w:r w:rsidRPr="00635421">
              <w:rPr>
                <w:rFonts w:cs="Arial"/>
                <w:noProof w:val="0"/>
                <w:szCs w:val="22"/>
                <w:lang w:val="en-US"/>
              </w:rPr>
              <w:t>Quantitative Ultrasound</w:t>
            </w:r>
          </w:p>
          <w:p w14:paraId="5AEF5098" w14:textId="77777777" w:rsidR="008619E5" w:rsidRPr="00635421" w:rsidRDefault="008619E5" w:rsidP="00832130">
            <w:pPr>
              <w:pStyle w:val="tabeltext"/>
              <w:jc w:val="center"/>
              <w:rPr>
                <w:rFonts w:cs="Arial"/>
                <w:noProof w:val="0"/>
                <w:szCs w:val="22"/>
                <w:lang w:val="en-US"/>
              </w:rPr>
            </w:pPr>
            <w:r w:rsidRPr="00635421">
              <w:rPr>
                <w:rFonts w:cs="Arial"/>
                <w:noProof w:val="0"/>
                <w:szCs w:val="22"/>
                <w:lang w:val="en-US"/>
              </w:rPr>
              <w:t>(</w:t>
            </w:r>
            <w:proofErr w:type="spellStart"/>
            <w:r w:rsidRPr="00635421">
              <w:rPr>
                <w:rFonts w:cs="Arial"/>
                <w:noProof w:val="0"/>
                <w:szCs w:val="22"/>
                <w:lang w:val="en-US"/>
              </w:rPr>
              <w:t>QUS</w:t>
            </w:r>
            <w:proofErr w:type="spellEnd"/>
            <w:r w:rsidRPr="00635421">
              <w:rPr>
                <w:rFonts w:cs="Arial"/>
                <w:noProof w:val="0"/>
                <w:szCs w:val="22"/>
                <w:lang w:val="en-US"/>
              </w:rPr>
              <w:t>)</w:t>
            </w:r>
          </w:p>
        </w:tc>
        <w:tc>
          <w:tcPr>
            <w:tcW w:w="2126" w:type="dxa"/>
            <w:tcBorders>
              <w:top w:val="nil"/>
              <w:left w:val="single" w:sz="4" w:space="0" w:color="auto"/>
              <w:bottom w:val="nil"/>
              <w:right w:val="single" w:sz="4" w:space="0" w:color="auto"/>
            </w:tcBorders>
            <w:shd w:val="clear" w:color="auto" w:fill="FFFFFF"/>
          </w:tcPr>
          <w:p w14:paraId="29F3B1BC" w14:textId="77777777" w:rsidR="008619E5" w:rsidRPr="00635421" w:rsidRDefault="008619E5" w:rsidP="00832130">
            <w:pPr>
              <w:pStyle w:val="tabeltext"/>
              <w:jc w:val="center"/>
              <w:rPr>
                <w:rFonts w:cs="Arial"/>
                <w:noProof w:val="0"/>
                <w:szCs w:val="22"/>
                <w:lang w:val="en-US"/>
              </w:rPr>
            </w:pPr>
            <w:r w:rsidRPr="00635421">
              <w:rPr>
                <w:rFonts w:cs="Arial"/>
                <w:noProof w:val="0"/>
                <w:szCs w:val="22"/>
                <w:lang w:val="en-US"/>
              </w:rPr>
              <w:t>Single Photon Absorptiometry (SPA)</w:t>
            </w:r>
          </w:p>
        </w:tc>
        <w:tc>
          <w:tcPr>
            <w:tcW w:w="2693" w:type="dxa"/>
            <w:tcBorders>
              <w:top w:val="nil"/>
              <w:left w:val="single" w:sz="4" w:space="0" w:color="auto"/>
              <w:bottom w:val="nil"/>
              <w:right w:val="single" w:sz="4" w:space="0" w:color="auto"/>
            </w:tcBorders>
            <w:shd w:val="clear" w:color="auto" w:fill="FFFFFF"/>
          </w:tcPr>
          <w:p w14:paraId="04F63CF6" w14:textId="77777777" w:rsidR="008619E5" w:rsidRPr="00635421" w:rsidRDefault="008619E5" w:rsidP="00832130">
            <w:pPr>
              <w:pStyle w:val="tabeltextintabel"/>
              <w:jc w:val="center"/>
              <w:rPr>
                <w:rFonts w:cs="Arial"/>
                <w:noProof w:val="0"/>
                <w:szCs w:val="22"/>
                <w:lang w:val="en-US"/>
              </w:rPr>
            </w:pPr>
            <w:r w:rsidRPr="00635421">
              <w:rPr>
                <w:rFonts w:cs="Arial"/>
                <w:noProof w:val="0"/>
                <w:szCs w:val="22"/>
                <w:lang w:val="en-US"/>
              </w:rPr>
              <w:t>Single X-ray absorptiometry</w:t>
            </w:r>
          </w:p>
          <w:p w14:paraId="758D5DAA" w14:textId="77777777" w:rsidR="008619E5" w:rsidRPr="00635421" w:rsidRDefault="008619E5" w:rsidP="00832130">
            <w:pPr>
              <w:pStyle w:val="tabeltext"/>
              <w:jc w:val="center"/>
              <w:rPr>
                <w:rFonts w:cs="Arial"/>
                <w:noProof w:val="0"/>
                <w:szCs w:val="22"/>
                <w:lang w:val="en-US"/>
              </w:rPr>
            </w:pPr>
            <w:r w:rsidRPr="00635421">
              <w:rPr>
                <w:rFonts w:cs="Arial"/>
                <w:noProof w:val="0"/>
                <w:szCs w:val="22"/>
                <w:lang w:val="en-US"/>
              </w:rPr>
              <w:t>(</w:t>
            </w:r>
            <w:proofErr w:type="spellStart"/>
            <w:r w:rsidRPr="00635421">
              <w:rPr>
                <w:rFonts w:cs="Arial"/>
                <w:noProof w:val="0"/>
                <w:szCs w:val="22"/>
                <w:lang w:val="en-US"/>
              </w:rPr>
              <w:t>SXA</w:t>
            </w:r>
            <w:proofErr w:type="spellEnd"/>
            <w:r w:rsidRPr="00635421">
              <w:rPr>
                <w:rFonts w:cs="Arial"/>
                <w:noProof w:val="0"/>
                <w:szCs w:val="22"/>
                <w:lang w:val="en-US"/>
              </w:rPr>
              <w:t>)</w:t>
            </w:r>
          </w:p>
        </w:tc>
      </w:tr>
      <w:tr w:rsidR="008619E5" w:rsidRPr="002516BF" w14:paraId="13EAB926" w14:textId="77777777" w:rsidTr="00832130">
        <w:tc>
          <w:tcPr>
            <w:tcW w:w="2377" w:type="dxa"/>
            <w:tcBorders>
              <w:top w:val="nil"/>
              <w:left w:val="single" w:sz="4" w:space="0" w:color="auto"/>
              <w:bottom w:val="nil"/>
              <w:right w:val="single" w:sz="4" w:space="0" w:color="auto"/>
            </w:tcBorders>
            <w:shd w:val="clear" w:color="auto" w:fill="FFFFFF"/>
          </w:tcPr>
          <w:p w14:paraId="398C7757" w14:textId="77777777" w:rsidR="008619E5" w:rsidRPr="00635421" w:rsidRDefault="008619E5" w:rsidP="00832130">
            <w:pPr>
              <w:pStyle w:val="tabeltext"/>
              <w:jc w:val="center"/>
              <w:rPr>
                <w:rFonts w:cs="Arial"/>
                <w:noProof w:val="0"/>
                <w:szCs w:val="22"/>
                <w:lang w:val="en-US"/>
              </w:rPr>
            </w:pPr>
            <w:r w:rsidRPr="00635421">
              <w:rPr>
                <w:rFonts w:cs="Arial"/>
                <w:noProof w:val="0"/>
                <w:szCs w:val="22"/>
                <w:lang w:val="en-US"/>
              </w:rPr>
              <w:t>Magnetic Resonance Imaging (MRI)</w:t>
            </w:r>
          </w:p>
        </w:tc>
        <w:tc>
          <w:tcPr>
            <w:tcW w:w="2126" w:type="dxa"/>
            <w:tcBorders>
              <w:top w:val="nil"/>
              <w:left w:val="single" w:sz="4" w:space="0" w:color="auto"/>
              <w:bottom w:val="nil"/>
              <w:right w:val="single" w:sz="4" w:space="0" w:color="auto"/>
            </w:tcBorders>
            <w:shd w:val="clear" w:color="auto" w:fill="FFFFFF"/>
          </w:tcPr>
          <w:p w14:paraId="5CCB1DEB" w14:textId="77777777" w:rsidR="008619E5" w:rsidRPr="00635421" w:rsidRDefault="008619E5" w:rsidP="00832130">
            <w:pPr>
              <w:pStyle w:val="tabeltext"/>
              <w:jc w:val="center"/>
              <w:rPr>
                <w:rFonts w:cs="Arial"/>
                <w:noProof w:val="0"/>
                <w:szCs w:val="22"/>
                <w:lang w:val="en-US"/>
              </w:rPr>
            </w:pPr>
            <w:r w:rsidRPr="00635421">
              <w:rPr>
                <w:rFonts w:cs="Arial"/>
                <w:noProof w:val="0"/>
                <w:szCs w:val="22"/>
                <w:lang w:val="en-US"/>
              </w:rPr>
              <w:t>Dual Photon Absorptiometry (</w:t>
            </w:r>
            <w:proofErr w:type="spellStart"/>
            <w:r w:rsidRPr="00635421">
              <w:rPr>
                <w:rFonts w:cs="Arial"/>
                <w:noProof w:val="0"/>
                <w:szCs w:val="22"/>
                <w:lang w:val="en-US"/>
              </w:rPr>
              <w:t>DPA</w:t>
            </w:r>
            <w:proofErr w:type="spellEnd"/>
            <w:r w:rsidRPr="00635421">
              <w:rPr>
                <w:rFonts w:cs="Arial"/>
                <w:noProof w:val="0"/>
                <w:szCs w:val="22"/>
                <w:lang w:val="en-US"/>
              </w:rPr>
              <w:t>)</w:t>
            </w:r>
          </w:p>
        </w:tc>
        <w:tc>
          <w:tcPr>
            <w:tcW w:w="2693" w:type="dxa"/>
            <w:tcBorders>
              <w:top w:val="nil"/>
              <w:left w:val="single" w:sz="4" w:space="0" w:color="auto"/>
              <w:bottom w:val="nil"/>
              <w:right w:val="single" w:sz="4" w:space="0" w:color="auto"/>
            </w:tcBorders>
            <w:shd w:val="clear" w:color="auto" w:fill="FFFFFF"/>
          </w:tcPr>
          <w:p w14:paraId="7747ADFD" w14:textId="77777777" w:rsidR="008619E5" w:rsidRPr="00635421" w:rsidRDefault="008619E5" w:rsidP="00832130">
            <w:pPr>
              <w:pStyle w:val="tabeltext"/>
              <w:jc w:val="center"/>
              <w:rPr>
                <w:rFonts w:cs="Arial"/>
                <w:noProof w:val="0"/>
                <w:szCs w:val="22"/>
                <w:lang w:val="en-US"/>
              </w:rPr>
            </w:pPr>
            <w:r w:rsidRPr="00635421">
              <w:rPr>
                <w:rFonts w:cs="Arial"/>
                <w:noProof w:val="0"/>
                <w:szCs w:val="22"/>
                <w:lang w:val="en-US"/>
              </w:rPr>
              <w:t>Dual-Energy X-ray Absorptiometry (</w:t>
            </w:r>
            <w:proofErr w:type="spellStart"/>
            <w:r w:rsidRPr="00635421">
              <w:rPr>
                <w:rFonts w:cs="Arial"/>
                <w:noProof w:val="0"/>
                <w:szCs w:val="22"/>
                <w:lang w:val="en-US"/>
              </w:rPr>
              <w:t>DXA</w:t>
            </w:r>
            <w:proofErr w:type="spellEnd"/>
            <w:r w:rsidRPr="00635421">
              <w:rPr>
                <w:rFonts w:cs="Arial"/>
                <w:noProof w:val="0"/>
                <w:szCs w:val="22"/>
                <w:lang w:val="en-US"/>
              </w:rPr>
              <w:t>)</w:t>
            </w:r>
          </w:p>
        </w:tc>
      </w:tr>
      <w:tr w:rsidR="008619E5" w:rsidRPr="00635421" w14:paraId="16A700B5" w14:textId="77777777" w:rsidTr="00832130">
        <w:tc>
          <w:tcPr>
            <w:tcW w:w="2377" w:type="dxa"/>
            <w:tcBorders>
              <w:top w:val="nil"/>
              <w:left w:val="single" w:sz="4" w:space="0" w:color="auto"/>
              <w:bottom w:val="single" w:sz="4" w:space="0" w:color="auto"/>
              <w:right w:val="single" w:sz="4" w:space="0" w:color="auto"/>
            </w:tcBorders>
            <w:shd w:val="clear" w:color="auto" w:fill="FFFFFF"/>
          </w:tcPr>
          <w:p w14:paraId="2ECDB28F" w14:textId="77777777" w:rsidR="008619E5" w:rsidRPr="00635421" w:rsidRDefault="008619E5" w:rsidP="00832130">
            <w:pPr>
              <w:pStyle w:val="tabeltext"/>
              <w:jc w:val="center"/>
              <w:rPr>
                <w:rFonts w:cs="Arial"/>
                <w:noProof w:val="0"/>
                <w:szCs w:val="22"/>
                <w:lang w:val="en-US"/>
              </w:rPr>
            </w:pPr>
          </w:p>
        </w:tc>
        <w:tc>
          <w:tcPr>
            <w:tcW w:w="2126" w:type="dxa"/>
            <w:tcBorders>
              <w:top w:val="nil"/>
              <w:left w:val="single" w:sz="4" w:space="0" w:color="auto"/>
              <w:bottom w:val="single" w:sz="4" w:space="0" w:color="auto"/>
              <w:right w:val="single" w:sz="4" w:space="0" w:color="auto"/>
            </w:tcBorders>
            <w:shd w:val="clear" w:color="auto" w:fill="FFFFFF"/>
          </w:tcPr>
          <w:p w14:paraId="2447E3EE" w14:textId="77777777" w:rsidR="008619E5" w:rsidRPr="00635421" w:rsidRDefault="008619E5" w:rsidP="00832130">
            <w:pPr>
              <w:pStyle w:val="tabeltext"/>
              <w:jc w:val="center"/>
              <w:rPr>
                <w:rFonts w:cs="Arial"/>
                <w:noProof w:val="0"/>
                <w:szCs w:val="22"/>
                <w:lang w:val="en-US"/>
              </w:rPr>
            </w:pPr>
          </w:p>
        </w:tc>
        <w:tc>
          <w:tcPr>
            <w:tcW w:w="2693" w:type="dxa"/>
            <w:tcBorders>
              <w:top w:val="nil"/>
              <w:left w:val="single" w:sz="4" w:space="0" w:color="auto"/>
              <w:bottom w:val="single" w:sz="4" w:space="0" w:color="auto"/>
              <w:right w:val="single" w:sz="4" w:space="0" w:color="auto"/>
            </w:tcBorders>
            <w:shd w:val="clear" w:color="auto" w:fill="FFFFFF"/>
          </w:tcPr>
          <w:p w14:paraId="74FFDBFA" w14:textId="77777777" w:rsidR="008619E5" w:rsidRPr="00635421" w:rsidRDefault="008619E5" w:rsidP="00832130">
            <w:pPr>
              <w:pStyle w:val="tabeltext"/>
              <w:jc w:val="center"/>
              <w:rPr>
                <w:rFonts w:cs="Arial"/>
                <w:noProof w:val="0"/>
                <w:szCs w:val="22"/>
                <w:lang w:val="en-US"/>
              </w:rPr>
            </w:pPr>
            <w:r w:rsidRPr="00635421">
              <w:rPr>
                <w:rFonts w:cs="Arial"/>
                <w:noProof w:val="0"/>
                <w:szCs w:val="22"/>
                <w:lang w:val="en-US"/>
              </w:rPr>
              <w:t>Peripheral Computed Tomography (</w:t>
            </w:r>
            <w:proofErr w:type="spellStart"/>
            <w:r w:rsidRPr="00635421">
              <w:rPr>
                <w:rFonts w:cs="Arial"/>
                <w:noProof w:val="0"/>
                <w:szCs w:val="22"/>
                <w:lang w:val="en-US"/>
              </w:rPr>
              <w:t>pQCT</w:t>
            </w:r>
            <w:proofErr w:type="spellEnd"/>
            <w:r w:rsidRPr="00635421">
              <w:rPr>
                <w:rFonts w:cs="Arial"/>
                <w:noProof w:val="0"/>
                <w:szCs w:val="22"/>
                <w:lang w:val="en-US"/>
              </w:rPr>
              <w:t>)</w:t>
            </w:r>
          </w:p>
        </w:tc>
      </w:tr>
    </w:tbl>
    <w:p w14:paraId="66FA1249" w14:textId="77777777" w:rsidR="00E57C3A" w:rsidRDefault="00E57C3A" w:rsidP="008619E5">
      <w:pPr>
        <w:pStyle w:val="Rubrik4"/>
        <w:rPr>
          <w:lang w:val="en-US"/>
        </w:rPr>
      </w:pPr>
    </w:p>
    <w:p w14:paraId="683EFF2E" w14:textId="77777777" w:rsidR="00E57C3A" w:rsidRDefault="00E57C3A">
      <w:pPr>
        <w:spacing w:after="160" w:line="259" w:lineRule="auto"/>
        <w:jc w:val="left"/>
        <w:rPr>
          <w:rFonts w:eastAsia="Times New Roman" w:cs="Times New Roman"/>
          <w:bCs/>
          <w:i/>
          <w:szCs w:val="28"/>
          <w:lang w:val="en-US"/>
        </w:rPr>
      </w:pPr>
      <w:r>
        <w:rPr>
          <w:lang w:val="en-US"/>
        </w:rPr>
        <w:br w:type="page"/>
      </w:r>
    </w:p>
    <w:p w14:paraId="755D5758" w14:textId="40C88910" w:rsidR="008619E5" w:rsidRPr="008619E5" w:rsidRDefault="008619E5" w:rsidP="008619E5">
      <w:pPr>
        <w:pStyle w:val="Rubrik4"/>
        <w:rPr>
          <w:lang w:val="en-US"/>
        </w:rPr>
      </w:pPr>
      <w:r w:rsidRPr="008619E5">
        <w:rPr>
          <w:lang w:val="en-US"/>
        </w:rPr>
        <w:lastRenderedPageBreak/>
        <w:t>Dual-energy X-ray absorptiometry (</w:t>
      </w:r>
      <w:proofErr w:type="spellStart"/>
      <w:r w:rsidRPr="008619E5">
        <w:rPr>
          <w:lang w:val="en-US"/>
        </w:rPr>
        <w:t>DXA</w:t>
      </w:r>
      <w:proofErr w:type="spellEnd"/>
      <w:r w:rsidRPr="008619E5">
        <w:rPr>
          <w:lang w:val="en-US"/>
        </w:rPr>
        <w:t>)</w:t>
      </w:r>
    </w:p>
    <w:p w14:paraId="18ECCB53" w14:textId="46989992" w:rsidR="008619E5" w:rsidRDefault="008619E5" w:rsidP="008619E5">
      <w:pPr>
        <w:pStyle w:val="bodytext"/>
        <w:rPr>
          <w:lang w:val="en-US"/>
        </w:rPr>
      </w:pPr>
      <w:proofErr w:type="spellStart"/>
      <w:r w:rsidRPr="008619E5">
        <w:rPr>
          <w:lang w:val="en-US"/>
        </w:rPr>
        <w:t>DXA</w:t>
      </w:r>
      <w:proofErr w:type="spellEnd"/>
      <w:r w:rsidRPr="008619E5">
        <w:rPr>
          <w:lang w:val="en-US"/>
        </w:rPr>
        <w:t xml:space="preserve"> </w:t>
      </w:r>
      <w:r w:rsidR="0008642D">
        <w:rPr>
          <w:lang w:val="en-US"/>
        </w:rPr>
        <w:t xml:space="preserve">(Figure 4) </w:t>
      </w:r>
      <w:r w:rsidRPr="008619E5">
        <w:rPr>
          <w:lang w:val="en-US"/>
        </w:rPr>
        <w:t>uses an X-ray generator as radiation source and a filter to send out two different energy levels</w:t>
      </w:r>
      <w:r w:rsidRPr="008619E5">
        <w:rPr>
          <w:lang w:val="en-US"/>
        </w:rPr>
        <w:fldChar w:fldCharType="begin"/>
      </w:r>
      <w:r w:rsidR="0008642D">
        <w:rPr>
          <w:lang w:val="en-US"/>
        </w:rPr>
        <w:instrText xml:space="preserve"> ADDIN EN.CITE &lt;EndNote&gt;&lt;Cite&gt;&lt;Author&gt;Laskey&lt;/Author&gt;&lt;Year&gt;1996&lt;/Year&gt;&lt;RecNum&gt;344&lt;/RecNum&gt;&lt;DisplayText&gt;&lt;style face="superscript"&gt;68&lt;/style&gt;&lt;/DisplayText&gt;&lt;record&gt;&lt;rec-number&gt;344&lt;/rec-number&gt;&lt;foreign-keys&gt;&lt;key app="EN" db-id="d20efv2terewpwesp0epasxexsze5s2rwesx" timestamp="1469343092"&gt;344&lt;/key&gt;&lt;/foreign-keys&gt;&lt;ref-type name="Journal Article"&gt;17&lt;/ref-type&gt;&lt;contributors&gt;&lt;authors&gt;&lt;author&gt;Laskey, M. A.&lt;/author&gt;&lt;/authors&gt;&lt;/contributors&gt;&lt;auth-address&gt;MRC Dunn Nutritional Laboratory, Cambridge, UK.&lt;/auth-address&gt;&lt;titles&gt;&lt;title&gt;Dual-energy X-ray absorptiometry and body composition&lt;/title&gt;&lt;secondary-title&gt;Nutrition&lt;/secondary-title&gt;&lt;alt-title&gt;Nutrition&lt;/alt-title&gt;&lt;/titles&gt;&lt;periodical&gt;&lt;full-title&gt;Nutrition&lt;/full-title&gt;&lt;abbr-1&gt;Nutrition&lt;/abbr-1&gt;&lt;/periodical&gt;&lt;alt-periodical&gt;&lt;full-title&gt;Nutrition&lt;/full-title&gt;&lt;abbr-1&gt;Nutrition&lt;/abbr-1&gt;&lt;/alt-periodical&gt;&lt;pages&gt;45-51&lt;/pages&gt;&lt;volume&gt;12&lt;/volume&gt;&lt;number&gt;1&lt;/number&gt;&lt;keywords&gt;&lt;keyword&gt;*Absorptiometry, Photon/statistics &amp;amp; numerical data&lt;/keyword&gt;&lt;keyword&gt;*Body Composition&lt;/keyword&gt;&lt;keyword&gt;Bone Density&lt;/keyword&gt;&lt;keyword&gt;Humans&lt;/keyword&gt;&lt;keyword&gt;Radiation Dosage&lt;/keyword&gt;&lt;keyword&gt;Sensitivity and Specificity&lt;/keyword&gt;&lt;/keywords&gt;&lt;dates&gt;&lt;year&gt;1996&lt;/year&gt;&lt;pub-dates&gt;&lt;date&gt;Jan&lt;/date&gt;&lt;/pub-dates&gt;&lt;/dates&gt;&lt;isbn&gt;0899-9007 (Print)&amp;#xD;0899-9007 (Linking)&lt;/isbn&gt;&lt;accession-num&gt;8838836&lt;/accession-num&gt;&lt;urls&gt;&lt;related-urls&gt;&lt;url&gt;http://www.ncbi.nlm.nih.gov/pubmed/8838836&lt;/url&gt;&lt;/related-urls&gt;&lt;/urls&gt;&lt;/record&gt;&lt;/Cite&gt;&lt;/EndNote&gt;</w:instrText>
      </w:r>
      <w:r w:rsidRPr="008619E5">
        <w:rPr>
          <w:lang w:val="en-US"/>
        </w:rPr>
        <w:fldChar w:fldCharType="separate"/>
      </w:r>
      <w:r w:rsidR="0008642D" w:rsidRPr="0008642D">
        <w:rPr>
          <w:noProof/>
          <w:vertAlign w:val="superscript"/>
          <w:lang w:val="en-US"/>
        </w:rPr>
        <w:t>68</w:t>
      </w:r>
      <w:r w:rsidRPr="008619E5">
        <w:rPr>
          <w:lang w:val="en-US"/>
        </w:rPr>
        <w:fldChar w:fldCharType="end"/>
      </w:r>
      <w:r w:rsidRPr="008619E5">
        <w:rPr>
          <w:lang w:val="en-US"/>
        </w:rPr>
        <w:t>. By measuring the radiation on the other side of the individual, using a detector, the absorbed radiation and the bone, muscle and fat mass can be calculated</w:t>
      </w:r>
      <w:r w:rsidR="0008642D">
        <w:rPr>
          <w:lang w:val="en-US"/>
        </w:rPr>
        <w:t xml:space="preserve"> in this two-dimensional </w:t>
      </w:r>
      <w:r w:rsidR="0008642D" w:rsidRPr="0008642D">
        <w:rPr>
          <w:color w:val="000000" w:themeColor="text1"/>
          <w:lang w:val="en-US"/>
        </w:rPr>
        <w:t>image</w:t>
      </w:r>
      <w:r w:rsidRPr="0008642D">
        <w:rPr>
          <w:color w:val="000000" w:themeColor="text1"/>
          <w:lang w:val="en-US"/>
        </w:rPr>
        <w:t xml:space="preserve">. </w:t>
      </w:r>
      <w:proofErr w:type="spellStart"/>
      <w:r w:rsidRPr="0008642D">
        <w:rPr>
          <w:color w:val="000000" w:themeColor="text1"/>
          <w:lang w:val="en-US"/>
        </w:rPr>
        <w:t>DXA</w:t>
      </w:r>
      <w:proofErr w:type="spellEnd"/>
      <w:r w:rsidRPr="008619E5">
        <w:rPr>
          <w:lang w:val="en-US"/>
        </w:rPr>
        <w:t xml:space="preserve"> has been available since 1987 and has replaced previous techniques, such as single photon absorptiometry (SPA), dual photon absorptiometry (</w:t>
      </w:r>
      <w:proofErr w:type="spellStart"/>
      <w:r w:rsidRPr="008619E5">
        <w:rPr>
          <w:lang w:val="en-US"/>
        </w:rPr>
        <w:t>DPA</w:t>
      </w:r>
      <w:proofErr w:type="spellEnd"/>
      <w:r w:rsidRPr="008619E5">
        <w:rPr>
          <w:lang w:val="en-US"/>
        </w:rPr>
        <w:t>) and single X-ray absorptiometry (</w:t>
      </w:r>
      <w:proofErr w:type="spellStart"/>
      <w:r w:rsidRPr="008619E5">
        <w:rPr>
          <w:lang w:val="en-US"/>
        </w:rPr>
        <w:t>SXA</w:t>
      </w:r>
      <w:proofErr w:type="spellEnd"/>
      <w:r w:rsidRPr="008619E5">
        <w:rPr>
          <w:lang w:val="en-US"/>
        </w:rPr>
        <w:t xml:space="preserve">). </w:t>
      </w:r>
      <w:proofErr w:type="spellStart"/>
      <w:r w:rsidRPr="008619E5">
        <w:rPr>
          <w:lang w:val="en-US"/>
        </w:rPr>
        <w:t>DXA</w:t>
      </w:r>
      <w:proofErr w:type="spellEnd"/>
      <w:r w:rsidRPr="008619E5">
        <w:rPr>
          <w:lang w:val="en-US"/>
        </w:rPr>
        <w:t xml:space="preserve"> is considered the “gold standard” for the diagnosis of osteoporosis and is the most frequently used method in osteoporosis research</w:t>
      </w:r>
      <w:r w:rsidRPr="008619E5">
        <w:rPr>
          <w:lang w:val="en-US"/>
        </w:rPr>
        <w:fldChar w:fldCharType="begin">
          <w:fldData xml:space="preserve">PEVuZE5vdGU+PENpdGU+PEF1dGhvcj5GYXVsa25lcjwvQXV0aG9yPjxZZWFyPjE5OTU8L1llYXI+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U0E8L2FiYnItMT48L2FsdC1wZXJpb2RpY2FsPjxwYWdlcz4yMTgtMjc8L3BhZ2VzPjx2b2x1bWU+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==
</w:fldData>
        </w:fldChar>
      </w:r>
      <w:r w:rsidR="0008642D">
        <w:rPr>
          <w:lang w:val="en-US"/>
        </w:rPr>
        <w:instrText xml:space="preserve"> ADDIN EN.CITE </w:instrText>
      </w:r>
      <w:r w:rsidR="0008642D">
        <w:rPr>
          <w:lang w:val="en-US"/>
        </w:rPr>
        <w:fldChar w:fldCharType="begin">
          <w:fldData xml:space="preserve">PEVuZE5vdGU+PENpdGU+PEF1dGhvcj5GYXVsa25lcjwvQXV0aG9yPjxZZWFyPjE5OTU8L1llYXI+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U0E8L2FiYnItMT48L2FsdC1wZXJpb2RpY2FsPjxwYWdlcz4yMTgtMjc8L3BhZ2VzPjx2b2x1bWU+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==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69,70</w:t>
      </w:r>
      <w:r w:rsidRPr="008619E5">
        <w:rPr>
          <w:lang w:val="en-US"/>
        </w:rPr>
        <w:fldChar w:fldCharType="end"/>
      </w:r>
      <w:r w:rsidRPr="008619E5">
        <w:rPr>
          <w:lang w:val="en-US"/>
        </w:rPr>
        <w:t xml:space="preserve">. </w:t>
      </w:r>
      <w:proofErr w:type="spellStart"/>
      <w:r w:rsidRPr="008619E5">
        <w:rPr>
          <w:lang w:val="en-US"/>
        </w:rPr>
        <w:t>DXA</w:t>
      </w:r>
      <w:proofErr w:type="spellEnd"/>
      <w:r w:rsidRPr="008619E5">
        <w:rPr>
          <w:lang w:val="en-US"/>
        </w:rPr>
        <w:t xml:space="preserve"> can measure any body part and uses a relatively low radiation dose (1–8 µ</w:t>
      </w:r>
      <w:proofErr w:type="spellStart"/>
      <w:r w:rsidRPr="008619E5">
        <w:rPr>
          <w:lang w:val="en-US"/>
        </w:rPr>
        <w:t>Sv</w:t>
      </w:r>
      <w:proofErr w:type="spellEnd"/>
      <w:r w:rsidRPr="008619E5">
        <w:rPr>
          <w:lang w:val="en-US"/>
        </w:rPr>
        <w:t>), which corresponds to 1/1000 of the yearly background radiation dose</w:t>
      </w:r>
      <w:r w:rsidRPr="008619E5">
        <w:rPr>
          <w:lang w:val="en-US"/>
        </w:rPr>
        <w:fldChar w:fldCharType="begin"/>
      </w:r>
      <w:r w:rsidR="0008642D">
        <w:rPr>
          <w:lang w:val="en-US"/>
        </w:rPr>
        <w:instrText xml:space="preserve"> ADDIN EN.CITE &lt;EndNote&gt;&lt;Cite&gt;&lt;Author&gt;Damilakis&lt;/Author&gt;&lt;Year&gt;2010&lt;/Year&gt;&lt;RecNum&gt;349&lt;/RecNum&gt;&lt;DisplayText&gt;&lt;style face="superscript"&gt;71&lt;/style&gt;&lt;/DisplayText&gt;&lt;record&gt;&lt;rec-number&gt;349&lt;/rec-number&gt;&lt;foreign-keys&gt;&lt;key app="EN" db-id="d20efv2terewpwesp0epasxexsze5s2rwesx" timestamp="1469344292"&gt;349&lt;/key&gt;&lt;/foreign-keys&gt;&lt;ref-type name="Journal Article"&gt;17&lt;/ref-type&gt;&lt;contributors&gt;&lt;authors&gt;&lt;author&gt;Damilakis, J.&lt;/author&gt;&lt;author&gt;Adams, J. E.&lt;/author&gt;&lt;author&gt;Guglielmi, G.&lt;/author&gt;&lt;author&gt;Link, T. M.&lt;/author&gt;&lt;/authors&gt;&lt;/contributors&gt;&lt;auth-address&gt;Department of Medical Physics, Faculty of Medicine, University of Crete, PO Box 2208, 71003 Iraklion, Crete, Greece. damilaki@med.uoc.gr&lt;/auth-address&gt;&lt;titles&gt;&lt;title&gt;Radiation exposure in X-ray-based imaging techniques used in osteoporosis&lt;/title&gt;&lt;secondary-title&gt;Eur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radiology&lt;/abbr-1&gt;&lt;/alt-periodical&gt;&lt;pages&gt;2707-14&lt;/pages&gt;&lt;volume&gt;20&lt;/volume&gt;&lt;number&gt;11&lt;/number&gt;&lt;keywords&gt;&lt;keyword&gt;*Absorptiometry, Photon&lt;/keyword&gt;&lt;keyword&gt;Bone Density&lt;/keyword&gt;&lt;keyword&gt;Bone and Bones/radiation effects&lt;/keyword&gt;&lt;keyword&gt;Humans&lt;/keyword&gt;&lt;keyword&gt;Osteoporosis/*radiography&lt;/keyword&gt;&lt;keyword&gt;Osteoporotic Fractures/radiography&lt;/keyword&gt;&lt;keyword&gt;Radiation Dosage&lt;/keyword&gt;&lt;keyword&gt;*Tomography, X-Ray Computed&lt;/keyword&gt;&lt;/keywords&gt;&lt;dates&gt;&lt;year&gt;2010&lt;/year&gt;&lt;pub-dates&gt;&lt;date&gt;Nov&lt;/date&gt;&lt;/pub-dates&gt;&lt;/dates&gt;&lt;isbn&gt;1432-1084 (Electronic)&amp;#xD;0938-7994 (Linking)&lt;/isbn&gt;&lt;accession-num&gt;20559834&lt;/accession-num&gt;&lt;urls&gt;&lt;related-urls&gt;&lt;url&gt;http://www.ncbi.nlm.nih.gov/pubmed/20559834&lt;/url&gt;&lt;/related-urls&gt;&lt;/urls&gt;&lt;custom2&gt;2948153&lt;/custom2&gt;&lt;electronic-resource-num&gt;10.1007/s00330-010-1845-0&lt;/electronic-resource-num&gt;&lt;/record&gt;&lt;/Cite&gt;&lt;/EndNote&gt;</w:instrText>
      </w:r>
      <w:r w:rsidRPr="008619E5">
        <w:rPr>
          <w:lang w:val="en-US"/>
        </w:rPr>
        <w:fldChar w:fldCharType="separate"/>
      </w:r>
      <w:r w:rsidR="0008642D" w:rsidRPr="0008642D">
        <w:rPr>
          <w:noProof/>
          <w:vertAlign w:val="superscript"/>
          <w:lang w:val="en-US"/>
        </w:rPr>
        <w:t>71</w:t>
      </w:r>
      <w:r w:rsidRPr="008619E5">
        <w:rPr>
          <w:lang w:val="en-US"/>
        </w:rPr>
        <w:fldChar w:fldCharType="end"/>
      </w:r>
      <w:r w:rsidRPr="008619E5">
        <w:rPr>
          <w:lang w:val="en-US"/>
        </w:rPr>
        <w:t xml:space="preserve">. The accuracy of </w:t>
      </w:r>
      <w:proofErr w:type="spellStart"/>
      <w:r w:rsidRPr="008619E5">
        <w:rPr>
          <w:lang w:val="en-US"/>
        </w:rPr>
        <w:t>DXA</w:t>
      </w:r>
      <w:proofErr w:type="spellEnd"/>
      <w:r w:rsidRPr="008619E5">
        <w:rPr>
          <w:lang w:val="en-US"/>
        </w:rPr>
        <w:t xml:space="preserve"> is about 10% (measuring a vertebra)</w:t>
      </w:r>
      <w:r w:rsidRPr="008619E5">
        <w:rPr>
          <w:lang w:val="en-US"/>
        </w:rPr>
        <w:fldChar w:fldCharType="begin">
          <w:fldData xml:space="preserve">PEVuZE5vdGU+PENpdGU+PEF1dGhvcj5TdmVuZHNlbjwvQXV0aG9yPjxZZWFyPjE5OTU8L1llYXI+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ZSBNaW5lciBSZXM8L2Z1bGwtdGl0bGU+PGFiYnItMT5Kb3VybmFsIG9mIGJvbmUgYW5kIG1pbmVy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</w:fldData>
        </w:fldChar>
      </w:r>
      <w:r w:rsidR="0008642D">
        <w:rPr>
          <w:lang w:val="en-US"/>
        </w:rPr>
        <w:instrText xml:space="preserve"> ADDIN EN.CITE </w:instrText>
      </w:r>
      <w:r w:rsidR="0008642D">
        <w:rPr>
          <w:lang w:val="en-US"/>
        </w:rPr>
        <w:fldChar w:fldCharType="begin">
          <w:fldData xml:space="preserve">PEVuZE5vdGU+PENpdGU+PEF1dGhvcj5TdmVuZHNlbjwvQXV0aG9yPjxZZWFyPjE5OTU8L1llYXI+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ZSBNaW5lciBSZXM8L2Z1bGwtdGl0bGU+PGFiYnItMT5Kb3VybmFsIG9mIGJvbmUgYW5kIG1pbmVy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72</w:t>
      </w:r>
      <w:r w:rsidRPr="008619E5">
        <w:rPr>
          <w:lang w:val="en-US"/>
        </w:rPr>
        <w:fldChar w:fldCharType="end"/>
      </w:r>
      <w:r w:rsidRPr="008619E5">
        <w:rPr>
          <w:lang w:val="en-US"/>
        </w:rPr>
        <w:t xml:space="preserve"> and the precision of the technique is 0.5–2%</w:t>
      </w:r>
      <w:r w:rsidRPr="008619E5">
        <w:rPr>
          <w:lang w:val="en-US"/>
        </w:rPr>
        <w:fldChar w:fldCharType="begin">
          <w:fldData xml:space="preserve">PEVuZE5vdGU+PENpdGU+PEF1dGhvcj5QYXRlbDwvQXV0aG9yPjxZZWFyPjIwMDA8L1llYXI+PFJl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MT48L2FsdC1wZXJpb2RpY2FsPjxwYWdlcz42OC03NTwvcGFnZXM+PHZvbHVtZT4xMTwvdm9sdW1l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==
</w:fldData>
        </w:fldChar>
      </w:r>
      <w:r w:rsidR="0008642D">
        <w:rPr>
          <w:lang w:val="en-US"/>
        </w:rPr>
        <w:instrText xml:space="preserve"> ADDIN EN.CITE </w:instrText>
      </w:r>
      <w:r w:rsidR="0008642D">
        <w:rPr>
          <w:lang w:val="en-US"/>
        </w:rPr>
        <w:fldChar w:fldCharType="begin">
          <w:fldData xml:space="preserve">PEVuZE5vdGU+PENpdGU+PEF1dGhvcj5QYXRlbDwvQXV0aG9yPjxZZWFyPjIwMDA8L1llYXI+PFJl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ZGF0aW9uIG9mIHRoZSBVU0E8L2FiYnItMT48L3BlcmlvZGljYWw+PGFsdC1wZXJpb2RpY2FsPjxm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MT48L2FsdC1wZXJpb2RpY2FsPjxwYWdlcz42OC03NTwvcGFnZXM+PHZvbHVtZT4xMTwvdm9sdW1l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==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73</w:t>
      </w:r>
      <w:r w:rsidRPr="008619E5">
        <w:rPr>
          <w:lang w:val="en-US"/>
        </w:rPr>
        <w:fldChar w:fldCharType="end"/>
      </w:r>
      <w:r w:rsidRPr="008619E5">
        <w:rPr>
          <w:lang w:val="en-US"/>
        </w:rPr>
        <w:t>.</w:t>
      </w:r>
    </w:p>
    <w:p w14:paraId="5DBFAA4E" w14:textId="7F434CF9" w:rsidR="0008642D" w:rsidRPr="002516BF" w:rsidRDefault="0008642D" w:rsidP="00E57C3A">
      <w:pPr>
        <w:pStyle w:val="tabelltextrubrik0"/>
        <w:rPr>
          <w:b w:val="0"/>
          <w:lang w:val="en-US"/>
        </w:rPr>
      </w:pPr>
      <w:r w:rsidRPr="002516BF">
        <w:rPr>
          <w:lang w:val="en-US"/>
        </w:rPr>
        <w:t xml:space="preserve">Figure 4. Dual energy X-ray absorptiometry (DXA) scanner. </w:t>
      </w:r>
      <w:r w:rsidR="00832130" w:rsidRPr="002516BF">
        <w:rPr>
          <w:b w:val="0"/>
          <w:i/>
          <w:lang w:val="en-US"/>
        </w:rPr>
        <w:t>Photo by</w:t>
      </w:r>
      <w:r w:rsidRPr="002516BF">
        <w:rPr>
          <w:b w:val="0"/>
          <w:i/>
          <w:lang w:val="en-US"/>
        </w:rPr>
        <w:t xml:space="preserve"> Nick Smith</w:t>
      </w:r>
      <w:r w:rsidR="00832130" w:rsidRPr="002516BF">
        <w:rPr>
          <w:b w:val="0"/>
          <w:i/>
          <w:lang w:val="en-US"/>
        </w:rPr>
        <w:t xml:space="preserve"> photography (ALSPAC)</w:t>
      </w:r>
      <w:r w:rsidRPr="002516BF">
        <w:rPr>
          <w:b w:val="0"/>
          <w:lang w:val="en-US"/>
        </w:rPr>
        <w:t xml:space="preserve">. </w:t>
      </w:r>
    </w:p>
    <w:p w14:paraId="1CF54A3B" w14:textId="19D1BB36" w:rsidR="0008642D" w:rsidRDefault="0008642D" w:rsidP="0008642D">
      <w:pPr>
        <w:pStyle w:val="insertpicture"/>
        <w:rPr>
          <w:lang w:val="en-US"/>
        </w:rPr>
      </w:pPr>
      <w:r>
        <w:rPr>
          <w:noProof/>
        </w:rPr>
        <w:drawing>
          <wp:inline distT="0" distB="0" distL="0" distR="0" wp14:anchorId="1E07BAD8" wp14:editId="7CC2E77C">
            <wp:extent cx="4686723" cy="4029914"/>
            <wp:effectExtent l="0" t="0" r="12700" b="889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5">
                      <a:extLst>
                        <a:ext uri="{28A0092B-C50C-407E-A947-70E740481C1C}">
                          <a14:useLocalDpi xmlns:a14="http://schemas.microsoft.com/office/drawing/2010/main" val="0"/>
                        </a:ext>
                      </a:extLst>
                    </a:blip>
                    <a:stretch>
                      <a:fillRect/>
                    </a:stretch>
                  </pic:blipFill>
                  <pic:spPr>
                    <a:xfrm>
                      <a:off x="0" y="0"/>
                      <a:ext cx="4690465" cy="4033131"/>
                    </a:xfrm>
                    <a:prstGeom prst="rect">
                      <a:avLst/>
                    </a:prstGeom>
                  </pic:spPr>
                </pic:pic>
              </a:graphicData>
            </a:graphic>
          </wp:inline>
        </w:drawing>
      </w:r>
    </w:p>
    <w:p w14:paraId="4328E22D" w14:textId="77777777" w:rsidR="00E57C3A" w:rsidRDefault="00E57C3A">
      <w:pPr>
        <w:spacing w:after="160" w:line="259" w:lineRule="auto"/>
        <w:jc w:val="left"/>
        <w:rPr>
          <w:rFonts w:eastAsia="Times New Roman" w:cs="Times New Roman"/>
          <w:bCs/>
          <w:i/>
          <w:szCs w:val="28"/>
          <w:lang w:val="en-US"/>
        </w:rPr>
      </w:pPr>
      <w:r>
        <w:rPr>
          <w:lang w:val="en-US"/>
        </w:rPr>
        <w:br w:type="page"/>
      </w:r>
    </w:p>
    <w:p w14:paraId="4F40E879" w14:textId="53ECEC0F" w:rsidR="008619E5" w:rsidRPr="008619E5" w:rsidRDefault="008619E5" w:rsidP="008619E5">
      <w:pPr>
        <w:pStyle w:val="Rubrik4"/>
        <w:rPr>
          <w:lang w:val="en-US"/>
        </w:rPr>
      </w:pPr>
      <w:r w:rsidRPr="008619E5">
        <w:rPr>
          <w:lang w:val="en-US"/>
        </w:rPr>
        <w:lastRenderedPageBreak/>
        <w:t>Peripheral quantitative computed tomography (</w:t>
      </w:r>
      <w:proofErr w:type="spellStart"/>
      <w:r w:rsidRPr="008619E5">
        <w:rPr>
          <w:lang w:val="en-US"/>
        </w:rPr>
        <w:t>pQCT</w:t>
      </w:r>
      <w:proofErr w:type="spellEnd"/>
      <w:r w:rsidRPr="008619E5">
        <w:rPr>
          <w:lang w:val="en-US"/>
        </w:rPr>
        <w:t>)</w:t>
      </w:r>
    </w:p>
    <w:p w14:paraId="08234214" w14:textId="2B7C3C28" w:rsidR="008619E5" w:rsidRDefault="008619E5" w:rsidP="008619E5">
      <w:pPr>
        <w:pStyle w:val="bodytext"/>
        <w:rPr>
          <w:lang w:val="en-US"/>
        </w:rPr>
      </w:pPr>
      <w:r w:rsidRPr="008619E5">
        <w:rPr>
          <w:lang w:val="en-US"/>
        </w:rPr>
        <w:t xml:space="preserve">Quantitative computed tomography </w:t>
      </w:r>
      <w:r w:rsidRPr="001A524F">
        <w:rPr>
          <w:color w:val="000000" w:themeColor="text1"/>
          <w:lang w:val="en-US"/>
        </w:rPr>
        <w:t>(Figure</w:t>
      </w:r>
      <w:r w:rsidR="001A524F" w:rsidRPr="001A524F">
        <w:rPr>
          <w:color w:val="000000" w:themeColor="text1"/>
          <w:lang w:val="en-US"/>
        </w:rPr>
        <w:t xml:space="preserve"> 5</w:t>
      </w:r>
      <w:r w:rsidRPr="001A524F">
        <w:rPr>
          <w:color w:val="000000" w:themeColor="text1"/>
          <w:lang w:val="en-US"/>
        </w:rPr>
        <w:t>)</w:t>
      </w:r>
      <w:r w:rsidRPr="008619E5">
        <w:rPr>
          <w:color w:val="FF0000"/>
          <w:lang w:val="en-US"/>
        </w:rPr>
        <w:t xml:space="preserve"> </w:t>
      </w:r>
      <w:r w:rsidRPr="008619E5">
        <w:rPr>
          <w:lang w:val="en-US"/>
        </w:rPr>
        <w:t>uses a higher radiation dose than DXA</w:t>
      </w:r>
      <w:r w:rsidRPr="008619E5">
        <w:rPr>
          <w:lang w:val="en-US"/>
        </w:rPr>
        <w:fldChar w:fldCharType="begin"/>
      </w:r>
      <w:r w:rsidR="0008642D">
        <w:rPr>
          <w:lang w:val="en-US"/>
        </w:rPr>
        <w:instrText xml:space="preserve"> ADDIN EN.CITE &lt;EndNote&gt;&lt;Cite&gt;&lt;Author&gt;Damilakis&lt;/Author&gt;&lt;Year&gt;2010&lt;/Year&gt;&lt;RecNum&gt;349&lt;/RecNum&gt;&lt;DisplayText&gt;&lt;style face="superscript"&gt;71&lt;/style&gt;&lt;/DisplayText&gt;&lt;record&gt;&lt;rec-number&gt;349&lt;/rec-number&gt;&lt;foreign-keys&gt;&lt;key app="EN" db-id="d20efv2terewpwesp0epasxexsze5s2rwesx" timestamp="1469344292"&gt;349&lt;/key&gt;&lt;/foreign-keys&gt;&lt;ref-type name="Journal Article"&gt;17&lt;/ref-type&gt;&lt;contributors&gt;&lt;authors&gt;&lt;author&gt;Damilakis, J.&lt;/author&gt;&lt;author&gt;Adams, J. E.&lt;/author&gt;&lt;author&gt;Guglielmi, G.&lt;/author&gt;&lt;author&gt;Link, T. M.&lt;/author&gt;&lt;/authors&gt;&lt;/contributors&gt;&lt;auth-address&gt;Department of Medical Physics, Faculty of Medicine, University of Crete, PO Box 2208, 71003 Iraklion, Crete, Greece. damilaki@med.uoc.gr&lt;/auth-address&gt;&lt;titles&gt;&lt;title&gt;Radiation exposure in X-ray-based imaging techniques used in osteoporosis&lt;/title&gt;&lt;secondary-title&gt;Eur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radiology&lt;/abbr-1&gt;&lt;/alt-periodical&gt;&lt;pages&gt;2707-14&lt;/pages&gt;&lt;volume&gt;20&lt;/volume&gt;&lt;number&gt;11&lt;/number&gt;&lt;keywords&gt;&lt;keyword&gt;*Absorptiometry, Photon&lt;/keyword&gt;&lt;keyword&gt;Bone Density&lt;/keyword&gt;&lt;keyword&gt;Bone and Bones/radiation effects&lt;/keyword&gt;&lt;keyword&gt;Humans&lt;/keyword&gt;&lt;keyword&gt;Osteoporosis/*radiography&lt;/keyword&gt;&lt;keyword&gt;Osteoporotic Fractures/radiography&lt;/keyword&gt;&lt;keyword&gt;Radiation Dosage&lt;/keyword&gt;&lt;keyword&gt;*Tomography, X-Ray Computed&lt;/keyword&gt;&lt;/keywords&gt;&lt;dates&gt;&lt;year&gt;2010&lt;/year&gt;&lt;pub-dates&gt;&lt;date&gt;Nov&lt;/date&gt;&lt;/pub-dates&gt;&lt;/dates&gt;&lt;isbn&gt;1432-1084 (Electronic)&amp;#xD;0938-7994 (Linking)&lt;/isbn&gt;&lt;accession-num&gt;20559834&lt;/accession-num&gt;&lt;urls&gt;&lt;related-urls&gt;&lt;url&gt;http://www.ncbi.nlm.nih.gov/pubmed/20559834&lt;/url&gt;&lt;/related-urls&gt;&lt;/urls&gt;&lt;custom2&gt;2948153&lt;/custom2&gt;&lt;electronic-resource-num&gt;10.1007/s00330-010-1845-0&lt;/electronic-resource-num&gt;&lt;/record&gt;&lt;/Cite&gt;&lt;/EndNote&gt;</w:instrText>
      </w:r>
      <w:r w:rsidRPr="008619E5">
        <w:rPr>
          <w:lang w:val="en-US"/>
        </w:rPr>
        <w:fldChar w:fldCharType="separate"/>
      </w:r>
      <w:r w:rsidR="0008642D" w:rsidRPr="0008642D">
        <w:rPr>
          <w:noProof/>
          <w:vertAlign w:val="superscript"/>
          <w:lang w:val="en-US"/>
        </w:rPr>
        <w:t>71</w:t>
      </w:r>
      <w:r w:rsidRPr="008619E5">
        <w:rPr>
          <w:lang w:val="en-US"/>
        </w:rPr>
        <w:fldChar w:fldCharType="end"/>
      </w:r>
      <w:r w:rsidRPr="008619E5">
        <w:rPr>
          <w:lang w:val="en-US"/>
        </w:rPr>
        <w:t>. In children, only peripheral images, usually at the tibia or radius, are acceptable, as the radiation dose in these parts remains under 10 µSv</w:t>
      </w:r>
      <w:r w:rsidRPr="008619E5">
        <w:rPr>
          <w:lang w:val="en-US"/>
        </w:rPr>
        <w:fldChar w:fldCharType="begin">
          <w:fldData xml:space="preserve">PEVuZE5vdGU+PENpdGU+PEF1dGhvcj5EYW1pbGFraXM8L0F1dGhvcj48WWVhcj4yMDEwPC9ZZWFy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b2YgdGhlIFVTQTwvYWx0LXRpdGxlPjwvdGl0bGVzPjxwZXJpb2RpY2FsPjxmdWxsLXRpdGxlPk9z
dGVvcG9yb3MgSW50PC9mdWxsLXRpdGxlPjxhYmJyLTE+T3N0ZW9wb3Jvc2lzIGludGVybmF0aW9u
YWwgOiBhIGpvdXJuYWwgZXN0YWJsaXNoZWQgYXMgcmVzdWx0IG9mIGNvb3BlcmF0aW9uIGJldHdl
ZW4gdGhlIEV1cm9wZWFuIEZvdW5kYXRpb24gZm9yIE9zdGVvcG9yb3NpcyBhbmQgdGhlIE5hdGlv
bmFsIE9zdGVvcG9yb3NpcyBGb3VuZGF0aW9uIG9mIHRoZSBVU0E8L2FiYnItMT48L3BlcmlvZGlj
YWw+PGFsdC1wZXJpb2RpY2FsPjxmdWxsLXRpdGxlPk9zdGVvcG9yb3MgSW50PC9mdWxsLXRpdGxl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aW9uIG9mIHRoZSBVU0E8L2FiYnItMT48L2FsdC1wZXJpb2RpY2FsPjxwYWdlcz4xMzM3LTQ2PC9w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</w:fldData>
        </w:fldChar>
      </w:r>
      <w:r w:rsidR="0008642D">
        <w:rPr>
          <w:lang w:val="en-US"/>
        </w:rPr>
        <w:instrText xml:space="preserve"> ADDIN EN.CITE </w:instrText>
      </w:r>
      <w:r w:rsidR="0008642D">
        <w:rPr>
          <w:lang w:val="en-US"/>
        </w:rPr>
        <w:fldChar w:fldCharType="begin">
          <w:fldData xml:space="preserve">PEVuZE5vdGU+PENpdGU+PEF1dGhvcj5EYW1pbGFraXM8L0F1dGhvcj48WWVhcj4yMDEwPC9ZZWFy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b2YgdGhlIFVTQTwvYWx0LXRpdGxlPjwvdGl0bGVzPjxwZXJpb2RpY2FsPjxmdWxsLXRpdGxlPk9z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71,74</w:t>
      </w:r>
      <w:r w:rsidRPr="008619E5">
        <w:rPr>
          <w:lang w:val="en-US"/>
        </w:rPr>
        <w:fldChar w:fldCharType="end"/>
      </w:r>
      <w:r w:rsidRPr="008619E5">
        <w:rPr>
          <w:lang w:val="en-US"/>
        </w:rPr>
        <w:t xml:space="preserve">. This technique creates a virtual three-dimensional image, enabling visualization of the microarchitecture and distribution of bone and soft tissue. This also enables calculation of bone parameters such as mineral mass, </w:t>
      </w:r>
      <w:proofErr w:type="spellStart"/>
      <w:r w:rsidRPr="008619E5">
        <w:rPr>
          <w:lang w:val="en-US"/>
        </w:rPr>
        <w:t>vBMD</w:t>
      </w:r>
      <w:proofErr w:type="spellEnd"/>
      <w:r w:rsidRPr="008619E5">
        <w:rPr>
          <w:lang w:val="en-US"/>
        </w:rPr>
        <w:t>, cortical thickness and strength strain index (SSI), supplying even more information regarding bone strength and resistance to fracture.</w:t>
      </w:r>
    </w:p>
    <w:p w14:paraId="581C95E8" w14:textId="61E0CB2B" w:rsidR="001A524F" w:rsidRPr="002516BF" w:rsidRDefault="001A524F" w:rsidP="00E57C3A">
      <w:pPr>
        <w:pStyle w:val="tabelltextrubrik0"/>
        <w:rPr>
          <w:lang w:val="en-US"/>
        </w:rPr>
      </w:pPr>
      <w:r w:rsidRPr="002516BF">
        <w:rPr>
          <w:lang w:val="en-US"/>
        </w:rPr>
        <w:t>Figure 5. A peripheral quantitative computed tomography (pQCT) apparatus, (</w:t>
      </w:r>
      <w:r w:rsidRPr="002516BF">
        <w:rPr>
          <w:lang w:val="en-US" w:eastAsia="en-US"/>
        </w:rPr>
        <w:t>XCT 2000 Stratec</w:t>
      </w:r>
      <w:r w:rsidRPr="002516BF">
        <w:rPr>
          <w:bCs/>
          <w:color w:val="252525"/>
          <w:shd w:val="clear" w:color="auto" w:fill="FFFFFF"/>
          <w:lang w:val="en-US"/>
        </w:rPr>
        <w:t>®</w:t>
      </w:r>
      <w:r w:rsidRPr="002516BF">
        <w:rPr>
          <w:lang w:val="en-US" w:eastAsia="en-US"/>
        </w:rPr>
        <w:t xml:space="preserve"> Pforzheim).</w:t>
      </w:r>
    </w:p>
    <w:p w14:paraId="5BAFDB24" w14:textId="39F65B0A" w:rsidR="001A524F" w:rsidRDefault="001A524F" w:rsidP="001A524F">
      <w:pPr>
        <w:pStyle w:val="insertpicture"/>
        <w:rPr>
          <w:lang w:val="en-US"/>
        </w:rPr>
      </w:pPr>
      <w:r>
        <w:rPr>
          <w:noProof/>
        </w:rPr>
        <w:drawing>
          <wp:inline distT="0" distB="0" distL="0" distR="0" wp14:anchorId="3B0F7403" wp14:editId="6DFEF1A5">
            <wp:extent cx="4682600" cy="3271097"/>
            <wp:effectExtent l="0" t="0" r="0" b="571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a:blip r:embed="rId16">
                      <a:extLst>
                        <a:ext uri="{28A0092B-C50C-407E-A947-70E740481C1C}">
                          <a14:useLocalDpi xmlns:a14="http://schemas.microsoft.com/office/drawing/2010/main" val="0"/>
                        </a:ext>
                      </a:extLst>
                    </a:blip>
                    <a:stretch>
                      <a:fillRect/>
                    </a:stretch>
                  </pic:blipFill>
                  <pic:spPr>
                    <a:xfrm>
                      <a:off x="0" y="0"/>
                      <a:ext cx="4684983" cy="3272761"/>
                    </a:xfrm>
                    <a:prstGeom prst="rect">
                      <a:avLst/>
                    </a:prstGeom>
                  </pic:spPr>
                </pic:pic>
              </a:graphicData>
            </a:graphic>
          </wp:inline>
        </w:drawing>
      </w:r>
    </w:p>
    <w:p w14:paraId="57829135" w14:textId="77777777" w:rsidR="00E57C3A" w:rsidRDefault="00E57C3A">
      <w:pPr>
        <w:spacing w:after="160" w:line="259" w:lineRule="auto"/>
        <w:jc w:val="left"/>
        <w:rPr>
          <w:rFonts w:eastAsia="Times New Roman" w:cs="Times New Roman"/>
          <w:sz w:val="32"/>
          <w:lang w:val="en-US"/>
        </w:rPr>
      </w:pPr>
      <w:bookmarkStart w:id="27" w:name="_Toc338848464"/>
      <w:r>
        <w:rPr>
          <w:lang w:val="en-US"/>
        </w:rPr>
        <w:br w:type="page"/>
      </w:r>
    </w:p>
    <w:p w14:paraId="4BAA9DC1" w14:textId="3318BFCB" w:rsidR="008619E5" w:rsidRPr="008619E5" w:rsidRDefault="008619E5" w:rsidP="008619E5">
      <w:pPr>
        <w:pStyle w:val="Rubrik2"/>
        <w:rPr>
          <w:lang w:val="en-US"/>
        </w:rPr>
      </w:pPr>
      <w:r w:rsidRPr="008619E5">
        <w:rPr>
          <w:lang w:val="en-US"/>
        </w:rPr>
        <w:lastRenderedPageBreak/>
        <w:t>Muscle</w:t>
      </w:r>
      <w:bookmarkEnd w:id="27"/>
    </w:p>
    <w:p w14:paraId="6B72E08F" w14:textId="77777777" w:rsidR="008619E5" w:rsidRPr="008619E5" w:rsidRDefault="008619E5" w:rsidP="008619E5">
      <w:pPr>
        <w:pStyle w:val="Rubrik3"/>
        <w:rPr>
          <w:lang w:val="en-US"/>
        </w:rPr>
      </w:pPr>
      <w:bookmarkStart w:id="28" w:name="_Toc338848465"/>
      <w:r w:rsidRPr="008619E5">
        <w:rPr>
          <w:lang w:val="en-US"/>
        </w:rPr>
        <w:t>Physiology</w:t>
      </w:r>
      <w:bookmarkEnd w:id="28"/>
    </w:p>
    <w:p w14:paraId="311DB9EC" w14:textId="328F23D9" w:rsidR="008619E5" w:rsidRDefault="008619E5" w:rsidP="008619E5">
      <w:pPr>
        <w:pStyle w:val="bodytext"/>
        <w:rPr>
          <w:lang w:val="en-US"/>
        </w:rPr>
      </w:pPr>
      <w:r w:rsidRPr="008619E5">
        <w:rPr>
          <w:lang w:val="en-US"/>
        </w:rPr>
        <w:t>Muscular tissue is built from muscle fibers, where each fiber contains thousands of thin strands, called myofibrils. Two overlapping protein filaments, actin and myosin, constitute myofibrils, and it is the interaction between actin and myosin that produces muscular contraction</w:t>
      </w:r>
      <w:r w:rsidRPr="008619E5">
        <w:rPr>
          <w:lang w:val="en-US"/>
        </w:rPr>
        <w:fldChar w:fldCharType="begin"/>
      </w:r>
      <w:r w:rsidR="0008642D">
        <w:rPr>
          <w:lang w:val="en-US"/>
        </w:rPr>
        <w:instrText xml:space="preserve"> ADDIN EN.CITE &lt;EndNote&gt;&lt;Cite&gt;&lt;Author&gt;Huxley&lt;/Author&gt;&lt;Year&gt;1974&lt;/Year&gt;&lt;RecNum&gt;354&lt;/RecNum&gt;&lt;DisplayText&gt;&lt;style face="superscript"&gt;75&lt;/style&gt;&lt;/DisplayText&gt;&lt;record&gt;&lt;rec-number&gt;354&lt;/rec-number&gt;&lt;foreign-keys&gt;&lt;key app="EN" db-id="d20efv2terewpwesp0epasxexsze5s2rwesx" timestamp="1469546718"&gt;354&lt;/key&gt;&lt;/foreign-keys&gt;&lt;ref-type name="Journal Article"&gt;17&lt;/ref-type&gt;&lt;contributors&gt;&lt;authors&gt;&lt;author&gt;Huxley, A. F.&lt;/author&gt;&lt;/authors&gt;&lt;/contributors&gt;&lt;titles&gt;&lt;title&gt;Muscular contraction&lt;/title&gt;&lt;secondary-title&gt;J Physiol&lt;/secondary-title&gt;&lt;alt-title&gt;The Journal of physiology&lt;/alt-title&gt;&lt;/titles&gt;&lt;periodical&gt;&lt;full-title&gt;J Physiol&lt;/full-title&gt;&lt;abbr-1&gt;The Journal of physiology&lt;/abbr-1&gt;&lt;/periodical&gt;&lt;alt-periodical&gt;&lt;full-title&gt;J Physiol&lt;/full-title&gt;&lt;abbr-1&gt;The Journal of physiology&lt;/abbr-1&gt;&lt;/alt-periodical&gt;&lt;pages&gt;1-43&lt;/pages&gt;&lt;volume&gt;243&lt;/volume&gt;&lt;number&gt;1&lt;/number&gt;&lt;keywords&gt;&lt;keyword&gt;Actins/metabolism&lt;/keyword&gt;&lt;keyword&gt;Action Potentials&lt;/keyword&gt;&lt;keyword&gt;Adenosine Triphosphate/metabolism&lt;/keyword&gt;&lt;keyword&gt;Animals&lt;/keyword&gt;&lt;keyword&gt;Anura&lt;/keyword&gt;&lt;keyword&gt;Biomechanical Phenomena&lt;/keyword&gt;&lt;keyword&gt;Calcium/metabolism&lt;/keyword&gt;&lt;keyword&gt;Creatine/metabolism&lt;/keyword&gt;&lt;keyword&gt;Elasticity&lt;/keyword&gt;&lt;keyword&gt;Electric Stimulation&lt;/keyword&gt;&lt;keyword&gt;In Vitro Techniques&lt;/keyword&gt;&lt;keyword&gt;Membrane Potentials&lt;/keyword&gt;&lt;keyword&gt;Models, Biological&lt;/keyword&gt;&lt;keyword&gt;*Muscle Contraction&lt;/keyword&gt;&lt;keyword&gt;Muscles/metabolism/physiology&lt;/keyword&gt;&lt;keyword&gt;Myofibrils/metabolism/physiology&lt;/keyword&gt;&lt;keyword&gt;Myosins/metabolism&lt;/keyword&gt;&lt;/keywords&gt;&lt;dates&gt;&lt;year&gt;1974&lt;/year&gt;&lt;pub-dates&gt;&lt;date&gt;Nov&lt;/date&gt;&lt;/pub-dates&gt;&lt;/dates&gt;&lt;isbn&gt;0022-3751 (Print)&amp;#xD;0022-3751 (Linking)&lt;/isbn&gt;&lt;accession-num&gt;4449057&lt;/accession-num&gt;&lt;urls&gt;&lt;related-urls&gt;&lt;url&gt;http://www.ncbi.nlm.nih.gov/pubmed/4449057&lt;/url&gt;&lt;/related-urls&gt;&lt;/urls&gt;&lt;custom2&gt;1330687&lt;/custom2&gt;&lt;/record&gt;&lt;/Cite&gt;&lt;/EndNote&gt;</w:instrText>
      </w:r>
      <w:r w:rsidRPr="008619E5">
        <w:rPr>
          <w:lang w:val="en-US"/>
        </w:rPr>
        <w:fldChar w:fldCharType="separate"/>
      </w:r>
      <w:r w:rsidR="0008642D" w:rsidRPr="0008642D">
        <w:rPr>
          <w:noProof/>
          <w:vertAlign w:val="superscript"/>
          <w:lang w:val="en-US"/>
        </w:rPr>
        <w:t>75</w:t>
      </w:r>
      <w:r w:rsidRPr="008619E5">
        <w:rPr>
          <w:lang w:val="en-US"/>
        </w:rPr>
        <w:fldChar w:fldCharType="end"/>
      </w:r>
      <w:r w:rsidRPr="008619E5">
        <w:rPr>
          <w:lang w:val="en-US"/>
        </w:rPr>
        <w:t xml:space="preserve"> </w:t>
      </w:r>
      <w:r w:rsidRPr="001A524F">
        <w:rPr>
          <w:color w:val="000000" w:themeColor="text1"/>
          <w:lang w:val="en-US"/>
        </w:rPr>
        <w:t>(Figure</w:t>
      </w:r>
      <w:r w:rsidR="001A524F" w:rsidRPr="001A524F">
        <w:rPr>
          <w:color w:val="000000" w:themeColor="text1"/>
          <w:lang w:val="en-US"/>
        </w:rPr>
        <w:t xml:space="preserve"> 6</w:t>
      </w:r>
      <w:r w:rsidRPr="001A524F">
        <w:rPr>
          <w:color w:val="000000" w:themeColor="text1"/>
          <w:lang w:val="en-US"/>
        </w:rPr>
        <w:t>). Each</w:t>
      </w:r>
      <w:r w:rsidRPr="008619E5">
        <w:rPr>
          <w:lang w:val="en-US"/>
        </w:rPr>
        <w:t xml:space="preserve"> muscle fiber is innervated by a single motor neuron, but each neuron can innervate thousands of muscle fibers. The fiber size increases 5–10-fold during growth, probably depending on workload</w:t>
      </w:r>
      <w:r w:rsidRPr="008619E5">
        <w:rPr>
          <w:lang w:val="en-US"/>
        </w:rPr>
        <w:fldChar w:fldCharType="begin">
          <w:fldData xml:space="preserve">PEVuZE5vdGU+PENpdGU+PEF1dGhvcj5NYWxpbmE8L0F1dGhvcj48WWVhcj4yMDA0PC9ZZWFyPjxS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</w:fldData>
        </w:fldChar>
      </w:r>
      <w:r w:rsidR="0008642D">
        <w:rPr>
          <w:lang w:val="en-US"/>
        </w:rPr>
        <w:instrText xml:space="preserve"> ADDIN EN.CITE </w:instrText>
      </w:r>
      <w:r w:rsidR="0008642D">
        <w:rPr>
          <w:lang w:val="en-US"/>
        </w:rPr>
        <w:fldChar w:fldCharType="begin">
          <w:fldData xml:space="preserve">PEVuZE5vdGU+PENpdGU+PEF1dGhvcj5NYWxpbmE8L0F1dGhvcj48WWVhcj4yMDA0PC9ZZWFyPjxS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76</w:t>
      </w:r>
      <w:r w:rsidRPr="008619E5">
        <w:rPr>
          <w:lang w:val="en-US"/>
        </w:rPr>
        <w:fldChar w:fldCharType="end"/>
      </w:r>
      <w:r w:rsidRPr="008619E5">
        <w:rPr>
          <w:lang w:val="en-US"/>
        </w:rPr>
        <w:t xml:space="preserve">. There are two types of muscle fibers, type I and type II. Type I fibers are slow-twitch, use aerobic metabolism, where PA leads to energy expenditure and hydrolysis of adenosine triphosphate (ATP), and are dependent on the supply of </w:t>
      </w:r>
      <w:proofErr w:type="spellStart"/>
      <w:r w:rsidRPr="008619E5">
        <w:rPr>
          <w:lang w:val="en-US"/>
        </w:rPr>
        <w:t>creatine</w:t>
      </w:r>
      <w:proofErr w:type="spellEnd"/>
      <w:r w:rsidRPr="008619E5">
        <w:rPr>
          <w:lang w:val="en-US"/>
        </w:rPr>
        <w:t xml:space="preserve"> phosphorus (</w:t>
      </w:r>
      <w:proofErr w:type="spellStart"/>
      <w:r w:rsidRPr="008619E5">
        <w:rPr>
          <w:lang w:val="en-US"/>
        </w:rPr>
        <w:t>CK</w:t>
      </w:r>
      <w:proofErr w:type="spellEnd"/>
      <w:r w:rsidRPr="008619E5">
        <w:rPr>
          <w:lang w:val="en-US"/>
        </w:rPr>
        <w:t>)</w:t>
      </w:r>
      <w:r w:rsidRPr="008619E5">
        <w:rPr>
          <w:lang w:val="en-US"/>
        </w:rPr>
        <w:fldChar w:fldCharType="begin">
          <w:fldData xml:space="preserve">PEVuZE5vdGU+PENpdGU+PEF1dGhvcj5IdXhsZXk8L0F1dGhvcj48WWVhcj4xOTc0PC9ZZWFyPjxS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aWNhbCBjaGVtaXN0cnk8L2FiYnItMT48L2FsdC1wZXJpb2RpY2FsPjxwYWdlcz45MTQtMjM8L3Bh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</w:fldData>
        </w:fldChar>
      </w:r>
      <w:r w:rsidR="0008642D">
        <w:rPr>
          <w:lang w:val="en-US"/>
        </w:rPr>
        <w:instrText xml:space="preserve"> ADDIN EN.CITE </w:instrText>
      </w:r>
      <w:r w:rsidR="0008642D">
        <w:rPr>
          <w:lang w:val="en-US"/>
        </w:rPr>
        <w:fldChar w:fldCharType="begin">
          <w:fldData xml:space="preserve">PEVuZE5vdGU+PENpdGU+PEF1dGhvcj5IdXhsZXk8L0F1dGhvcj48WWVhcj4xOTc0PC9ZZWFyPjxS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aWNhbCBjaGVtaXN0cnk8L2FiYnItMT48L2FsdC1wZXJpb2RpY2FsPjxwYWdlcz45MTQtMjM8L3Bh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75,77</w:t>
      </w:r>
      <w:r w:rsidRPr="008619E5">
        <w:rPr>
          <w:lang w:val="en-US"/>
        </w:rPr>
        <w:fldChar w:fldCharType="end"/>
      </w:r>
      <w:r w:rsidRPr="008619E5">
        <w:rPr>
          <w:lang w:val="en-US"/>
        </w:rPr>
        <w:t>. Type II fibers are fast-twitch, are only in use during strenuous or very rapid activation, use anaerobic metabolism generating less energy and more lactate than type I fibers, and are dependent on oxygen access in the mitochondria</w:t>
      </w:r>
      <w:r w:rsidRPr="008619E5">
        <w:rPr>
          <w:lang w:val="en-US"/>
        </w:rPr>
        <w:fldChar w:fldCharType="begin">
          <w:fldData xml:space="preserve">PEVuZE5vdGU+PENpdGU+PEF1dGhvcj5WYW4gV2FhcmRlPC9BdXRob3I+PFllYXI+MTk5MDwvWWVh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PC9hYmJyLTE+PC9hbHQtcGVyaW9kaWNhbD48cGFnZXM+OTE0LTIzPC9wYWdlcz48dm9sdW1lPjI2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</w:fldData>
        </w:fldChar>
      </w:r>
      <w:r w:rsidR="0008642D">
        <w:rPr>
          <w:lang w:val="en-US"/>
        </w:rPr>
        <w:instrText xml:space="preserve"> ADDIN EN.CITE </w:instrText>
      </w:r>
      <w:r w:rsidR="0008642D">
        <w:rPr>
          <w:lang w:val="en-US"/>
        </w:rPr>
        <w:fldChar w:fldCharType="begin">
          <w:fldData xml:space="preserve">PEVuZE5vdGU+PENpdGU+PEF1dGhvcj5WYW4gV2FhcmRlPC9BdXRob3I+PFllYXI+MTk5MDwvWWVh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PC9hYmJyLTE+PC9hbHQtcGVyaW9kaWNhbD48cGFnZXM+OTE0LTIzPC9wYWdlcz48dm9sdW1lPjI2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77,78</w:t>
      </w:r>
      <w:r w:rsidRPr="008619E5">
        <w:rPr>
          <w:lang w:val="en-US"/>
        </w:rPr>
        <w:fldChar w:fldCharType="end"/>
      </w:r>
      <w:r w:rsidRPr="008619E5">
        <w:rPr>
          <w:lang w:val="en-US"/>
        </w:rPr>
        <w:t>. Genetics largely determines the distribution of the two muscle fiber types, and conversion between type I and type II fibers is rare</w:t>
      </w:r>
      <w:r w:rsidRPr="008619E5">
        <w:rPr>
          <w:lang w:val="en-US"/>
        </w:rPr>
        <w:fldChar w:fldCharType="begin"/>
      </w:r>
      <w:r w:rsidR="0008642D">
        <w:rPr>
          <w:lang w:val="en-US"/>
        </w:rPr>
        <w:instrText xml:space="preserve"> ADDIN EN.CITE &lt;EndNote&gt;&lt;Cite&gt;&lt;Author&gt;Ingalls&lt;/Author&gt;&lt;Year&gt;2004&lt;/Year&gt;&lt;RecNum&gt;383&lt;/RecNum&gt;&lt;DisplayText&gt;&lt;style face="superscript"&gt;79&lt;/style&gt;&lt;/DisplayText&gt;&lt;record&gt;&lt;rec-number&gt;383&lt;/rec-number&gt;&lt;foreign-keys&gt;&lt;key app="EN" db-id="d20efv2terewpwesp0epasxexsze5s2rwesx" timestamp="1471093277"&gt;383&lt;/key&gt;&lt;/foreign-keys&gt;&lt;ref-type name="Journal Article"&gt;17&lt;/ref-type&gt;&lt;contributors&gt;&lt;authors&gt;&lt;author&gt;Ingalls, C. P.&lt;/author&gt;&lt;/authors&gt;&lt;/contributors&gt;&lt;titles&gt;&lt;title&gt;Nature vs. nurture: can exercise really alter fiber type composition in human skeletal muscle?&lt;/title&gt;&lt;secondary-title&gt;J Appl Physiol (1985)&lt;/secondary-title&gt;&lt;alt-title&gt;Journal of applied physiology&lt;/alt-title&gt;&lt;/titles&gt;&lt;periodical&gt;&lt;full-title&gt;J Appl Physiol (1985)&lt;/full-title&gt;&lt;abbr-1&gt;Journal of applied physiology&lt;/abbr-1&gt;&lt;/periodical&gt;&lt;alt-periodical&gt;&lt;full-title&gt;J Appl Physiol (1985)&lt;/full-title&gt;&lt;abbr-1&gt;Journal of applied physiology&lt;/abbr-1&gt;&lt;/alt-periodical&gt;&lt;pages&gt;1591-2&lt;/pages&gt;&lt;volume&gt;97&lt;/volume&gt;&lt;number&gt;5&lt;/number&gt;&lt;keywords&gt;&lt;keyword&gt;*Exercise/physiology&lt;/keyword&gt;&lt;keyword&gt;History, 20th Century&lt;/keyword&gt;&lt;keyword&gt;Humans&lt;/keyword&gt;&lt;keyword&gt;*Muscle Fibers, Skeletal/physiology&lt;/keyword&gt;&lt;keyword&gt;*Muscle, Skeletal/physiology&lt;/keyword&gt;&lt;keyword&gt;Physiology/*history&lt;/keyword&gt;&lt;keyword&gt;United States&lt;/keyword&gt;&lt;/keywords&gt;&lt;dates&gt;&lt;year&gt;2004&lt;/year&gt;&lt;pub-dates&gt;&lt;date&gt;Nov&lt;/date&gt;&lt;/pub-dates&gt;&lt;/dates&gt;&lt;isbn&gt;8750-7587 (Print)&amp;#xD;0161-7567 (Linking)&lt;/isbn&gt;&lt;accession-num&gt;15475545&lt;/accession-num&gt;&lt;urls&gt;&lt;related-urls&gt;&lt;url&gt;http://www.ncbi.nlm.nih.gov/pubmed/15475545&lt;/url&gt;&lt;/related-urls&gt;&lt;/urls&gt;&lt;electronic-resource-num&gt;10.1152/classicessays.00010.2004&lt;/electronic-resource-num&gt;&lt;/record&gt;&lt;/Cite&gt;&lt;/EndNote&gt;</w:instrText>
      </w:r>
      <w:r w:rsidRPr="008619E5">
        <w:rPr>
          <w:lang w:val="en-US"/>
        </w:rPr>
        <w:fldChar w:fldCharType="separate"/>
      </w:r>
      <w:r w:rsidR="0008642D" w:rsidRPr="0008642D">
        <w:rPr>
          <w:noProof/>
          <w:vertAlign w:val="superscript"/>
          <w:lang w:val="en-US"/>
        </w:rPr>
        <w:t>79</w:t>
      </w:r>
      <w:r w:rsidRPr="008619E5">
        <w:rPr>
          <w:lang w:val="en-US"/>
        </w:rPr>
        <w:fldChar w:fldCharType="end"/>
      </w:r>
      <w:r w:rsidRPr="008619E5">
        <w:rPr>
          <w:lang w:val="en-US"/>
        </w:rPr>
        <w:t>.</w:t>
      </w:r>
    </w:p>
    <w:p w14:paraId="6DCCB66B" w14:textId="23290DAC" w:rsidR="00E57C3A" w:rsidRPr="002516BF" w:rsidRDefault="001A524F" w:rsidP="00EE58C9">
      <w:pPr>
        <w:pStyle w:val="tabelltextrubrik0"/>
        <w:rPr>
          <w:lang w:val="en-US"/>
        </w:rPr>
      </w:pPr>
      <w:r w:rsidRPr="002516BF">
        <w:rPr>
          <w:lang w:val="en-US"/>
        </w:rPr>
        <w:t xml:space="preserve">Figure 6. The anatomy of a muscle fiber. </w:t>
      </w:r>
    </w:p>
    <w:p w14:paraId="51FA9AC2" w14:textId="4F56E69A" w:rsidR="00E57C3A" w:rsidRPr="00EE58C9" w:rsidRDefault="00EE58C9" w:rsidP="00EE58C9">
      <w:pPr>
        <w:pStyle w:val="insertpicture"/>
        <w:rPr>
          <w:noProof/>
        </w:rPr>
      </w:pPr>
      <w:r>
        <w:rPr>
          <w:noProof/>
        </w:rPr>
        <w:drawing>
          <wp:inline distT="0" distB="0" distL="0" distR="0" wp14:anchorId="2694C1F8" wp14:editId="44845120">
            <wp:extent cx="4644390" cy="2238375"/>
            <wp:effectExtent l="0" t="0" r="381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7">
                      <a:extLst>
                        <a:ext uri="{28A0092B-C50C-407E-A947-70E740481C1C}">
                          <a14:useLocalDpi xmlns:a14="http://schemas.microsoft.com/office/drawing/2010/main" val="0"/>
                        </a:ext>
                      </a:extLst>
                    </a:blip>
                    <a:stretch>
                      <a:fillRect/>
                    </a:stretch>
                  </pic:blipFill>
                  <pic:spPr>
                    <a:xfrm>
                      <a:off x="0" y="0"/>
                      <a:ext cx="4644390" cy="2238375"/>
                    </a:xfrm>
                    <a:prstGeom prst="rect">
                      <a:avLst/>
                    </a:prstGeom>
                  </pic:spPr>
                </pic:pic>
              </a:graphicData>
            </a:graphic>
          </wp:inline>
        </w:drawing>
      </w:r>
    </w:p>
    <w:p w14:paraId="59F8997C" w14:textId="77777777" w:rsidR="00EE58C9" w:rsidRDefault="00EE58C9">
      <w:pPr>
        <w:spacing w:after="160" w:line="259" w:lineRule="auto"/>
        <w:jc w:val="left"/>
        <w:rPr>
          <w:rFonts w:eastAsia="Times New Roman" w:cs="Times New Roman"/>
          <w:lang w:val="en-US"/>
        </w:rPr>
      </w:pPr>
      <w:r>
        <w:rPr>
          <w:lang w:val="en-US"/>
        </w:rPr>
        <w:br w:type="page"/>
      </w:r>
    </w:p>
    <w:p w14:paraId="5C7262D5" w14:textId="53D97F61" w:rsidR="008619E5" w:rsidRPr="008619E5" w:rsidRDefault="008619E5" w:rsidP="008619E5">
      <w:pPr>
        <w:pStyle w:val="bodytext"/>
        <w:rPr>
          <w:lang w:val="en-US"/>
        </w:rPr>
      </w:pPr>
      <w:r w:rsidRPr="008619E5">
        <w:rPr>
          <w:lang w:val="en-US"/>
        </w:rPr>
        <w:lastRenderedPageBreak/>
        <w:t>There are three types of muscle contractions, concentric, eccentric and isometric. Concentric contraction is a contraction during shortening of the muscle, eccentric contraction is a contraction during elongation of the muscle and isometric contraction is a contraction during which the muscle maintains its length. During any motion all three types of contractions usually occur simultaneously in different muscle groups</w:t>
      </w:r>
      <w:r w:rsidRPr="008619E5">
        <w:rPr>
          <w:lang w:val="en-US"/>
        </w:rPr>
        <w:fldChar w:fldCharType="begin"/>
      </w:r>
      <w:r w:rsidR="0008642D">
        <w:rPr>
          <w:lang w:val="en-US"/>
        </w:rPr>
        <w:instrText xml:space="preserve"> ADDIN EN.CITE &lt;EndNote&gt;&lt;Cite&gt;&lt;Author&gt;Rowland&lt;/Author&gt;&lt;Year&gt;1996&lt;/Year&gt;&lt;RecNum&gt;356&lt;/RecNum&gt;&lt;DisplayText&gt;&lt;style face="superscript"&gt;80&lt;/style&gt;&lt;/DisplayText&gt;&lt;record&gt;&lt;rec-number&gt;356&lt;/rec-number&gt;&lt;foreign-keys&gt;&lt;key app="EN" db-id="d20efv2terewpwesp0epasxexsze5s2rwesx" timestamp="1469548090"&gt;356&lt;/key&gt;&lt;/foreign-keys&gt;&lt;ref-type name="Journal Article"&gt;17&lt;/ref-type&gt;&lt;contributors&gt;&lt;authors&gt;&lt;author&gt;Rowland, TW&lt;/author&gt;&lt;/authors&gt;&lt;/contributors&gt;&lt;titles&gt;&lt;title&gt;Developmental exercise physiology&lt;/title&gt;&lt;/titles&gt;&lt;pages&gt;215-230&lt;/pages&gt;&lt;dates&gt;&lt;year&gt;1996&lt;/year&gt;&lt;/dates&gt;&lt;urls&gt;&lt;/urls&gt;&lt;/record&gt;&lt;/Cite&gt;&lt;/EndNote&gt;</w:instrText>
      </w:r>
      <w:r w:rsidRPr="008619E5">
        <w:rPr>
          <w:lang w:val="en-US"/>
        </w:rPr>
        <w:fldChar w:fldCharType="separate"/>
      </w:r>
      <w:r w:rsidR="0008642D" w:rsidRPr="0008642D">
        <w:rPr>
          <w:noProof/>
          <w:vertAlign w:val="superscript"/>
          <w:lang w:val="en-US"/>
        </w:rPr>
        <w:t>80</w:t>
      </w:r>
      <w:r w:rsidRPr="008619E5">
        <w:rPr>
          <w:lang w:val="en-US"/>
        </w:rPr>
        <w:fldChar w:fldCharType="end"/>
      </w:r>
      <w:r w:rsidRPr="008619E5">
        <w:rPr>
          <w:lang w:val="en-US"/>
        </w:rPr>
        <w:t>.</w:t>
      </w:r>
    </w:p>
    <w:p w14:paraId="2B4665E3" w14:textId="77777777" w:rsidR="008619E5" w:rsidRPr="008619E5" w:rsidRDefault="008619E5" w:rsidP="008619E5">
      <w:pPr>
        <w:pStyle w:val="Rubrik3"/>
        <w:rPr>
          <w:lang w:val="en-US"/>
        </w:rPr>
      </w:pPr>
      <w:bookmarkStart w:id="29" w:name="_Toc338848466"/>
      <w:r w:rsidRPr="008619E5">
        <w:rPr>
          <w:lang w:val="en-US"/>
        </w:rPr>
        <w:t>Muscle strength</w:t>
      </w:r>
      <w:bookmarkEnd w:id="29"/>
    </w:p>
    <w:p w14:paraId="46BF8D81" w14:textId="10DBA685" w:rsidR="008619E5" w:rsidRPr="008619E5" w:rsidRDefault="008619E5" w:rsidP="008619E5">
      <w:pPr>
        <w:pStyle w:val="bodytext"/>
        <w:rPr>
          <w:lang w:val="en-US"/>
        </w:rPr>
      </w:pPr>
      <w:r w:rsidRPr="008619E5">
        <w:rPr>
          <w:lang w:val="en-US"/>
        </w:rPr>
        <w:t>Defined as “the amount of force that can be produced by a muscle in a single contraction”, muscle strength reflects the tension created when actin slides past myosin filaments within the muscle fibrils</w:t>
      </w:r>
      <w:r w:rsidRPr="008619E5">
        <w:rPr>
          <w:lang w:val="en-US"/>
        </w:rPr>
        <w:fldChar w:fldCharType="begin"/>
      </w:r>
      <w:r w:rsidR="0008642D">
        <w:rPr>
          <w:lang w:val="en-US"/>
        </w:rPr>
        <w:instrText xml:space="preserve"> ADDIN EN.CITE &lt;EndNote&gt;&lt;Cite&gt;&lt;Author&gt;Rowland&lt;/Author&gt;&lt;Year&gt;1996&lt;/Year&gt;&lt;RecNum&gt;356&lt;/RecNum&gt;&lt;DisplayText&gt;&lt;style face="superscript"&gt;80&lt;/style&gt;&lt;/DisplayText&gt;&lt;record&gt;&lt;rec-number&gt;356&lt;/rec-number&gt;&lt;foreign-keys&gt;&lt;key app="EN" db-id="d20efv2terewpwesp0epasxexsze5s2rwesx" timestamp="1469548090"&gt;356&lt;/key&gt;&lt;/foreign-keys&gt;&lt;ref-type name="Journal Article"&gt;17&lt;/ref-type&gt;&lt;contributors&gt;&lt;authors&gt;&lt;author&gt;Rowland, TW&lt;/author&gt;&lt;/authors&gt;&lt;/contributors&gt;&lt;titles&gt;&lt;title&gt;Developmental exercise physiology&lt;/title&gt;&lt;/titles&gt;&lt;pages&gt;215-230&lt;/pages&gt;&lt;dates&gt;&lt;year&gt;1996&lt;/year&gt;&lt;/dates&gt;&lt;urls&gt;&lt;/urls&gt;&lt;/record&gt;&lt;/Cite&gt;&lt;/EndNote&gt;</w:instrText>
      </w:r>
      <w:r w:rsidRPr="008619E5">
        <w:rPr>
          <w:lang w:val="en-US"/>
        </w:rPr>
        <w:fldChar w:fldCharType="separate"/>
      </w:r>
      <w:r w:rsidR="0008642D" w:rsidRPr="0008642D">
        <w:rPr>
          <w:noProof/>
          <w:vertAlign w:val="superscript"/>
          <w:lang w:val="en-US"/>
        </w:rPr>
        <w:t>80</w:t>
      </w:r>
      <w:r w:rsidRPr="008619E5">
        <w:rPr>
          <w:lang w:val="en-US"/>
        </w:rPr>
        <w:fldChar w:fldCharType="end"/>
      </w:r>
      <w:r w:rsidRPr="008619E5">
        <w:rPr>
          <w:lang w:val="en-US"/>
        </w:rPr>
        <w:t>. In children, muscle strength is associated with age, height and/or body stature, weight, gender and sexual maturity</w:t>
      </w:r>
      <w:r w:rsidRPr="008619E5">
        <w:rPr>
          <w:lang w:val="en-US"/>
        </w:rPr>
        <w:fldChar w:fldCharType="begin">
          <w:fldData xml:space="preserve">PEVuZE5vdGU+PENpdGU+PEF1dGhvcj5EYWx5PC9BdXRob3I+PFllYXI+MjAxMzwvWWVhcj48UmVj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</w:fldData>
        </w:fldChar>
      </w:r>
      <w:r w:rsidR="0008642D">
        <w:rPr>
          <w:lang w:val="en-US"/>
        </w:rPr>
        <w:instrText xml:space="preserve"> ADDIN EN.CITE </w:instrText>
      </w:r>
      <w:r w:rsidR="0008642D">
        <w:rPr>
          <w:lang w:val="en-US"/>
        </w:rPr>
        <w:fldChar w:fldCharType="begin">
          <w:fldData xml:space="preserve">PEVuZE5vdGU+PENpdGU+PEF1dGhvcj5EYWx5PC9BdXRob3I+PFllYXI+MjAxMzwvWWVhcj48UmVj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81,82</w:t>
      </w:r>
      <w:r w:rsidRPr="008619E5">
        <w:rPr>
          <w:lang w:val="en-US"/>
        </w:rPr>
        <w:fldChar w:fldCharType="end"/>
      </w:r>
      <w:r w:rsidRPr="008619E5">
        <w:rPr>
          <w:lang w:val="en-US"/>
        </w:rPr>
        <w:t>. Before puberty, muscle strength seems to increase in a linear fashion without associated muscle hypertrophy, while resistance training and gains in muscle strength are associated with muscular hypertrophy in adolescent boys</w:t>
      </w:r>
      <w:r w:rsidRPr="008619E5">
        <w:rPr>
          <w:lang w:val="en-US"/>
        </w:rPr>
        <w:fldChar w:fldCharType="begin">
          <w:fldData xml:space="preserve">PEVuZE5vdGU+PENpdGU+PEF1dGhvcj5TdHJvbmc8L0F1dGhvcj48WWVhcj4yMDA1PC9ZZWFyPjxS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</w:fldData>
        </w:fldChar>
      </w:r>
      <w:r w:rsidR="0008642D">
        <w:rPr>
          <w:lang w:val="en-US"/>
        </w:rPr>
        <w:instrText xml:space="preserve"> ADDIN EN.CITE </w:instrText>
      </w:r>
      <w:r w:rsidR="0008642D">
        <w:rPr>
          <w:lang w:val="en-US"/>
        </w:rPr>
        <w:fldChar w:fldCharType="begin">
          <w:fldData xml:space="preserve">PEVuZE5vdGU+PENpdGU+PEF1dGhvcj5TdHJvbmc8L0F1dGhvcj48WWVhcj4yMDA1PC9ZZWFyPjxS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83</w:t>
      </w:r>
      <w:r w:rsidRPr="008619E5">
        <w:rPr>
          <w:lang w:val="en-US"/>
        </w:rPr>
        <w:fldChar w:fldCharType="end"/>
      </w:r>
      <w:r w:rsidRPr="008619E5">
        <w:rPr>
          <w:lang w:val="en-US"/>
        </w:rPr>
        <w:t>. In other words, in early childhood optimized neuromuscular function seems to be the mechanism behind exercise-induced increase in muscle strength, while hypertrophy becomes a factor during adolescence.</w:t>
      </w:r>
    </w:p>
    <w:p w14:paraId="3DA4781D" w14:textId="77777777" w:rsidR="008619E5" w:rsidRPr="008619E5" w:rsidRDefault="008619E5" w:rsidP="008619E5">
      <w:pPr>
        <w:pStyle w:val="Rubrik3"/>
        <w:rPr>
          <w:lang w:val="en-US"/>
        </w:rPr>
      </w:pPr>
      <w:bookmarkStart w:id="30" w:name="_Toc338848467"/>
      <w:r w:rsidRPr="008619E5">
        <w:rPr>
          <w:lang w:val="en-US"/>
        </w:rPr>
        <w:t>Measurements</w:t>
      </w:r>
      <w:bookmarkEnd w:id="30"/>
    </w:p>
    <w:p w14:paraId="69A0B9BD" w14:textId="5719E3C1" w:rsidR="008619E5" w:rsidRPr="008619E5" w:rsidRDefault="008619E5" w:rsidP="008619E5">
      <w:pPr>
        <w:pStyle w:val="bodytext"/>
        <w:rPr>
          <w:lang w:val="en-US"/>
        </w:rPr>
      </w:pPr>
      <w:r w:rsidRPr="008619E5">
        <w:rPr>
          <w:lang w:val="en-US"/>
        </w:rPr>
        <w:t>A common way to measure muscle strength is by the use of isokinetic dynamometers in knee extension and flexion, measuring the highest peak torque in the quadriceps muscles (extension) and the hamstrings muscles (flexion) at the strongest point during the movement around the axis of rotation</w:t>
      </w:r>
      <w:r w:rsidRPr="008619E5">
        <w:rPr>
          <w:lang w:val="en-US"/>
        </w:rPr>
        <w:fldChar w:fldCharType="begin">
          <w:fldData xml:space="preserve">PEVuZE5vdGU+PENpdGU+PEF1dGhvcj5HYWluZXM8L0F1dGhvcj48WWVhcj4xOTk5PC9ZZWFyPjxS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</w:fldData>
        </w:fldChar>
      </w:r>
      <w:r w:rsidR="0008642D">
        <w:rPr>
          <w:lang w:val="en-US"/>
        </w:rPr>
        <w:instrText xml:space="preserve"> ADDIN EN.CITE </w:instrText>
      </w:r>
      <w:r w:rsidR="0008642D">
        <w:rPr>
          <w:lang w:val="en-US"/>
        </w:rPr>
        <w:fldChar w:fldCharType="begin">
          <w:fldData xml:space="preserve">PEVuZE5vdGU+PENpdGU+PEF1dGhvcj5HYWluZXM8L0F1dGhvcj48WWVhcj4xOTk5PC9ZZWFyPjxS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84</w:t>
      </w:r>
      <w:r w:rsidRPr="008619E5">
        <w:rPr>
          <w:lang w:val="en-US"/>
        </w:rPr>
        <w:fldChar w:fldCharType="end"/>
      </w:r>
      <w:r w:rsidRPr="008619E5">
        <w:rPr>
          <w:lang w:val="en-US"/>
        </w:rPr>
        <w:t>. There is however a need for further research to determine the validity of this much-used method in children</w:t>
      </w:r>
      <w:r w:rsidRPr="008619E5">
        <w:rPr>
          <w:lang w:val="en-US"/>
        </w:rPr>
        <w:fldChar w:fldCharType="begin"/>
      </w:r>
      <w:r w:rsidR="0008642D">
        <w:rPr>
          <w:lang w:val="en-US"/>
        </w:rPr>
        <w:instrText xml:space="preserve"> ADDIN EN.CITE &lt;EndNote&gt;&lt;Cite&gt;&lt;Author&gt;Jones&lt;/Author&gt;&lt;Year&gt;2000&lt;/Year&gt;&lt;RecNum&gt;365&lt;/RecNum&gt;&lt;DisplayText&gt;&lt;style face="superscript"&gt;85&lt;/style&gt;&lt;/DisplayText&gt;&lt;record&gt;&lt;rec-number&gt;365&lt;/rec-number&gt;&lt;foreign-keys&gt;&lt;key app="EN" db-id="d20efv2terewpwesp0epasxexsze5s2rwesx" timestamp="1469618494"&gt;365&lt;/key&gt;&lt;/foreign-keys&gt;&lt;ref-type name="Journal Article"&gt;17&lt;/ref-type&gt;&lt;contributors&gt;&lt;authors&gt;&lt;author&gt;Jones,&lt;/author&gt;&lt;author&gt;Stratton, G.&lt;/author&gt;&lt;/authors&gt;&lt;/contributors&gt;&lt;auth-address&gt;Department of Movement Science and Physical Education, University of Liverpool, England, UK. maj501@liverpool.ac.uk&lt;/auth-address&gt;&lt;titles&gt;&lt;title&gt;Muscle function assessment in children&lt;/title&gt;&lt;secondary-title&gt;Acta Paediatr&lt;/secondary-title&gt;&lt;alt-title&gt;Acta paediatrica&lt;/alt-title&gt;&lt;/titles&gt;&lt;periodical&gt;&lt;full-title&gt;Acta Paediatr&lt;/full-title&gt;&lt;abbr-1&gt;Acta paediatrica&lt;/abbr-1&gt;&lt;/periodical&gt;&lt;alt-periodical&gt;&lt;full-title&gt;Acta Paediatr&lt;/full-title&gt;&lt;abbr-1&gt;Acta paediatrica&lt;/abbr-1&gt;&lt;/alt-periodical&gt;&lt;pages&gt;753-61&lt;/pages&gt;&lt;volume&gt;89&lt;/volume&gt;&lt;number&gt;7&lt;/number&gt;&lt;keywords&gt;&lt;keyword&gt;Adolescent&lt;/keyword&gt;&lt;keyword&gt;Biomechanical Phenomena&lt;/keyword&gt;&lt;keyword&gt;Child&lt;/keyword&gt;&lt;keyword&gt;Diagnostic Techniques and Procedures/instrumentation&lt;/keyword&gt;&lt;keyword&gt;Female&lt;/keyword&gt;&lt;keyword&gt;Humans&lt;/keyword&gt;&lt;keyword&gt;Isometric Contraction&lt;/keyword&gt;&lt;keyword&gt;Male&lt;/keyword&gt;&lt;keyword&gt;Muscle Weakness/diagnosis&lt;/keyword&gt;&lt;keyword&gt;Muscles/*physiology&lt;/keyword&gt;&lt;keyword&gt;Muscular Diseases/*diagnosis&lt;/keyword&gt;&lt;keyword&gt;Reproducibility of Results&lt;/keyword&gt;&lt;/keywords&gt;&lt;dates&gt;&lt;year&gt;2000&lt;/year&gt;&lt;pub-dates&gt;&lt;date&gt;Jul&lt;/date&gt;&lt;/pub-dates&gt;&lt;/dates&gt;&lt;isbn&gt;0803-5253 (Print)&amp;#xD;0803-5253 (Linking)&lt;/isbn&gt;&lt;accession-num&gt;10943949&lt;/accession-num&gt;&lt;urls&gt;&lt;related-urls&gt;&lt;url&gt;http://www.ncbi.nlm.nih.gov/pubmed/10943949&lt;/url&gt;&lt;/related-urls&gt;&lt;/urls&gt;&lt;/record&gt;&lt;/Cite&gt;&lt;/EndNote&gt;</w:instrText>
      </w:r>
      <w:r w:rsidRPr="008619E5">
        <w:rPr>
          <w:lang w:val="en-US"/>
        </w:rPr>
        <w:fldChar w:fldCharType="separate"/>
      </w:r>
      <w:r w:rsidR="0008642D" w:rsidRPr="0008642D">
        <w:rPr>
          <w:noProof/>
          <w:vertAlign w:val="superscript"/>
          <w:lang w:val="en-US"/>
        </w:rPr>
        <w:t>85</w:t>
      </w:r>
      <w:r w:rsidRPr="008619E5">
        <w:rPr>
          <w:lang w:val="en-US"/>
        </w:rPr>
        <w:fldChar w:fldCharType="end"/>
      </w:r>
      <w:r w:rsidRPr="008619E5">
        <w:rPr>
          <w:lang w:val="en-US"/>
        </w:rPr>
        <w:t>. Another method with high specificity is to utilize standardized weights during isotonic strength measurement, but this method is limited as it measures the maximum strength at the weakest point in the motion range</w:t>
      </w:r>
      <w:r w:rsidRPr="008619E5">
        <w:rPr>
          <w:lang w:val="en-US"/>
        </w:rPr>
        <w:fldChar w:fldCharType="begin"/>
      </w:r>
      <w:r w:rsidR="0008642D">
        <w:rPr>
          <w:lang w:val="en-US"/>
        </w:rPr>
        <w:instrText xml:space="preserve"> ADDIN EN.CITE &lt;EndNote&gt;&lt;Cite&gt;&lt;Author&gt;Baker&lt;/Author&gt;&lt;Year&gt;1994&lt;/Year&gt;&lt;RecNum&gt;366&lt;/RecNum&gt;&lt;DisplayText&gt;&lt;style face="superscript"&gt;86&lt;/style&gt;&lt;/DisplayText&gt;&lt;record&gt;&lt;rec-number&gt;366&lt;/rec-number&gt;&lt;foreign-keys&gt;&lt;key app="EN" db-id="d20efv2terewpwesp0epasxexsze5s2rwesx" timestamp="1469618838"&gt;366&lt;/key&gt;&lt;/foreign-keys&gt;&lt;ref-type name="Journal Article"&gt;17&lt;/ref-type&gt;&lt;contributors&gt;&lt;authors&gt;&lt;author&gt;Baker, D.&lt;/author&gt;&lt;author&gt;Wilson, G.&lt;/author&gt;&lt;author&gt;Carlyon, B.&lt;/author&gt;&lt;/authors&gt;&lt;/contributors&gt;&lt;auth-address&gt;Centre for Human Movement Science and Sports Management, University of New England-Northern Rivers, NSW, Australia.&lt;/auth-address&gt;&lt;titles&gt;&lt;title&gt;Generality versus specificity: a comparison of dynamic and isometric measures of strength and speed-strength&lt;/title&gt;&lt;secondary-title&gt;Eur J Appl Physiol Occup Physiol&lt;/secondary-title&gt;&lt;alt-title&gt;European journal of applied physiology and occupational physiology&lt;/alt-title&gt;&lt;/titles&gt;&lt;periodical&gt;&lt;full-title&gt;Eur J Appl Physiol Occup Physiol&lt;/full-title&gt;&lt;abbr-1&gt;European journal of applied physiology and occupational physiology&lt;/abbr-1&gt;&lt;/periodical&gt;&lt;alt-periodical&gt;&lt;full-title&gt;Eur J Appl Physiol Occup Physiol&lt;/full-title&gt;&lt;abbr-1&gt;European journal of applied physiology and occupational physiology&lt;/abbr-1&gt;&lt;/alt-periodical&gt;&lt;pages&gt;350-5&lt;/pages&gt;&lt;volume&gt;68&lt;/volume&gt;&lt;number&gt;4&lt;/number&gt;&lt;keywords&gt;&lt;keyword&gt;Adult&lt;/keyword&gt;&lt;keyword&gt;Humans&lt;/keyword&gt;&lt;keyword&gt;*Isometric Contraction&lt;/keyword&gt;&lt;keyword&gt;Male&lt;/keyword&gt;&lt;keyword&gt;*Muscle Contraction&lt;/keyword&gt;&lt;keyword&gt;Muscles/*physiology&lt;/keyword&gt;&lt;keyword&gt;Physical Education and Training&lt;/keyword&gt;&lt;keyword&gt;Time Factors&lt;/keyword&gt;&lt;/keywords&gt;&lt;dates&gt;&lt;year&gt;1994&lt;/year&gt;&lt;/dates&gt;&lt;isbn&gt;0301-5548 (Print)&amp;#xD;0301-5548 (Linking)&lt;/isbn&gt;&lt;accession-num&gt;8055895&lt;/accession-num&gt;&lt;urls&gt;&lt;related-urls&gt;&lt;url&gt;http://www.ncbi.nlm.nih.gov/pubmed/8055895&lt;/url&gt;&lt;/related-urls&gt;&lt;/urls&gt;&lt;/record&gt;&lt;/Cite&gt;&lt;/EndNote&gt;</w:instrText>
      </w:r>
      <w:r w:rsidRPr="008619E5">
        <w:rPr>
          <w:lang w:val="en-US"/>
        </w:rPr>
        <w:fldChar w:fldCharType="separate"/>
      </w:r>
      <w:r w:rsidR="0008642D" w:rsidRPr="0008642D">
        <w:rPr>
          <w:noProof/>
          <w:vertAlign w:val="superscript"/>
          <w:lang w:val="en-US"/>
        </w:rPr>
        <w:t>86</w:t>
      </w:r>
      <w:r w:rsidRPr="008619E5">
        <w:rPr>
          <w:lang w:val="en-US"/>
        </w:rPr>
        <w:fldChar w:fldCharType="end"/>
      </w:r>
      <w:r w:rsidRPr="008619E5">
        <w:rPr>
          <w:lang w:val="en-US"/>
        </w:rPr>
        <w:t>.</w:t>
      </w:r>
    </w:p>
    <w:p w14:paraId="7D8DD007" w14:textId="77777777" w:rsidR="00E57C3A" w:rsidRDefault="00E57C3A">
      <w:pPr>
        <w:spacing w:after="160" w:line="259" w:lineRule="auto"/>
        <w:jc w:val="left"/>
        <w:rPr>
          <w:rFonts w:eastAsia="Times New Roman" w:cs="Times New Roman"/>
          <w:sz w:val="32"/>
          <w:lang w:val="en-US"/>
        </w:rPr>
      </w:pPr>
      <w:bookmarkStart w:id="31" w:name="_Toc338848468"/>
      <w:r>
        <w:rPr>
          <w:lang w:val="en-US"/>
        </w:rPr>
        <w:br w:type="page"/>
      </w:r>
    </w:p>
    <w:p w14:paraId="56027342" w14:textId="160FF745" w:rsidR="008619E5" w:rsidRPr="008619E5" w:rsidRDefault="008619E5" w:rsidP="008619E5">
      <w:pPr>
        <w:pStyle w:val="Rubrik2"/>
        <w:rPr>
          <w:lang w:val="en-US"/>
        </w:rPr>
      </w:pPr>
      <w:r w:rsidRPr="008619E5">
        <w:rPr>
          <w:lang w:val="en-US"/>
        </w:rPr>
        <w:lastRenderedPageBreak/>
        <w:t>Academic School Performance</w:t>
      </w:r>
      <w:bookmarkEnd w:id="31"/>
    </w:p>
    <w:p w14:paraId="370C7E86" w14:textId="77777777" w:rsidR="008619E5" w:rsidRPr="008619E5" w:rsidRDefault="008619E5" w:rsidP="008619E5">
      <w:pPr>
        <w:pStyle w:val="Rubrik3"/>
        <w:rPr>
          <w:lang w:val="en-US"/>
        </w:rPr>
      </w:pPr>
      <w:bookmarkStart w:id="32" w:name="_Toc338848469"/>
      <w:r w:rsidRPr="008619E5">
        <w:rPr>
          <w:lang w:val="en-US"/>
        </w:rPr>
        <w:t>Physiology</w:t>
      </w:r>
      <w:bookmarkEnd w:id="32"/>
    </w:p>
    <w:p w14:paraId="32940F4A" w14:textId="77777777" w:rsidR="001A524F" w:rsidRDefault="008619E5" w:rsidP="008619E5">
      <w:pPr>
        <w:pStyle w:val="bodytext"/>
        <w:rPr>
          <w:lang w:val="en-US" w:eastAsia="en-US"/>
        </w:rPr>
      </w:pPr>
      <w:r w:rsidRPr="008619E5">
        <w:rPr>
          <w:lang w:val="en-US" w:eastAsia="en-US"/>
        </w:rPr>
        <w:t>The brain and the spinal cord constitute the central nervous system (CNS). Together with the peripheral nervous system (</w:t>
      </w:r>
      <w:proofErr w:type="spellStart"/>
      <w:r w:rsidRPr="008619E5">
        <w:rPr>
          <w:lang w:val="en-US" w:eastAsia="en-US"/>
        </w:rPr>
        <w:t>PNS</w:t>
      </w:r>
      <w:proofErr w:type="spellEnd"/>
      <w:r w:rsidRPr="008619E5">
        <w:rPr>
          <w:lang w:val="en-US" w:eastAsia="en-US"/>
        </w:rPr>
        <w:t>) it can relay information to and from the brain to different parts of the body, thus allowing movement and sensory input. The brain is the body’s control center, constantly receiving and interpreting nerve signals from the body, and it responds based on this information</w:t>
      </w:r>
      <w:r w:rsidRPr="008619E5">
        <w:rPr>
          <w:lang w:val="en-US" w:eastAsia="en-US"/>
        </w:rPr>
        <w:fldChar w:fldCharType="begin"/>
      </w:r>
      <w:r w:rsidR="0008642D">
        <w:rPr>
          <w:lang w:val="en-US" w:eastAsia="en-US"/>
        </w:rPr>
        <w:instrText xml:space="preserve"> ADDIN EN.CITE &lt;EndNote&gt;&lt;Cite&gt;&lt;Author&gt;Society&lt;/Author&gt;&lt;Year&gt;2010&lt;/Year&gt;&lt;RecNum&gt;367&lt;/RecNum&gt;&lt;DisplayText&gt;&lt;style face="superscript"&gt;87&lt;/style&gt;&lt;/DisplayText&gt;&lt;record&gt;&lt;rec-number&gt;367&lt;/rec-number&gt;&lt;foreign-keys&gt;&lt;key app="EN" db-id="d20efv2terewpwesp0epasxexsze5s2rwesx" timestamp="1470127467"&gt;367&lt;/key&gt;&lt;/foreign-keys&gt;&lt;ref-type name="Journal Article"&gt;17&lt;/ref-type&gt;&lt;contributors&gt;&lt;authors&gt;&lt;author&gt;American Cancer Society&lt;/author&gt;&lt;/authors&gt;&lt;/contributors&gt;&lt;titles&gt;&lt;title&gt;Brain and Spinal Cord Tumors in Adults&lt;/title&gt;&lt;/titles&gt;&lt;dates&gt;&lt;year&gt;2010&lt;/year&gt;&lt;/dates&gt;&lt;urls&gt;&lt;/urls&gt;&lt;/record&gt;&lt;/Cite&gt;&lt;/EndNote&gt;</w:instrText>
      </w:r>
      <w:r w:rsidRPr="008619E5">
        <w:rPr>
          <w:lang w:val="en-US" w:eastAsia="en-US"/>
        </w:rPr>
        <w:fldChar w:fldCharType="separate"/>
      </w:r>
      <w:r w:rsidR="0008642D" w:rsidRPr="0008642D">
        <w:rPr>
          <w:noProof/>
          <w:vertAlign w:val="superscript"/>
          <w:lang w:val="en-US" w:eastAsia="en-US"/>
        </w:rPr>
        <w:t>87</w:t>
      </w:r>
      <w:r w:rsidRPr="008619E5">
        <w:rPr>
          <w:lang w:val="en-US" w:eastAsia="en-US"/>
        </w:rPr>
        <w:fldChar w:fldCharType="end"/>
      </w:r>
      <w:r w:rsidRPr="008619E5">
        <w:rPr>
          <w:lang w:val="en-US" w:eastAsia="en-US"/>
        </w:rPr>
        <w:t>. The largest part of the brain, the cerebrum, is divided into two hemispheres, where the right hemisphere controls the left side of the body and the left hemisphere controls the right side of the body. The outer surface of the cerebrum is called the cerebral cortex or gray matter. It is the area of the brain where nerve cells (neurons) make connections, called synapses. Neurons might not be replaced or repaired if they are damaged. The inner area of the cerebrum, called the white matter, contains the insulated (</w:t>
      </w:r>
      <w:proofErr w:type="spellStart"/>
      <w:r w:rsidRPr="008619E5">
        <w:rPr>
          <w:lang w:val="en-US" w:eastAsia="en-US"/>
        </w:rPr>
        <w:t>myelinated</w:t>
      </w:r>
      <w:proofErr w:type="spellEnd"/>
      <w:r w:rsidRPr="008619E5">
        <w:rPr>
          <w:lang w:val="en-US" w:eastAsia="en-US"/>
        </w:rPr>
        <w:t>) bodies of the nerve cells (axons) that relay information between the brain and spinal cord</w:t>
      </w:r>
      <w:r w:rsidR="001A524F">
        <w:rPr>
          <w:lang w:val="en-US" w:eastAsia="en-US"/>
        </w:rPr>
        <w:t xml:space="preserve"> (Figure 7)</w:t>
      </w:r>
      <w:r w:rsidRPr="008619E5">
        <w:rPr>
          <w:lang w:val="en-US" w:eastAsia="en-US"/>
        </w:rPr>
        <w:t xml:space="preserve">. </w:t>
      </w:r>
    </w:p>
    <w:p w14:paraId="45D0C321" w14:textId="6159B245" w:rsidR="001A524F" w:rsidRPr="00B23D8A" w:rsidRDefault="001A524F" w:rsidP="00B23D8A">
      <w:pPr>
        <w:pStyle w:val="tabelltextrubrik0"/>
        <w:rPr>
          <w:lang w:eastAsia="en-US"/>
        </w:rPr>
      </w:pPr>
      <w:r w:rsidRPr="002516BF">
        <w:rPr>
          <w:lang w:val="en-US" w:eastAsia="en-US"/>
        </w:rPr>
        <w:t xml:space="preserve">Figure 7. Cross section visualisation of the brain, with its gray (cortex) and white matter. </w:t>
      </w:r>
      <w:r w:rsidRPr="00635421">
        <w:rPr>
          <w:rFonts w:cs="Arial"/>
          <w:b w:val="0"/>
          <w:i/>
          <w:szCs w:val="14"/>
        </w:rPr>
        <w:t xml:space="preserve">Figure </w:t>
      </w:r>
      <w:r w:rsidR="00635421">
        <w:rPr>
          <w:rFonts w:cs="Arial"/>
          <w:b w:val="0"/>
          <w:i/>
          <w:szCs w:val="14"/>
        </w:rPr>
        <w:t>by</w:t>
      </w:r>
      <w:r w:rsidRPr="00635421">
        <w:rPr>
          <w:rFonts w:cs="Arial"/>
          <w:b w:val="0"/>
          <w:i/>
          <w:szCs w:val="14"/>
        </w:rPr>
        <w:t xml:space="preserve"> NIH Medline. </w:t>
      </w:r>
    </w:p>
    <w:p w14:paraId="6F1CA929" w14:textId="4918EF36" w:rsidR="00B23D8A" w:rsidRDefault="00B23D8A" w:rsidP="00B23D8A">
      <w:pPr>
        <w:pStyle w:val="insertpicture"/>
        <w:rPr>
          <w:lang w:val="en-US" w:eastAsia="en-US"/>
        </w:rPr>
      </w:pPr>
      <w:r>
        <w:rPr>
          <w:noProof/>
        </w:rPr>
        <w:drawing>
          <wp:inline distT="0" distB="0" distL="0" distR="0" wp14:anchorId="2A38145F" wp14:editId="3351BA02">
            <wp:extent cx="4644390" cy="2238375"/>
            <wp:effectExtent l="0" t="0" r="381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18">
                      <a:extLst>
                        <a:ext uri="{28A0092B-C50C-407E-A947-70E740481C1C}">
                          <a14:useLocalDpi xmlns:a14="http://schemas.microsoft.com/office/drawing/2010/main" val="0"/>
                        </a:ext>
                      </a:extLst>
                    </a:blip>
                    <a:stretch>
                      <a:fillRect/>
                    </a:stretch>
                  </pic:blipFill>
                  <pic:spPr>
                    <a:xfrm>
                      <a:off x="0" y="0"/>
                      <a:ext cx="4644390" cy="2238375"/>
                    </a:xfrm>
                    <a:prstGeom prst="rect">
                      <a:avLst/>
                    </a:prstGeom>
                  </pic:spPr>
                </pic:pic>
              </a:graphicData>
            </a:graphic>
          </wp:inline>
        </w:drawing>
      </w:r>
    </w:p>
    <w:p w14:paraId="5AAF6DEC" w14:textId="77777777" w:rsidR="00B23D8A" w:rsidRDefault="00B23D8A">
      <w:pPr>
        <w:spacing w:after="160" w:line="259" w:lineRule="auto"/>
        <w:jc w:val="left"/>
        <w:rPr>
          <w:rFonts w:eastAsia="Times New Roman" w:cs="Times New Roman"/>
          <w:lang w:val="en-US" w:eastAsia="en-US"/>
        </w:rPr>
      </w:pPr>
      <w:r>
        <w:rPr>
          <w:lang w:val="en-US" w:eastAsia="en-US"/>
        </w:rPr>
        <w:br w:type="page"/>
      </w:r>
    </w:p>
    <w:p w14:paraId="755EA275" w14:textId="15578C56" w:rsidR="008619E5" w:rsidRDefault="008619E5" w:rsidP="008619E5">
      <w:pPr>
        <w:pStyle w:val="bodytext"/>
        <w:rPr>
          <w:lang w:val="en-US" w:eastAsia="en-US"/>
        </w:rPr>
      </w:pPr>
      <w:r w:rsidRPr="008619E5">
        <w:rPr>
          <w:lang w:val="en-US" w:eastAsia="en-US"/>
        </w:rPr>
        <w:lastRenderedPageBreak/>
        <w:t xml:space="preserve">The cerebrum is further divided into 4 sections on each side, called the frontal, parietal, </w:t>
      </w:r>
      <w:proofErr w:type="gramStart"/>
      <w:r w:rsidRPr="008619E5">
        <w:rPr>
          <w:lang w:val="en-US" w:eastAsia="en-US"/>
        </w:rPr>
        <w:t>temporal</w:t>
      </w:r>
      <w:proofErr w:type="gramEnd"/>
      <w:r w:rsidRPr="008619E5">
        <w:rPr>
          <w:lang w:val="en-US" w:eastAsia="en-US"/>
        </w:rPr>
        <w:t xml:space="preserve"> and occipital lobes </w:t>
      </w:r>
      <w:r w:rsidRPr="001A524F">
        <w:rPr>
          <w:color w:val="000000" w:themeColor="text1"/>
          <w:lang w:val="en-US" w:eastAsia="en-US"/>
        </w:rPr>
        <w:t>(Figure</w:t>
      </w:r>
      <w:r w:rsidR="001A524F" w:rsidRPr="001A524F">
        <w:rPr>
          <w:color w:val="000000" w:themeColor="text1"/>
          <w:lang w:val="en-US" w:eastAsia="en-US"/>
        </w:rPr>
        <w:t xml:space="preserve"> 8</w:t>
      </w:r>
      <w:r w:rsidRPr="001A524F">
        <w:rPr>
          <w:color w:val="000000" w:themeColor="text1"/>
          <w:lang w:val="en-US" w:eastAsia="en-US"/>
        </w:rPr>
        <w:t>). The</w:t>
      </w:r>
      <w:r w:rsidRPr="008619E5">
        <w:rPr>
          <w:lang w:val="en-US" w:eastAsia="en-US"/>
        </w:rPr>
        <w:t xml:space="preserve"> frontal lobe is thought to control movement, speech, behavior, memory, emotions and intellectual functioning, such as thought processes, reasoning, problem solving, decision making and planning. The parietal lobes on the other hand seem to control sensations, such as touch, pressure, pain and temperature, and also spatial orientation (understanding of size, shape and direction). The temporal lobes are responsible for hearing, memory and emotions and the left temporal lobe also most often controls the speech. Vision has been found to be represented mainly in the occipital lobes</w:t>
      </w:r>
      <w:r w:rsidRPr="008619E5">
        <w:rPr>
          <w:lang w:val="en-US" w:eastAsia="en-US"/>
        </w:rPr>
        <w:fldChar w:fldCharType="begin"/>
      </w:r>
      <w:r w:rsidR="0008642D">
        <w:rPr>
          <w:lang w:val="en-US" w:eastAsia="en-US"/>
        </w:rPr>
        <w:instrText xml:space="preserve"> ADDIN EN.CITE &lt;EndNote&gt;&lt;Cite&gt;&lt;Author&gt;Society&lt;/Author&gt;&lt;Year&gt;2010&lt;/Year&gt;&lt;RecNum&gt;367&lt;/RecNum&gt;&lt;DisplayText&gt;&lt;style face="superscript"&gt;87&lt;/style&gt;&lt;/DisplayText&gt;&lt;record&gt;&lt;rec-number&gt;367&lt;/rec-number&gt;&lt;foreign-keys&gt;&lt;key app="EN" db-id="d20efv2terewpwesp0epasxexsze5s2rwesx" timestamp="1470127467"&gt;367&lt;/key&gt;&lt;/foreign-keys&gt;&lt;ref-type name="Journal Article"&gt;17&lt;/ref-type&gt;&lt;contributors&gt;&lt;authors&gt;&lt;author&gt;American Cancer Society&lt;/author&gt;&lt;/authors&gt;&lt;/contributors&gt;&lt;titles&gt;&lt;title&gt;Brain and Spinal Cord Tumors in Adults&lt;/title&gt;&lt;/titles&gt;&lt;dates&gt;&lt;year&gt;2010&lt;/year&gt;&lt;/dates&gt;&lt;urls&gt;&lt;/urls&gt;&lt;/record&gt;&lt;/Cite&gt;&lt;/EndNote&gt;</w:instrText>
      </w:r>
      <w:r w:rsidRPr="008619E5">
        <w:rPr>
          <w:lang w:val="en-US" w:eastAsia="en-US"/>
        </w:rPr>
        <w:fldChar w:fldCharType="separate"/>
      </w:r>
      <w:r w:rsidR="0008642D" w:rsidRPr="0008642D">
        <w:rPr>
          <w:noProof/>
          <w:vertAlign w:val="superscript"/>
          <w:lang w:val="en-US" w:eastAsia="en-US"/>
        </w:rPr>
        <w:t>87</w:t>
      </w:r>
      <w:r w:rsidRPr="008619E5">
        <w:rPr>
          <w:lang w:val="en-US" w:eastAsia="en-US"/>
        </w:rPr>
        <w:fldChar w:fldCharType="end"/>
      </w:r>
      <w:r w:rsidRPr="008619E5">
        <w:rPr>
          <w:lang w:val="en-US" w:eastAsia="en-US"/>
        </w:rPr>
        <w:t>.</w:t>
      </w:r>
    </w:p>
    <w:p w14:paraId="222524CA" w14:textId="58AFE354" w:rsidR="001A524F" w:rsidRPr="002516BF" w:rsidRDefault="001A524F" w:rsidP="00B23D8A">
      <w:pPr>
        <w:pStyle w:val="tabelltextrubrik0"/>
        <w:rPr>
          <w:lang w:val="en-US" w:eastAsia="en-US"/>
        </w:rPr>
      </w:pPr>
      <w:r w:rsidRPr="002516BF">
        <w:rPr>
          <w:lang w:val="en-US" w:eastAsia="en-US"/>
        </w:rPr>
        <w:t xml:space="preserve">Figure 8. The lobes of the brain. </w:t>
      </w:r>
    </w:p>
    <w:p w14:paraId="72AC9C60" w14:textId="6EB0F297" w:rsidR="00B23D8A" w:rsidRPr="00B23D8A" w:rsidRDefault="00B23D8A" w:rsidP="00B23D8A">
      <w:pPr>
        <w:pStyle w:val="insertpicture"/>
        <w:rPr>
          <w:noProof/>
        </w:rPr>
      </w:pPr>
      <w:r>
        <w:rPr>
          <w:noProof/>
        </w:rPr>
        <w:drawing>
          <wp:inline distT="0" distB="0" distL="0" distR="0" wp14:anchorId="4DDC7C58" wp14:editId="0FC256B3">
            <wp:extent cx="4644390" cy="3212465"/>
            <wp:effectExtent l="0" t="0" r="381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19">
                      <a:extLst>
                        <a:ext uri="{28A0092B-C50C-407E-A947-70E740481C1C}">
                          <a14:useLocalDpi xmlns:a14="http://schemas.microsoft.com/office/drawing/2010/main" val="0"/>
                        </a:ext>
                      </a:extLst>
                    </a:blip>
                    <a:stretch>
                      <a:fillRect/>
                    </a:stretch>
                  </pic:blipFill>
                  <pic:spPr>
                    <a:xfrm>
                      <a:off x="0" y="0"/>
                      <a:ext cx="4644390" cy="3212465"/>
                    </a:xfrm>
                    <a:prstGeom prst="rect">
                      <a:avLst/>
                    </a:prstGeom>
                  </pic:spPr>
                </pic:pic>
              </a:graphicData>
            </a:graphic>
          </wp:inline>
        </w:drawing>
      </w:r>
    </w:p>
    <w:p w14:paraId="4A8B6328" w14:textId="0F64C131" w:rsidR="008619E5" w:rsidRPr="008619E5" w:rsidRDefault="008619E5" w:rsidP="008619E5">
      <w:pPr>
        <w:pStyle w:val="bodytext"/>
        <w:rPr>
          <w:lang w:val="en-US" w:eastAsia="en-US"/>
        </w:rPr>
      </w:pPr>
      <w:r w:rsidRPr="008619E5">
        <w:rPr>
          <w:lang w:val="en-US" w:eastAsia="en-US"/>
        </w:rPr>
        <w:t>Concentration is an overall control of thoughts and actions through focus, endurance and attention of the mind</w:t>
      </w:r>
      <w:r w:rsidRPr="008619E5">
        <w:rPr>
          <w:lang w:val="en-US" w:eastAsia="en-US"/>
        </w:rPr>
        <w:fldChar w:fldCharType="begin"/>
      </w:r>
      <w:r w:rsidR="0008642D">
        <w:rPr>
          <w:lang w:val="en-US" w:eastAsia="en-US"/>
        </w:rPr>
        <w:instrText xml:space="preserve"> ADDIN EN.CITE &lt;EndNote&gt;&lt;Cite&gt;&lt;Author&gt;Barkley&lt;/Author&gt;&lt;Year&gt;1997&lt;/Year&gt;&lt;RecNum&gt;368&lt;/RecNum&gt;&lt;DisplayText&gt;&lt;style face="superscript"&gt;88,89&lt;/style&gt;&lt;/DisplayText&gt;&lt;record&gt;&lt;rec-number&gt;368&lt;/rec-number&gt;&lt;foreign-keys&gt;&lt;key app="EN" db-id="d20efv2terewpwesp0epasxexsze5s2rwesx" timestamp="1470129013"&gt;368&lt;/key&gt;&lt;/foreign-keys&gt;&lt;ref-type name="Journal Article"&gt;17&lt;/ref-type&gt;&lt;contributors&gt;&lt;authors&gt;&lt;author&gt;Barkley, R&lt;/author&gt;&lt;/authors&gt;&lt;/contributors&gt;&lt;titles&gt;&lt;title&gt;ADHD and the nature of self-control. &lt;/title&gt;&lt;secondary-title&gt;The Guilford Press&lt;/secondary-title&gt;&lt;/titles&gt;&lt;periodical&gt;&lt;full-title&gt;The Guilford Press&lt;/full-title&gt;&lt;/periodical&gt;&lt;dates&gt;&lt;year&gt;1997&lt;/year&gt;&lt;/dates&gt;&lt;urls&gt;&lt;/urls&gt;&lt;/record&gt;&lt;/Cite&gt;&lt;Cite&gt;&lt;Author&gt;Duvner&lt;/Author&gt;&lt;Year&gt;1997&lt;/Year&gt;&lt;RecNum&gt;369&lt;/RecNum&gt;&lt;record&gt;&lt;rec-number&gt;369&lt;/rec-number&gt;&lt;foreign-keys&gt;&lt;key app="EN" db-id="d20efv2terewpwesp0epasxexsze5s2rwesx" timestamp="1470129059"&gt;369&lt;/key&gt;&lt;/foreign-keys&gt;&lt;ref-type name="Journal Article"&gt;17&lt;/ref-type&gt;&lt;contributors&gt;&lt;authors&gt;&lt;author&gt;Duvner, T&lt;/author&gt;&lt;/authors&gt;&lt;/contributors&gt;&lt;titles&gt;&lt;title&gt;ADHD&lt;/title&gt;&lt;secondary-title&gt;Liber&lt;/secondary-title&gt;&lt;/titles&gt;&lt;periodical&gt;&lt;full-title&gt;Liber&lt;/full-title&gt;&lt;/periodical&gt;&lt;dates&gt;&lt;year&gt;1997&lt;/year&gt;&lt;/dates&gt;&lt;urls&gt;&lt;/urls&gt;&lt;/record&gt;&lt;/Cite&gt;&lt;/EndNote&gt;</w:instrText>
      </w:r>
      <w:r w:rsidRPr="008619E5">
        <w:rPr>
          <w:lang w:val="en-US" w:eastAsia="en-US"/>
        </w:rPr>
        <w:fldChar w:fldCharType="separate"/>
      </w:r>
      <w:r w:rsidR="0008642D" w:rsidRPr="0008642D">
        <w:rPr>
          <w:noProof/>
          <w:vertAlign w:val="superscript"/>
          <w:lang w:val="en-US" w:eastAsia="en-US"/>
        </w:rPr>
        <w:t>88,89</w:t>
      </w:r>
      <w:r w:rsidRPr="008619E5">
        <w:rPr>
          <w:lang w:val="en-US" w:eastAsia="en-US"/>
        </w:rPr>
        <w:fldChar w:fldCharType="end"/>
      </w:r>
      <w:r w:rsidRPr="008619E5">
        <w:rPr>
          <w:lang w:val="en-US" w:eastAsia="en-US"/>
        </w:rPr>
        <w:t xml:space="preserve">. Learning ability is closely connected to concentration, and neither has a specific anatomical location in the brain or body. </w:t>
      </w:r>
      <w:r w:rsidRPr="008619E5">
        <w:rPr>
          <w:lang w:val="en-US"/>
        </w:rPr>
        <w:t>Several factors have been postulated to affect concentration and academic performance, such as the support and availability of the parents, socio-economic level, parental education and PA</w:t>
      </w:r>
      <w:r w:rsidRPr="008619E5">
        <w:rPr>
          <w:lang w:val="en-US"/>
        </w:rPr>
        <w:fldChar w:fldCharType="begin">
          <w:fldData xml:space="preserve">PEVuZE5vdGU+PENpdGU+PEF1dGhvcj5GYXJvb3E8L0F1dGhvcj48WWVhcj4yMDExPC9ZZWFyPjxS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</w:fldData>
        </w:fldChar>
      </w:r>
      <w:r w:rsidR="0008642D">
        <w:rPr>
          <w:lang w:val="en-US"/>
        </w:rPr>
        <w:instrText xml:space="preserve"> ADDIN EN.CITE </w:instrText>
      </w:r>
      <w:r w:rsidR="0008642D">
        <w:rPr>
          <w:lang w:val="en-US"/>
        </w:rPr>
        <w:fldChar w:fldCharType="begin">
          <w:fldData xml:space="preserve">PEVuZE5vdGU+PENpdGU+PEF1dGhvcj5GYXJvb3E8L0F1dGhvcj48WWVhcj4yMDExPC9ZZWFyPjxS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90-92</w:t>
      </w:r>
      <w:r w:rsidRPr="008619E5">
        <w:rPr>
          <w:lang w:val="en-US"/>
        </w:rPr>
        <w:fldChar w:fldCharType="end"/>
      </w:r>
      <w:r w:rsidRPr="008619E5">
        <w:rPr>
          <w:lang w:val="en-US"/>
        </w:rPr>
        <w:t xml:space="preserve">. </w:t>
      </w:r>
      <w:r w:rsidRPr="008619E5">
        <w:rPr>
          <w:lang w:val="en-US" w:eastAsia="en-US"/>
        </w:rPr>
        <w:t>During recent decades there has been a trend of decreasing school results in several western countries</w:t>
      </w:r>
      <w:r w:rsidRPr="008619E5">
        <w:rPr>
          <w:lang w:val="en-US" w:eastAsia="en-US"/>
        </w:rPr>
        <w:fldChar w:fldCharType="begin"/>
      </w:r>
      <w:r w:rsidR="0008642D">
        <w:rPr>
          <w:lang w:val="en-US" w:eastAsia="en-US"/>
        </w:rPr>
        <w:instrText xml:space="preserve"> ADDIN EN.CITE &lt;EndNote&gt;&lt;Cite&gt;&lt;Year&gt;2010&lt;/Year&gt;&lt;RecNum&gt;273&lt;/RecNum&gt;&lt;DisplayText&gt;&lt;style face="superscript"&gt;93&lt;/style&gt;&lt;/DisplayText&gt;&lt;record&gt;&lt;rec-number&gt;273&lt;/rec-number&gt;&lt;foreign-keys&gt;&lt;key app="EN" db-id="d20efv2terewpwesp0epasxexsze5s2rwesx" timestamp="1462948287"&gt;273&lt;/key&gt;&lt;/foreign-keys&gt;&lt;ref-type name="Journal Article"&gt;17&lt;/ref-type&gt;&lt;contributors&gt;&lt;/contributors&gt;&lt;titles&gt;&lt;title&gt;Organisation for Co-operation and Development. PISA 2009&lt;/title&gt;&lt;secondary-title&gt;Results: Learning trends: Changes in Student Performance Since 2000. OECD Publishing, Paris. Available from: http://dx.doi.org/10.1787/9789264091580-en&lt;/secondary-title&gt;&lt;/titles&gt;&lt;periodical&gt;&lt;full-title&gt;Results: Learning trends: Changes in Student Performance Since 2000. OECD Publishing, Paris. Available from: http://dx.doi.org/10.1787/9789264091580-en&lt;/full-title&gt;&lt;/periodical&gt;&lt;dates&gt;&lt;year&gt;2010&lt;/year&gt;&lt;/dates&gt;&lt;urls&gt;&lt;/urls&gt;&lt;/record&gt;&lt;/Cite&gt;&lt;/EndNote&gt;</w:instrText>
      </w:r>
      <w:r w:rsidRPr="008619E5">
        <w:rPr>
          <w:lang w:val="en-US" w:eastAsia="en-US"/>
        </w:rPr>
        <w:fldChar w:fldCharType="separate"/>
      </w:r>
      <w:r w:rsidR="0008642D" w:rsidRPr="0008642D">
        <w:rPr>
          <w:noProof/>
          <w:vertAlign w:val="superscript"/>
          <w:lang w:val="en-US" w:eastAsia="en-US"/>
        </w:rPr>
        <w:t>93</w:t>
      </w:r>
      <w:r w:rsidRPr="008619E5">
        <w:rPr>
          <w:lang w:val="en-US" w:eastAsia="en-US"/>
        </w:rPr>
        <w:fldChar w:fldCharType="end"/>
      </w:r>
      <w:r w:rsidRPr="008619E5">
        <w:rPr>
          <w:lang w:val="en-US" w:eastAsia="en-US"/>
        </w:rPr>
        <w:t xml:space="preserve"> and therefore it should be con</w:t>
      </w:r>
      <w:r w:rsidR="001A524F">
        <w:rPr>
          <w:lang w:val="en-US" w:eastAsia="en-US"/>
        </w:rPr>
        <w:t>sidered an international issue</w:t>
      </w:r>
      <w:r w:rsidRPr="008619E5">
        <w:rPr>
          <w:lang w:val="en-US" w:eastAsia="en-US"/>
        </w:rPr>
        <w:t>.</w:t>
      </w:r>
    </w:p>
    <w:p w14:paraId="6067CAB9" w14:textId="77777777" w:rsidR="008619E5" w:rsidRPr="008619E5" w:rsidRDefault="008619E5" w:rsidP="008619E5">
      <w:pPr>
        <w:pStyle w:val="Rubrik3"/>
        <w:rPr>
          <w:lang w:val="en-US"/>
        </w:rPr>
      </w:pPr>
      <w:bookmarkStart w:id="33" w:name="_Toc338848470"/>
      <w:r w:rsidRPr="008619E5">
        <w:rPr>
          <w:lang w:val="en-US"/>
        </w:rPr>
        <w:lastRenderedPageBreak/>
        <w:t>Measurements</w:t>
      </w:r>
      <w:bookmarkEnd w:id="33"/>
    </w:p>
    <w:p w14:paraId="08D90935" w14:textId="3E5C0557" w:rsidR="008619E5" w:rsidRPr="008619E5" w:rsidRDefault="008619E5" w:rsidP="008619E5">
      <w:pPr>
        <w:pStyle w:val="bodytext"/>
        <w:rPr>
          <w:lang w:val="en-US"/>
        </w:rPr>
      </w:pPr>
      <w:r w:rsidRPr="008619E5">
        <w:rPr>
          <w:lang w:val="en-US"/>
        </w:rPr>
        <w:t>The most common way to evaluate academic performance is through grades or grade point average (GPA). Within this system, different countries use different grading systems, some use numbers (e.g. 1–6) and others use letters (e.g. A–F)</w:t>
      </w:r>
      <w:r w:rsidRPr="008619E5">
        <w:rPr>
          <w:lang w:val="en-US"/>
        </w:rPr>
        <w:fldChar w:fldCharType="begin"/>
      </w:r>
      <w:r w:rsidR="0008642D">
        <w:rPr>
          <w:lang w:val="en-US"/>
        </w:rPr>
        <w:instrText xml:space="preserve"> ADDIN EN.CITE &lt;EndNote&gt;&lt;Cite&gt;&lt;Author&gt;York&lt;/Author&gt;&lt;Year&gt;2015&lt;/Year&gt;&lt;RecNum&gt;385&lt;/RecNum&gt;&lt;DisplayText&gt;&lt;style face="superscript"&gt;94&lt;/style&gt;&lt;/DisplayText&gt;&lt;record&gt;&lt;rec-number&gt;385&lt;/rec-number&gt;&lt;foreign-keys&gt;&lt;key app="EN" db-id="d20efv2terewpwesp0epasxexsze5s2rwesx" timestamp="1471094921"&gt;385&lt;/key&gt;&lt;/foreign-keys&gt;&lt;ref-type name="Journal Article"&gt;17&lt;/ref-type&gt;&lt;contributors&gt;&lt;authors&gt;&lt;author&gt;York, TT. &lt;/author&gt;&lt;author&gt;Gibson, C. &lt;/author&gt;&lt;author&gt;Rankin, S. &lt;/author&gt;&lt;/authors&gt;&lt;/contributors&gt;&lt;titles&gt;&lt;title&gt;Defining and Measuring Academic Success&lt;/title&gt;&lt;secondary-title&gt;Practical Assessment, Research &amp;amp; Evaluation.&lt;/secondary-title&gt;&lt;/titles&gt;&lt;periodical&gt;&lt;full-title&gt;Practical Assessment, Research &amp;amp; Evaluation.&lt;/full-title&gt;&lt;/periodical&gt;&lt;volume&gt;20&lt;/volume&gt;&lt;number&gt;5&lt;/number&gt;&lt;dates&gt;&lt;year&gt;2015&lt;/year&gt;&lt;/dates&gt;&lt;isbn&gt;1531-7714&lt;/isbn&gt;&lt;urls&gt;&lt;/urls&gt;&lt;/record&gt;&lt;/Cite&gt;&lt;/EndNote&gt;</w:instrText>
      </w:r>
      <w:r w:rsidRPr="008619E5">
        <w:rPr>
          <w:lang w:val="en-US"/>
        </w:rPr>
        <w:fldChar w:fldCharType="separate"/>
      </w:r>
      <w:r w:rsidR="0008642D" w:rsidRPr="0008642D">
        <w:rPr>
          <w:noProof/>
          <w:vertAlign w:val="superscript"/>
          <w:lang w:val="en-US"/>
        </w:rPr>
        <w:t>94</w:t>
      </w:r>
      <w:r w:rsidRPr="008619E5">
        <w:rPr>
          <w:lang w:val="en-US"/>
        </w:rPr>
        <w:fldChar w:fldCharType="end"/>
      </w:r>
      <w:r w:rsidRPr="008619E5">
        <w:rPr>
          <w:lang w:val="en-US"/>
        </w:rPr>
        <w:t>. In Sweden there have been several different grading systems in use just during the last century. From 1897 to 1962 there was a seven-step grading system utilizing capital and small letters from a to c, either as single letters and as combinations. Then there was a five-step system using the numbers 1 to 5. In 1994, Sweden changed to a four-step system including the grades; Failed (0 points), Passed (10 points), Passed with Distinction (15 points) and Passed with Special Distinction (20 points), as a combined name- and points-system. Finally, in 2013 Sweden switched back to a letter-based grading system, this time running from A to F in six steps</w:t>
      </w:r>
      <w:r w:rsidRPr="008619E5">
        <w:rPr>
          <w:lang w:val="en-US"/>
        </w:rPr>
        <w:fldChar w:fldCharType="begin"/>
      </w:r>
      <w:r w:rsidR="0008642D">
        <w:rPr>
          <w:lang w:val="en-US"/>
        </w:rPr>
        <w:instrText xml:space="preserve"> ADDIN EN.CITE &lt;EndNote&gt;&lt;Cite&gt;&lt;Year&gt;2014&lt;/Year&gt;&lt;RecNum&gt;370&lt;/RecNum&gt;&lt;DisplayText&gt;&lt;style face="superscript"&gt;95&lt;/style&gt;&lt;/DisplayText&gt;&lt;record&gt;&lt;rec-number&gt;370&lt;/rec-number&gt;&lt;foreign-keys&gt;&lt;key app="EN" db-id="d20efv2terewpwesp0epasxexsze5s2rwesx" timestamp="1470164780"&gt;370&lt;/key&gt;&lt;/foreign-keys&gt;&lt;ref-type name="Journal Article"&gt;17&lt;/ref-type&gt;&lt;contributors&gt;&lt;/contributors&gt;&lt;titles&gt;&lt;title&gt;Swedish National Agency for Education. &lt;/title&gt;&lt;secondary-title&gt;Grading systems. Available from: http://www.skolverket.se/bedomning/betyg/tidigare-betygssystem-1.46885&lt;/secondary-title&gt;&lt;/titles&gt;&lt;periodical&gt;&lt;full-title&gt;Grading systems. Available from: http://www.skolverket.se/bedomning/betyg/tidigare-betygssystem-1.46885&lt;/full-title&gt;&lt;/periodical&gt;&lt;dates&gt;&lt;year&gt;2014&lt;/year&gt;&lt;/dates&gt;&lt;urls&gt;&lt;/urls&gt;&lt;/record&gt;&lt;/Cite&gt;&lt;/EndNote&gt;</w:instrText>
      </w:r>
      <w:r w:rsidRPr="008619E5">
        <w:rPr>
          <w:lang w:val="en-US"/>
        </w:rPr>
        <w:fldChar w:fldCharType="separate"/>
      </w:r>
      <w:r w:rsidR="0008642D" w:rsidRPr="0008642D">
        <w:rPr>
          <w:noProof/>
          <w:vertAlign w:val="superscript"/>
          <w:lang w:val="en-US"/>
        </w:rPr>
        <w:t>95</w:t>
      </w:r>
      <w:r w:rsidRPr="008619E5">
        <w:rPr>
          <w:lang w:val="en-US"/>
        </w:rPr>
        <w:fldChar w:fldCharType="end"/>
      </w:r>
      <w:r w:rsidRPr="008619E5">
        <w:rPr>
          <w:lang w:val="en-US"/>
        </w:rPr>
        <w:t>.</w:t>
      </w:r>
    </w:p>
    <w:p w14:paraId="0942DC3F" w14:textId="645ECEAE" w:rsidR="008619E5" w:rsidRPr="008619E5" w:rsidRDefault="008619E5" w:rsidP="008619E5">
      <w:pPr>
        <w:pStyle w:val="bodytext"/>
        <w:rPr>
          <w:lang w:val="en-US"/>
        </w:rPr>
      </w:pPr>
      <w:r w:rsidRPr="008619E5">
        <w:rPr>
          <w:lang w:val="en-US"/>
        </w:rPr>
        <w:t>Another measurement for academic performance on a general level is the proportion of children with eligibility for upper secondary school programs. To qualify for national upper secondary school programs in Sweden the grade Passed in each of the subjects Swedish, English and Mathematics was required from 1994–2012. During recent decades the proportion of Swedish children who finished the 9th and final year of the compulsory school with eligibility for upper secondary school programs has decreased</w:t>
      </w:r>
      <w:r w:rsidRPr="008619E5">
        <w:rPr>
          <w:lang w:val="en-US"/>
        </w:rPr>
        <w:fldChar w:fldCharType="begin"/>
      </w:r>
      <w:r w:rsidR="0008642D">
        <w:rPr>
          <w:lang w:val="en-US"/>
        </w:rPr>
        <w:instrText xml:space="preserve"> ADDIN EN.CITE &lt;EndNote&gt;&lt;Cite&gt;&lt;Year&gt;2015&lt;/Year&gt;&lt;RecNum&gt;272&lt;/RecNum&gt;&lt;DisplayText&gt;&lt;style face="superscript"&gt;96,97&lt;/style&gt;&lt;/DisplayText&gt;&lt;record&gt;&lt;rec-number&gt;272&lt;/rec-number&gt;&lt;foreign-keys&gt;&lt;key app="EN" db-id="d20efv2terewpwesp0epasxexsze5s2rwesx" timestamp="1462948210"&gt;272&lt;/key&gt;&lt;/foreign-keys&gt;&lt;ref-type name="Journal Article"&gt;17&lt;/ref-type&gt;&lt;contributors&gt;&lt;/contributors&gt;&lt;titles&gt;&lt;title&gt;Swedish National Agency for Education. &lt;/title&gt;&lt;secondary-title&gt;Final Grades in Mandatory School, Spring 2015. Available from: http://www.skolverket.se/publikationer?id=3528&lt;/secondary-title&gt;&lt;/titles&gt;&lt;periodical&gt;&lt;full-title&gt;Final Grades in Mandatory School, Spring 2015. Available from: http://www.skolverket.se/publikationer?id=3528&lt;/full-title&gt;&lt;/periodical&gt;&lt;dates&gt;&lt;year&gt;2015&lt;/year&gt;&lt;/dates&gt;&lt;urls&gt;&lt;/urls&gt;&lt;/record&gt;&lt;/Cite&gt;&lt;Cite&gt;&lt;Year&gt;2015&lt;/Year&gt;&lt;RecNum&gt;271&lt;/RecNum&gt;&lt;record&gt;&lt;rec-number&gt;271&lt;/rec-number&gt;&lt;foreign-keys&gt;&lt;key app="EN" db-id="d20efv2terewpwesp0epasxexsze5s2rwesx" timestamp="1462948124"&gt;271&lt;/key&gt;&lt;/foreign-keys&gt;&lt;ref-type name="Journal Article"&gt;17&lt;/ref-type&gt;&lt;contributors&gt;&lt;/contributors&gt;&lt;titles&gt;&lt;title&gt;Organisation for Co-operation and Development. &lt;/title&gt;&lt;secondary-title&gt;Improving schools in Sweden: an OECD perspective. OECD Publishing, Paris. Available from: http://www.oecd.org/edu/school/Improving-Schools-in-Sweden.pdf.&lt;/secondary-title&gt;&lt;/titles&gt;&lt;periodical&gt;&lt;full-title&gt;Improving schools in Sweden: an OECD perspective. OECD Publishing, Paris. Available from: http://www.oecd.org/edu/school/Improving-Schools-in-Sweden.pdf.&lt;/full-title&gt;&lt;/periodical&gt;&lt;dates&gt;&lt;year&gt;2015&lt;/year&gt;&lt;/dates&gt;&lt;urls&gt;&lt;/urls&gt;&lt;/record&gt;&lt;/Cite&gt;&lt;/EndNote&gt;</w:instrText>
      </w:r>
      <w:r w:rsidRPr="008619E5">
        <w:rPr>
          <w:lang w:val="en-US"/>
        </w:rPr>
        <w:fldChar w:fldCharType="separate"/>
      </w:r>
      <w:r w:rsidR="0008642D" w:rsidRPr="0008642D">
        <w:rPr>
          <w:noProof/>
          <w:vertAlign w:val="superscript"/>
          <w:lang w:val="en-US"/>
        </w:rPr>
        <w:t>96,97</w:t>
      </w:r>
      <w:r w:rsidRPr="008619E5">
        <w:rPr>
          <w:lang w:val="en-US"/>
        </w:rPr>
        <w:fldChar w:fldCharType="end"/>
      </w:r>
      <w:r w:rsidRPr="008619E5">
        <w:rPr>
          <w:lang w:val="en-US"/>
        </w:rPr>
        <w:t>. The proportion of eligible students was only 86% in 2015, the lowest proportion since 1998</w:t>
      </w:r>
      <w:r w:rsidRPr="008619E5">
        <w:rPr>
          <w:lang w:val="en-US"/>
        </w:rPr>
        <w:fldChar w:fldCharType="begin"/>
      </w:r>
      <w:r w:rsidR="0008642D">
        <w:rPr>
          <w:lang w:val="en-US"/>
        </w:rPr>
        <w:instrText xml:space="preserve"> ADDIN EN.CITE &lt;EndNote&gt;&lt;Cite&gt;&lt;Year&gt;2015&lt;/Year&gt;&lt;RecNum&gt;272&lt;/RecNum&gt;&lt;DisplayText&gt;&lt;style face="superscript"&gt;96&lt;/style&gt;&lt;/DisplayText&gt;&lt;record&gt;&lt;rec-number&gt;272&lt;/rec-number&gt;&lt;foreign-keys&gt;&lt;key app="EN" db-id="d20efv2terewpwesp0epasxexsze5s2rwesx" timestamp="1462948210"&gt;272&lt;/key&gt;&lt;/foreign-keys&gt;&lt;ref-type name="Journal Article"&gt;17&lt;/ref-type&gt;&lt;contributors&gt;&lt;/contributors&gt;&lt;titles&gt;&lt;title&gt;Swedish National Agency for Education. &lt;/title&gt;&lt;secondary-title&gt;Final Grades in Mandatory School, Spring 2015. Available from: http://www.skolverket.se/publikationer?id=3528&lt;/secondary-title&gt;&lt;/titles&gt;&lt;periodical&gt;&lt;full-title&gt;Final Grades in Mandatory School, Spring 2015. Available from: http://www.skolverket.se/publikationer?id=3528&lt;/full-title&gt;&lt;/periodical&gt;&lt;dates&gt;&lt;year&gt;2015&lt;/year&gt;&lt;/dates&gt;&lt;urls&gt;&lt;/urls&gt;&lt;/record&gt;&lt;/Cite&gt;&lt;/EndNote&gt;</w:instrText>
      </w:r>
      <w:r w:rsidRPr="008619E5">
        <w:rPr>
          <w:lang w:val="en-US"/>
        </w:rPr>
        <w:fldChar w:fldCharType="separate"/>
      </w:r>
      <w:r w:rsidR="0008642D" w:rsidRPr="0008642D">
        <w:rPr>
          <w:noProof/>
          <w:vertAlign w:val="superscript"/>
          <w:lang w:val="en-US"/>
        </w:rPr>
        <w:t>96</w:t>
      </w:r>
      <w:r w:rsidRPr="008619E5">
        <w:rPr>
          <w:lang w:val="en-US"/>
        </w:rPr>
        <w:fldChar w:fldCharType="end"/>
      </w:r>
      <w:r w:rsidR="001A524F">
        <w:rPr>
          <w:lang w:val="en-US"/>
        </w:rPr>
        <w:t>.</w:t>
      </w:r>
      <w:r w:rsidRPr="008619E5">
        <w:rPr>
          <w:color w:val="FF0000"/>
          <w:lang w:val="en-US"/>
        </w:rPr>
        <w:t xml:space="preserve"> </w:t>
      </w:r>
      <w:r w:rsidRPr="008619E5">
        <w:rPr>
          <w:lang w:val="en-US"/>
        </w:rPr>
        <w:t>The decrease is a paradox since researchers claim that 100% of Swedish pupils have the potential and capacity to reach the goals for a pass grade in all school subjects</w:t>
      </w:r>
      <w:r w:rsidRPr="008619E5">
        <w:rPr>
          <w:lang w:val="en-US"/>
        </w:rPr>
        <w:fldChar w:fldCharType="begin"/>
      </w:r>
      <w:r w:rsidR="0008642D">
        <w:rPr>
          <w:lang w:val="en-US"/>
        </w:rPr>
        <w:instrText xml:space="preserve"> ADDIN EN.CITE &lt;EndNote&gt;&lt;Cite&gt;&lt;Author&gt;Ekman&lt;/Author&gt;&lt;Year&gt;2010&lt;/Year&gt;&lt;RecNum&gt;235&lt;/RecNum&gt;&lt;DisplayText&gt;&lt;style face="superscript"&gt;98&lt;/style&gt;&lt;/DisplayText&gt;&lt;record&gt;&lt;rec-number&gt;235&lt;/rec-number&gt;&lt;foreign-keys&gt;&lt;key app="EN" db-id="d20efv2terewpwesp0epasxexsze5s2rwesx" timestamp="1456100678"&gt;235&lt;/key&gt;&lt;/foreign-keys&gt;&lt;ref-type name="Journal Article"&gt;17&lt;/ref-type&gt;&lt;contributors&gt;&lt;authors&gt;&lt;author&gt;Ekman, R. &lt;/author&gt;&lt;author&gt;Dolan, T.&lt;/author&gt;&lt;/authors&gt;&lt;/contributors&gt;&lt;titles&gt;&lt;title&gt;Kunskap om hjärnan kan ge bättre skola [Knowledge about the brain can lead to a better school].&lt;/title&gt;&lt;secondary-title&gt;Sydsvenska Dagbladet 21 October 2010: A5.&lt;/secondary-title&gt;&lt;/titles&gt;&lt;periodical&gt;&lt;full-title&gt;Sydsvenska Dagbladet 21 October 2010: A5.&lt;/full-title&gt;&lt;/periodical&gt;&lt;dates&gt;&lt;year&gt;2010&lt;/year&gt;&lt;/dates&gt;&lt;urls&gt;&lt;/urls&gt;&lt;/record&gt;&lt;/Cite&gt;&lt;/EndNote&gt;</w:instrText>
      </w:r>
      <w:r w:rsidRPr="008619E5">
        <w:rPr>
          <w:lang w:val="en-US"/>
        </w:rPr>
        <w:fldChar w:fldCharType="separate"/>
      </w:r>
      <w:r w:rsidR="0008642D" w:rsidRPr="0008642D">
        <w:rPr>
          <w:noProof/>
          <w:vertAlign w:val="superscript"/>
          <w:lang w:val="en-US"/>
        </w:rPr>
        <w:t>98</w:t>
      </w:r>
      <w:r w:rsidRPr="008619E5">
        <w:rPr>
          <w:lang w:val="en-US"/>
        </w:rPr>
        <w:fldChar w:fldCharType="end"/>
      </w:r>
      <w:r w:rsidRPr="008619E5">
        <w:rPr>
          <w:lang w:val="en-US"/>
        </w:rPr>
        <w:t>.</w:t>
      </w:r>
    </w:p>
    <w:p w14:paraId="2EF4FE57" w14:textId="77777777" w:rsidR="00B23D8A" w:rsidRDefault="00B23D8A">
      <w:pPr>
        <w:spacing w:after="160" w:line="259" w:lineRule="auto"/>
        <w:jc w:val="left"/>
        <w:rPr>
          <w:rFonts w:eastAsia="Times New Roman" w:cs="Times New Roman"/>
          <w:sz w:val="32"/>
          <w:lang w:val="en-US"/>
        </w:rPr>
      </w:pPr>
      <w:bookmarkStart w:id="34" w:name="_Toc338848471"/>
      <w:r>
        <w:rPr>
          <w:lang w:val="en-US"/>
        </w:rPr>
        <w:br w:type="page"/>
      </w:r>
    </w:p>
    <w:p w14:paraId="650813E2" w14:textId="1718D6CC" w:rsidR="008619E5" w:rsidRPr="008619E5" w:rsidRDefault="008619E5" w:rsidP="008619E5">
      <w:pPr>
        <w:pStyle w:val="Rubrik2"/>
        <w:rPr>
          <w:lang w:val="en-US"/>
        </w:rPr>
      </w:pPr>
      <w:r w:rsidRPr="008619E5">
        <w:rPr>
          <w:lang w:val="en-US"/>
        </w:rPr>
        <w:lastRenderedPageBreak/>
        <w:t>Physical activity</w:t>
      </w:r>
      <w:bookmarkEnd w:id="34"/>
    </w:p>
    <w:p w14:paraId="01EFAB62" w14:textId="1E1172E8" w:rsidR="008619E5" w:rsidRPr="008619E5" w:rsidRDefault="008619E5" w:rsidP="008619E5">
      <w:pPr>
        <w:rPr>
          <w:lang w:val="en-US"/>
        </w:rPr>
      </w:pPr>
      <w:r w:rsidRPr="008619E5">
        <w:rPr>
          <w:lang w:val="en-US"/>
        </w:rPr>
        <w:t>The most commonly used definition of physical activity is “any bodily movement produced by the contraction of muscle that results in energy expenditure”</w:t>
      </w:r>
      <w:r w:rsidRPr="008619E5">
        <w:rPr>
          <w:lang w:val="en-US"/>
        </w:rPr>
        <w:fldChar w:fldCharType="begin"/>
      </w:r>
      <w:r w:rsidR="0008642D">
        <w:rPr>
          <w:lang w:val="en-US"/>
        </w:rPr>
        <w:instrText xml:space="preserve"> ADDIN EN.CITE &lt;EndNote&gt;&lt;Cite&gt;&lt;Author&gt;Caspersen&lt;/Author&gt;&lt;Year&gt;1985&lt;/Year&gt;&lt;RecNum&gt;445&lt;/RecNum&gt;&lt;DisplayText&gt;&lt;style face="superscript"&gt;99&lt;/style&gt;&lt;/DisplayText&gt;&lt;record&gt;&lt;rec-number&gt;445&lt;/rec-number&gt;&lt;foreign-keys&gt;&lt;key app="EN" db-id="d20efv2terewpwesp0epasxexsze5s2rwesx" timestamp="1472028253"&gt;445&lt;/key&gt;&lt;/foreign-keys&gt;&lt;ref-type name="Journal Article"&gt;17&lt;/ref-type&gt;&lt;contributors&gt;&lt;authors&gt;&lt;author&gt;Caspersen, C. J.&lt;/author&gt;&lt;author&gt;Powell, K. E.&lt;/author&gt;&lt;author&gt;Christenson, G. M.&lt;/author&gt;&lt;/authors&gt;&lt;/contributors&gt;&lt;titles&gt;&lt;title&gt;Physical activity, exercise, and physical fitness: definitions and distinctions for health-related research&lt;/title&gt;&lt;secondary-title&gt;Public Health Rep&lt;/secondary-title&gt;&lt;alt-title&gt;Public health reports&lt;/alt-title&gt;&lt;/titles&gt;&lt;periodical&gt;&lt;full-title&gt;Public Health Rep&lt;/full-title&gt;&lt;abbr-1&gt;Public health reports&lt;/abbr-1&gt;&lt;/periodical&gt;&lt;alt-periodical&gt;&lt;full-title&gt;Public Health Rep&lt;/full-title&gt;&lt;abbr-1&gt;Public health reports&lt;/abbr-1&gt;&lt;/alt-periodical&gt;&lt;pages&gt;126-31&lt;/pages&gt;&lt;volume&gt;100&lt;/volume&gt;&lt;number&gt;2&lt;/number&gt;&lt;keywords&gt;&lt;keyword&gt;Energy Metabolism&lt;/keyword&gt;&lt;keyword&gt;Humans&lt;/keyword&gt;&lt;keyword&gt;*Physical Exertion&lt;/keyword&gt;&lt;keyword&gt;*Physical Fitness&lt;/keyword&gt;&lt;keyword&gt;Research&lt;/keyword&gt;&lt;keyword&gt;*Terminology as Topic&lt;/keyword&gt;&lt;/keywords&gt;&lt;dates&gt;&lt;year&gt;1985&lt;/year&gt;&lt;pub-dates&gt;&lt;date&gt;Mar-Apr&lt;/date&gt;&lt;/pub-dates&gt;&lt;/dates&gt;&lt;isbn&gt;0033-3549 (Print)&amp;#xD;0033-3549 (Linking)&lt;/isbn&gt;&lt;accession-num&gt;3920711&lt;/accession-num&gt;&lt;urls&gt;&lt;related-urls&gt;&lt;url&gt;http://www.ncbi.nlm.nih.gov/pubmed/3920711&lt;/url&gt;&lt;/related-urls&gt;&lt;/urls&gt;&lt;custom2&gt;1424733&lt;/custom2&gt;&lt;/record&gt;&lt;/Cite&gt;&lt;/EndNote&gt;</w:instrText>
      </w:r>
      <w:r w:rsidRPr="008619E5">
        <w:rPr>
          <w:lang w:val="en-US"/>
        </w:rPr>
        <w:fldChar w:fldCharType="separate"/>
      </w:r>
      <w:r w:rsidR="0008642D" w:rsidRPr="0008642D">
        <w:rPr>
          <w:noProof/>
          <w:vertAlign w:val="superscript"/>
          <w:lang w:val="en-US"/>
        </w:rPr>
        <w:t>99</w:t>
      </w:r>
      <w:r w:rsidRPr="008619E5">
        <w:rPr>
          <w:lang w:val="en-US"/>
        </w:rPr>
        <w:fldChar w:fldCharType="end"/>
      </w:r>
      <w:r w:rsidRPr="008619E5">
        <w:rPr>
          <w:lang w:val="en-US"/>
        </w:rPr>
        <w:t>. Over millions of years, humans, like most other animals, have adapted to survive in an environment where our survival is dependent on our ability to move. Lack of movement, or physical activity, has been associated with diseases and early death</w:t>
      </w:r>
      <w:r w:rsidRPr="008619E5">
        <w:rPr>
          <w:lang w:val="en-US"/>
        </w:rPr>
        <w:fldChar w:fldCharType="begin">
          <w:fldData xml:space="preserve">PEVuZE5vdGU+PENpdGU+PEF1dGhvcj5BbmRlcnNlbjwvQXV0aG9yPjxZZWFyPjIwMDY8L1llYXI+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YWJici0xPkxhbmNldDwvYWJici0xPjwvYWx0LXBlcmlvZGljYWw+PHBhZ2VzPjI5OS0zMDQ8L3Bh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</w:fldData>
        </w:fldChar>
      </w:r>
      <w:r w:rsidR="0008642D">
        <w:rPr>
          <w:lang w:val="en-US"/>
        </w:rPr>
        <w:instrText xml:space="preserve"> ADDIN EN.CITE </w:instrText>
      </w:r>
      <w:r w:rsidR="0008642D">
        <w:rPr>
          <w:lang w:val="en-US"/>
        </w:rPr>
        <w:fldChar w:fldCharType="begin">
          <w:fldData xml:space="preserve">PEVuZE5vdGU+PENpdGU+PEF1dGhvcj5BbmRlcnNlbjwvQXV0aG9yPjxZZWFyPjIwMDY8L1llYXI+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YWJici0xPkxhbmNldDwvYWJici0xPjwvYWx0LXBlcmlvZGljYWw+PHBhZ2VzPjI5OS0zMDQ8L3Bh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100-103</w:t>
      </w:r>
      <w:r w:rsidRPr="008619E5">
        <w:rPr>
          <w:lang w:val="en-US"/>
        </w:rPr>
        <w:fldChar w:fldCharType="end"/>
      </w:r>
      <w:r w:rsidRPr="008619E5">
        <w:rPr>
          <w:lang w:val="en-US"/>
        </w:rPr>
        <w:t xml:space="preserve">. Technical advances, such as transportation, large food supplies and computers decrease our need to be physically active, resulting in increasingly sedentary lives. </w:t>
      </w:r>
    </w:p>
    <w:p w14:paraId="628E7FC1" w14:textId="4CC37339" w:rsidR="008619E5" w:rsidRPr="008619E5" w:rsidRDefault="008619E5" w:rsidP="008619E5">
      <w:pPr>
        <w:rPr>
          <w:lang w:val="en-US"/>
        </w:rPr>
      </w:pPr>
      <w:r w:rsidRPr="008619E5">
        <w:rPr>
          <w:lang w:val="en-US"/>
        </w:rPr>
        <w:t>Measuring or estimating physical activity with accuracy is difficult. The most commonly used method is self-report by various questionnaires</w:t>
      </w:r>
      <w:r w:rsidRPr="008619E5">
        <w:rPr>
          <w:lang w:val="en-US"/>
        </w:rPr>
        <w:fldChar w:fldCharType="begin">
          <w:fldData xml:space="preserve">PEVuZE5vdGU+PENpdGU+PEF1dGhvcj5DaGluYXBhdzwvQXV0aG9yPjxZZWFyPjIwMTA8L1llYXI+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</w:fldData>
        </w:fldChar>
      </w:r>
      <w:r w:rsidR="0008642D">
        <w:rPr>
          <w:lang w:val="en-US"/>
        </w:rPr>
        <w:instrText xml:space="preserve"> ADDIN EN.CITE </w:instrText>
      </w:r>
      <w:r w:rsidR="0008642D">
        <w:rPr>
          <w:lang w:val="en-US"/>
        </w:rPr>
        <w:fldChar w:fldCharType="begin">
          <w:fldData xml:space="preserve">PEVuZE5vdGU+PENpdGU+PEF1dGhvcj5DaGluYXBhdzwvQXV0aG9yPjxZZWFyPjIwMTA8L1llYXI+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104,105</w:t>
      </w:r>
      <w:r w:rsidRPr="008619E5">
        <w:rPr>
          <w:lang w:val="en-US"/>
        </w:rPr>
        <w:fldChar w:fldCharType="end"/>
      </w:r>
      <w:r w:rsidRPr="008619E5">
        <w:rPr>
          <w:lang w:val="en-US"/>
        </w:rPr>
        <w:t xml:space="preserve"> with the obvious limitation of subjectivity but with the advantage of low-cost and ease to administer. Doubly labeled water (</w:t>
      </w:r>
      <w:proofErr w:type="spellStart"/>
      <w:r w:rsidRPr="008619E5">
        <w:rPr>
          <w:lang w:val="en-US"/>
        </w:rPr>
        <w:t>DLW</w:t>
      </w:r>
      <w:proofErr w:type="spellEnd"/>
      <w:r w:rsidRPr="008619E5">
        <w:rPr>
          <w:lang w:val="en-US"/>
        </w:rPr>
        <w:t>), heart rate monitors (</w:t>
      </w:r>
      <w:proofErr w:type="spellStart"/>
      <w:r w:rsidRPr="008619E5">
        <w:rPr>
          <w:lang w:val="en-US"/>
        </w:rPr>
        <w:t>HRM</w:t>
      </w:r>
      <w:proofErr w:type="spellEnd"/>
      <w:r w:rsidRPr="008619E5">
        <w:rPr>
          <w:lang w:val="en-US"/>
        </w:rPr>
        <w:t>), pedometers and accelerometers are all objective measurements but have different limitations including high cost and no information about intensity, duration or frequency for the DLW</w:t>
      </w:r>
      <w:r w:rsidRPr="008619E5">
        <w:rPr>
          <w:lang w:val="en-US"/>
        </w:rPr>
        <w:fldChar w:fldCharType="begin"/>
      </w:r>
      <w:r w:rsidR="0008642D">
        <w:rPr>
          <w:lang w:val="en-US"/>
        </w:rPr>
        <w:instrText xml:space="preserve"> ADDIN EN.CITE &lt;EndNote&gt;&lt;Cite&gt;&lt;Author&gt;Schoeller&lt;/Author&gt;&lt;Year&gt;1982&lt;/Year&gt;&lt;RecNum&gt;396&lt;/RecNum&gt;&lt;DisplayText&gt;&lt;style face="superscript"&gt;106&lt;/style&gt;&lt;/DisplayText&gt;&lt;record&gt;&lt;rec-number&gt;396&lt;/rec-number&gt;&lt;foreign-keys&gt;&lt;key app="EN" db-id="d20efv2terewpwesp0epasxexsze5s2rwesx" timestamp="1471165811"&gt;396&lt;/key&gt;&lt;/foreign-keys&gt;&lt;ref-type name="Journal Article"&gt;17&lt;/ref-type&gt;&lt;contributors&gt;&lt;authors&gt;&lt;author&gt;Schoeller, D. A.&lt;/author&gt;&lt;author&gt;van Santen, E.&lt;/author&gt;&lt;/authors&gt;&lt;/contributors&gt;&lt;titles&gt;&lt;title&gt;Measurement of energy expenditure in humans by doubly labeled water method&lt;/title&gt;&lt;secondary-title&gt;J Appl Physiol Respir Environ Exerc Physiol&lt;/secondary-title&gt;&lt;alt-title&gt;Journal of applied physiology: respiratory, environmental and exercise physiology&lt;/alt-title&gt;&lt;/titles&gt;&lt;periodical&gt;&lt;full-title&gt;J Appl Physiol Respir Environ Exerc Physiol&lt;/full-title&gt;&lt;abbr-1&gt;Journal of applied physiology: respiratory, environmental and exercise physiology&lt;/abbr-1&gt;&lt;/periodical&gt;&lt;alt-periodical&gt;&lt;full-title&gt;J Appl Physiol Respir Environ Exerc Physiol&lt;/full-title&gt;&lt;abbr-1&gt;Journal of applied physiology: respiratory, environmental and exercise physiology&lt;/abbr-1&gt;&lt;/alt-periodical&gt;&lt;pages&gt;955-9&lt;/pages&gt;&lt;volume&gt;53&lt;/volume&gt;&lt;number&gt;4&lt;/number&gt;&lt;keywords&gt;&lt;keyword&gt;Body Water/metabolism&lt;/keyword&gt;&lt;keyword&gt;Deuterium&lt;/keyword&gt;&lt;keyword&gt;*Energy Metabolism&lt;/keyword&gt;&lt;keyword&gt;Humans&lt;/keyword&gt;&lt;keyword&gt;Oxygen Isotopes&lt;/keyword&gt;&lt;keyword&gt;*Radioisotope Dilution Technique&lt;/keyword&gt;&lt;keyword&gt;Water/*metabolism&lt;/keyword&gt;&lt;/keywords&gt;&lt;dates&gt;&lt;year&gt;1982&lt;/year&gt;&lt;pub-dates&gt;&lt;date&gt;Oct&lt;/date&gt;&lt;/pub-dates&gt;&lt;/dates&gt;&lt;isbn&gt;0161-7567 (Print)&amp;#xD;0161-7567 (Linking)&lt;/isbn&gt;&lt;accession-num&gt;6759491&lt;/accession-num&gt;&lt;urls&gt;&lt;related-urls&gt;&lt;url&gt;http://www.ncbi.nlm.nih.gov/pubmed/6759491&lt;/url&gt;&lt;/related-urls&gt;&lt;/urls&gt;&lt;/record&gt;&lt;/Cite&gt;&lt;/EndNote&gt;</w:instrText>
      </w:r>
      <w:r w:rsidRPr="008619E5">
        <w:rPr>
          <w:lang w:val="en-US"/>
        </w:rPr>
        <w:fldChar w:fldCharType="separate"/>
      </w:r>
      <w:r w:rsidR="0008642D" w:rsidRPr="0008642D">
        <w:rPr>
          <w:noProof/>
          <w:vertAlign w:val="superscript"/>
          <w:lang w:val="en-US"/>
        </w:rPr>
        <w:t>106</w:t>
      </w:r>
      <w:r w:rsidRPr="008619E5">
        <w:rPr>
          <w:lang w:val="en-US"/>
        </w:rPr>
        <w:fldChar w:fldCharType="end"/>
      </w:r>
      <w:r w:rsidRPr="008619E5">
        <w:rPr>
          <w:lang w:val="en-US"/>
        </w:rPr>
        <w:t>, influence of emotional stress, body size, temperature, age and fitness level for HRM</w:t>
      </w:r>
      <w:r w:rsidRPr="008619E5">
        <w:rPr>
          <w:lang w:val="en-US"/>
        </w:rPr>
        <w:fldChar w:fldCharType="begin">
          <w:fldData xml:space="preserve">PEVuZE5vdGU+PENpdGU+PEF1dGhvcj5LZXl0ZWw8L0F1dGhvcj48WWVhcj4yMDA1PC9ZZWFyPjxS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</w:fldData>
        </w:fldChar>
      </w:r>
      <w:r w:rsidR="0008642D">
        <w:rPr>
          <w:lang w:val="en-US"/>
        </w:rPr>
        <w:instrText xml:space="preserve"> ADDIN EN.CITE </w:instrText>
      </w:r>
      <w:r w:rsidR="0008642D">
        <w:rPr>
          <w:lang w:val="en-US"/>
        </w:rPr>
        <w:fldChar w:fldCharType="begin">
          <w:fldData xml:space="preserve">PEVuZE5vdGU+PENpdGU+PEF1dGhvcj5LZXl0ZWw8L0F1dGhvcj48WWVhcj4yMDA1PC9ZZWFyPjxS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107</w:t>
      </w:r>
      <w:r w:rsidRPr="008619E5">
        <w:rPr>
          <w:lang w:val="en-US"/>
        </w:rPr>
        <w:fldChar w:fldCharType="end"/>
      </w:r>
      <w:r w:rsidRPr="008619E5">
        <w:rPr>
          <w:lang w:val="en-US"/>
        </w:rPr>
        <w:t>, no information about intensity and duration for pedometers</w:t>
      </w:r>
      <w:r w:rsidRPr="008619E5">
        <w:rPr>
          <w:lang w:val="en-US"/>
        </w:rPr>
        <w:fldChar w:fldCharType="begin"/>
      </w:r>
      <w:r w:rsidR="0008642D">
        <w:rPr>
          <w:lang w:val="en-US"/>
        </w:rPr>
        <w:instrText xml:space="preserve"> ADDIN EN.CITE &lt;EndNote&gt;&lt;Cite&gt;&lt;Author&gt;Tudor-Locke&lt;/Author&gt;&lt;Year&gt;2004&lt;/Year&gt;&lt;RecNum&gt;398&lt;/RecNum&gt;&lt;DisplayText&gt;&lt;style face="superscript"&gt;108&lt;/style&gt;&lt;/DisplayText&gt;&lt;record&gt;&lt;rec-number&gt;398&lt;/rec-number&gt;&lt;foreign-keys&gt;&lt;key app="EN" db-id="d20efv2terewpwesp0epasxexsze5s2rwesx" timestamp="1471165938"&gt;398&lt;/key&gt;&lt;/foreign-keys&gt;&lt;ref-type name="Journal Article"&gt;17&lt;/ref-type&gt;&lt;contributors&gt;&lt;authors&gt;&lt;author&gt;Tudor-Locke, C.&lt;/author&gt;&lt;author&gt;Williams, J. E.&lt;/author&gt;&lt;author&gt;Reis, J. P.&lt;/author&gt;&lt;author&gt;Pluto, D.&lt;/author&gt;&lt;/authors&gt;&lt;/contributors&gt;&lt;auth-address&gt;Department of Exercise and Wellness, Arizona State University East, Mesa, Arizona 85212, USA.&lt;/auth-address&gt;&lt;titles&gt;&lt;title&gt;Utility of pedometers for assessing physical activity: construct validity&lt;/title&gt;&lt;secondary-title&gt;Sports Med&lt;/secondary-title&gt;&lt;alt-title&gt;Sports medicine&lt;/alt-title&gt;&lt;/titles&gt;&lt;periodical&gt;&lt;full-title&gt;Sports Med&lt;/full-title&gt;&lt;abbr-1&gt;Sports medicine&lt;/abbr-1&gt;&lt;/periodical&gt;&lt;alt-periodical&gt;&lt;full-title&gt;Sports Med&lt;/full-title&gt;&lt;abbr-1&gt;Sports medicine&lt;/abbr-1&gt;&lt;/alt-periodical&gt;&lt;pages&gt;281-91&lt;/pages&gt;&lt;volume&gt;34&lt;/volume&gt;&lt;number&gt;5&lt;/number&gt;&lt;keywords&gt;&lt;keyword&gt;Adolescent&lt;/keyword&gt;&lt;keyword&gt;Adult&lt;/keyword&gt;&lt;keyword&gt;Age Factors&lt;/keyword&gt;&lt;keyword&gt;Aged&lt;/keyword&gt;&lt;keyword&gt;Anthropometry&lt;/keyword&gt;&lt;keyword&gt;Child&lt;/keyword&gt;&lt;keyword&gt;Female&lt;/keyword&gt;&lt;keyword&gt;Humans&lt;/keyword&gt;&lt;keyword&gt;Male&lt;/keyword&gt;&lt;keyword&gt;Middle Aged&lt;/keyword&gt;&lt;keyword&gt;Monitoring, Ambulatory/*instrumentation&lt;/keyword&gt;&lt;keyword&gt;Motor Activity/*physiology&lt;/keyword&gt;&lt;keyword&gt;Physical Fitness/physiology&lt;/keyword&gt;&lt;keyword&gt;Physiology/*instrumentation&lt;/keyword&gt;&lt;keyword&gt;Reproducibility of Results&lt;/keyword&gt;&lt;/keywords&gt;&lt;dates&gt;&lt;year&gt;2004&lt;/year&gt;&lt;/dates&gt;&lt;isbn&gt;0112-1642 (Print)&amp;#xD;0112-1642 (Linking)&lt;/isbn&gt;&lt;accession-num&gt;15107007&lt;/accession-num&gt;&lt;urls&gt;&lt;related-urls&gt;&lt;url&gt;http://www.ncbi.nlm.nih.gov/pubmed/15107007&lt;/url&gt;&lt;/related-urls&gt;&lt;/urls&gt;&lt;/record&gt;&lt;/Cite&gt;&lt;/EndNote&gt;</w:instrText>
      </w:r>
      <w:r w:rsidRPr="008619E5">
        <w:rPr>
          <w:lang w:val="en-US"/>
        </w:rPr>
        <w:fldChar w:fldCharType="separate"/>
      </w:r>
      <w:r w:rsidR="0008642D" w:rsidRPr="0008642D">
        <w:rPr>
          <w:noProof/>
          <w:vertAlign w:val="superscript"/>
          <w:lang w:val="en-US"/>
        </w:rPr>
        <w:t>108</w:t>
      </w:r>
      <w:r w:rsidRPr="008619E5">
        <w:rPr>
          <w:lang w:val="en-US"/>
        </w:rPr>
        <w:fldChar w:fldCharType="end"/>
      </w:r>
      <w:r w:rsidRPr="008619E5">
        <w:rPr>
          <w:lang w:val="en-US"/>
        </w:rPr>
        <w:t xml:space="preserve"> and lack of registration in water and with activities without relative positional change, such as cycling, for accelerometers. </w:t>
      </w:r>
    </w:p>
    <w:p w14:paraId="0FC7EEF4" w14:textId="43DF355D" w:rsidR="008619E5" w:rsidRPr="008619E5" w:rsidRDefault="008619E5" w:rsidP="008619E5">
      <w:pPr>
        <w:rPr>
          <w:lang w:val="en-US"/>
        </w:rPr>
      </w:pPr>
      <w:r w:rsidRPr="008619E5">
        <w:rPr>
          <w:lang w:val="en-US"/>
        </w:rPr>
        <w:t>During recent decades there has been a reduction in physical education (PE) in school in favor of academic subjects</w:t>
      </w:r>
      <w:r w:rsidRPr="008619E5">
        <w:rPr>
          <w:lang w:val="en-US"/>
        </w:rPr>
        <w:fldChar w:fldCharType="begin"/>
      </w:r>
      <w:r w:rsidR="0008642D">
        <w:rPr>
          <w:lang w:val="en-US"/>
        </w:rPr>
        <w:instrText xml:space="preserve"> ADDIN EN.CITE &lt;EndNote&gt;&lt;Cite&gt;&lt;RecNum&gt;275&lt;/RecNum&gt;&lt;DisplayText&gt;&lt;style face="superscript"&gt;109&lt;/style&gt;&lt;/DisplayText&gt;&lt;record&gt;&lt;rec-number&gt;275&lt;/rec-number&gt;&lt;foreign-keys&gt;&lt;key app="EN" db-id="d20efv2terewpwesp0epasxexsze5s2rwesx" timestamp="1462949505"&gt;275&lt;/key&gt;&lt;/foreign-keys&gt;&lt;ref-type name="Journal Article"&gt;17&lt;/ref-type&gt;&lt;contributors&gt;&lt;/contributors&gt;&lt;titles&gt;&lt;title&gt;Committee on Physical Activity and Physical Education in the School Environment&lt;/title&gt;&lt;secondary-title&gt;Food and Nutrition Board; Institute of Medicine; Kohl HW III, Cook HD, editors. Educating the Student Body: Taking Physical Activity and Physical Education to School. Washington (DC): National Academies Press (US); 2013 Oct 30. Available from: http://www.ncbi.nlm.nih.gov/books/NBK201500/ doi: 10.17226/18314&lt;/secondary-title&gt;&lt;/titles&gt;&lt;dates&gt;&lt;year&gt;2013&lt;/year&gt;&lt;/dates&gt;&lt;urls&gt;&lt;/urls&gt;&lt;/record&gt;&lt;/Cite&gt;&lt;/EndNote&gt;</w:instrText>
      </w:r>
      <w:r w:rsidRPr="008619E5">
        <w:rPr>
          <w:lang w:val="en-US"/>
        </w:rPr>
        <w:fldChar w:fldCharType="separate"/>
      </w:r>
      <w:r w:rsidR="0008642D" w:rsidRPr="0008642D">
        <w:rPr>
          <w:noProof/>
          <w:vertAlign w:val="superscript"/>
          <w:lang w:val="en-US"/>
        </w:rPr>
        <w:t>109</w:t>
      </w:r>
      <w:r w:rsidRPr="008619E5">
        <w:rPr>
          <w:lang w:val="en-US"/>
        </w:rPr>
        <w:fldChar w:fldCharType="end"/>
      </w:r>
      <w:r w:rsidRPr="008619E5">
        <w:rPr>
          <w:lang w:val="en-US"/>
        </w:rPr>
        <w:t>. In Sweden PE has been reduced from 20% to 7.5% during the most recent three decades</w:t>
      </w:r>
      <w:r w:rsidRPr="008619E5">
        <w:rPr>
          <w:lang w:val="en-US"/>
        </w:rPr>
        <w:fldChar w:fldCharType="begin"/>
      </w:r>
      <w:r w:rsidR="0008642D">
        <w:rPr>
          <w:lang w:val="en-US"/>
        </w:rPr>
        <w:instrText xml:space="preserve"> ADDIN EN.CITE &lt;EndNote&gt;&lt;Cite&gt;&lt;Author&gt;Ericsson&lt;/Author&gt;&lt;Year&gt;2003&lt;/Year&gt;&lt;RecNum&gt;252&lt;/RecNum&gt;&lt;DisplayText&gt;&lt;style face="superscript"&gt;110&lt;/style&gt;&lt;/DisplayText&gt;&lt;record&gt;&lt;rec-number&gt;252&lt;/rec-number&gt;&lt;foreign-keys&gt;&lt;key app="EN" db-id="d20efv2terewpwesp0epasxexsze5s2rwesx" timestamp="1458629337"&gt;252&lt;/key&gt;&lt;/foreign-keys&gt;&lt;ref-type name="Journal Article"&gt;17&lt;/ref-type&gt;&lt;contributors&gt;&lt;authors&gt;&lt;author&gt;Ericsson, I.&lt;/author&gt;&lt;/authors&gt;&lt;/contributors&gt;&lt;titles&gt;&lt;title&gt;Thesis: Motor skills, attention and academic achievements - An intervention study in school year 1-3.&lt;/title&gt;&lt;secondary-title&gt;School of Education, Malmö University&lt;/secondary-title&gt;&lt;/titles&gt;&lt;periodical&gt;&lt;full-title&gt;School of Education, Malmö University&lt;/full-title&gt;&lt;/periodical&gt;&lt;dates&gt;&lt;year&gt;2003&lt;/year&gt;&lt;/dates&gt;&lt;urls&gt;&lt;/urls&gt;&lt;/record&gt;&lt;/Cite&gt;&lt;/EndNote&gt;</w:instrText>
      </w:r>
      <w:r w:rsidRPr="008619E5">
        <w:rPr>
          <w:lang w:val="en-US"/>
        </w:rPr>
        <w:fldChar w:fldCharType="separate"/>
      </w:r>
      <w:r w:rsidR="0008642D" w:rsidRPr="0008642D">
        <w:rPr>
          <w:noProof/>
          <w:vertAlign w:val="superscript"/>
          <w:lang w:val="en-US"/>
        </w:rPr>
        <w:t>110</w:t>
      </w:r>
      <w:r w:rsidRPr="008619E5">
        <w:rPr>
          <w:lang w:val="en-US"/>
        </w:rPr>
        <w:fldChar w:fldCharType="end"/>
      </w:r>
      <w:r w:rsidRPr="008619E5">
        <w:rPr>
          <w:lang w:val="en-US"/>
        </w:rPr>
        <w:t>. Also, only six out of 28 countries in Europe offered at least 180 min/week of PE in school</w:t>
      </w:r>
      <w:r w:rsidRPr="008619E5">
        <w:rPr>
          <w:lang w:val="en-US"/>
        </w:rPr>
        <w:fldChar w:fldCharType="begin"/>
      </w:r>
      <w:r w:rsidR="0008642D">
        <w:rPr>
          <w:lang w:val="en-US"/>
        </w:rPr>
        <w:instrText xml:space="preserve"> ADDIN EN.CITE &lt;EndNote&gt;&lt;Cite&gt;&lt;Year&gt;2013&lt;/Year&gt;&lt;RecNum&gt;371&lt;/RecNum&gt;&lt;DisplayText&gt;&lt;style face="superscript"&gt;111&lt;/style&gt;&lt;/DisplayText&gt;&lt;record&gt;&lt;rec-number&gt;371&lt;/rec-number&gt;&lt;foreign-keys&gt;&lt;key app="EN" db-id="d20efv2terewpwesp0epasxexsze5s2rwesx" timestamp="1470226881"&gt;371&lt;/key&gt;&lt;/foreign-keys&gt;&lt;ref-type name="Journal Article"&gt;17&lt;/ref-type&gt;&lt;contributors&gt;&lt;/contributors&gt;&lt;titles&gt;&lt;title&gt;European Commision E, Eurodyce. &lt;/title&gt;&lt;secondary-title&gt;Physical Education and Sport at School in Europe. &lt;/secondary-title&gt;&lt;/titles&gt;&lt;periodical&gt;&lt;full-title&gt;Physical Education and Sport at School in Europe.&lt;/full-title&gt;&lt;/periodical&gt;&lt;dates&gt;&lt;year&gt;2013&lt;/year&gt;&lt;/dates&gt;&lt;urls&gt;&lt;/urls&gt;&lt;/record&gt;&lt;/Cite&gt;&lt;/EndNote&gt;</w:instrText>
      </w:r>
      <w:r w:rsidRPr="008619E5">
        <w:rPr>
          <w:lang w:val="en-US"/>
        </w:rPr>
        <w:fldChar w:fldCharType="separate"/>
      </w:r>
      <w:r w:rsidR="0008642D" w:rsidRPr="0008642D">
        <w:rPr>
          <w:noProof/>
          <w:vertAlign w:val="superscript"/>
          <w:lang w:val="en-US"/>
        </w:rPr>
        <w:t>111</w:t>
      </w:r>
      <w:r w:rsidRPr="008619E5">
        <w:rPr>
          <w:lang w:val="en-US"/>
        </w:rPr>
        <w:fldChar w:fldCharType="end"/>
      </w:r>
      <w:r w:rsidRPr="008619E5">
        <w:rPr>
          <w:lang w:val="en-US"/>
        </w:rPr>
        <w:t>. PA pattern during adulthood, however, seems moderately reflected by PA behavior during childhood</w:t>
      </w:r>
      <w:r w:rsidRPr="008619E5">
        <w:rPr>
          <w:lang w:val="en-US"/>
        </w:rPr>
        <w:fldChar w:fldCharType="begin">
          <w:fldData xml:space="preserve">PEVuZE5vdGU+PENpdGU+PEF1dGhvcj5UYW1tZWxpbjwvQXV0aG9yPjxZZWFyPjIwMDU8L1llYXI+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</w:fldData>
        </w:fldChar>
      </w:r>
      <w:r w:rsidR="0008642D">
        <w:rPr>
          <w:lang w:val="en-US"/>
        </w:rPr>
        <w:instrText xml:space="preserve"> ADDIN EN.CITE </w:instrText>
      </w:r>
      <w:r w:rsidR="0008642D">
        <w:rPr>
          <w:lang w:val="en-US"/>
        </w:rPr>
        <w:fldChar w:fldCharType="begin">
          <w:fldData xml:space="preserve">PEVuZE5vdGU+PENpdGU+PEF1dGhvcj5UYW1tZWxpbjwvQXV0aG9yPjxZZWFyPjIwMDU8L1llYXI+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112-114</w:t>
      </w:r>
      <w:r w:rsidRPr="008619E5">
        <w:rPr>
          <w:lang w:val="en-US"/>
        </w:rPr>
        <w:fldChar w:fldCharType="end"/>
      </w:r>
      <w:r w:rsidRPr="008619E5">
        <w:rPr>
          <w:lang w:val="en-US"/>
        </w:rPr>
        <w:t xml:space="preserve">, providing arguments enough for increased level of PA in children. </w:t>
      </w:r>
    </w:p>
    <w:p w14:paraId="0426B6F9" w14:textId="77777777" w:rsidR="008619E5" w:rsidRPr="008619E5" w:rsidRDefault="008619E5" w:rsidP="008619E5">
      <w:pPr>
        <w:pStyle w:val="Rubrik3"/>
        <w:rPr>
          <w:lang w:val="en-US"/>
        </w:rPr>
      </w:pPr>
      <w:bookmarkStart w:id="35" w:name="_Toc338848472"/>
      <w:r w:rsidRPr="008619E5">
        <w:rPr>
          <w:lang w:val="en-US"/>
        </w:rPr>
        <w:t>Falls and Fractures</w:t>
      </w:r>
      <w:bookmarkEnd w:id="35"/>
    </w:p>
    <w:p w14:paraId="5C462800" w14:textId="234CA206" w:rsidR="008619E5" w:rsidRPr="008619E5" w:rsidRDefault="008619E5" w:rsidP="008619E5">
      <w:pPr>
        <w:rPr>
          <w:rStyle w:val="bodytextChar"/>
          <w:rFonts w:eastAsiaTheme="minorHAnsi"/>
          <w:lang w:val="en-US"/>
        </w:rPr>
      </w:pPr>
      <w:r w:rsidRPr="008619E5">
        <w:rPr>
          <w:lang w:val="en-US"/>
        </w:rPr>
        <w:t>Several fall-prevention programs have shown a fall-reductive effect in randomized controlled trials (</w:t>
      </w:r>
      <w:proofErr w:type="spellStart"/>
      <w:r w:rsidRPr="008619E5">
        <w:rPr>
          <w:lang w:val="en-US"/>
        </w:rPr>
        <w:t>RCT</w:t>
      </w:r>
      <w:proofErr w:type="spellEnd"/>
      <w:r w:rsidRPr="008619E5">
        <w:rPr>
          <w:lang w:val="en-US"/>
        </w:rPr>
        <w:t>)</w:t>
      </w:r>
      <w:r w:rsidRPr="008619E5">
        <w:rPr>
          <w:lang w:val="en-US"/>
        </w:rPr>
        <w:fldChar w:fldCharType="begin">
          <w:fldData xml:space="preserve">PEVuZE5vdGU+PENpdGU+PEF1dGhvcj5HYXJkbmVyPC9BdXRob3I+PFllYXI+MjAwMDwvWWVhcj48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==
</w:fldData>
        </w:fldChar>
      </w:r>
      <w:r w:rsidR="0008642D">
        <w:rPr>
          <w:lang w:val="en-US"/>
        </w:rPr>
        <w:instrText xml:space="preserve"> ADDIN EN.CITE </w:instrText>
      </w:r>
      <w:r w:rsidR="0008642D">
        <w:rPr>
          <w:lang w:val="en-US"/>
        </w:rPr>
        <w:fldChar w:fldCharType="begin">
          <w:fldData xml:space="preserve">PEVuZE5vdGU+PENpdGU+PEF1dGhvcj5HYXJkbmVyPC9BdXRob3I+PFllYXI+MjAwMDwvWWVhcj48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==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115-118</w:t>
      </w:r>
      <w:r w:rsidRPr="008619E5">
        <w:rPr>
          <w:lang w:val="en-US"/>
        </w:rPr>
        <w:fldChar w:fldCharType="end"/>
      </w:r>
      <w:r w:rsidRPr="008619E5">
        <w:rPr>
          <w:lang w:val="en-US"/>
        </w:rPr>
        <w:t>, including programs with different approaches such as physical exercise, home hazard modifications, adjustment of psychotropic medication, modification of multi-pharmacy and anti-slip shoe devices. Falls account for about 15% of vertebral fractures and 90% of hip fractures</w:t>
      </w:r>
      <w:r w:rsidRPr="008619E5">
        <w:rPr>
          <w:lang w:val="en-US"/>
        </w:rPr>
        <w:fldChar w:fldCharType="begin">
          <w:fldData xml:space="preserve">PEVuZE5vdGU+PENpdGU+PEF1dGhvcj5Db3V0aW5obzwvQXV0aG9yPjxZZWFyPjIwMDg8L1llYXI+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</w:fldData>
        </w:fldChar>
      </w:r>
      <w:r w:rsidR="0008642D">
        <w:rPr>
          <w:lang w:val="en-US"/>
        </w:rPr>
        <w:instrText xml:space="preserve"> ADDIN EN.CITE </w:instrText>
      </w:r>
      <w:r w:rsidR="0008642D">
        <w:rPr>
          <w:lang w:val="en-US"/>
        </w:rPr>
        <w:fldChar w:fldCharType="begin">
          <w:fldData xml:space="preserve">PEVuZE5vdGU+PENpdGU+PEF1dGhvcj5Db3V0aW5obzwvQXV0aG9yPjxZZWFyPjIwMDg8L1llYXI+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119</w:t>
      </w:r>
      <w:r w:rsidRPr="008619E5">
        <w:rPr>
          <w:lang w:val="en-US"/>
        </w:rPr>
        <w:fldChar w:fldCharType="end"/>
      </w:r>
      <w:r w:rsidRPr="008619E5">
        <w:rPr>
          <w:lang w:val="en-US"/>
        </w:rPr>
        <w:t xml:space="preserve"> and fall-preventive interventions should therefore be provided in a structured approach to the elderly, especially high-risk groups, to reduce the number of falls and fallers</w:t>
      </w:r>
      <w:r w:rsidRPr="008619E5">
        <w:rPr>
          <w:lang w:val="en-US"/>
        </w:rPr>
        <w:fldChar w:fldCharType="begin">
          <w:fldData xml:space="preserve">PEVuZE5vdGU+PENpdGU+PEF1dGhvcj5DYW1lcm9uPC9BdXRob3I+PFllYXI+MjAxMjwvWWVhcj48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</w:fldData>
        </w:fldChar>
      </w:r>
      <w:r w:rsidR="0008642D">
        <w:rPr>
          <w:lang w:val="en-US"/>
        </w:rPr>
        <w:instrText xml:space="preserve"> ADDIN EN.CITE </w:instrText>
      </w:r>
      <w:r w:rsidR="0008642D">
        <w:rPr>
          <w:lang w:val="en-US"/>
        </w:rPr>
        <w:fldChar w:fldCharType="begin">
          <w:fldData xml:space="preserve">PEVuZE5vdGU+PENpdGU+PEF1dGhvcj5DYW1lcm9uPC9BdXRob3I+PFllYXI+MjAxMjwvWWVhcj48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120</w:t>
      </w:r>
      <w:r w:rsidRPr="008619E5">
        <w:rPr>
          <w:lang w:val="en-US"/>
        </w:rPr>
        <w:fldChar w:fldCharType="end"/>
      </w:r>
      <w:r w:rsidRPr="008619E5">
        <w:rPr>
          <w:lang w:val="en-US"/>
        </w:rPr>
        <w:t xml:space="preserve">. Many guidelines suggest that all women above 65 years should be screened for osteoporosis, using </w:t>
      </w:r>
      <w:proofErr w:type="spellStart"/>
      <w:r w:rsidRPr="008619E5">
        <w:rPr>
          <w:lang w:val="en-US"/>
        </w:rPr>
        <w:t>DXA</w:t>
      </w:r>
      <w:proofErr w:type="spellEnd"/>
      <w:r w:rsidRPr="008619E5">
        <w:rPr>
          <w:lang w:val="en-US"/>
        </w:rPr>
        <w:t xml:space="preserve">, the fracture risk assessment tool </w:t>
      </w:r>
      <w:proofErr w:type="spellStart"/>
      <w:r w:rsidRPr="008619E5">
        <w:rPr>
          <w:rStyle w:val="bodytextChar"/>
          <w:rFonts w:eastAsiaTheme="minorHAnsi"/>
          <w:lang w:val="en-US"/>
        </w:rPr>
        <w:t>FRAX</w:t>
      </w:r>
      <w:proofErr w:type="spellEnd"/>
      <w:r w:rsidRPr="008619E5">
        <w:rPr>
          <w:rStyle w:val="bodytextChar"/>
          <w:rFonts w:eastAsiaTheme="minorHAnsi"/>
          <w:vertAlign w:val="superscript"/>
          <w:lang w:val="en-US"/>
        </w:rPr>
        <w:t>®</w:t>
      </w:r>
      <w:r w:rsidRPr="008619E5">
        <w:rPr>
          <w:rStyle w:val="bodytextChar"/>
          <w:rFonts w:eastAsiaTheme="minorHAnsi"/>
          <w:lang w:val="en-US"/>
        </w:rPr>
        <w:t xml:space="preserve"> or both, to detect individuals at high risk of sustaining a fragility fracture, in order to </w:t>
      </w:r>
      <w:r w:rsidRPr="008619E5">
        <w:rPr>
          <w:rStyle w:val="bodytextChar"/>
          <w:rFonts w:eastAsiaTheme="minorHAnsi"/>
          <w:lang w:val="en-US"/>
        </w:rPr>
        <w:lastRenderedPageBreak/>
        <w:t xml:space="preserve">treat osteoporosis with bisphosphonates or other </w:t>
      </w:r>
      <w:proofErr w:type="spellStart"/>
      <w:r w:rsidRPr="008619E5">
        <w:rPr>
          <w:rStyle w:val="bodytextChar"/>
          <w:rFonts w:eastAsiaTheme="minorHAnsi"/>
          <w:lang w:val="en-US"/>
        </w:rPr>
        <w:t>antiresorptive</w:t>
      </w:r>
      <w:proofErr w:type="spellEnd"/>
      <w:r w:rsidRPr="008619E5">
        <w:rPr>
          <w:rStyle w:val="bodytextChar"/>
          <w:rFonts w:eastAsiaTheme="minorHAnsi"/>
          <w:lang w:val="en-US"/>
        </w:rPr>
        <w:t xml:space="preserve"> agents</w:t>
      </w:r>
      <w:r w:rsidRPr="008619E5">
        <w:rPr>
          <w:rStyle w:val="bodytextChar"/>
          <w:rFonts w:eastAsiaTheme="minorHAnsi"/>
          <w:lang w:val="en-US"/>
        </w:rPr>
        <w:fldChar w:fldCharType="begin">
          <w:fldData xml:space="preserve">PEVuZE5vdGU+PENpdGU+PEF1dGhvcj5OZWxzb248L0F1dGhvcj48WWVhcj4yMDEwPC9ZZWFyPjxS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</w:fldData>
        </w:fldChar>
      </w:r>
      <w:r w:rsidR="0008642D">
        <w:rPr>
          <w:rStyle w:val="bodytextChar"/>
          <w:rFonts w:eastAsiaTheme="minorHAnsi"/>
          <w:lang w:val="en-US"/>
        </w:rPr>
        <w:instrText xml:space="preserve"> ADDIN EN.CITE </w:instrText>
      </w:r>
      <w:r w:rsidR="0008642D">
        <w:rPr>
          <w:rStyle w:val="bodytextChar"/>
          <w:rFonts w:eastAsiaTheme="minorHAnsi"/>
          <w:lang w:val="en-US"/>
        </w:rPr>
        <w:fldChar w:fldCharType="begin">
          <w:fldData xml:space="preserve">PEVuZE5vdGU+PENpdGU+PEF1dGhvcj5OZWxzb248L0F1dGhvcj48WWVhcj4yMDEwPC9ZZWFyPjxS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</w:fldData>
        </w:fldChar>
      </w:r>
      <w:r w:rsidR="0008642D">
        <w:rPr>
          <w:rStyle w:val="bodytextChar"/>
          <w:rFonts w:eastAsiaTheme="minorHAnsi"/>
          <w:lang w:val="en-US"/>
        </w:rPr>
        <w:instrText xml:space="preserve"> ADDIN EN.CITE.DATA </w:instrText>
      </w:r>
      <w:r w:rsidR="0008642D">
        <w:rPr>
          <w:rStyle w:val="bodytextChar"/>
          <w:rFonts w:eastAsiaTheme="minorHAnsi"/>
          <w:lang w:val="en-US"/>
        </w:rPr>
      </w:r>
      <w:r w:rsidR="0008642D">
        <w:rPr>
          <w:rStyle w:val="bodytextChar"/>
          <w:rFonts w:eastAsiaTheme="minorHAnsi"/>
          <w:lang w:val="en-US"/>
        </w:rPr>
        <w:fldChar w:fldCharType="end"/>
      </w:r>
      <w:r w:rsidRPr="008619E5">
        <w:rPr>
          <w:rStyle w:val="bodytextChar"/>
          <w:rFonts w:eastAsiaTheme="minorHAnsi"/>
          <w:lang w:val="en-US"/>
        </w:rPr>
      </w:r>
      <w:r w:rsidRPr="008619E5">
        <w:rPr>
          <w:rStyle w:val="bodytextChar"/>
          <w:rFonts w:eastAsiaTheme="minorHAnsi"/>
          <w:lang w:val="en-US"/>
        </w:rPr>
        <w:fldChar w:fldCharType="separate"/>
      </w:r>
      <w:r w:rsidR="0008642D" w:rsidRPr="0008642D">
        <w:rPr>
          <w:rStyle w:val="bodytextChar"/>
          <w:rFonts w:eastAsiaTheme="minorHAnsi"/>
          <w:noProof/>
          <w:vertAlign w:val="superscript"/>
          <w:lang w:val="en-US"/>
        </w:rPr>
        <w:t>121,122</w:t>
      </w:r>
      <w:r w:rsidRPr="008619E5">
        <w:rPr>
          <w:rStyle w:val="bodytextChar"/>
          <w:rFonts w:eastAsiaTheme="minorHAnsi"/>
          <w:lang w:val="en-US"/>
        </w:rPr>
        <w:fldChar w:fldCharType="end"/>
      </w:r>
      <w:r w:rsidRPr="008619E5">
        <w:rPr>
          <w:rStyle w:val="bodytextChar"/>
          <w:rFonts w:eastAsiaTheme="minorHAnsi"/>
          <w:lang w:val="en-US"/>
        </w:rPr>
        <w:t>. If presenting one or more risk factors, women should be screened at a younger age</w:t>
      </w:r>
      <w:r w:rsidRPr="008619E5">
        <w:rPr>
          <w:rStyle w:val="bodytextChar"/>
          <w:rFonts w:eastAsiaTheme="minorHAnsi"/>
          <w:lang w:val="en-US"/>
        </w:rPr>
        <w:fldChar w:fldCharType="begin">
          <w:fldData xml:space="preserve">PEVuZE5vdGU+PENpdGU+PEF1dGhvcj5MaW08L0F1dGhvcj48WWVhcj4yMDA5PC9ZZWFyPjxSZWNO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=
</w:fldData>
        </w:fldChar>
      </w:r>
      <w:r w:rsidR="0008642D">
        <w:rPr>
          <w:rStyle w:val="bodytextChar"/>
          <w:rFonts w:eastAsiaTheme="minorHAnsi"/>
          <w:lang w:val="en-US"/>
        </w:rPr>
        <w:instrText xml:space="preserve"> ADDIN EN.CITE </w:instrText>
      </w:r>
      <w:r w:rsidR="0008642D">
        <w:rPr>
          <w:rStyle w:val="bodytextChar"/>
          <w:rFonts w:eastAsiaTheme="minorHAnsi"/>
          <w:lang w:val="en-US"/>
        </w:rPr>
        <w:fldChar w:fldCharType="begin">
          <w:fldData xml:space="preserve">PEVuZE5vdGU+PENpdGU+PEF1dGhvcj5MaW08L0F1dGhvcj48WWVhcj4yMDA5PC9ZZWFyPjxSZWNO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=
</w:fldData>
        </w:fldChar>
      </w:r>
      <w:r w:rsidR="0008642D">
        <w:rPr>
          <w:rStyle w:val="bodytextChar"/>
          <w:rFonts w:eastAsiaTheme="minorHAnsi"/>
          <w:lang w:val="en-US"/>
        </w:rPr>
        <w:instrText xml:space="preserve"> ADDIN EN.CITE.DATA </w:instrText>
      </w:r>
      <w:r w:rsidR="0008642D">
        <w:rPr>
          <w:rStyle w:val="bodytextChar"/>
          <w:rFonts w:eastAsiaTheme="minorHAnsi"/>
          <w:lang w:val="en-US"/>
        </w:rPr>
      </w:r>
      <w:r w:rsidR="0008642D">
        <w:rPr>
          <w:rStyle w:val="bodytextChar"/>
          <w:rFonts w:eastAsiaTheme="minorHAnsi"/>
          <w:lang w:val="en-US"/>
        </w:rPr>
        <w:fldChar w:fldCharType="end"/>
      </w:r>
      <w:r w:rsidRPr="008619E5">
        <w:rPr>
          <w:rStyle w:val="bodytextChar"/>
          <w:rFonts w:eastAsiaTheme="minorHAnsi"/>
          <w:lang w:val="en-US"/>
        </w:rPr>
      </w:r>
      <w:r w:rsidRPr="008619E5">
        <w:rPr>
          <w:rStyle w:val="bodytextChar"/>
          <w:rFonts w:eastAsiaTheme="minorHAnsi"/>
          <w:lang w:val="en-US"/>
        </w:rPr>
        <w:fldChar w:fldCharType="separate"/>
      </w:r>
      <w:r w:rsidR="0008642D" w:rsidRPr="0008642D">
        <w:rPr>
          <w:rStyle w:val="bodytextChar"/>
          <w:rFonts w:eastAsiaTheme="minorHAnsi"/>
          <w:noProof/>
          <w:vertAlign w:val="superscript"/>
          <w:lang w:val="en-US"/>
        </w:rPr>
        <w:t>123</w:t>
      </w:r>
      <w:r w:rsidRPr="008619E5">
        <w:rPr>
          <w:rStyle w:val="bodytextChar"/>
          <w:rFonts w:eastAsiaTheme="minorHAnsi"/>
          <w:lang w:val="en-US"/>
        </w:rPr>
        <w:fldChar w:fldCharType="end"/>
      </w:r>
      <w:r w:rsidRPr="008619E5">
        <w:rPr>
          <w:rStyle w:val="bodytextChar"/>
          <w:rFonts w:eastAsiaTheme="minorHAnsi"/>
          <w:lang w:val="en-US"/>
        </w:rPr>
        <w:t>, while the benefits of screening men are still debated</w:t>
      </w:r>
      <w:r w:rsidRPr="008619E5">
        <w:rPr>
          <w:rStyle w:val="bodytextChar"/>
          <w:rFonts w:eastAsiaTheme="minorHAnsi"/>
          <w:lang w:val="en-US"/>
        </w:rPr>
        <w:fldChar w:fldCharType="begin">
          <w:fldData xml:space="preserve">PEVuZE5vdGU+PENpdGU+PEF1dGhvcj5MaW08L0F1dGhvcj48WWVhcj4yMDA5PC9ZZWFyPjxSZWNO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==
</w:fldData>
        </w:fldChar>
      </w:r>
      <w:r w:rsidR="0008642D">
        <w:rPr>
          <w:rStyle w:val="bodytextChar"/>
          <w:rFonts w:eastAsiaTheme="minorHAnsi"/>
          <w:lang w:val="en-US"/>
        </w:rPr>
        <w:instrText xml:space="preserve"> ADDIN EN.CITE </w:instrText>
      </w:r>
      <w:r w:rsidR="0008642D">
        <w:rPr>
          <w:rStyle w:val="bodytextChar"/>
          <w:rFonts w:eastAsiaTheme="minorHAnsi"/>
          <w:lang w:val="en-US"/>
        </w:rPr>
        <w:fldChar w:fldCharType="begin">
          <w:fldData xml:space="preserve">PEVuZE5vdGU+PENpdGU+PEF1dGhvcj5MaW08L0F1dGhvcj48WWVhcj4yMDA5PC9ZZWFyPjxSZWNO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==
</w:fldData>
        </w:fldChar>
      </w:r>
      <w:r w:rsidR="0008642D">
        <w:rPr>
          <w:rStyle w:val="bodytextChar"/>
          <w:rFonts w:eastAsiaTheme="minorHAnsi"/>
          <w:lang w:val="en-US"/>
        </w:rPr>
        <w:instrText xml:space="preserve"> ADDIN EN.CITE.DATA </w:instrText>
      </w:r>
      <w:r w:rsidR="0008642D">
        <w:rPr>
          <w:rStyle w:val="bodytextChar"/>
          <w:rFonts w:eastAsiaTheme="minorHAnsi"/>
          <w:lang w:val="en-US"/>
        </w:rPr>
      </w:r>
      <w:r w:rsidR="0008642D">
        <w:rPr>
          <w:rStyle w:val="bodytextChar"/>
          <w:rFonts w:eastAsiaTheme="minorHAnsi"/>
          <w:lang w:val="en-US"/>
        </w:rPr>
        <w:fldChar w:fldCharType="end"/>
      </w:r>
      <w:r w:rsidRPr="008619E5">
        <w:rPr>
          <w:rStyle w:val="bodytextChar"/>
          <w:rFonts w:eastAsiaTheme="minorHAnsi"/>
          <w:lang w:val="en-US"/>
        </w:rPr>
      </w:r>
      <w:r w:rsidRPr="008619E5">
        <w:rPr>
          <w:rStyle w:val="bodytextChar"/>
          <w:rFonts w:eastAsiaTheme="minorHAnsi"/>
          <w:lang w:val="en-US"/>
        </w:rPr>
        <w:fldChar w:fldCharType="separate"/>
      </w:r>
      <w:r w:rsidR="0008642D" w:rsidRPr="0008642D">
        <w:rPr>
          <w:rStyle w:val="bodytextChar"/>
          <w:rFonts w:eastAsiaTheme="minorHAnsi"/>
          <w:noProof/>
          <w:vertAlign w:val="superscript"/>
          <w:lang w:val="en-US"/>
        </w:rPr>
        <w:t>123,124</w:t>
      </w:r>
      <w:r w:rsidRPr="008619E5">
        <w:rPr>
          <w:rStyle w:val="bodytextChar"/>
          <w:rFonts w:eastAsiaTheme="minorHAnsi"/>
          <w:lang w:val="en-US"/>
        </w:rPr>
        <w:fldChar w:fldCharType="end"/>
      </w:r>
      <w:r w:rsidRPr="008619E5">
        <w:rPr>
          <w:rStyle w:val="bodytextChar"/>
          <w:rFonts w:eastAsiaTheme="minorHAnsi"/>
          <w:lang w:val="en-US"/>
        </w:rPr>
        <w:t>.</w:t>
      </w:r>
    </w:p>
    <w:p w14:paraId="0A797506" w14:textId="0B76FBB4" w:rsidR="008619E5" w:rsidRPr="008619E5" w:rsidRDefault="008619E5" w:rsidP="008619E5">
      <w:pPr>
        <w:rPr>
          <w:lang w:val="en-US"/>
        </w:rPr>
      </w:pPr>
      <w:r w:rsidRPr="008619E5">
        <w:rPr>
          <w:lang w:val="en-US"/>
        </w:rPr>
        <w:t xml:space="preserve">Movement increases the risk of falling and sustaining injuries. During childhood the appendicular skeleton initially grows rapidly while BMC lags behind, resulting in a relative increase in skeleton size compared to mineralization, rendering a reduction in </w:t>
      </w:r>
      <w:proofErr w:type="spellStart"/>
      <w:r w:rsidRPr="008619E5">
        <w:rPr>
          <w:lang w:val="en-US"/>
        </w:rPr>
        <w:t>aBMD</w:t>
      </w:r>
      <w:proofErr w:type="spellEnd"/>
      <w:r w:rsidRPr="008619E5">
        <w:rPr>
          <w:lang w:val="en-US"/>
        </w:rPr>
        <w:t>. This means a temporarily more fragile skeleton, with the peak in childhood fracture risk at age 11 in girls and age 14 in boys</w:t>
      </w:r>
      <w:r w:rsidRPr="008619E5">
        <w:rPr>
          <w:lang w:val="en-US"/>
        </w:rPr>
        <w:fldChar w:fldCharType="begin">
          <w:fldData xml:space="preserve">PEVuZE5vdGU+PENpdGU+PEF1dGhvcj5MYW5kaW48L0F1dGhvcj48WWVhcj4xOTgzPC9ZZWFyPjxS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ZSBNaW5lciBSZXM8L2Z1bGwtdGl0bGU+PGFiYnItMT5Kb3VybmFsIG9mIGJvbmUgYW5kIG1pbmVy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</w:fldData>
        </w:fldChar>
      </w:r>
      <w:r w:rsidR="0008642D">
        <w:rPr>
          <w:lang w:val="en-US"/>
        </w:rPr>
        <w:instrText xml:space="preserve"> ADDIN EN.CITE </w:instrText>
      </w:r>
      <w:r w:rsidR="0008642D">
        <w:rPr>
          <w:lang w:val="en-US"/>
        </w:rPr>
        <w:fldChar w:fldCharType="begin">
          <w:fldData xml:space="preserve">PEVuZE5vdGU+PENpdGU+PEF1dGhvcj5MYW5kaW48L0F1dGhvcj48WWVhcj4xOTgzPC9ZZWFyPjxS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14,125</w:t>
      </w:r>
      <w:r w:rsidRPr="008619E5">
        <w:rPr>
          <w:lang w:val="en-US"/>
        </w:rPr>
        <w:fldChar w:fldCharType="end"/>
      </w:r>
      <w:r w:rsidRPr="008619E5">
        <w:rPr>
          <w:lang w:val="en-US"/>
        </w:rPr>
        <w:t>. Since coordination usually is less developed during this period, increased movement or exercise could result in increased fracture risk</w:t>
      </w:r>
      <w:r w:rsidRPr="008619E5">
        <w:rPr>
          <w:lang w:val="en-US"/>
        </w:rPr>
        <w:fldChar w:fldCharType="begin">
          <w:fldData xml:space="preserve">PEVuZE5vdGU+PENpdGU+PEF1dGhvcj5DbGFyazwvQXV0aG9yPjxZZWFyPjIwMDg8L1llYXI+PFJl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</w:fldData>
        </w:fldChar>
      </w:r>
      <w:r w:rsidRPr="008619E5">
        <w:rPr>
          <w:lang w:val="en-US"/>
        </w:rPr>
        <w:instrText xml:space="preserve"> ADDIN EN.CITE </w:instrText>
      </w:r>
      <w:r w:rsidRPr="008619E5">
        <w:rPr>
          <w:lang w:val="en-US"/>
        </w:rPr>
        <w:fldChar w:fldCharType="begin">
          <w:fldData xml:space="preserve">PEVuZE5vdGU+PENpdGU+PEF1dGhvcj5DbGFyazwvQXV0aG9yPjxZZWFyPjIwMDg8L1llYXI+PFJl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20</w:t>
      </w:r>
      <w:r w:rsidRPr="008619E5">
        <w:rPr>
          <w:lang w:val="en-US"/>
        </w:rPr>
        <w:fldChar w:fldCharType="end"/>
      </w:r>
      <w:r w:rsidRPr="008619E5">
        <w:rPr>
          <w:lang w:val="en-US"/>
        </w:rPr>
        <w:t>. Most studies investigating the long-term effect of exercise during youth or adult life indicate improved bone mass, structure and resistance to fracture</w:t>
      </w:r>
      <w:r w:rsidRPr="008619E5">
        <w:rPr>
          <w:lang w:val="en-US"/>
        </w:rPr>
        <w:fldChar w:fldCharType="begin">
          <w:fldData xml:space="preserve">PEVuZE5vdGU+PENpdGU+PEF1dGhvcj5UdmVpdDwvQXV0aG9yPjxZZWFyPjIwMTM8L1llYXI+PFJl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</w:fldData>
        </w:fldChar>
      </w:r>
      <w:r w:rsidR="0008642D">
        <w:rPr>
          <w:lang w:val="en-US"/>
        </w:rPr>
        <w:instrText xml:space="preserve"> ADDIN EN.CITE </w:instrText>
      </w:r>
      <w:r w:rsidR="0008642D">
        <w:rPr>
          <w:lang w:val="en-US"/>
        </w:rPr>
        <w:fldChar w:fldCharType="begin">
          <w:fldData xml:space="preserve">PEVuZE5vdGU+PENpdGU+PEF1dGhvcj5UdmVpdDwvQXV0aG9yPjxZZWFyPjIwMTM8L1llYXI+PFJl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126</w:t>
      </w:r>
      <w:r w:rsidRPr="008619E5">
        <w:rPr>
          <w:lang w:val="en-US"/>
        </w:rPr>
        <w:fldChar w:fldCharType="end"/>
      </w:r>
      <w:r w:rsidRPr="008619E5">
        <w:rPr>
          <w:lang w:val="en-US"/>
        </w:rPr>
        <w:t xml:space="preserve">, leaving an open debate between increased short-term fracture risk and long-term musculoskeletal benefits. </w:t>
      </w:r>
    </w:p>
    <w:p w14:paraId="708B25AB" w14:textId="77777777" w:rsidR="008619E5" w:rsidRPr="008619E5" w:rsidRDefault="008619E5" w:rsidP="008619E5">
      <w:pPr>
        <w:pStyle w:val="Rubrik3"/>
        <w:rPr>
          <w:lang w:val="en-US"/>
        </w:rPr>
      </w:pPr>
      <w:bookmarkStart w:id="36" w:name="_Toc338848473"/>
      <w:r w:rsidRPr="008619E5">
        <w:rPr>
          <w:lang w:val="en-US"/>
        </w:rPr>
        <w:t>Skeleton</w:t>
      </w:r>
      <w:bookmarkEnd w:id="36"/>
    </w:p>
    <w:p w14:paraId="2530FDB2" w14:textId="0E57A50D" w:rsidR="008619E5" w:rsidRPr="008619E5" w:rsidRDefault="008619E5" w:rsidP="008619E5">
      <w:pPr>
        <w:rPr>
          <w:lang w:val="en-US"/>
        </w:rPr>
      </w:pPr>
      <w:r w:rsidRPr="008619E5">
        <w:rPr>
          <w:lang w:val="en-US"/>
        </w:rPr>
        <w:t>In 1987, Dr. Harold Frost proposed the idea that bone adapts to the mechanical stress it is exposed to</w:t>
      </w:r>
      <w:r w:rsidRPr="008619E5">
        <w:rPr>
          <w:lang w:val="en-US"/>
        </w:rPr>
        <w:fldChar w:fldCharType="begin"/>
      </w:r>
      <w:r w:rsidR="0008642D">
        <w:rPr>
          <w:lang w:val="en-US"/>
        </w:rPr>
        <w:instrText xml:space="preserve"> ADDIN EN.CITE &lt;EndNote&gt;&lt;Cite&gt;&lt;Author&gt;Frost&lt;/Author&gt;&lt;Year&gt;1987&lt;/Year&gt;&lt;RecNum&gt;413&lt;/RecNum&gt;&lt;DisplayText&gt;&lt;style face="superscript"&gt;127&lt;/style&gt;&lt;/DisplayText&gt;&lt;record&gt;&lt;rec-number&gt;413&lt;/rec-number&gt;&lt;foreign-keys&gt;&lt;key app="EN" db-id="d20efv2terewpwesp0epasxexsze5s2rwesx" timestamp="1471167091"&gt;413&lt;/key&gt;&lt;/foreign-keys&gt;&lt;ref-type name="Journal Article"&gt;17&lt;/ref-type&gt;&lt;contributors&gt;&lt;authors&gt;&lt;author&gt;Frost, H. M.&lt;/author&gt;&lt;/authors&gt;&lt;/contributors&gt;&lt;auth-address&gt;Southern Colorado Clinic, Pueblo 81004.&lt;/auth-address&gt;&lt;titles&gt;&lt;title&gt;Bone &amp;quot;mass&amp;quot; and the &amp;quot;mechanostat&amp;quot;: a proposal&lt;/title&gt;&lt;secondary-title&gt;Anat Rec&lt;/secondary-title&gt;&lt;alt-title&gt;The Anatomical record&lt;/alt-title&gt;&lt;/titles&gt;&lt;periodical&gt;&lt;full-title&gt;Anat Rec&lt;/full-title&gt;&lt;abbr-1&gt;The Anatomical record&lt;/abbr-1&gt;&lt;/periodical&gt;&lt;alt-periodical&gt;&lt;full-title&gt;Anat Rec&lt;/full-title&gt;&lt;abbr-1&gt;The Anatomical record&lt;/abbr-1&gt;&lt;/alt-periodical&gt;&lt;pages&gt;1-9&lt;/pages&gt;&lt;volume&gt;219&lt;/volume&gt;&lt;number&gt;1&lt;/number&gt;&lt;keywords&gt;&lt;keyword&gt;Animals&lt;/keyword&gt;&lt;keyword&gt;Biomechanical Phenomena&lt;/keyword&gt;&lt;keyword&gt;Bone Development&lt;/keyword&gt;&lt;keyword&gt;Bone and Bones/*physiology&lt;/keyword&gt;&lt;keyword&gt;Female&lt;/keyword&gt;&lt;keyword&gt;Fluorides/pharmacology&lt;/keyword&gt;&lt;keyword&gt;Genetics&lt;/keyword&gt;&lt;keyword&gt;Humans&lt;/keyword&gt;&lt;keyword&gt;Menopause&lt;/keyword&gt;&lt;keyword&gt;*Models, Biological&lt;/keyword&gt;&lt;keyword&gt;Osteoporosis/etiology&lt;/keyword&gt;&lt;keyword&gt;Space Flight&lt;/keyword&gt;&lt;/keywords&gt;&lt;dates&gt;&lt;year&gt;1987&lt;/year&gt;&lt;pub-dates&gt;&lt;date&gt;Sep&lt;/date&gt;&lt;/pub-dates&gt;&lt;/dates&gt;&lt;isbn&gt;0003-276X (Print)&amp;#xD;0003-276X (Linking)&lt;/isbn&gt;&lt;accession-num&gt;3688455&lt;/accession-num&gt;&lt;urls&gt;&lt;related-urls&gt;&lt;url&gt;http://www.ncbi.nlm.nih.gov/pubmed/3688455&lt;/url&gt;&lt;/related-urls&gt;&lt;/urls&gt;&lt;electronic-resource-num&gt;10.1002/ar.1092190104&lt;/electronic-resource-num&gt;&lt;/record&gt;&lt;/Cite&gt;&lt;/EndNote&gt;</w:instrText>
      </w:r>
      <w:r w:rsidRPr="008619E5">
        <w:rPr>
          <w:lang w:val="en-US"/>
        </w:rPr>
        <w:fldChar w:fldCharType="separate"/>
      </w:r>
      <w:r w:rsidR="0008642D" w:rsidRPr="0008642D">
        <w:rPr>
          <w:noProof/>
          <w:vertAlign w:val="superscript"/>
          <w:lang w:val="en-US"/>
        </w:rPr>
        <w:t>127</w:t>
      </w:r>
      <w:r w:rsidRPr="008619E5">
        <w:rPr>
          <w:lang w:val="en-US"/>
        </w:rPr>
        <w:fldChar w:fldCharType="end"/>
      </w:r>
      <w:r w:rsidRPr="008619E5">
        <w:rPr>
          <w:lang w:val="en-US"/>
        </w:rPr>
        <w:t>. The notion that the effects of exercise on bone are age- and maturity-dependent, where the late pre- and early pubertal years (Tanner stage 2 and 3) seem to be a “window of opportunity” to influence bone at a maximum level through PA</w:t>
      </w:r>
      <w:r w:rsidRPr="008619E5">
        <w:rPr>
          <w:lang w:val="en-US"/>
        </w:rPr>
        <w:fldChar w:fldCharType="begin">
          <w:fldData xml:space="preserve">PEVuZE5vdGU+PENpdGU+PEF1dGhvcj5EYWx5PC9BdXRob3I+PFllYXI+MjAwNzwvWWVhcj48UmVj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</w:fldData>
        </w:fldChar>
      </w:r>
      <w:r w:rsidR="0008642D">
        <w:rPr>
          <w:lang w:val="en-US"/>
        </w:rPr>
        <w:instrText xml:space="preserve"> ADDIN EN.CITE </w:instrText>
      </w:r>
      <w:r w:rsidR="0008642D">
        <w:rPr>
          <w:lang w:val="en-US"/>
        </w:rPr>
        <w:fldChar w:fldCharType="begin">
          <w:fldData xml:space="preserve">PEVuZE5vdGU+PENpdGU+PEF1dGhvcj5EYWx5PC9BdXRob3I+PFllYXI+MjAwNzwvWWVhcj48UmVj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38,128</w:t>
      </w:r>
      <w:r w:rsidRPr="008619E5">
        <w:rPr>
          <w:lang w:val="en-US"/>
        </w:rPr>
        <w:fldChar w:fldCharType="end"/>
      </w:r>
      <w:r w:rsidRPr="008619E5">
        <w:rPr>
          <w:lang w:val="en-US"/>
        </w:rPr>
        <w:t xml:space="preserve">, is supported by several </w:t>
      </w:r>
      <w:proofErr w:type="spellStart"/>
      <w:r w:rsidRPr="008619E5">
        <w:rPr>
          <w:lang w:val="en-US"/>
        </w:rPr>
        <w:t>RCTs</w:t>
      </w:r>
      <w:proofErr w:type="spellEnd"/>
      <w:r w:rsidRPr="008619E5">
        <w:rPr>
          <w:lang w:val="en-US"/>
        </w:rPr>
        <w:t xml:space="preserve"> and non-randomized controlled exercise interventions (Table 3), and the skeletal response to exercise is smaller in adults than in children and adolescents. To produce the most pronounced skeletal response, the load of the exercise should be fast, dynamic, high in magnitude with unusual or abnormal strains and intermittent resting periods included between sessions</w:t>
      </w:r>
      <w:r w:rsidRPr="008619E5">
        <w:rPr>
          <w:lang w:val="en-US"/>
        </w:rPr>
        <w:fldChar w:fldCharType="begin">
          <w:fldData xml:space="preserve">PEVuZE5vdGU+PENpdGU+PEF1dGhvcj5MYW55b248L0F1dGhvcj48WWVhcj4xOTkyPC9ZZWFyPjxS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</w:fldData>
        </w:fldChar>
      </w:r>
      <w:r w:rsidR="0008642D">
        <w:rPr>
          <w:lang w:val="en-US"/>
        </w:rPr>
        <w:instrText xml:space="preserve"> ADDIN EN.CITE </w:instrText>
      </w:r>
      <w:r w:rsidR="0008642D">
        <w:rPr>
          <w:lang w:val="en-US"/>
        </w:rPr>
        <w:fldChar w:fldCharType="begin">
          <w:fldData xml:space="preserve">PEVuZE5vdGU+PENpdGU+PEF1dGhvcj5MYW55b248L0F1dGhvcj48WWVhcj4xOTkyPC9ZZWFyPjxS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129,130</w:t>
      </w:r>
      <w:r w:rsidRPr="008619E5">
        <w:rPr>
          <w:lang w:val="en-US"/>
        </w:rPr>
        <w:fldChar w:fldCharType="end"/>
      </w:r>
      <w:r w:rsidRPr="008619E5">
        <w:rPr>
          <w:lang w:val="en-US"/>
        </w:rPr>
        <w:t>, such as weight lifting, tennis, hockey and soccer</w:t>
      </w:r>
      <w:r w:rsidRPr="008619E5">
        <w:rPr>
          <w:lang w:val="en-US"/>
        </w:rPr>
        <w:fldChar w:fldCharType="begin"/>
      </w:r>
      <w:r w:rsidR="0008642D">
        <w:rPr>
          <w:lang w:val="en-US"/>
        </w:rPr>
        <w:instrText xml:space="preserve"> ADDIN EN.CITE &lt;EndNote&gt;&lt;Cite&gt;&lt;Author&gt;Leigey&lt;/Author&gt;&lt;Year&gt;2009&lt;/Year&gt;&lt;RecNum&gt;418&lt;/RecNum&gt;&lt;DisplayText&gt;&lt;style face="superscript"&gt;131&lt;/style&gt;&lt;/DisplayText&gt;&lt;record&gt;&lt;rec-number&gt;418&lt;/rec-number&gt;&lt;foreign-keys&gt;&lt;key app="EN" db-id="d20efv2terewpwesp0epasxexsze5s2rwesx" timestamp="1471167520"&gt;418&lt;/key&gt;&lt;/foreign-keys&gt;&lt;ref-type name="Journal Article"&gt;17&lt;/ref-type&gt;&lt;contributors&gt;&lt;authors&gt;&lt;author&gt;Leigey, D.&lt;/author&gt;&lt;author&gt;Irrgang, J.&lt;/author&gt;&lt;author&gt;Francis, K.&lt;/author&gt;&lt;author&gt;Cohen, P.&lt;/author&gt;&lt;author&gt;Wright, V.&lt;/author&gt;&lt;/authors&gt;&lt;/contributors&gt;&lt;auth-address&gt;University of Pittsburgh, Pittsburgh, Pennsylvania.&lt;/auth-address&gt;&lt;titles&gt;&lt;title&gt;Participation in high-impact sports predicts bone mineral density in senior olympic athletes&lt;/title&gt;&lt;secondary-title&gt;Sports Health&lt;/secondary-title&gt;&lt;alt-title&gt;Sports health&lt;/alt-title&gt;&lt;/titles&gt;&lt;periodical&gt;&lt;full-title&gt;Sports Health&lt;/full-title&gt;&lt;abbr-1&gt;Sports health&lt;/abbr-1&gt;&lt;/periodical&gt;&lt;alt-periodical&gt;&lt;full-title&gt;Sports Health&lt;/full-title&gt;&lt;abbr-1&gt;Sports health&lt;/abbr-1&gt;&lt;/alt-periodical&gt;&lt;pages&gt;508-13&lt;/pages&gt;&lt;volume&gt;1&lt;/volume&gt;&lt;number&gt;6&lt;/number&gt;&lt;dates&gt;&lt;year&gt;2009&lt;/year&gt;&lt;pub-dates&gt;&lt;date&gt;Nov&lt;/date&gt;&lt;/pub-dates&gt;&lt;/dates&gt;&lt;isbn&gt;1941-7381 (Print)&amp;#xD;1941-0921 (Linking)&lt;/isbn&gt;&lt;accession-num&gt;23015914&lt;/accession-num&gt;&lt;urls&gt;&lt;related-urls&gt;&lt;url&gt;http://www.ncbi.nlm.nih.gov/pubmed/23015914&lt;/url&gt;&lt;/related-urls&gt;&lt;/urls&gt;&lt;custom2&gt;3445153&lt;/custom2&gt;&lt;electronic-resource-num&gt;10.1177/1941738109347979&lt;/electronic-resource-num&gt;&lt;/record&gt;&lt;/Cite&gt;&lt;/EndNote&gt;</w:instrText>
      </w:r>
      <w:r w:rsidRPr="008619E5">
        <w:rPr>
          <w:lang w:val="en-US"/>
        </w:rPr>
        <w:fldChar w:fldCharType="separate"/>
      </w:r>
      <w:r w:rsidR="0008642D" w:rsidRPr="0008642D">
        <w:rPr>
          <w:noProof/>
          <w:vertAlign w:val="superscript"/>
          <w:lang w:val="en-US"/>
        </w:rPr>
        <w:t>131</w:t>
      </w:r>
      <w:r w:rsidRPr="008619E5">
        <w:rPr>
          <w:lang w:val="en-US"/>
        </w:rPr>
        <w:fldChar w:fldCharType="end"/>
      </w:r>
      <w:r w:rsidRPr="008619E5">
        <w:rPr>
          <w:lang w:val="en-US"/>
        </w:rPr>
        <w:t>. Smaller effects have been observed in long-distance runners</w:t>
      </w:r>
      <w:r w:rsidRPr="008619E5">
        <w:rPr>
          <w:lang w:val="en-US"/>
        </w:rPr>
        <w:fldChar w:fldCharType="begin">
          <w:fldData xml:space="preserve">PEVuZE5vdGU+PENpdGU+PEF1dGhvcj5IZXRsYW5kPC9BdXRob3I+PFllYXI+MTk5MzwvWWVhcj48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bC10aXRsZT48YWJici0xPlRoZSBKb3VybmFsIG9mIGNsaW5pY2FsIGVuZG9jcmlub2xvZ3kgYW5k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</w:fldData>
        </w:fldChar>
      </w:r>
      <w:r w:rsidR="0008642D">
        <w:rPr>
          <w:lang w:val="en-US"/>
        </w:rPr>
        <w:instrText xml:space="preserve"> ADDIN EN.CITE </w:instrText>
      </w:r>
      <w:r w:rsidR="0008642D">
        <w:rPr>
          <w:lang w:val="en-US"/>
        </w:rPr>
        <w:fldChar w:fldCharType="begin">
          <w:fldData xml:space="preserve">PEVuZE5vdGU+PENpdGU+PEF1dGhvcj5IZXRsYW5kPC9BdXRob3I+PFllYXI+MTk5MzwvWWVhcj48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bC10aXRsZT48YWJici0xPlRoZSBKb3VybmFsIG9mIGNsaW5pY2FsIGVuZG9jcmlub2xvZ3kgYW5k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132,133</w:t>
      </w:r>
      <w:r w:rsidRPr="008619E5">
        <w:rPr>
          <w:lang w:val="en-US"/>
        </w:rPr>
        <w:fldChar w:fldCharType="end"/>
      </w:r>
      <w:r w:rsidRPr="008619E5">
        <w:rPr>
          <w:lang w:val="en-US"/>
        </w:rPr>
        <w:t xml:space="preserve"> whereas no or minimal effects have been shown in endurance sports without weight bearing, such as swimming and cycling</w:t>
      </w:r>
      <w:r w:rsidRPr="008619E5">
        <w:rPr>
          <w:lang w:val="en-US"/>
        </w:rPr>
        <w:fldChar w:fldCharType="begin"/>
      </w:r>
      <w:r w:rsidR="0008642D">
        <w:rPr>
          <w:lang w:val="en-US"/>
        </w:rPr>
        <w:instrText xml:space="preserve"> ADDIN EN.CITE &lt;EndNote&gt;&lt;Cite&gt;&lt;Author&gt;Nikander&lt;/Author&gt;&lt;Year&gt;2005&lt;/Year&gt;&lt;RecNum&gt;109&lt;/RecNum&gt;&lt;DisplayText&gt;&lt;style face="superscript"&gt;133&lt;/style&gt;&lt;/DisplayText&gt;&lt;record&gt;&lt;rec-number&gt;109&lt;/rec-number&gt;&lt;foreign-keys&gt;&lt;key app="EN" db-id="d20efv2terewpwesp0epasxexsze5s2rwesx" timestamp="1392364243"&gt;109&lt;/key&gt;&lt;/foreign-keys&gt;&lt;ref-type name="Journal Article"&gt;17&lt;/ref-type&gt;&lt;contributors&gt;&lt;authors&gt;&lt;author&gt;Nikander, R.&lt;/author&gt;&lt;author&gt;Sievanen, H.&lt;/author&gt;&lt;author&gt;Heinonen, A.&lt;/author&gt;&lt;author&gt;Kannus, P.&lt;/author&gt;&lt;/authors&gt;&lt;/contributors&gt;&lt;auth-address&gt;Bone Research Group, UKK Institute for Health Promotion Research, Tampere, Finland. rinikand@cc.jyu.fi&lt;/auth-address&gt;&lt;titles&gt;&lt;title&gt;Femoral neck structure in adult female athletes subjected to different loading modalities&lt;/title&gt;&lt;secondary-title&gt;J Bone Miner Res&lt;/secondary-title&gt;&lt;alt-title&gt;Journal of bone and mineral research : the official journal of the American Society for Bone and Mineral Research&lt;/alt-title&gt;&lt;/titles&gt;&lt;periodical&gt;&lt;full-title&gt;J Bone Miner Res&lt;/full-title&gt;&lt;abbr-1&gt;Journal of bone and mineral research : the official journal of the American Society for Bone and Mineral Research&lt;/abbr-1&gt;&lt;/periodical&gt;&lt;alt-periodical&gt;&lt;full-title&gt;J Bone Miner Res&lt;/full-title&gt;&lt;abbr-1&gt;Journal of bone and mineral research : the official journal of the American Society for Bone and Mineral Research&lt;/abbr-1&gt;&lt;/alt-periodical&gt;&lt;pages&gt;520-8&lt;/pages&gt;&lt;volume&gt;20&lt;/volume&gt;&lt;number&gt;3&lt;/number&gt;&lt;keywords&gt;&lt;keyword&gt;Adult&lt;/keyword&gt;&lt;keyword&gt;Bone Density/*physiology&lt;/keyword&gt;&lt;keyword&gt;Female&lt;/keyword&gt;&lt;keyword&gt;Femur Neck/*physiology/radiography&lt;/keyword&gt;&lt;keyword&gt;Humans&lt;/keyword&gt;&lt;keyword&gt;Physical Fitness/physiology&lt;/keyword&gt;&lt;keyword&gt;Sports/*physiology&lt;/keyword&gt;&lt;/keywords&gt;&lt;dates&gt;&lt;year&gt;2005&lt;/year&gt;&lt;pub-dates&gt;&lt;date&gt;Mar&lt;/date&gt;&lt;/pub-dates&gt;&lt;/dates&gt;&lt;isbn&gt;0884-0431 (Print)&amp;#xD;0884-0431 (Linking)&lt;/isbn&gt;&lt;accession-num&gt;15746998&lt;/accession-num&gt;&lt;urls&gt;&lt;related-urls&gt;&lt;url&gt;http://www.ncbi.nlm.nih.gov/pubmed/15746998&lt;/url&gt;&lt;/related-urls&gt;&lt;/urls&gt;&lt;electronic-resource-num&gt;10.1359/JBMR.041119&lt;/electronic-resource-num&gt;&lt;/record&gt;&lt;/Cite&gt;&lt;/EndNote&gt;</w:instrText>
      </w:r>
      <w:r w:rsidRPr="008619E5">
        <w:rPr>
          <w:lang w:val="en-US"/>
        </w:rPr>
        <w:fldChar w:fldCharType="separate"/>
      </w:r>
      <w:r w:rsidR="0008642D" w:rsidRPr="0008642D">
        <w:rPr>
          <w:noProof/>
          <w:vertAlign w:val="superscript"/>
          <w:lang w:val="en-US"/>
        </w:rPr>
        <w:t>133</w:t>
      </w:r>
      <w:r w:rsidRPr="008619E5">
        <w:rPr>
          <w:lang w:val="en-US"/>
        </w:rPr>
        <w:fldChar w:fldCharType="end"/>
      </w:r>
      <w:r w:rsidRPr="008619E5">
        <w:rPr>
          <w:lang w:val="en-US"/>
        </w:rPr>
        <w:t>. It has also been shown that the skeletal response to exercise is regional and site-specific</w:t>
      </w:r>
      <w:r w:rsidRPr="008619E5">
        <w:rPr>
          <w:lang w:val="en-US"/>
        </w:rPr>
        <w:fldChar w:fldCharType="begin">
          <w:fldData xml:space="preserve">PEVuZE5vdGU+PENpdGU+PEF1dGhvcj5LYW5udXM8L0F1dGhvcj48WWVhcj4xOTk1PC9ZZWFyPjxS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cmFsIFJlc2VhcmNoPC9hYmJyLTE+PC9hbHQtcGVyaW9kaWNhbD48cGFnZXM+NDIzLTk8L3BhZ2Vz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</w:fldData>
        </w:fldChar>
      </w:r>
      <w:r w:rsidR="0008642D">
        <w:rPr>
          <w:lang w:val="en-US"/>
        </w:rPr>
        <w:instrText xml:space="preserve"> ADDIN EN.CITE </w:instrText>
      </w:r>
      <w:r w:rsidR="0008642D">
        <w:rPr>
          <w:lang w:val="en-US"/>
        </w:rPr>
        <w:fldChar w:fldCharType="begin">
          <w:fldData xml:space="preserve">PEVuZE5vdGU+PENpdGU+PEF1dGhvcj5LYW5udXM8L0F1dGhvcj48WWVhcj4xOTk1PC9ZZWFyPjxS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cmFsIFJlc2VhcmNoPC9hYmJyLTE+PC9hbHQtcGVyaW9kaWNhbD48cGFnZXM+NDIzLTk8L3BhZ2Vz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37,134</w:t>
      </w:r>
      <w:r w:rsidRPr="008619E5">
        <w:rPr>
          <w:lang w:val="en-US"/>
        </w:rPr>
        <w:fldChar w:fldCharType="end"/>
      </w:r>
      <w:r w:rsidRPr="008619E5">
        <w:rPr>
          <w:lang w:val="en-US"/>
        </w:rPr>
        <w:t>. Muscles are responsible for a large portion of the load and strains on bone, and it has been demonstrated that the increase in bone parameters during growth and in response to exercise is to a large extent mediated through muscle tissue</w:t>
      </w:r>
      <w:r w:rsidRPr="008619E5">
        <w:rPr>
          <w:lang w:val="en-US"/>
        </w:rPr>
        <w:fldChar w:fldCharType="begin"/>
      </w:r>
      <w:r w:rsidR="0008642D">
        <w:rPr>
          <w:lang w:val="en-US"/>
        </w:rPr>
        <w:instrText xml:space="preserve"> ADDIN EN.CITE &lt;EndNote&gt;&lt;Cite&gt;&lt;Author&gt;Schoenau&lt;/Author&gt;&lt;Year&gt;2002&lt;/Year&gt;&lt;RecNum&gt;424&lt;/RecNum&gt;&lt;DisplayText&gt;&lt;style face="superscript"&gt;135&lt;/style&gt;&lt;/DisplayText&gt;&lt;record&gt;&lt;rec-number&gt;424&lt;/rec-number&gt;&lt;foreign-keys&gt;&lt;key app="EN" db-id="d20efv2terewpwesp0epasxexsze5s2rwesx" timestamp="1471167963"&gt;424&lt;/key&gt;&lt;/foreign-keys&gt;&lt;ref-type name="Journal Article"&gt;17&lt;/ref-type&gt;&lt;contributors&gt;&lt;authors&gt;&lt;author&gt;Schoenau, E.&lt;/author&gt;&lt;author&gt;Frost, H. M.&lt;/author&gt;&lt;/authors&gt;&lt;/contributors&gt;&lt;auth-address&gt;Children&amp;apos;s Hospital, University of Cologne, 50924 Cologne, Germany.&lt;/auth-address&gt;&lt;titles&gt;&lt;title&gt;The &amp;quot;muscle-bone unit&amp;quot; in children and adolescents&lt;/title&gt;&lt;secondary-title&gt;Calcif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international&lt;/abbr-1&gt;&lt;/alt-periodical&gt;&lt;pages&gt;405-7&lt;/pages&gt;&lt;volume&gt;70&lt;/volume&gt;&lt;number&gt;5&lt;/number&gt;&lt;keywords&gt;&lt;keyword&gt;Adolescent&lt;/keyword&gt;&lt;keyword&gt;Biomechanical Phenomena&lt;/keyword&gt;&lt;keyword&gt;Bone and Bones/*physiology&lt;/keyword&gt;&lt;keyword&gt;Child&lt;/keyword&gt;&lt;keyword&gt;Endocrine System/metabolism&lt;/keyword&gt;&lt;keyword&gt;Exercise/physiology&lt;/keyword&gt;&lt;keyword&gt;Humans&lt;/keyword&gt;&lt;keyword&gt;Models, Biological&lt;/keyword&gt;&lt;keyword&gt;Muscles/*physiology&lt;/keyword&gt;&lt;/keywords&gt;&lt;dates&gt;&lt;year&gt;2002&lt;/year&gt;&lt;pub-dates&gt;&lt;date&gt;May&lt;/date&gt;&lt;/pub-dates&gt;&lt;/dates&gt;&lt;isbn&gt;0171-967X (Print)&amp;#xD;0171-967X (Linking)&lt;/isbn&gt;&lt;accession-num&gt;11960207&lt;/accession-num&gt;&lt;urls&gt;&lt;related-urls&gt;&lt;url&gt;http://www.ncbi.nlm.nih.gov/pubmed/11960207&lt;/url&gt;&lt;/related-urls&gt;&lt;/urls&gt;&lt;electronic-resource-num&gt;10.1007/s00223-001-0048-8&lt;/electronic-resource-num&gt;&lt;/record&gt;&lt;/Cite&gt;&lt;/EndNote&gt;</w:instrText>
      </w:r>
      <w:r w:rsidRPr="008619E5">
        <w:rPr>
          <w:lang w:val="en-US"/>
        </w:rPr>
        <w:fldChar w:fldCharType="separate"/>
      </w:r>
      <w:r w:rsidR="0008642D" w:rsidRPr="0008642D">
        <w:rPr>
          <w:noProof/>
          <w:vertAlign w:val="superscript"/>
          <w:lang w:val="en-US"/>
        </w:rPr>
        <w:t>135</w:t>
      </w:r>
      <w:r w:rsidRPr="008619E5">
        <w:rPr>
          <w:lang w:val="en-US"/>
        </w:rPr>
        <w:fldChar w:fldCharType="end"/>
      </w:r>
      <w:r w:rsidRPr="008619E5">
        <w:rPr>
          <w:lang w:val="en-US"/>
        </w:rPr>
        <w:t>, even though muscle area could explain only 12–16% of the variance in bone mass, size and bending strength</w:t>
      </w:r>
      <w:r w:rsidRPr="008619E5">
        <w:rPr>
          <w:lang w:val="en-US"/>
        </w:rPr>
        <w:fldChar w:fldCharType="begin"/>
      </w:r>
      <w:r w:rsidR="0008642D">
        <w:rPr>
          <w:lang w:val="en-US"/>
        </w:rPr>
        <w:instrText xml:space="preserve"> ADDIN EN.CITE &lt;EndNote&gt;&lt;Cite&gt;&lt;Author&gt;Daly&lt;/Author&gt;&lt;Year&gt;2004&lt;/Year&gt;&lt;RecNum&gt;55&lt;/RecNum&gt;&lt;DisplayText&gt;&lt;style face="superscript"&gt;136&lt;/style&gt;&lt;/DisplayText&gt;&lt;record&gt;&lt;rec-number&gt;55&lt;/rec-number&gt;&lt;foreign-keys&gt;&lt;key app="EN" db-id="d20efv2terewpwesp0epasxexsze5s2rwesx" timestamp="1381909550"&gt;55&lt;/key&gt;&lt;/foreign-keys&gt;&lt;ref-type name="Journal Article"&gt;17&lt;/ref-type&gt;&lt;contributors&gt;&lt;authors&gt;&lt;author&gt;Daly, R. M.&lt;/author&gt;&lt;author&gt;Saxon, L.&lt;/author&gt;&lt;author&gt;Turner, C. H.&lt;/author&gt;&lt;author&gt;Robling, A. G.&lt;/author&gt;&lt;author&gt;Bass, S. L.&lt;/author&gt;&lt;/authors&gt;&lt;/contributors&gt;&lt;auth-address&gt;Centre for Physical Activity and Nutrition, School of Health Sciences, Deakin University, Melbourne, Australia. rmdaly@deakin.edu.au&lt;/auth-address&gt;&lt;titles&gt;&lt;title&gt;The relationship between muscle size and bone geometry during growth and in response to exercise&lt;/title&gt;&lt;secondary-title&gt;Bone&lt;/secondary-title&gt;&lt;alt-title&gt;Bone&lt;/alt-title&gt;&lt;/titles&gt;&lt;periodical&gt;&lt;full-title&gt;Bone&lt;/full-title&gt;&lt;abbr-1&gt;Bone&lt;/abbr-1&gt;&lt;/periodical&gt;&lt;alt-periodical&gt;&lt;full-title&gt;Bone&lt;/full-title&gt;&lt;abbr-1&gt;Bone&lt;/abbr-1&gt;&lt;/alt-periodical&gt;&lt;pages&gt;281-7&lt;/pages&gt;&lt;volume&gt;34&lt;/volume&gt;&lt;number&gt;2&lt;/number&gt;&lt;keywords&gt;&lt;keyword&gt;Adolescent&lt;/keyword&gt;&lt;keyword&gt;Bone and Bones/*anatomy &amp;amp; histology/*physiology&lt;/keyword&gt;&lt;keyword&gt;Child&lt;/keyword&gt;&lt;keyword&gt;Exercise/*physiology&lt;/keyword&gt;&lt;keyword&gt;Female&lt;/keyword&gt;&lt;keyword&gt;Functional Laterality&lt;/keyword&gt;&lt;keyword&gt;Humans&lt;/keyword&gt;&lt;keyword&gt;Infant, Newborn&lt;/keyword&gt;&lt;keyword&gt;Magnetic Resonance Imaging&lt;/keyword&gt;&lt;keyword&gt;Muscle, Skeletal/*anatomy &amp;amp; histology/*growth &amp;amp; development&lt;/keyword&gt;&lt;keyword&gt;Puberty/physiology&lt;/keyword&gt;&lt;keyword&gt;Tennis&lt;/keyword&gt;&lt;/keywords&gt;&lt;dates&gt;&lt;year&gt;2004&lt;/year&gt;&lt;pub-dates&gt;&lt;date&gt;Feb&lt;/date&gt;&lt;/pub-dates&gt;&lt;/dates&gt;&lt;isbn&gt;8756-3282 (Print)&amp;#xD;1873-2763 (Linking)&lt;/isbn&gt;&lt;accession-num&gt;14962806&lt;/accession-num&gt;&lt;urls&gt;&lt;related-urls&gt;&lt;url&gt;http://www.ncbi.nlm.nih.gov/pubmed/14962806&lt;/url&gt;&lt;/related-urls&gt;&lt;/urls&gt;&lt;electronic-resource-num&gt;10.1016/j.bone.2003.11.009&lt;/electronic-resource-num&gt;&lt;/record&gt;&lt;/Cite&gt;&lt;/EndNote&gt;</w:instrText>
      </w:r>
      <w:r w:rsidRPr="008619E5">
        <w:rPr>
          <w:lang w:val="en-US"/>
        </w:rPr>
        <w:fldChar w:fldCharType="separate"/>
      </w:r>
      <w:r w:rsidR="0008642D" w:rsidRPr="0008642D">
        <w:rPr>
          <w:noProof/>
          <w:vertAlign w:val="superscript"/>
          <w:lang w:val="en-US"/>
        </w:rPr>
        <w:t>136</w:t>
      </w:r>
      <w:r w:rsidRPr="008619E5">
        <w:rPr>
          <w:lang w:val="en-US"/>
        </w:rPr>
        <w:fldChar w:fldCharType="end"/>
      </w:r>
      <w:r w:rsidRPr="008619E5">
        <w:rPr>
          <w:lang w:val="en-US"/>
        </w:rPr>
        <w:t>.</w:t>
      </w:r>
    </w:p>
    <w:p w14:paraId="638150C8" w14:textId="7ED12206" w:rsidR="008619E5" w:rsidRPr="008619E5" w:rsidRDefault="008619E5" w:rsidP="008619E5">
      <w:pPr>
        <w:rPr>
          <w:lang w:val="en-US"/>
        </w:rPr>
      </w:pPr>
      <w:r w:rsidRPr="008619E5">
        <w:rPr>
          <w:lang w:val="en-US"/>
        </w:rPr>
        <w:t>Several studies have shown that exercise-induced skeletal benefits during growth remain in adulthood</w:t>
      </w:r>
      <w:r w:rsidRPr="008619E5">
        <w:rPr>
          <w:lang w:val="en-US"/>
        </w:rPr>
        <w:fldChar w:fldCharType="begin">
          <w:fldData xml:space="preserve">PEVuZE5vdGU+PENpdGU+PEF1dGhvcj5CYXh0ZXItSm9uZXM8L0F1dGhvcj48WWVhcj4yMDA4PC9Z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IG9mIHRoZSBVU0E8L2FiYnItMT48L2FsdC1wZXJpb2RpY2FsPjxwYWdlcz4xMjU4LTY3PC9wYWdl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</w:fldData>
        </w:fldChar>
      </w:r>
      <w:r w:rsidR="0008642D">
        <w:rPr>
          <w:lang w:val="en-US"/>
        </w:rPr>
        <w:instrText xml:space="preserve"> ADDIN EN.CITE </w:instrText>
      </w:r>
      <w:r w:rsidR="0008642D">
        <w:rPr>
          <w:lang w:val="en-US"/>
        </w:rPr>
        <w:fldChar w:fldCharType="begin">
          <w:fldData xml:space="preserve">PEVuZE5vdGU+PENpdGU+PEF1dGhvcj5CYXh0ZXItSm9uZXM8L0F1dGhvcj48WWVhcj4yMDA4PC9Z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PGFsdC1wZXJpb2RpY2FsPjxmdWxsLXRpdGxlPk9zdGVvcG9yb3MgSW50PC9mdWxsLXRpdGxlPjxh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IG9mIHRoZSBVU0E8L2FiYnItMT48L2FsdC1wZXJpb2RpY2FsPjxwYWdlcz4xMjU4LTY3PC9wYWdl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137,138</w:t>
      </w:r>
      <w:r w:rsidRPr="008619E5">
        <w:rPr>
          <w:lang w:val="en-US"/>
        </w:rPr>
        <w:fldChar w:fldCharType="end"/>
      </w:r>
      <w:r w:rsidRPr="008619E5">
        <w:rPr>
          <w:lang w:val="en-US"/>
        </w:rPr>
        <w:t>, even after reduction or even discontinuation of sports activities</w:t>
      </w:r>
      <w:r w:rsidRPr="008619E5">
        <w:rPr>
          <w:lang w:val="en-US"/>
        </w:rPr>
        <w:fldChar w:fldCharType="begin">
          <w:fldData xml:space="preserve">PEVuZE5vdGU+PENpdGU+PEF1dGhvcj5OaWxzc29uPC9BdXRob3I+PFllYXI+MjAwOTwvWWVhcj48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</w:fldData>
        </w:fldChar>
      </w:r>
      <w:r w:rsidR="0008642D">
        <w:rPr>
          <w:lang w:val="en-US"/>
        </w:rPr>
        <w:instrText xml:space="preserve"> ADDIN EN.CITE </w:instrText>
      </w:r>
      <w:r w:rsidR="0008642D">
        <w:rPr>
          <w:lang w:val="en-US"/>
        </w:rPr>
        <w:fldChar w:fldCharType="begin">
          <w:fldData xml:space="preserve">PEVuZE5vdGU+PENpdGU+PEF1dGhvcj5OaWxzc29uPC9BdXRob3I+PFllYXI+MjAwOTwvWWVhcj48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139</w:t>
      </w:r>
      <w:r w:rsidRPr="008619E5">
        <w:rPr>
          <w:lang w:val="en-US"/>
        </w:rPr>
        <w:fldChar w:fldCharType="end"/>
      </w:r>
      <w:r w:rsidRPr="008619E5">
        <w:rPr>
          <w:lang w:val="en-US"/>
        </w:rPr>
        <w:t>. This highlights that exercise during growth may either lay the foundation for a physically active lifestyle or result in skeletal benefits that are retained in older ages</w:t>
      </w:r>
      <w:r w:rsidRPr="008619E5">
        <w:rPr>
          <w:lang w:val="en-US"/>
        </w:rPr>
        <w:fldChar w:fldCharType="begin">
          <w:fldData xml:space="preserve">PEVuZE5vdGU+PENpdGU+PEF1dGhvcj5UYW1tZWxpbjwvQXV0aG9yPjxZZWFyPjIwMDU8L1llYXI+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</w:fldData>
        </w:fldChar>
      </w:r>
      <w:r w:rsidR="0008642D">
        <w:rPr>
          <w:lang w:val="en-US"/>
        </w:rPr>
        <w:instrText xml:space="preserve"> ADDIN EN.CITE </w:instrText>
      </w:r>
      <w:r w:rsidR="0008642D">
        <w:rPr>
          <w:lang w:val="en-US"/>
        </w:rPr>
        <w:fldChar w:fldCharType="begin">
          <w:fldData xml:space="preserve">PEVuZE5vdGU+PENpdGU+PEF1dGhvcj5UYW1tZWxpbjwvQXV0aG9yPjxZZWFyPjIwMDU8L1llYXI+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112-114</w:t>
      </w:r>
      <w:r w:rsidRPr="008619E5">
        <w:rPr>
          <w:lang w:val="en-US"/>
        </w:rPr>
        <w:fldChar w:fldCharType="end"/>
      </w:r>
      <w:r w:rsidRPr="008619E5">
        <w:rPr>
          <w:lang w:val="en-US"/>
        </w:rPr>
        <w:t>.</w:t>
      </w:r>
    </w:p>
    <w:p w14:paraId="7304EE8E" w14:textId="77777777" w:rsidR="008619E5" w:rsidRPr="008619E5" w:rsidRDefault="008619E5" w:rsidP="008619E5">
      <w:pPr>
        <w:pStyle w:val="Rubrik3"/>
        <w:rPr>
          <w:lang w:val="en-US"/>
        </w:rPr>
      </w:pPr>
      <w:bookmarkStart w:id="37" w:name="_Toc338848474"/>
      <w:r w:rsidRPr="008619E5">
        <w:rPr>
          <w:lang w:val="en-US"/>
        </w:rPr>
        <w:lastRenderedPageBreak/>
        <w:t>Muscle</w:t>
      </w:r>
      <w:bookmarkEnd w:id="37"/>
    </w:p>
    <w:p w14:paraId="1F40BEFD" w14:textId="6A3A953D" w:rsidR="008619E5" w:rsidRPr="008619E5" w:rsidRDefault="008619E5" w:rsidP="008619E5">
      <w:pPr>
        <w:rPr>
          <w:lang w:val="en-US"/>
        </w:rPr>
      </w:pPr>
      <w:r w:rsidRPr="008619E5">
        <w:rPr>
          <w:lang w:val="en-US"/>
        </w:rPr>
        <w:t xml:space="preserve">PA does not only stimulate cross-sectional growth of the muscle fibers, mitochondrial biogenesis, synthesis of oxidative enzymes and excitation-contraction coupling improvements, but also stimulates increased recruitment of muscle units, </w:t>
      </w:r>
      <w:proofErr w:type="spellStart"/>
      <w:r w:rsidRPr="008619E5">
        <w:rPr>
          <w:lang w:val="en-US"/>
        </w:rPr>
        <w:t>neoangiogenesis</w:t>
      </w:r>
      <w:proofErr w:type="spellEnd"/>
      <w:r w:rsidRPr="008619E5">
        <w:rPr>
          <w:lang w:val="en-US"/>
        </w:rPr>
        <w:t xml:space="preserve"> and coordination benefits</w:t>
      </w:r>
      <w:r w:rsidRPr="008619E5">
        <w:rPr>
          <w:lang w:val="en-US"/>
        </w:rPr>
        <w:fldChar w:fldCharType="begin"/>
      </w:r>
      <w:r w:rsidR="0008642D">
        <w:rPr>
          <w:lang w:val="en-US"/>
        </w:rPr>
        <w:instrText xml:space="preserve"> ADDIN EN.CITE &lt;EndNote&gt;&lt;Cite&gt;&lt;Author&gt;Marini&lt;/Author&gt;&lt;Year&gt;2010&lt;/Year&gt;&lt;RecNum&gt;427&lt;/RecNum&gt;&lt;DisplayText&gt;&lt;style face="superscript"&gt;140&lt;/style&gt;&lt;/DisplayText&gt;&lt;record&gt;&lt;rec-number&gt;427&lt;/rec-number&gt;&lt;foreign-keys&gt;&lt;key app="EN" db-id="d20efv2terewpwesp0epasxexsze5s2rwesx" timestamp="1471168428"&gt;427&lt;/key&gt;&lt;/foreign-keys&gt;&lt;ref-type name="Journal Article"&gt;17&lt;/ref-type&gt;&lt;contributors&gt;&lt;authors&gt;&lt;author&gt;Marini, M.&lt;/author&gt;&lt;/authors&gt;&lt;/contributors&gt;&lt;titles&gt;&lt;title&gt;The Exercised Skeletal Muscle: A review. &lt;/title&gt;&lt;secondary-title&gt;European Translational Myology - Myology reviews. &lt;/secondary-title&gt;&lt;/titles&gt;&lt;periodical&gt;&lt;full-title&gt;European Translational Myology - Myology reviews.&lt;/full-title&gt;&lt;/periodical&gt;&lt;dates&gt;&lt;year&gt;2010&lt;/year&gt;&lt;/dates&gt;&lt;urls&gt;&lt;/urls&gt;&lt;/record&gt;&lt;/Cite&gt;&lt;/EndNote&gt;</w:instrText>
      </w:r>
      <w:r w:rsidRPr="008619E5">
        <w:rPr>
          <w:lang w:val="en-US"/>
        </w:rPr>
        <w:fldChar w:fldCharType="separate"/>
      </w:r>
      <w:r w:rsidR="0008642D" w:rsidRPr="0008642D">
        <w:rPr>
          <w:noProof/>
          <w:vertAlign w:val="superscript"/>
          <w:lang w:val="en-US"/>
        </w:rPr>
        <w:t>140</w:t>
      </w:r>
      <w:r w:rsidRPr="008619E5">
        <w:rPr>
          <w:lang w:val="en-US"/>
        </w:rPr>
        <w:fldChar w:fldCharType="end"/>
      </w:r>
      <w:r w:rsidRPr="008619E5">
        <w:rPr>
          <w:lang w:val="en-US"/>
        </w:rPr>
        <w:t>. In line with the type I fibers using aerobic metabolism and type II fibers using anaerobic metabolism, endurance training with multiple repetition with low loads improves the type I fibers through increased mitochondrial oxidative chain capacity, whereas resistance training with low repetition frequency and increased loads has a greater impact on type II fibers and muscle strength through muscle cross-section hypertrophy</w:t>
      </w:r>
      <w:r w:rsidRPr="008619E5">
        <w:rPr>
          <w:lang w:val="en-US"/>
        </w:rPr>
        <w:fldChar w:fldCharType="begin">
          <w:fldData xml:space="preserve">PEVuZE5vdGU+PENpdGU+PEF1dGhvcj5HYXJjaWEtUGFsbGFyZXM8L0F1dGhvcj48WWVhcj4yMDEx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</w:fldData>
        </w:fldChar>
      </w:r>
      <w:r w:rsidR="0008642D">
        <w:rPr>
          <w:lang w:val="en-US"/>
        </w:rPr>
        <w:instrText xml:space="preserve"> ADDIN EN.CITE </w:instrText>
      </w:r>
      <w:r w:rsidR="0008642D">
        <w:rPr>
          <w:lang w:val="en-US"/>
        </w:rPr>
        <w:fldChar w:fldCharType="begin">
          <w:fldData xml:space="preserve">PEVuZE5vdGU+PENpdGU+PEF1dGhvcj5HYXJjaWEtUGFsbGFyZXM8L0F1dGhvcj48WWVhcj4yMDEx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141-143</w:t>
      </w:r>
      <w:r w:rsidRPr="008619E5">
        <w:rPr>
          <w:lang w:val="en-US"/>
        </w:rPr>
        <w:fldChar w:fldCharType="end"/>
      </w:r>
      <w:r w:rsidRPr="008619E5">
        <w:rPr>
          <w:lang w:val="en-US"/>
        </w:rPr>
        <w:t>. Hence, there are benefits to both training modalities, and the aim and genetic potential of the individual determines the best individual exercise program.</w:t>
      </w:r>
    </w:p>
    <w:p w14:paraId="11EBBE10" w14:textId="447836ED" w:rsidR="008619E5" w:rsidRPr="008619E5" w:rsidRDefault="008619E5" w:rsidP="008619E5">
      <w:pPr>
        <w:pStyle w:val="bodytext"/>
        <w:rPr>
          <w:lang w:val="en-US"/>
        </w:rPr>
      </w:pPr>
      <w:r w:rsidRPr="008619E5">
        <w:rPr>
          <w:lang w:val="en-US"/>
        </w:rPr>
        <w:t>While several studies have reported a marked increase in the effect of training on muscle mass in males compared to females during late puberty, most probably due to androgen effects on protein synthesis</w:t>
      </w:r>
      <w:r w:rsidRPr="008619E5">
        <w:rPr>
          <w:lang w:val="en-US"/>
        </w:rPr>
        <w:fldChar w:fldCharType="begin">
          <w:fldData xml:space="preserve">PEVuZE5vdGU+PENpdGU+PEF1dGhvcj5Sb2dvbDwvQXV0aG9yPjxZZWFyPjIwMDA8L1llYXI+PFJl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</w:fldData>
        </w:fldChar>
      </w:r>
      <w:r w:rsidR="0008642D">
        <w:rPr>
          <w:lang w:val="en-US"/>
        </w:rPr>
        <w:instrText xml:space="preserve"> ADDIN EN.CITE </w:instrText>
      </w:r>
      <w:r w:rsidR="0008642D">
        <w:rPr>
          <w:lang w:val="en-US"/>
        </w:rPr>
        <w:fldChar w:fldCharType="begin">
          <w:fldData xml:space="preserve">PEVuZE5vdGU+PENpdGU+PEF1dGhvcj5Sb2dvbDwvQXV0aG9yPjxZZWFyPjIwMDA8L1llYXI+PFJl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144,145</w:t>
      </w:r>
      <w:r w:rsidRPr="008619E5">
        <w:rPr>
          <w:lang w:val="en-US"/>
        </w:rPr>
        <w:fldChar w:fldCharType="end"/>
      </w:r>
      <w:r w:rsidRPr="008619E5">
        <w:rPr>
          <w:lang w:val="en-US"/>
        </w:rPr>
        <w:t>, a meta-analysis evaluating the effects of resistance training on muscle strength in children and adolescents showed that the possibility to gain muscle strength seems to increase with maturation and age, but without a clear boost during puberty</w:t>
      </w:r>
      <w:r w:rsidRPr="008619E5">
        <w:rPr>
          <w:lang w:val="en-US"/>
        </w:rPr>
        <w:fldChar w:fldCharType="begin"/>
      </w:r>
      <w:r w:rsidR="0008642D">
        <w:rPr>
          <w:lang w:val="en-US"/>
        </w:rPr>
        <w:instrText xml:space="preserve"> ADDIN EN.CITE &lt;EndNote&gt;&lt;Cite&gt;&lt;Author&gt;Behringer&lt;/Author&gt;&lt;Year&gt;2010&lt;/Year&gt;&lt;RecNum&gt;363&lt;/RecNum&gt;&lt;DisplayText&gt;&lt;style face="superscript"&gt;146&lt;/style&gt;&lt;/DisplayText&gt;&lt;record&gt;&lt;rec-number&gt;363&lt;/rec-number&gt;&lt;foreign-keys&gt;&lt;key app="EN" db-id="d20efv2terewpwesp0epasxexsze5s2rwesx" timestamp="1469550018"&gt;363&lt;/key&gt;&lt;/foreign-keys&gt;&lt;ref-type name="Journal Article"&gt;17&lt;/ref-type&gt;&lt;contributors&gt;&lt;authors&gt;&lt;author&gt;Behringer, M.&lt;/author&gt;&lt;author&gt;Vom Heede, A.&lt;/author&gt;&lt;author&gt;Yue, Z.&lt;/author&gt;&lt;author&gt;Mester, J.&lt;/author&gt;&lt;/authors&gt;&lt;/contributors&gt;&lt;auth-address&gt;Institute of Training Science and Sport Informatics, German Sport University Cologne, Cologne, Germany. behringer@dshs-koeln.de&lt;/auth-address&gt;&lt;titles&gt;&lt;title&gt;Effects of resistance training in children and adolescents: a meta-analysi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e1199-210&lt;/pages&gt;&lt;volume&gt;126&lt;/volume&gt;&lt;number&gt;5&lt;/number&gt;&lt;keywords&gt;&lt;keyword&gt;Adolescent&lt;/keyword&gt;&lt;keyword&gt;Adolescent Development/*physiology&lt;/keyword&gt;&lt;keyword&gt;Age Factors&lt;/keyword&gt;&lt;keyword&gt;Athletic Performance/physiology&lt;/keyword&gt;&lt;keyword&gt;Child&lt;/keyword&gt;&lt;keyword&gt;Child Development/*physiology&lt;/keyword&gt;&lt;keyword&gt;Female&lt;/keyword&gt;&lt;keyword&gt;Humans&lt;/keyword&gt;&lt;keyword&gt;Male&lt;/keyword&gt;&lt;keyword&gt;Muscle Strength/*physiology&lt;/keyword&gt;&lt;keyword&gt;Physical Endurance/physiology&lt;/keyword&gt;&lt;keyword&gt;Puberty/physiology&lt;/keyword&gt;&lt;keyword&gt;*Resistance Training&lt;/keyword&gt;&lt;keyword&gt;Treatment Outcome&lt;/keyword&gt;&lt;/keywords&gt;&lt;dates&gt;&lt;year&gt;2010&lt;/year&gt;&lt;pub-dates&gt;&lt;date&gt;Nov&lt;/date&gt;&lt;/pub-dates&gt;&lt;/dates&gt;&lt;isbn&gt;1098-4275 (Electronic)&amp;#xD;0031-4005 (Linking)&lt;/isbn&gt;&lt;accession-num&gt;20974785&lt;/accession-num&gt;&lt;urls&gt;&lt;related-urls&gt;&lt;url&gt;http://www.ncbi.nlm.nih.gov/pubmed/20974785&lt;/url&gt;&lt;/related-urls&gt;&lt;/urls&gt;&lt;electronic-resource-num&gt;10.1542/peds.2010-0445&lt;/electronic-resource-num&gt;&lt;/record&gt;&lt;/Cite&gt;&lt;/EndNote&gt;</w:instrText>
      </w:r>
      <w:r w:rsidRPr="008619E5">
        <w:rPr>
          <w:lang w:val="en-US"/>
        </w:rPr>
        <w:fldChar w:fldCharType="separate"/>
      </w:r>
      <w:r w:rsidR="0008642D" w:rsidRPr="0008642D">
        <w:rPr>
          <w:noProof/>
          <w:vertAlign w:val="superscript"/>
          <w:lang w:val="en-US"/>
        </w:rPr>
        <w:t>146</w:t>
      </w:r>
      <w:r w:rsidRPr="008619E5">
        <w:rPr>
          <w:lang w:val="en-US"/>
        </w:rPr>
        <w:fldChar w:fldCharType="end"/>
      </w:r>
      <w:r w:rsidRPr="008619E5">
        <w:rPr>
          <w:lang w:val="en-US"/>
        </w:rPr>
        <w:t>. Whether there is a “window of opportunity” to gain muscle strength during puberty is therefore still debated.</w:t>
      </w:r>
    </w:p>
    <w:p w14:paraId="1BE73099" w14:textId="77777777" w:rsidR="008619E5" w:rsidRPr="008619E5" w:rsidRDefault="008619E5" w:rsidP="008619E5">
      <w:pPr>
        <w:pStyle w:val="Rubrik3"/>
        <w:rPr>
          <w:lang w:val="en-US"/>
        </w:rPr>
      </w:pPr>
      <w:bookmarkStart w:id="38" w:name="_Toc338848475"/>
      <w:r w:rsidRPr="008619E5">
        <w:rPr>
          <w:lang w:val="en-US"/>
        </w:rPr>
        <w:t>Academic School Performance</w:t>
      </w:r>
      <w:bookmarkEnd w:id="38"/>
    </w:p>
    <w:p w14:paraId="0F402DAF" w14:textId="2013B5F5" w:rsidR="008619E5" w:rsidRPr="008619E5" w:rsidRDefault="008619E5" w:rsidP="008619E5">
      <w:pPr>
        <w:rPr>
          <w:lang w:val="en-US" w:eastAsia="en-US"/>
        </w:rPr>
      </w:pPr>
      <w:r w:rsidRPr="008619E5">
        <w:rPr>
          <w:lang w:val="en-US"/>
        </w:rPr>
        <w:t>High level of PA has been associated with better intellectual performance</w:t>
      </w:r>
      <w:r w:rsidRPr="008619E5">
        <w:rPr>
          <w:lang w:val="en-US"/>
        </w:rPr>
        <w:fldChar w:fldCharType="begin">
          <w:fldData xml:space="preserve">PEVuZE5vdGU+PENpdGU+PEF1dGhvcj5CdW5rZXRvcnAgS2FsbDwvQXV0aG9yPjxZZWFyPjIwMTU8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</w:fldData>
        </w:fldChar>
      </w:r>
      <w:r w:rsidR="0008642D">
        <w:rPr>
          <w:lang w:val="en-US"/>
        </w:rPr>
        <w:instrText xml:space="preserve"> ADDIN EN.CITE </w:instrText>
      </w:r>
      <w:r w:rsidR="0008642D">
        <w:rPr>
          <w:lang w:val="en-US"/>
        </w:rPr>
        <w:fldChar w:fldCharType="begin">
          <w:fldData xml:space="preserve">PEVuZE5vdGU+PENpdGU+PEF1dGhvcj5CdW5rZXRvcnAgS2FsbDwvQXV0aG9yPjxZZWFyPjIwMTU8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91,92</w:t>
      </w:r>
      <w:r w:rsidRPr="008619E5">
        <w:rPr>
          <w:lang w:val="en-US"/>
        </w:rPr>
        <w:fldChar w:fldCharType="end"/>
      </w:r>
      <w:r w:rsidRPr="008619E5">
        <w:rPr>
          <w:lang w:val="en-US"/>
        </w:rPr>
        <w:t xml:space="preserve">. </w:t>
      </w:r>
      <w:r w:rsidRPr="008619E5">
        <w:rPr>
          <w:lang w:val="en-US" w:eastAsia="en-US"/>
        </w:rPr>
        <w:t>Some studies infer that PA may have direct positive effects on the nervous system by increasing brain volume, blood flow to the brain, synaptic plasticity, as well as promoting formation of nerve cells, all involved in different aspects of perception, cognition, memory and attention</w:t>
      </w:r>
      <w:r w:rsidRPr="008619E5">
        <w:rPr>
          <w:lang w:val="en-US" w:eastAsia="en-US"/>
        </w:rPr>
        <w:fldChar w:fldCharType="begin">
          <w:fldData xml:space="preserve">PEVuZE5vdGU+PENpdGU+PEF1dGhvcj5OZWVwZXI8L0F1dGhvcj48WWVhcj4xOTk1PC9ZZWFyPjxS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=
</w:fldData>
        </w:fldChar>
      </w:r>
      <w:r w:rsidR="0008642D">
        <w:rPr>
          <w:lang w:val="en-US" w:eastAsia="en-US"/>
        </w:rPr>
        <w:instrText xml:space="preserve"> ADDIN EN.CITE </w:instrText>
      </w:r>
      <w:r w:rsidR="0008642D">
        <w:rPr>
          <w:lang w:val="en-US" w:eastAsia="en-US"/>
        </w:rPr>
        <w:fldChar w:fldCharType="begin">
          <w:fldData xml:space="preserve">PEVuZE5vdGU+PENpdGU+PEF1dGhvcj5OZWVwZXI8L0F1dGhvcj48WWVhcj4xOTk1PC9ZZWFyPjxS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=
</w:fldData>
        </w:fldChar>
      </w:r>
      <w:r w:rsidR="0008642D">
        <w:rPr>
          <w:lang w:val="en-US" w:eastAsia="en-US"/>
        </w:rPr>
        <w:instrText xml:space="preserve"> ADDIN EN.CITE.DATA </w:instrText>
      </w:r>
      <w:r w:rsidR="0008642D">
        <w:rPr>
          <w:lang w:val="en-US" w:eastAsia="en-US"/>
        </w:rPr>
      </w:r>
      <w:r w:rsidR="0008642D">
        <w:rPr>
          <w:lang w:val="en-US" w:eastAsia="en-US"/>
        </w:rPr>
        <w:fldChar w:fldCharType="end"/>
      </w:r>
      <w:r w:rsidRPr="008619E5">
        <w:rPr>
          <w:lang w:val="en-US" w:eastAsia="en-US"/>
        </w:rPr>
      </w:r>
      <w:r w:rsidRPr="008619E5">
        <w:rPr>
          <w:lang w:val="en-US" w:eastAsia="en-US"/>
        </w:rPr>
        <w:fldChar w:fldCharType="separate"/>
      </w:r>
      <w:r w:rsidR="0008642D" w:rsidRPr="0008642D">
        <w:rPr>
          <w:noProof/>
          <w:vertAlign w:val="superscript"/>
          <w:lang w:val="en-US" w:eastAsia="en-US"/>
        </w:rPr>
        <w:t>147-150</w:t>
      </w:r>
      <w:r w:rsidRPr="008619E5">
        <w:rPr>
          <w:lang w:val="en-US" w:eastAsia="en-US"/>
        </w:rPr>
        <w:fldChar w:fldCharType="end"/>
      </w:r>
      <w:r w:rsidRPr="008619E5">
        <w:rPr>
          <w:lang w:val="en-US" w:eastAsia="en-US"/>
        </w:rPr>
        <w:t>. Other studies suggest that PA has positive effects on psychological parameters such as self-esteem, motivation, social engagement and communication, all of importance for learning outcomes</w:t>
      </w:r>
      <w:r w:rsidRPr="008619E5">
        <w:rPr>
          <w:lang w:val="en-US" w:eastAsia="en-US"/>
        </w:rPr>
        <w:fldChar w:fldCharType="begin"/>
      </w:r>
      <w:r w:rsidR="0008642D">
        <w:rPr>
          <w:lang w:val="en-US" w:eastAsia="en-US"/>
        </w:rPr>
        <w:instrText xml:space="preserve"> ADDIN EN.CITE &lt;EndNote&gt;&lt;Cite&gt;&lt;RecNum&gt;275&lt;/RecNum&gt;&lt;DisplayText&gt;&lt;style face="superscript"&gt;109&lt;/style&gt;&lt;/DisplayText&gt;&lt;record&gt;&lt;rec-number&gt;275&lt;/rec-number&gt;&lt;foreign-keys&gt;&lt;key app="EN" db-id="d20efv2terewpwesp0epasxexsze5s2rwesx" timestamp="1462949505"&gt;275&lt;/key&gt;&lt;/foreign-keys&gt;&lt;ref-type name="Journal Article"&gt;17&lt;/ref-type&gt;&lt;contributors&gt;&lt;/contributors&gt;&lt;titles&gt;&lt;title&gt;Committee on Physical Activity and Physical Education in the School Environment&lt;/title&gt;&lt;secondary-title&gt;Food and Nutrition Board; Institute of Medicine; Kohl HW III, Cook HD, editors. Educating the Student Body: Taking Physical Activity and Physical Education to School. Washington (DC): National Academies Press (US); 2013 Oct 30. Available from: http://www.ncbi.nlm.nih.gov/books/NBK201500/ doi: 10.17226/18314&lt;/secondary-title&gt;&lt;/titles&gt;&lt;dates&gt;&lt;year&gt;2013&lt;/year&gt;&lt;/dates&gt;&lt;urls&gt;&lt;/urls&gt;&lt;/record&gt;&lt;/Cite&gt;&lt;/EndNote&gt;</w:instrText>
      </w:r>
      <w:r w:rsidRPr="008619E5">
        <w:rPr>
          <w:lang w:val="en-US" w:eastAsia="en-US"/>
        </w:rPr>
        <w:fldChar w:fldCharType="separate"/>
      </w:r>
      <w:r w:rsidR="0008642D" w:rsidRPr="0008642D">
        <w:rPr>
          <w:noProof/>
          <w:vertAlign w:val="superscript"/>
          <w:lang w:val="en-US" w:eastAsia="en-US"/>
        </w:rPr>
        <w:t>109</w:t>
      </w:r>
      <w:r w:rsidRPr="008619E5">
        <w:rPr>
          <w:lang w:val="en-US" w:eastAsia="en-US"/>
        </w:rPr>
        <w:fldChar w:fldCharType="end"/>
      </w:r>
      <w:r w:rsidRPr="008619E5">
        <w:rPr>
          <w:lang w:val="en-US"/>
        </w:rPr>
        <w:t xml:space="preserve">. </w:t>
      </w:r>
      <w:r w:rsidRPr="008619E5">
        <w:rPr>
          <w:lang w:val="en-US" w:eastAsia="en-US"/>
        </w:rPr>
        <w:t>There are even studies suggesting that inferior motor skills might lead to negative effects in these psychological parameters and delay cognitive development</w:t>
      </w:r>
      <w:r w:rsidRPr="008619E5">
        <w:rPr>
          <w:lang w:val="en-US" w:eastAsia="en-US"/>
        </w:rPr>
        <w:fldChar w:fldCharType="begin"/>
      </w:r>
      <w:r w:rsidR="0008642D">
        <w:rPr>
          <w:lang w:val="en-US" w:eastAsia="en-US"/>
        </w:rPr>
        <w:instrText xml:space="preserve"> ADDIN EN.CITE &lt;EndNote&gt;&lt;Cite&gt;&lt;Author&gt;Cratty&lt;/Author&gt;&lt;Year&gt;1997&lt;/Year&gt;&lt;RecNum&gt;248&lt;/RecNum&gt;&lt;DisplayText&gt;&lt;style face="superscript"&gt;151,152&lt;/style&gt;&lt;/DisplayText&gt;&lt;record&gt;&lt;rec-number&gt;248&lt;/rec-number&gt;&lt;foreign-keys&gt;&lt;key app="EN" db-id="d20efv2terewpwesp0epasxexsze5s2rwesx" timestamp="1456889578"&gt;248&lt;/key&gt;&lt;/foreign-keys&gt;&lt;ref-type name="Journal Article"&gt;17&lt;/ref-type&gt;&lt;contributors&gt;&lt;authors&gt;&lt;author&gt;Cratty, B. &lt;/author&gt;&lt;/authors&gt;&lt;/contributors&gt;&lt;titles&gt;&lt;title&gt;Coordination Problems Among Learning Disabled, In B. Cratty &amp;amp; R. Goldman (Eds.)&lt;/title&gt;&lt;secondary-title&gt;Learning Disabilities, Contemporary Viewpoints. Amsterdam: Harwood Academic Publishers.&lt;/secondary-title&gt;&lt;/titles&gt;&lt;periodical&gt;&lt;full-title&gt;Learning Disabilities, Contemporary Viewpoints. Amsterdam: Harwood Academic Publishers.&lt;/full-title&gt;&lt;/periodical&gt;&lt;dates&gt;&lt;year&gt;1997&lt;/year&gt;&lt;/dates&gt;&lt;urls&gt;&lt;/urls&gt;&lt;/record&gt;&lt;/Cite&gt;&lt;Cite&gt;&lt;Author&gt;Gjesing&lt;/Author&gt;&lt;Year&gt;1997&lt;/Year&gt;&lt;RecNum&gt;246&lt;/RecNum&gt;&lt;record&gt;&lt;rec-number&gt;246&lt;/rec-number&gt;&lt;foreign-keys&gt;&lt;key app="EN" db-id="d20efv2terewpwesp0epasxexsze5s2rwesx" timestamp="1456889408"&gt;246&lt;/key&gt;&lt;/foreign-keys&gt;&lt;ref-type name="Journal Article"&gt;17&lt;/ref-type&gt;&lt;contributors&gt;&lt;authors&gt;&lt;author&gt;Gjesing, G. &lt;/author&gt;&lt;/authors&gt;&lt;/contributors&gt;&lt;titles&gt;&lt;title&gt;Kropumulige Unger. &lt;/title&gt;&lt;secondary-title&gt;Köpenhamn: DHLs förlag.&lt;/secondary-title&gt;&lt;/titles&gt;&lt;periodical&gt;&lt;full-title&gt;Köpenhamn: DHLs förlag.&lt;/full-title&gt;&lt;/periodical&gt;&lt;dates&gt;&lt;year&gt;1997&lt;/year&gt;&lt;/dates&gt;&lt;urls&gt;&lt;/urls&gt;&lt;/record&gt;&lt;/Cite&gt;&lt;/EndNote&gt;</w:instrText>
      </w:r>
      <w:r w:rsidRPr="008619E5">
        <w:rPr>
          <w:lang w:val="en-US" w:eastAsia="en-US"/>
        </w:rPr>
        <w:fldChar w:fldCharType="separate"/>
      </w:r>
      <w:r w:rsidR="0008642D" w:rsidRPr="0008642D">
        <w:rPr>
          <w:noProof/>
          <w:vertAlign w:val="superscript"/>
          <w:lang w:val="en-US" w:eastAsia="en-US"/>
        </w:rPr>
        <w:t>151,152</w:t>
      </w:r>
      <w:r w:rsidRPr="008619E5">
        <w:rPr>
          <w:lang w:val="en-US" w:eastAsia="en-US"/>
        </w:rPr>
        <w:fldChar w:fldCharType="end"/>
      </w:r>
      <w:r w:rsidRPr="008619E5">
        <w:rPr>
          <w:lang w:val="en-US" w:eastAsia="en-US"/>
        </w:rPr>
        <w:t>. Furthermore, reports also show an association between PA and attention and academic test results</w:t>
      </w:r>
      <w:r w:rsidRPr="008619E5">
        <w:rPr>
          <w:lang w:val="en-US" w:eastAsia="en-US"/>
        </w:rPr>
        <w:fldChar w:fldCharType="begin">
          <w:fldData xml:space="preserve">PEVuZE5vdGU+PENpdGU+PEF1dGhvcj5IaWxsbWFuPC9BdXRob3I+PFllYXI+MjAwODwvWWVhcj48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</w:fldData>
        </w:fldChar>
      </w:r>
      <w:r w:rsidR="0008642D">
        <w:rPr>
          <w:lang w:val="en-US" w:eastAsia="en-US"/>
        </w:rPr>
        <w:instrText xml:space="preserve"> ADDIN EN.CITE </w:instrText>
      </w:r>
      <w:r w:rsidR="0008642D">
        <w:rPr>
          <w:lang w:val="en-US" w:eastAsia="en-US"/>
        </w:rPr>
        <w:fldChar w:fldCharType="begin">
          <w:fldData xml:space="preserve">PEVuZE5vdGU+PENpdGU+PEF1dGhvcj5IaWxsbWFuPC9BdXRob3I+PFllYXI+MjAwODwvWWVhcj48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</w:fldData>
        </w:fldChar>
      </w:r>
      <w:r w:rsidR="0008642D">
        <w:rPr>
          <w:lang w:val="en-US" w:eastAsia="en-US"/>
        </w:rPr>
        <w:instrText xml:space="preserve"> ADDIN EN.CITE.DATA </w:instrText>
      </w:r>
      <w:r w:rsidR="0008642D">
        <w:rPr>
          <w:lang w:val="en-US" w:eastAsia="en-US"/>
        </w:rPr>
      </w:r>
      <w:r w:rsidR="0008642D">
        <w:rPr>
          <w:lang w:val="en-US" w:eastAsia="en-US"/>
        </w:rPr>
        <w:fldChar w:fldCharType="end"/>
      </w:r>
      <w:r w:rsidRPr="008619E5">
        <w:rPr>
          <w:lang w:val="en-US" w:eastAsia="en-US"/>
        </w:rPr>
      </w:r>
      <w:r w:rsidRPr="008619E5">
        <w:rPr>
          <w:lang w:val="en-US" w:eastAsia="en-US"/>
        </w:rPr>
        <w:fldChar w:fldCharType="separate"/>
      </w:r>
      <w:r w:rsidR="0008642D" w:rsidRPr="0008642D">
        <w:rPr>
          <w:noProof/>
          <w:vertAlign w:val="superscript"/>
          <w:lang w:val="en-US" w:eastAsia="en-US"/>
        </w:rPr>
        <w:t>153,154</w:t>
      </w:r>
      <w:r w:rsidRPr="008619E5">
        <w:rPr>
          <w:lang w:val="en-US" w:eastAsia="en-US"/>
        </w:rPr>
        <w:fldChar w:fldCharType="end"/>
      </w:r>
      <w:r w:rsidRPr="008619E5">
        <w:rPr>
          <w:lang w:val="en-US" w:eastAsia="en-US"/>
        </w:rPr>
        <w:t>, a link between higher levels of PA and the ability to concentrate in the classroom, which also could be of importance for academic achievement. Few studies have addressed the hypothesis and most have included small samples, been short-term and used different surrogate endpoints for academic performance</w:t>
      </w:r>
      <w:r w:rsidRPr="008619E5">
        <w:rPr>
          <w:lang w:val="en-US" w:eastAsia="en-US"/>
        </w:rPr>
        <w:fldChar w:fldCharType="begin">
          <w:fldData xml:space="preserve">PEVuZE5vdGU+PENpdGU+PEF1dGhvcj5TaW5naDwvQXV0aG9yPjxZZWFyPjIwMTI8L1llYXI+PFJl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</w:fldData>
        </w:fldChar>
      </w:r>
      <w:r w:rsidR="0008642D">
        <w:rPr>
          <w:lang w:val="en-US" w:eastAsia="en-US"/>
        </w:rPr>
        <w:instrText xml:space="preserve"> ADDIN EN.CITE </w:instrText>
      </w:r>
      <w:r w:rsidR="0008642D">
        <w:rPr>
          <w:lang w:val="en-US" w:eastAsia="en-US"/>
        </w:rPr>
        <w:fldChar w:fldCharType="begin">
          <w:fldData xml:space="preserve">PEVuZE5vdGU+PENpdGU+PEF1dGhvcj5TaW5naDwvQXV0aG9yPjxZZWFyPjIwMTI8L1llYXI+PFJl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</w:fldData>
        </w:fldChar>
      </w:r>
      <w:r w:rsidR="0008642D">
        <w:rPr>
          <w:lang w:val="en-US" w:eastAsia="en-US"/>
        </w:rPr>
        <w:instrText xml:space="preserve"> ADDIN EN.CITE.DATA </w:instrText>
      </w:r>
      <w:r w:rsidR="0008642D">
        <w:rPr>
          <w:lang w:val="en-US" w:eastAsia="en-US"/>
        </w:rPr>
      </w:r>
      <w:r w:rsidR="0008642D">
        <w:rPr>
          <w:lang w:val="en-US" w:eastAsia="en-US"/>
        </w:rPr>
        <w:fldChar w:fldCharType="end"/>
      </w:r>
      <w:r w:rsidRPr="008619E5">
        <w:rPr>
          <w:lang w:val="en-US" w:eastAsia="en-US"/>
        </w:rPr>
      </w:r>
      <w:r w:rsidRPr="008619E5">
        <w:rPr>
          <w:lang w:val="en-US" w:eastAsia="en-US"/>
        </w:rPr>
        <w:fldChar w:fldCharType="separate"/>
      </w:r>
      <w:r w:rsidR="0008642D" w:rsidRPr="0008642D">
        <w:rPr>
          <w:noProof/>
          <w:vertAlign w:val="superscript"/>
          <w:lang w:val="en-US" w:eastAsia="en-US"/>
        </w:rPr>
        <w:t>155-157</w:t>
      </w:r>
      <w:r w:rsidRPr="008619E5">
        <w:rPr>
          <w:lang w:val="en-US" w:eastAsia="en-US"/>
        </w:rPr>
        <w:fldChar w:fldCharType="end"/>
      </w:r>
      <w:r w:rsidRPr="008619E5">
        <w:rPr>
          <w:lang w:val="en-US" w:eastAsia="en-US"/>
        </w:rPr>
        <w:t xml:space="preserve">, possibly explaining the divergent conclusions. Since no intervention studies with prospective controlled study design are available and </w:t>
      </w:r>
      <w:r w:rsidRPr="008619E5">
        <w:rPr>
          <w:lang w:val="en-US" w:eastAsia="en-US"/>
        </w:rPr>
        <w:lastRenderedPageBreak/>
        <w:t>those only few of the others have used the clinical relevant endpoint “eligibility for upper secondary school programs” and none has been made on a national level, there is no consensus on the effect of increased PA on academic school performance.</w:t>
      </w:r>
    </w:p>
    <w:p w14:paraId="2C254CB8" w14:textId="77777777" w:rsidR="008619E5" w:rsidRPr="008619E5" w:rsidRDefault="008619E5" w:rsidP="008619E5">
      <w:pPr>
        <w:pStyle w:val="Rubrik3"/>
        <w:rPr>
          <w:lang w:val="en-US" w:eastAsia="en-US"/>
        </w:rPr>
      </w:pPr>
      <w:bookmarkStart w:id="39" w:name="_Toc338848476"/>
      <w:r w:rsidRPr="008619E5">
        <w:rPr>
          <w:lang w:val="en-US" w:eastAsia="en-US"/>
        </w:rPr>
        <w:t>Adverse effects</w:t>
      </w:r>
      <w:bookmarkEnd w:id="39"/>
    </w:p>
    <w:p w14:paraId="2DFD06E3" w14:textId="77777777" w:rsidR="008619E5" w:rsidRPr="008619E5" w:rsidRDefault="008619E5" w:rsidP="008619E5">
      <w:pPr>
        <w:rPr>
          <w:lang w:val="en-US"/>
        </w:rPr>
      </w:pPr>
      <w:r w:rsidRPr="008619E5">
        <w:rPr>
          <w:lang w:val="en-US"/>
        </w:rPr>
        <w:t>Since most falls and fractures in young age occur during movement, an adverse effect of PA could be increased fall and fracture risk. Previous research shows that vigorous PA, including gymnastics, swimming, aerobics, running, dancing, netball or similar activities, is associated with high fracture risk in children</w:t>
      </w:r>
      <w:r w:rsidRPr="008619E5">
        <w:rPr>
          <w:lang w:val="en-US"/>
        </w:rPr>
        <w:fldChar w:fldCharType="begin">
          <w:fldData xml:space="preserve">PEVuZE5vdGU+PENpdGU+PEF1dGhvcj5DbGFyazwvQXV0aG9yPjxZZWFyPjIwMDg8L1llYXI+PFJl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</w:fldData>
        </w:fldChar>
      </w:r>
      <w:r w:rsidRPr="008619E5">
        <w:rPr>
          <w:lang w:val="en-US"/>
        </w:rPr>
        <w:instrText xml:space="preserve"> ADDIN EN.CITE </w:instrText>
      </w:r>
      <w:r w:rsidRPr="008619E5">
        <w:rPr>
          <w:lang w:val="en-US"/>
        </w:rPr>
        <w:fldChar w:fldCharType="begin">
          <w:fldData xml:space="preserve">PEVuZE5vdGU+PENpdGU+PEF1dGhvcj5DbGFyazwvQXV0aG9yPjxZZWFyPjIwMDg8L1llYXI+PFJl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</w:fldData>
        </w:fldChar>
      </w:r>
      <w:r w:rsidRPr="008619E5">
        <w:rPr>
          <w:lang w:val="en-US"/>
        </w:rPr>
        <w:instrText xml:space="preserve"> ADDIN EN.CITE.DATA </w:instrText>
      </w:r>
      <w:r w:rsidRPr="008619E5">
        <w:rPr>
          <w:lang w:val="en-US"/>
        </w:rPr>
      </w:r>
      <w:r w:rsidRPr="008619E5">
        <w:rPr>
          <w:lang w:val="en-US"/>
        </w:rPr>
        <w:fldChar w:fldCharType="end"/>
      </w:r>
      <w:r w:rsidRPr="008619E5">
        <w:rPr>
          <w:lang w:val="en-US"/>
        </w:rPr>
      </w:r>
      <w:r w:rsidRPr="008619E5">
        <w:rPr>
          <w:lang w:val="en-US"/>
        </w:rPr>
        <w:fldChar w:fldCharType="separate"/>
      </w:r>
      <w:r w:rsidRPr="008619E5">
        <w:rPr>
          <w:vertAlign w:val="superscript"/>
          <w:lang w:val="en-US"/>
        </w:rPr>
        <w:t>20</w:t>
      </w:r>
      <w:r w:rsidRPr="008619E5">
        <w:rPr>
          <w:lang w:val="en-US"/>
        </w:rPr>
        <w:fldChar w:fldCharType="end"/>
      </w:r>
      <w:r w:rsidRPr="008619E5">
        <w:rPr>
          <w:lang w:val="en-US"/>
        </w:rPr>
        <w:t>.</w:t>
      </w:r>
    </w:p>
    <w:p w14:paraId="5EFDF659" w14:textId="4A128245" w:rsidR="008619E5" w:rsidRPr="008619E5" w:rsidRDefault="008619E5" w:rsidP="008619E5">
      <w:pPr>
        <w:rPr>
          <w:lang w:val="en-US"/>
        </w:rPr>
      </w:pPr>
      <w:r w:rsidRPr="008619E5">
        <w:rPr>
          <w:lang w:val="en-US"/>
        </w:rPr>
        <w:t>Another possible adverse effect of increased PA is the female athlete triad, defined as the combination of disordered eating, amenorrhea and osteoporosis, possibly resulting in premature osteoporotic fractures and permanent loss of aBMD</w:t>
      </w:r>
      <w:r w:rsidRPr="008619E5">
        <w:rPr>
          <w:lang w:val="en-US"/>
        </w:rPr>
        <w:fldChar w:fldCharType="begin"/>
      </w:r>
      <w:r w:rsidR="0008642D">
        <w:rPr>
          <w:lang w:val="en-US"/>
        </w:rPr>
        <w:instrText xml:space="preserve"> ADDIN EN.CITE &lt;EndNote&gt;&lt;Cite&gt;&lt;Author&gt;Hobart&lt;/Author&gt;&lt;Year&gt;2000&lt;/Year&gt;&lt;RecNum&gt;449&lt;/RecNum&gt;&lt;DisplayText&gt;&lt;style face="superscript"&gt;158&lt;/style&gt;&lt;/DisplayText&gt;&lt;record&gt;&lt;rec-number&gt;449&lt;/rec-number&gt;&lt;foreign-keys&gt;&lt;key app="EN" db-id="d20efv2terewpwesp0epasxexsze5s2rwesx" timestamp="1473249787"&gt;449&lt;/key&gt;&lt;/foreign-keys&gt;&lt;ref-type name="Journal Article"&gt;17&lt;/ref-type&gt;&lt;contributors&gt;&lt;authors&gt;&lt;author&gt;Hobart, J. A.&lt;/author&gt;&lt;author&gt;Smucker, D. R.&lt;/author&gt;&lt;/authors&gt;&lt;/contributors&gt;&lt;auth-address&gt;University of Cincinnati, Family Medicine Residency Program, Ohio 45239, USA.&lt;/auth-address&gt;&lt;titles&gt;&lt;title&gt;The female athlete triad&lt;/title&gt;&lt;secondary-title&gt;Am Fam Physician&lt;/secondary-title&gt;&lt;alt-title&gt;American family physician&lt;/alt-title&gt;&lt;/titles&gt;&lt;periodical&gt;&lt;full-title&gt;Am Fam Physician&lt;/full-title&gt;&lt;abbr-1&gt;American family physician&lt;/abbr-1&gt;&lt;/periodical&gt;&lt;alt-periodical&gt;&lt;full-title&gt;Am Fam Physician&lt;/full-title&gt;&lt;abbr-1&gt;American family physician&lt;/abbr-1&gt;&lt;/alt-periodical&gt;&lt;pages&gt;3357-64, 3367&lt;/pages&gt;&lt;volume&gt;61&lt;/volume&gt;&lt;number&gt;11&lt;/number&gt;&lt;keywords&gt;&lt;keyword&gt;*Amenorrhea/diagnosis/etiology/therapy&lt;/keyword&gt;&lt;keyword&gt;*Anorexia Nervosa/diagnosis/etiology/therapy&lt;/keyword&gt;&lt;keyword&gt;*Bulimia/diagnosis/etiology/therapy&lt;/keyword&gt;&lt;keyword&gt;Diagnosis, Differential&lt;/keyword&gt;&lt;keyword&gt;*Exercise&lt;/keyword&gt;&lt;keyword&gt;Female&lt;/keyword&gt;&lt;keyword&gt;Humans&lt;/keyword&gt;&lt;keyword&gt;Life Style&lt;/keyword&gt;&lt;keyword&gt;Patient Education as Topic&lt;/keyword&gt;&lt;keyword&gt;Prognosis&lt;/keyword&gt;&lt;keyword&gt;Risk Factors&lt;/keyword&gt;&lt;keyword&gt;*Sports&lt;/keyword&gt;&lt;keyword&gt;Teaching Materials&lt;/keyword&gt;&lt;/keywords&gt;&lt;dates&gt;&lt;year&gt;2000&lt;/year&gt;&lt;pub-dates&gt;&lt;date&gt;Jun 1&lt;/date&gt;&lt;/pub-dates&gt;&lt;/dates&gt;&lt;isbn&gt;0002-838X (Print)&amp;#xD;0002-838X (Linking)&lt;/isbn&gt;&lt;accession-num&gt;10865930&lt;/accession-num&gt;&lt;urls&gt;&lt;related-urls&gt;&lt;url&gt;http://www.ncbi.nlm.nih.gov/pubmed/10865930&lt;/url&gt;&lt;/related-urls&gt;&lt;/urls&gt;&lt;/record&gt;&lt;/Cite&gt;&lt;/EndNote&gt;</w:instrText>
      </w:r>
      <w:r w:rsidRPr="008619E5">
        <w:rPr>
          <w:lang w:val="en-US"/>
        </w:rPr>
        <w:fldChar w:fldCharType="separate"/>
      </w:r>
      <w:r w:rsidR="0008642D" w:rsidRPr="0008642D">
        <w:rPr>
          <w:noProof/>
          <w:vertAlign w:val="superscript"/>
          <w:lang w:val="en-US"/>
        </w:rPr>
        <w:t>158</w:t>
      </w:r>
      <w:r w:rsidRPr="008619E5">
        <w:rPr>
          <w:lang w:val="en-US"/>
        </w:rPr>
        <w:fldChar w:fldCharType="end"/>
      </w:r>
      <w:r w:rsidRPr="008619E5">
        <w:rPr>
          <w:lang w:val="en-US"/>
        </w:rPr>
        <w:t>.</w:t>
      </w:r>
    </w:p>
    <w:p w14:paraId="04B45A6D" w14:textId="77777777" w:rsidR="00E87FB8" w:rsidRDefault="00E87FB8">
      <w:pPr>
        <w:spacing w:after="160" w:line="259" w:lineRule="auto"/>
        <w:jc w:val="left"/>
        <w:rPr>
          <w:rFonts w:ascii="Arial" w:eastAsia="Times New Roman" w:hAnsi="Arial" w:cs="Arial"/>
          <w:b/>
          <w:sz w:val="14"/>
          <w:lang w:val="en-US"/>
        </w:rPr>
      </w:pPr>
      <w:r>
        <w:rPr>
          <w:rFonts w:cs="Arial"/>
          <w:lang w:val="en-US"/>
        </w:rPr>
        <w:br w:type="page"/>
      </w:r>
    </w:p>
    <w:p w14:paraId="77FC9A26" w14:textId="31E460D4" w:rsidR="008619E5" w:rsidRDefault="008619E5" w:rsidP="00FD42E9">
      <w:pPr>
        <w:pStyle w:val="tabelltextrubrik0"/>
        <w:rPr>
          <w:rFonts w:cs="Arial"/>
          <w:noProof w:val="0"/>
          <w:lang w:val="en-US"/>
        </w:rPr>
      </w:pPr>
      <w:r w:rsidRPr="00635421">
        <w:rPr>
          <w:rFonts w:cs="Arial"/>
          <w:noProof w:val="0"/>
          <w:lang w:val="en-US"/>
        </w:rPr>
        <w:lastRenderedPageBreak/>
        <w:t xml:space="preserve">Table 3. Exercise intervention trials and their effect on skeletal traits in children. </w:t>
      </w:r>
    </w:p>
    <w:p w14:paraId="21636B9A" w14:textId="77777777" w:rsidR="00FD42E9" w:rsidRPr="00FD42E9" w:rsidRDefault="00FD42E9" w:rsidP="00FD42E9">
      <w:pPr>
        <w:pStyle w:val="tabeltext"/>
      </w:pPr>
    </w:p>
    <w:tbl>
      <w:tblPr>
        <w:tblW w:w="77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491"/>
        <w:gridCol w:w="1491"/>
        <w:gridCol w:w="1208"/>
        <w:gridCol w:w="1763"/>
      </w:tblGrid>
      <w:tr w:rsidR="008619E5" w:rsidRPr="002516BF" w14:paraId="639E2615" w14:textId="77777777" w:rsidTr="00832130">
        <w:tc>
          <w:tcPr>
            <w:tcW w:w="1809" w:type="dxa"/>
            <w:tcBorders>
              <w:top w:val="single" w:sz="18" w:space="0" w:color="auto"/>
              <w:left w:val="single" w:sz="18" w:space="0" w:color="auto"/>
              <w:bottom w:val="single" w:sz="18" w:space="0" w:color="auto"/>
              <w:right w:val="nil"/>
            </w:tcBorders>
            <w:shd w:val="clear" w:color="auto" w:fill="B9D3DC"/>
          </w:tcPr>
          <w:p w14:paraId="30B29DB7" w14:textId="77777777" w:rsidR="008619E5" w:rsidRPr="00635421" w:rsidRDefault="008619E5" w:rsidP="00832130">
            <w:pPr>
              <w:pStyle w:val="tabeltext"/>
              <w:rPr>
                <w:rFonts w:cs="Arial"/>
                <w:noProof w:val="0"/>
                <w:sz w:val="16"/>
                <w:szCs w:val="16"/>
                <w:lang w:val="en-US"/>
              </w:rPr>
            </w:pPr>
            <w:r w:rsidRPr="00635421">
              <w:rPr>
                <w:rFonts w:cs="Arial"/>
                <w:noProof w:val="0"/>
                <w:sz w:val="16"/>
                <w:szCs w:val="16"/>
                <w:lang w:val="en-US"/>
              </w:rPr>
              <w:t>Reference</w:t>
            </w:r>
          </w:p>
        </w:tc>
        <w:tc>
          <w:tcPr>
            <w:tcW w:w="1491" w:type="dxa"/>
            <w:tcBorders>
              <w:top w:val="single" w:sz="18" w:space="0" w:color="auto"/>
              <w:left w:val="nil"/>
              <w:bottom w:val="single" w:sz="18" w:space="0" w:color="auto"/>
              <w:right w:val="nil"/>
            </w:tcBorders>
            <w:shd w:val="clear" w:color="auto" w:fill="B9D3DC"/>
          </w:tcPr>
          <w:p w14:paraId="4F593D56" w14:textId="77777777" w:rsidR="008619E5" w:rsidRPr="00635421" w:rsidRDefault="008619E5" w:rsidP="00832130">
            <w:pPr>
              <w:pStyle w:val="tabeltext"/>
              <w:jc w:val="left"/>
              <w:rPr>
                <w:rFonts w:cs="Arial"/>
                <w:noProof w:val="0"/>
                <w:sz w:val="16"/>
                <w:szCs w:val="16"/>
                <w:lang w:val="en-US"/>
              </w:rPr>
            </w:pPr>
            <w:r w:rsidRPr="00635421">
              <w:rPr>
                <w:rFonts w:cs="Arial"/>
                <w:noProof w:val="0"/>
                <w:sz w:val="16"/>
                <w:szCs w:val="16"/>
                <w:lang w:val="en-US"/>
              </w:rPr>
              <w:t>Age and Number of Participants</w:t>
            </w:r>
          </w:p>
        </w:tc>
        <w:tc>
          <w:tcPr>
            <w:tcW w:w="1491" w:type="dxa"/>
            <w:tcBorders>
              <w:top w:val="single" w:sz="18" w:space="0" w:color="auto"/>
              <w:left w:val="nil"/>
              <w:bottom w:val="single" w:sz="18" w:space="0" w:color="auto"/>
              <w:right w:val="nil"/>
            </w:tcBorders>
            <w:shd w:val="clear" w:color="auto" w:fill="B9D3DC"/>
          </w:tcPr>
          <w:p w14:paraId="2D92ED80" w14:textId="77777777" w:rsidR="008619E5" w:rsidRPr="00635421" w:rsidRDefault="008619E5" w:rsidP="00832130">
            <w:pPr>
              <w:pStyle w:val="tabeltext"/>
              <w:jc w:val="left"/>
              <w:rPr>
                <w:rFonts w:cs="Arial"/>
                <w:noProof w:val="0"/>
                <w:sz w:val="16"/>
                <w:szCs w:val="16"/>
                <w:lang w:val="en-US"/>
              </w:rPr>
            </w:pPr>
            <w:r w:rsidRPr="00635421">
              <w:rPr>
                <w:rFonts w:cs="Arial"/>
                <w:noProof w:val="0"/>
                <w:sz w:val="16"/>
                <w:szCs w:val="16"/>
                <w:lang w:val="en-US"/>
              </w:rPr>
              <w:t>Type of Exercise/PA</w:t>
            </w:r>
          </w:p>
        </w:tc>
        <w:tc>
          <w:tcPr>
            <w:tcW w:w="1208" w:type="dxa"/>
            <w:tcBorders>
              <w:top w:val="single" w:sz="18" w:space="0" w:color="auto"/>
              <w:left w:val="nil"/>
              <w:bottom w:val="single" w:sz="18" w:space="0" w:color="auto"/>
              <w:right w:val="nil"/>
            </w:tcBorders>
            <w:shd w:val="clear" w:color="auto" w:fill="B9D3DC"/>
          </w:tcPr>
          <w:p w14:paraId="78AE187F" w14:textId="77777777" w:rsidR="008619E5" w:rsidRPr="00635421" w:rsidRDefault="008619E5" w:rsidP="00832130">
            <w:pPr>
              <w:pStyle w:val="tabeltext"/>
              <w:rPr>
                <w:rFonts w:cs="Arial"/>
                <w:noProof w:val="0"/>
                <w:sz w:val="16"/>
                <w:szCs w:val="16"/>
                <w:lang w:val="en-US"/>
              </w:rPr>
            </w:pPr>
            <w:r w:rsidRPr="00635421">
              <w:rPr>
                <w:rFonts w:cs="Arial"/>
                <w:noProof w:val="0"/>
                <w:sz w:val="16"/>
                <w:szCs w:val="16"/>
                <w:lang w:val="en-US"/>
              </w:rPr>
              <w:t>Study Duration</w:t>
            </w:r>
          </w:p>
        </w:tc>
        <w:tc>
          <w:tcPr>
            <w:tcW w:w="1763" w:type="dxa"/>
            <w:tcBorders>
              <w:top w:val="single" w:sz="18" w:space="0" w:color="auto"/>
              <w:left w:val="nil"/>
              <w:bottom w:val="single" w:sz="18" w:space="0" w:color="auto"/>
              <w:right w:val="single" w:sz="18" w:space="0" w:color="auto"/>
            </w:tcBorders>
            <w:shd w:val="clear" w:color="auto" w:fill="B9D3DC"/>
          </w:tcPr>
          <w:p w14:paraId="49EEA78A" w14:textId="77777777" w:rsidR="008619E5" w:rsidRPr="00635421" w:rsidRDefault="008619E5" w:rsidP="00832130">
            <w:pPr>
              <w:pStyle w:val="tabeltext"/>
              <w:ind w:hanging="9"/>
              <w:jc w:val="left"/>
              <w:rPr>
                <w:rFonts w:cs="Arial"/>
                <w:noProof w:val="0"/>
                <w:sz w:val="16"/>
                <w:szCs w:val="16"/>
                <w:lang w:val="en-US"/>
              </w:rPr>
            </w:pPr>
            <w:r w:rsidRPr="00635421">
              <w:rPr>
                <w:rFonts w:cs="Arial"/>
                <w:noProof w:val="0"/>
                <w:sz w:val="16"/>
                <w:szCs w:val="16"/>
                <w:lang w:val="en-US"/>
              </w:rPr>
              <w:t>Effects on Bone Increase, higher in Cases vs. Controls</w:t>
            </w:r>
          </w:p>
        </w:tc>
      </w:tr>
      <w:tr w:rsidR="008619E5" w:rsidRPr="00635421" w14:paraId="26244230" w14:textId="77777777" w:rsidTr="00832130">
        <w:tc>
          <w:tcPr>
            <w:tcW w:w="7762" w:type="dxa"/>
            <w:gridSpan w:val="5"/>
            <w:tcBorders>
              <w:top w:val="single" w:sz="4" w:space="0" w:color="auto"/>
              <w:left w:val="single" w:sz="4" w:space="0" w:color="auto"/>
              <w:bottom w:val="single" w:sz="4" w:space="0" w:color="auto"/>
              <w:right w:val="single" w:sz="4" w:space="0" w:color="auto"/>
            </w:tcBorders>
            <w:shd w:val="clear" w:color="auto" w:fill="B9D3DC"/>
          </w:tcPr>
          <w:p w14:paraId="4527E25F" w14:textId="77777777" w:rsidR="008619E5" w:rsidRPr="00635421" w:rsidRDefault="008619E5" w:rsidP="00832130">
            <w:pPr>
              <w:pStyle w:val="tabeltext"/>
              <w:ind w:hanging="9"/>
              <w:rPr>
                <w:rFonts w:cs="Arial"/>
                <w:noProof w:val="0"/>
                <w:szCs w:val="22"/>
                <w:lang w:val="en-US"/>
              </w:rPr>
            </w:pPr>
            <w:r w:rsidRPr="00635421">
              <w:rPr>
                <w:rFonts w:cs="Arial"/>
                <w:noProof w:val="0"/>
                <w:szCs w:val="22"/>
                <w:lang w:val="en-US"/>
              </w:rPr>
              <w:t>Tanner stage 1 – Pre-pubertal</w:t>
            </w:r>
          </w:p>
        </w:tc>
      </w:tr>
      <w:tr w:rsidR="008619E5" w:rsidRPr="00635421" w14:paraId="10B465AB" w14:textId="77777777" w:rsidTr="00832130">
        <w:tc>
          <w:tcPr>
            <w:tcW w:w="1809" w:type="dxa"/>
            <w:tcBorders>
              <w:top w:val="single" w:sz="4" w:space="0" w:color="auto"/>
              <w:left w:val="single" w:sz="4" w:space="0" w:color="auto"/>
              <w:bottom w:val="single" w:sz="4" w:space="0" w:color="auto"/>
              <w:right w:val="single" w:sz="4" w:space="0" w:color="auto"/>
            </w:tcBorders>
          </w:tcPr>
          <w:p w14:paraId="580BDF96"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Gunter et al. </w:t>
            </w:r>
            <w:r w:rsidRPr="00635421">
              <w:rPr>
                <w:rFonts w:cs="Arial"/>
                <w:noProof w:val="0"/>
                <w:szCs w:val="22"/>
                <w:lang w:val="en-US"/>
              </w:rPr>
              <w:br/>
              <w:t>2008</w:t>
            </w:r>
          </w:p>
        </w:tc>
        <w:tc>
          <w:tcPr>
            <w:tcW w:w="1491" w:type="dxa"/>
            <w:tcBorders>
              <w:top w:val="single" w:sz="4" w:space="0" w:color="auto"/>
              <w:left w:val="single" w:sz="4" w:space="0" w:color="auto"/>
              <w:bottom w:val="single" w:sz="4" w:space="0" w:color="auto"/>
              <w:right w:val="single" w:sz="4" w:space="0" w:color="auto"/>
            </w:tcBorders>
          </w:tcPr>
          <w:p w14:paraId="5A8D6784"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22 girls</w:t>
            </w:r>
            <w:r w:rsidRPr="00635421">
              <w:rPr>
                <w:rFonts w:cs="Arial"/>
                <w:noProof w:val="0"/>
                <w:szCs w:val="22"/>
                <w:lang w:val="en-US"/>
              </w:rPr>
              <w:br/>
              <w:t>34 boys</w:t>
            </w:r>
            <w:r w:rsidRPr="00635421">
              <w:rPr>
                <w:rFonts w:cs="Arial"/>
                <w:noProof w:val="0"/>
                <w:szCs w:val="22"/>
                <w:lang w:val="en-US"/>
              </w:rPr>
              <w:br/>
              <w:t>7–8 years</w:t>
            </w:r>
          </w:p>
        </w:tc>
        <w:tc>
          <w:tcPr>
            <w:tcW w:w="1491" w:type="dxa"/>
            <w:tcBorders>
              <w:top w:val="single" w:sz="4" w:space="0" w:color="auto"/>
              <w:left w:val="single" w:sz="4" w:space="0" w:color="auto"/>
              <w:bottom w:val="single" w:sz="4" w:space="0" w:color="auto"/>
              <w:right w:val="single" w:sz="4" w:space="0" w:color="auto"/>
            </w:tcBorders>
          </w:tcPr>
          <w:p w14:paraId="7DC90D9D"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High-moderate impact jumps </w:t>
            </w:r>
            <w:r w:rsidRPr="00635421">
              <w:rPr>
                <w:rFonts w:cs="Arial"/>
                <w:noProof w:val="0"/>
                <w:szCs w:val="22"/>
                <w:lang w:val="en-US"/>
              </w:rPr>
              <w:br/>
              <w:t>20 min ×3/week</w:t>
            </w:r>
          </w:p>
        </w:tc>
        <w:tc>
          <w:tcPr>
            <w:tcW w:w="1208" w:type="dxa"/>
            <w:tcBorders>
              <w:top w:val="single" w:sz="4" w:space="0" w:color="auto"/>
              <w:left w:val="single" w:sz="4" w:space="0" w:color="auto"/>
              <w:bottom w:val="single" w:sz="4" w:space="0" w:color="auto"/>
              <w:right w:val="single" w:sz="4" w:space="0" w:color="auto"/>
            </w:tcBorders>
          </w:tcPr>
          <w:p w14:paraId="251C37FF"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7 months</w:t>
            </w:r>
          </w:p>
        </w:tc>
        <w:tc>
          <w:tcPr>
            <w:tcW w:w="1763" w:type="dxa"/>
            <w:tcBorders>
              <w:top w:val="single" w:sz="4" w:space="0" w:color="auto"/>
              <w:left w:val="single" w:sz="4" w:space="0" w:color="auto"/>
              <w:bottom w:val="single" w:sz="4" w:space="0" w:color="auto"/>
              <w:right w:val="single" w:sz="4" w:space="0" w:color="auto"/>
            </w:tcBorders>
          </w:tcPr>
          <w:p w14:paraId="469D0422"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w:t>
            </w:r>
            <w:proofErr w:type="spellStart"/>
            <w:r w:rsidRPr="00635421">
              <w:rPr>
                <w:rFonts w:cs="Arial"/>
                <w:noProof w:val="0"/>
                <w:szCs w:val="22"/>
                <w:lang w:val="en-US"/>
              </w:rPr>
              <w:t>FN</w:t>
            </w:r>
            <w:proofErr w:type="spellEnd"/>
          </w:p>
        </w:tc>
      </w:tr>
      <w:tr w:rsidR="008619E5" w:rsidRPr="00635421" w14:paraId="2CF5325B" w14:textId="77777777" w:rsidTr="00832130">
        <w:tc>
          <w:tcPr>
            <w:tcW w:w="1809" w:type="dxa"/>
            <w:tcBorders>
              <w:top w:val="single" w:sz="4" w:space="0" w:color="auto"/>
              <w:left w:val="single" w:sz="4" w:space="0" w:color="auto"/>
              <w:bottom w:val="single" w:sz="4" w:space="0" w:color="auto"/>
              <w:right w:val="single" w:sz="4" w:space="0" w:color="auto"/>
            </w:tcBorders>
          </w:tcPr>
          <w:p w14:paraId="73AD1860"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Wiebe</w:t>
            </w:r>
            <w:proofErr w:type="spellEnd"/>
            <w:r w:rsidRPr="00635421">
              <w:rPr>
                <w:rFonts w:cs="Arial"/>
                <w:noProof w:val="0"/>
                <w:szCs w:val="22"/>
                <w:lang w:val="en-US"/>
              </w:rPr>
              <w:t xml:space="preserve"> et al.</w:t>
            </w:r>
            <w:r w:rsidRPr="00635421">
              <w:rPr>
                <w:rFonts w:cs="Arial"/>
                <w:noProof w:val="0"/>
                <w:szCs w:val="22"/>
                <w:lang w:val="en-US"/>
              </w:rPr>
              <w:br/>
              <w:t>2008</w:t>
            </w:r>
          </w:p>
        </w:tc>
        <w:tc>
          <w:tcPr>
            <w:tcW w:w="1491" w:type="dxa"/>
            <w:tcBorders>
              <w:top w:val="single" w:sz="4" w:space="0" w:color="auto"/>
              <w:left w:val="single" w:sz="4" w:space="0" w:color="auto"/>
              <w:bottom w:val="single" w:sz="4" w:space="0" w:color="auto"/>
              <w:right w:val="single" w:sz="4" w:space="0" w:color="auto"/>
            </w:tcBorders>
          </w:tcPr>
          <w:p w14:paraId="528D111C"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42 girls</w:t>
            </w:r>
            <w:r w:rsidRPr="00635421">
              <w:rPr>
                <w:rFonts w:cs="Arial"/>
                <w:noProof w:val="0"/>
                <w:szCs w:val="22"/>
                <w:lang w:val="en-US"/>
              </w:rPr>
              <w:br/>
              <w:t>6–10 years</w:t>
            </w:r>
          </w:p>
        </w:tc>
        <w:tc>
          <w:tcPr>
            <w:tcW w:w="1491" w:type="dxa"/>
            <w:tcBorders>
              <w:top w:val="single" w:sz="4" w:space="0" w:color="auto"/>
              <w:left w:val="single" w:sz="4" w:space="0" w:color="auto"/>
              <w:bottom w:val="single" w:sz="4" w:space="0" w:color="auto"/>
              <w:right w:val="single" w:sz="4" w:space="0" w:color="auto"/>
            </w:tcBorders>
          </w:tcPr>
          <w:p w14:paraId="08D6514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High-moderate impact jumps </w:t>
            </w:r>
            <w:r w:rsidRPr="00635421">
              <w:rPr>
                <w:rFonts w:cs="Arial"/>
                <w:noProof w:val="0"/>
                <w:szCs w:val="22"/>
                <w:lang w:val="en-US"/>
              </w:rPr>
              <w:br/>
              <w:t>50 min ×3/week</w:t>
            </w:r>
          </w:p>
        </w:tc>
        <w:tc>
          <w:tcPr>
            <w:tcW w:w="1208" w:type="dxa"/>
            <w:tcBorders>
              <w:top w:val="single" w:sz="4" w:space="0" w:color="auto"/>
              <w:left w:val="single" w:sz="4" w:space="0" w:color="auto"/>
              <w:bottom w:val="single" w:sz="4" w:space="0" w:color="auto"/>
              <w:right w:val="single" w:sz="4" w:space="0" w:color="auto"/>
            </w:tcBorders>
          </w:tcPr>
          <w:p w14:paraId="20F94FDD"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7 months</w:t>
            </w:r>
          </w:p>
        </w:tc>
        <w:tc>
          <w:tcPr>
            <w:tcW w:w="1763" w:type="dxa"/>
            <w:tcBorders>
              <w:top w:val="single" w:sz="4" w:space="0" w:color="auto"/>
              <w:left w:val="single" w:sz="4" w:space="0" w:color="auto"/>
              <w:bottom w:val="single" w:sz="4" w:space="0" w:color="auto"/>
              <w:right w:val="single" w:sz="4" w:space="0" w:color="auto"/>
            </w:tcBorders>
          </w:tcPr>
          <w:p w14:paraId="17798BCF" w14:textId="77777777" w:rsidR="008619E5" w:rsidRPr="00635421" w:rsidRDefault="008619E5" w:rsidP="00832130">
            <w:pPr>
              <w:pStyle w:val="tabeltext"/>
              <w:ind w:hanging="9"/>
              <w:jc w:val="left"/>
              <w:rPr>
                <w:rFonts w:cs="Arial"/>
                <w:noProof w:val="0"/>
                <w:szCs w:val="22"/>
                <w:lang w:val="en-US"/>
              </w:rPr>
            </w:pPr>
            <w:proofErr w:type="spellStart"/>
            <w:proofErr w:type="gramStart"/>
            <w:r w:rsidRPr="00635421">
              <w:rPr>
                <w:rFonts w:cs="Arial"/>
                <w:noProof w:val="0"/>
                <w:szCs w:val="22"/>
                <w:lang w:val="en-US"/>
              </w:rPr>
              <w:t>aBMD</w:t>
            </w:r>
            <w:proofErr w:type="spellEnd"/>
            <w:proofErr w:type="gramEnd"/>
            <w:r w:rsidRPr="00635421">
              <w:rPr>
                <w:rFonts w:cs="Arial"/>
                <w:noProof w:val="0"/>
                <w:szCs w:val="22"/>
                <w:lang w:val="en-US"/>
              </w:rPr>
              <w:t>: No effects</w:t>
            </w:r>
          </w:p>
        </w:tc>
      </w:tr>
      <w:tr w:rsidR="008619E5" w:rsidRPr="002516BF" w14:paraId="76943578" w14:textId="77777777" w:rsidTr="00832130">
        <w:tc>
          <w:tcPr>
            <w:tcW w:w="1809" w:type="dxa"/>
            <w:tcBorders>
              <w:top w:val="single" w:sz="4" w:space="0" w:color="auto"/>
              <w:left w:val="single" w:sz="4" w:space="0" w:color="auto"/>
              <w:bottom w:val="single" w:sz="4" w:space="0" w:color="auto"/>
              <w:right w:val="single" w:sz="4" w:space="0" w:color="auto"/>
            </w:tcBorders>
          </w:tcPr>
          <w:p w14:paraId="5599A2B3" w14:textId="77777777" w:rsidR="008619E5" w:rsidRPr="00635421" w:rsidRDefault="008619E5" w:rsidP="00832130">
            <w:pPr>
              <w:pStyle w:val="tabeltext"/>
              <w:jc w:val="left"/>
              <w:rPr>
                <w:rFonts w:cs="Arial"/>
                <w:noProof w:val="0"/>
                <w:szCs w:val="14"/>
                <w:lang w:val="en-US"/>
              </w:rPr>
            </w:pPr>
            <w:proofErr w:type="spellStart"/>
            <w:r w:rsidRPr="00635421">
              <w:rPr>
                <w:rFonts w:cs="Arial"/>
                <w:noProof w:val="0"/>
                <w:szCs w:val="14"/>
                <w:lang w:val="en-US"/>
              </w:rPr>
              <w:t>Bradney</w:t>
            </w:r>
            <w:proofErr w:type="spellEnd"/>
            <w:r w:rsidRPr="00635421">
              <w:rPr>
                <w:rFonts w:cs="Arial"/>
                <w:noProof w:val="0"/>
                <w:szCs w:val="14"/>
                <w:lang w:val="en-US"/>
              </w:rPr>
              <w:t xml:space="preserve"> et al.</w:t>
            </w:r>
            <w:r w:rsidRPr="00635421">
              <w:rPr>
                <w:rFonts w:cs="Arial"/>
                <w:noProof w:val="0"/>
                <w:szCs w:val="14"/>
                <w:lang w:val="en-US"/>
              </w:rPr>
              <w:br/>
              <w:t>1998</w:t>
            </w:r>
          </w:p>
        </w:tc>
        <w:tc>
          <w:tcPr>
            <w:tcW w:w="1491" w:type="dxa"/>
            <w:tcBorders>
              <w:top w:val="single" w:sz="4" w:space="0" w:color="auto"/>
              <w:left w:val="single" w:sz="4" w:space="0" w:color="auto"/>
              <w:bottom w:val="single" w:sz="4" w:space="0" w:color="auto"/>
              <w:right w:val="single" w:sz="4" w:space="0" w:color="auto"/>
            </w:tcBorders>
          </w:tcPr>
          <w:p w14:paraId="02039E79" w14:textId="77777777" w:rsidR="008619E5" w:rsidRPr="00635421" w:rsidRDefault="008619E5" w:rsidP="00832130">
            <w:pPr>
              <w:pStyle w:val="tabeltext"/>
              <w:jc w:val="left"/>
              <w:rPr>
                <w:rFonts w:cs="Arial"/>
                <w:noProof w:val="0"/>
                <w:szCs w:val="14"/>
                <w:lang w:val="en-US"/>
              </w:rPr>
            </w:pPr>
            <w:r w:rsidRPr="00635421">
              <w:rPr>
                <w:rFonts w:cs="Arial"/>
                <w:noProof w:val="0"/>
                <w:szCs w:val="14"/>
                <w:lang w:val="en-US"/>
              </w:rPr>
              <w:t>38 boys</w:t>
            </w:r>
            <w:r w:rsidRPr="00635421">
              <w:rPr>
                <w:rFonts w:cs="Arial"/>
                <w:noProof w:val="0"/>
                <w:szCs w:val="14"/>
                <w:lang w:val="en-US"/>
              </w:rPr>
              <w:br/>
              <w:t>10.4</w:t>
            </w:r>
            <w:r w:rsidRPr="00635421">
              <w:rPr>
                <w:rFonts w:cs="Arial"/>
                <w:noProof w:val="0"/>
                <w:color w:val="1C1C1C"/>
                <w:szCs w:val="14"/>
                <w:lang w:val="en-US" w:eastAsia="en-US"/>
              </w:rPr>
              <w:t>±0.4 years</w:t>
            </w:r>
          </w:p>
        </w:tc>
        <w:tc>
          <w:tcPr>
            <w:tcW w:w="1491" w:type="dxa"/>
            <w:tcBorders>
              <w:top w:val="single" w:sz="4" w:space="0" w:color="auto"/>
              <w:left w:val="single" w:sz="4" w:space="0" w:color="auto"/>
              <w:bottom w:val="single" w:sz="4" w:space="0" w:color="auto"/>
              <w:right w:val="single" w:sz="4" w:space="0" w:color="auto"/>
            </w:tcBorders>
          </w:tcPr>
          <w:p w14:paraId="5FE33B95" w14:textId="3B1E49C4" w:rsidR="008619E5" w:rsidRPr="00635421" w:rsidRDefault="008619E5" w:rsidP="00832130">
            <w:pPr>
              <w:pStyle w:val="tabeltext"/>
              <w:jc w:val="left"/>
              <w:rPr>
                <w:rFonts w:cs="Arial"/>
                <w:noProof w:val="0"/>
                <w:szCs w:val="22"/>
                <w:lang w:val="en-US"/>
              </w:rPr>
            </w:pPr>
            <w:r w:rsidRPr="00635421">
              <w:rPr>
                <w:rFonts w:cs="Arial"/>
                <w:noProof w:val="0"/>
                <w:szCs w:val="22"/>
                <w:lang w:val="en-US"/>
              </w:rPr>
              <w:t>Weight bearing 30 min ×3/week</w:t>
            </w:r>
          </w:p>
        </w:tc>
        <w:tc>
          <w:tcPr>
            <w:tcW w:w="1208" w:type="dxa"/>
            <w:tcBorders>
              <w:top w:val="single" w:sz="4" w:space="0" w:color="auto"/>
              <w:left w:val="single" w:sz="4" w:space="0" w:color="auto"/>
              <w:bottom w:val="single" w:sz="4" w:space="0" w:color="auto"/>
              <w:right w:val="single" w:sz="4" w:space="0" w:color="auto"/>
            </w:tcBorders>
          </w:tcPr>
          <w:p w14:paraId="2B71A2BE"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8 months</w:t>
            </w:r>
          </w:p>
        </w:tc>
        <w:tc>
          <w:tcPr>
            <w:tcW w:w="1763" w:type="dxa"/>
            <w:tcBorders>
              <w:top w:val="single" w:sz="4" w:space="0" w:color="auto"/>
              <w:left w:val="single" w:sz="4" w:space="0" w:color="auto"/>
              <w:bottom w:val="single" w:sz="4" w:space="0" w:color="auto"/>
              <w:right w:val="single" w:sz="4" w:space="0" w:color="auto"/>
            </w:tcBorders>
          </w:tcPr>
          <w:p w14:paraId="417D14D0" w14:textId="77777777" w:rsidR="008619E5" w:rsidRPr="00635421" w:rsidRDefault="008619E5" w:rsidP="00832130">
            <w:pPr>
              <w:pStyle w:val="tabeltext"/>
              <w:ind w:hanging="9"/>
              <w:jc w:val="left"/>
              <w:rPr>
                <w:rFonts w:cs="Arial"/>
                <w:noProof w:val="0"/>
                <w:szCs w:val="22"/>
                <w:lang w:val="en-US"/>
              </w:rPr>
            </w:pPr>
            <w:proofErr w:type="spellStart"/>
            <w:proofErr w:type="gramStart"/>
            <w:r w:rsidRPr="00635421">
              <w:rPr>
                <w:rFonts w:cs="Arial"/>
                <w:noProof w:val="0"/>
                <w:szCs w:val="22"/>
                <w:lang w:val="en-US"/>
              </w:rPr>
              <w:t>aBMD</w:t>
            </w:r>
            <w:proofErr w:type="spellEnd"/>
            <w:proofErr w:type="gramEnd"/>
            <w:r w:rsidRPr="00635421">
              <w:rPr>
                <w:rFonts w:cs="Arial"/>
                <w:noProof w:val="0"/>
                <w:szCs w:val="22"/>
                <w:lang w:val="en-US"/>
              </w:rPr>
              <w:t xml:space="preserve">: TB, </w:t>
            </w:r>
            <w:proofErr w:type="spellStart"/>
            <w:r w:rsidRPr="00635421">
              <w:rPr>
                <w:rFonts w:cs="Arial"/>
                <w:noProof w:val="0"/>
                <w:szCs w:val="22"/>
                <w:lang w:val="en-US"/>
              </w:rPr>
              <w:t>LS</w:t>
            </w:r>
            <w:proofErr w:type="spellEnd"/>
            <w:r w:rsidRPr="00635421">
              <w:rPr>
                <w:rFonts w:cs="Arial"/>
                <w:noProof w:val="0"/>
                <w:szCs w:val="22"/>
                <w:lang w:val="en-US"/>
              </w:rPr>
              <w:t>, Legs</w:t>
            </w:r>
            <w:r w:rsidRPr="00635421">
              <w:rPr>
                <w:rFonts w:cs="Arial"/>
                <w:noProof w:val="0"/>
                <w:szCs w:val="22"/>
                <w:lang w:val="en-US"/>
              </w:rPr>
              <w:br/>
              <w:t>CT: Legs</w:t>
            </w:r>
          </w:p>
        </w:tc>
      </w:tr>
      <w:tr w:rsidR="008619E5" w:rsidRPr="00635421" w14:paraId="0EE53A39" w14:textId="77777777" w:rsidTr="00832130">
        <w:tc>
          <w:tcPr>
            <w:tcW w:w="1809" w:type="dxa"/>
            <w:tcBorders>
              <w:top w:val="single" w:sz="4" w:space="0" w:color="auto"/>
              <w:left w:val="single" w:sz="4" w:space="0" w:color="auto"/>
              <w:bottom w:val="single" w:sz="4" w:space="0" w:color="auto"/>
              <w:right w:val="single" w:sz="4" w:space="0" w:color="auto"/>
            </w:tcBorders>
          </w:tcPr>
          <w:p w14:paraId="2ED4287E"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MacKay et al.</w:t>
            </w:r>
            <w:r w:rsidRPr="00635421">
              <w:rPr>
                <w:rFonts w:cs="Arial"/>
                <w:noProof w:val="0"/>
                <w:szCs w:val="22"/>
                <w:lang w:val="en-US"/>
              </w:rPr>
              <w:br/>
              <w:t>2000</w:t>
            </w:r>
          </w:p>
        </w:tc>
        <w:tc>
          <w:tcPr>
            <w:tcW w:w="1491" w:type="dxa"/>
            <w:tcBorders>
              <w:top w:val="single" w:sz="4" w:space="0" w:color="auto"/>
              <w:left w:val="single" w:sz="4" w:space="0" w:color="auto"/>
              <w:bottom w:val="single" w:sz="4" w:space="0" w:color="auto"/>
              <w:right w:val="single" w:sz="4" w:space="0" w:color="auto"/>
            </w:tcBorders>
          </w:tcPr>
          <w:p w14:paraId="1C2232D5"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144 children</w:t>
            </w:r>
            <w:r w:rsidRPr="00635421">
              <w:rPr>
                <w:rFonts w:cs="Arial"/>
                <w:noProof w:val="0"/>
                <w:szCs w:val="22"/>
                <w:lang w:val="en-US"/>
              </w:rPr>
              <w:br/>
              <w:t>6.9–10.2 years</w:t>
            </w:r>
          </w:p>
        </w:tc>
        <w:tc>
          <w:tcPr>
            <w:tcW w:w="1491" w:type="dxa"/>
            <w:tcBorders>
              <w:top w:val="single" w:sz="4" w:space="0" w:color="auto"/>
              <w:left w:val="single" w:sz="4" w:space="0" w:color="auto"/>
              <w:bottom w:val="single" w:sz="4" w:space="0" w:color="auto"/>
              <w:right w:val="single" w:sz="4" w:space="0" w:color="auto"/>
            </w:tcBorders>
          </w:tcPr>
          <w:p w14:paraId="6704CCAD"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High-moderate impact </w:t>
            </w:r>
            <w:r w:rsidRPr="00635421">
              <w:rPr>
                <w:rFonts w:cs="Arial"/>
                <w:noProof w:val="0"/>
                <w:szCs w:val="22"/>
                <w:lang w:val="en-US"/>
              </w:rPr>
              <w:br/>
              <w:t>10–30 min ×3/week</w:t>
            </w:r>
          </w:p>
        </w:tc>
        <w:tc>
          <w:tcPr>
            <w:tcW w:w="1208" w:type="dxa"/>
            <w:tcBorders>
              <w:top w:val="single" w:sz="4" w:space="0" w:color="auto"/>
              <w:left w:val="single" w:sz="4" w:space="0" w:color="auto"/>
              <w:bottom w:val="single" w:sz="4" w:space="0" w:color="auto"/>
              <w:right w:val="single" w:sz="4" w:space="0" w:color="auto"/>
            </w:tcBorders>
          </w:tcPr>
          <w:p w14:paraId="3E2CE4A3"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8 months</w:t>
            </w:r>
          </w:p>
        </w:tc>
        <w:tc>
          <w:tcPr>
            <w:tcW w:w="1763" w:type="dxa"/>
            <w:tcBorders>
              <w:top w:val="single" w:sz="4" w:space="0" w:color="auto"/>
              <w:left w:val="single" w:sz="4" w:space="0" w:color="auto"/>
              <w:bottom w:val="single" w:sz="4" w:space="0" w:color="auto"/>
              <w:right w:val="single" w:sz="4" w:space="0" w:color="auto"/>
            </w:tcBorders>
          </w:tcPr>
          <w:p w14:paraId="5B4C083F" w14:textId="77777777" w:rsidR="008619E5" w:rsidRPr="00635421" w:rsidRDefault="008619E5" w:rsidP="00832130">
            <w:pPr>
              <w:pStyle w:val="tabeltext"/>
              <w:ind w:hanging="9"/>
              <w:jc w:val="left"/>
              <w:rPr>
                <w:rFonts w:cs="Arial"/>
                <w:noProof w:val="0"/>
                <w:szCs w:val="22"/>
                <w:lang w:val="en-US"/>
              </w:rPr>
            </w:pPr>
            <w:proofErr w:type="spellStart"/>
            <w:proofErr w:type="gramStart"/>
            <w:r w:rsidRPr="00635421">
              <w:rPr>
                <w:rFonts w:cs="Arial"/>
                <w:noProof w:val="0"/>
                <w:szCs w:val="22"/>
                <w:lang w:val="en-US"/>
              </w:rPr>
              <w:t>aBMD</w:t>
            </w:r>
            <w:proofErr w:type="spellEnd"/>
            <w:proofErr w:type="gramEnd"/>
            <w:r w:rsidRPr="00635421">
              <w:rPr>
                <w:rFonts w:cs="Arial"/>
                <w:noProof w:val="0"/>
                <w:szCs w:val="22"/>
                <w:lang w:val="en-US"/>
              </w:rPr>
              <w:t xml:space="preserve">: </w:t>
            </w:r>
            <w:proofErr w:type="spellStart"/>
            <w:r w:rsidRPr="00635421">
              <w:rPr>
                <w:rFonts w:cs="Arial"/>
                <w:noProof w:val="0"/>
                <w:szCs w:val="22"/>
                <w:lang w:val="en-US"/>
              </w:rPr>
              <w:t>Tr</w:t>
            </w:r>
            <w:proofErr w:type="spellEnd"/>
          </w:p>
        </w:tc>
      </w:tr>
      <w:tr w:rsidR="008619E5" w:rsidRPr="002516BF" w14:paraId="00293753" w14:textId="77777777" w:rsidTr="00832130">
        <w:tc>
          <w:tcPr>
            <w:tcW w:w="1809" w:type="dxa"/>
            <w:tcBorders>
              <w:top w:val="single" w:sz="4" w:space="0" w:color="auto"/>
              <w:left w:val="single" w:sz="4" w:space="0" w:color="auto"/>
              <w:bottom w:val="single" w:sz="4" w:space="0" w:color="auto"/>
              <w:right w:val="single" w:sz="4" w:space="0" w:color="auto"/>
            </w:tcBorders>
          </w:tcPr>
          <w:p w14:paraId="0AF74E50"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Fuchs et al.</w:t>
            </w:r>
            <w:r w:rsidRPr="00635421">
              <w:rPr>
                <w:rFonts w:cs="Arial"/>
                <w:noProof w:val="0"/>
                <w:szCs w:val="22"/>
                <w:lang w:val="en-US"/>
              </w:rPr>
              <w:br/>
              <w:t>2000</w:t>
            </w:r>
          </w:p>
        </w:tc>
        <w:tc>
          <w:tcPr>
            <w:tcW w:w="1491" w:type="dxa"/>
            <w:tcBorders>
              <w:top w:val="single" w:sz="4" w:space="0" w:color="auto"/>
              <w:left w:val="single" w:sz="4" w:space="0" w:color="auto"/>
              <w:bottom w:val="single" w:sz="4" w:space="0" w:color="auto"/>
              <w:right w:val="single" w:sz="4" w:space="0" w:color="auto"/>
            </w:tcBorders>
          </w:tcPr>
          <w:p w14:paraId="4C840FF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99 children</w:t>
            </w:r>
            <w:r w:rsidRPr="00635421">
              <w:rPr>
                <w:rFonts w:cs="Arial"/>
                <w:noProof w:val="0"/>
                <w:szCs w:val="22"/>
                <w:lang w:val="en-US"/>
              </w:rPr>
              <w:br/>
              <w:t>7.6</w:t>
            </w:r>
            <w:r w:rsidRPr="00635421">
              <w:rPr>
                <w:rFonts w:cs="Arial"/>
                <w:noProof w:val="0"/>
                <w:color w:val="1C1C1C"/>
                <w:szCs w:val="14"/>
                <w:lang w:val="en-US" w:eastAsia="en-US"/>
              </w:rPr>
              <w:t>±0.2 years</w:t>
            </w:r>
          </w:p>
        </w:tc>
        <w:tc>
          <w:tcPr>
            <w:tcW w:w="1491" w:type="dxa"/>
            <w:tcBorders>
              <w:top w:val="single" w:sz="4" w:space="0" w:color="auto"/>
              <w:left w:val="single" w:sz="4" w:space="0" w:color="auto"/>
              <w:bottom w:val="single" w:sz="4" w:space="0" w:color="auto"/>
              <w:right w:val="single" w:sz="4" w:space="0" w:color="auto"/>
            </w:tcBorders>
          </w:tcPr>
          <w:p w14:paraId="0165DD84"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High impact jumping</w:t>
            </w:r>
          </w:p>
        </w:tc>
        <w:tc>
          <w:tcPr>
            <w:tcW w:w="1208" w:type="dxa"/>
            <w:tcBorders>
              <w:top w:val="single" w:sz="4" w:space="0" w:color="auto"/>
              <w:left w:val="single" w:sz="4" w:space="0" w:color="auto"/>
              <w:bottom w:val="single" w:sz="4" w:space="0" w:color="auto"/>
              <w:right w:val="single" w:sz="4" w:space="0" w:color="auto"/>
            </w:tcBorders>
          </w:tcPr>
          <w:p w14:paraId="3BEFAF73"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7 months</w:t>
            </w:r>
          </w:p>
        </w:tc>
        <w:tc>
          <w:tcPr>
            <w:tcW w:w="1763" w:type="dxa"/>
            <w:tcBorders>
              <w:top w:val="single" w:sz="4" w:space="0" w:color="auto"/>
              <w:left w:val="single" w:sz="4" w:space="0" w:color="auto"/>
              <w:bottom w:val="single" w:sz="4" w:space="0" w:color="auto"/>
              <w:right w:val="single" w:sz="4" w:space="0" w:color="auto"/>
            </w:tcBorders>
          </w:tcPr>
          <w:p w14:paraId="752AA5D8" w14:textId="71029121" w:rsidR="008619E5" w:rsidRPr="00635421" w:rsidRDefault="00FD42E9" w:rsidP="00832130">
            <w:pPr>
              <w:pStyle w:val="tabeltext"/>
              <w:ind w:hanging="9"/>
              <w:jc w:val="left"/>
              <w:rPr>
                <w:rFonts w:cs="Arial"/>
                <w:noProof w:val="0"/>
                <w:szCs w:val="22"/>
                <w:lang w:val="en-US"/>
              </w:rPr>
            </w:pPr>
            <w:r>
              <w:rPr>
                <w:rFonts w:cs="Arial"/>
                <w:noProof w:val="0"/>
                <w:szCs w:val="22"/>
                <w:lang w:val="en-US"/>
              </w:rPr>
              <w:t xml:space="preserve">BMC: </w:t>
            </w:r>
            <w:proofErr w:type="spellStart"/>
            <w:r>
              <w:rPr>
                <w:rFonts w:cs="Arial"/>
                <w:noProof w:val="0"/>
                <w:szCs w:val="22"/>
                <w:lang w:val="en-US"/>
              </w:rPr>
              <w:t>FN</w:t>
            </w:r>
            <w:proofErr w:type="spellEnd"/>
            <w:r>
              <w:rPr>
                <w:rFonts w:cs="Arial"/>
                <w:noProof w:val="0"/>
                <w:szCs w:val="22"/>
                <w:lang w:val="en-US"/>
              </w:rPr>
              <w:t xml:space="preserve">, </w:t>
            </w:r>
            <w:proofErr w:type="spellStart"/>
            <w:r>
              <w:rPr>
                <w:rFonts w:cs="Arial"/>
                <w:noProof w:val="0"/>
                <w:szCs w:val="22"/>
                <w:lang w:val="en-US"/>
              </w:rPr>
              <w:t>LS</w:t>
            </w:r>
            <w:proofErr w:type="spellEnd"/>
            <w:r>
              <w:rPr>
                <w:rFonts w:cs="Arial"/>
                <w:noProof w:val="0"/>
                <w:szCs w:val="22"/>
                <w:lang w:val="en-US"/>
              </w:rPr>
              <w:br/>
            </w:r>
            <w:proofErr w:type="spellStart"/>
            <w:r>
              <w:rPr>
                <w:rFonts w:cs="Arial"/>
                <w:noProof w:val="0"/>
                <w:szCs w:val="22"/>
                <w:lang w:val="en-US"/>
              </w:rPr>
              <w:t>aBMD</w:t>
            </w:r>
            <w:proofErr w:type="spellEnd"/>
            <w:r>
              <w:rPr>
                <w:rFonts w:cs="Arial"/>
                <w:noProof w:val="0"/>
                <w:szCs w:val="22"/>
                <w:lang w:val="en-US"/>
              </w:rPr>
              <w:t xml:space="preserve">; </w:t>
            </w:r>
            <w:proofErr w:type="spellStart"/>
            <w:r>
              <w:rPr>
                <w:rFonts w:cs="Arial"/>
                <w:noProof w:val="0"/>
                <w:szCs w:val="22"/>
                <w:lang w:val="en-US"/>
              </w:rPr>
              <w:t>LS</w:t>
            </w:r>
            <w:proofErr w:type="spellEnd"/>
            <w:r>
              <w:rPr>
                <w:rFonts w:cs="Arial"/>
                <w:noProof w:val="0"/>
                <w:szCs w:val="22"/>
                <w:lang w:val="en-US"/>
              </w:rPr>
              <w:t xml:space="preserve">, </w:t>
            </w:r>
            <w:r w:rsidR="008619E5" w:rsidRPr="00635421">
              <w:rPr>
                <w:rFonts w:cs="Arial"/>
                <w:noProof w:val="0"/>
                <w:szCs w:val="22"/>
                <w:lang w:val="en-US"/>
              </w:rPr>
              <w:t xml:space="preserve">BW: </w:t>
            </w:r>
            <w:proofErr w:type="spellStart"/>
            <w:r w:rsidR="008619E5" w:rsidRPr="00635421">
              <w:rPr>
                <w:rFonts w:cs="Arial"/>
                <w:noProof w:val="0"/>
                <w:szCs w:val="22"/>
                <w:lang w:val="en-US"/>
              </w:rPr>
              <w:t>FN</w:t>
            </w:r>
            <w:proofErr w:type="spellEnd"/>
          </w:p>
        </w:tc>
      </w:tr>
      <w:tr w:rsidR="008619E5" w:rsidRPr="00635421" w14:paraId="7DA44AA9" w14:textId="77777777" w:rsidTr="00832130">
        <w:tc>
          <w:tcPr>
            <w:tcW w:w="1809" w:type="dxa"/>
            <w:tcBorders>
              <w:top w:val="single" w:sz="4" w:space="0" w:color="auto"/>
              <w:left w:val="single" w:sz="4" w:space="0" w:color="auto"/>
              <w:bottom w:val="single" w:sz="4" w:space="0" w:color="auto"/>
              <w:right w:val="single" w:sz="4" w:space="0" w:color="auto"/>
            </w:tcBorders>
          </w:tcPr>
          <w:p w14:paraId="483C1556"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Petit et al</w:t>
            </w:r>
            <w:r w:rsidRPr="00635421">
              <w:rPr>
                <w:rFonts w:cs="Arial"/>
                <w:noProof w:val="0"/>
                <w:szCs w:val="22"/>
                <w:lang w:val="en-US"/>
              </w:rPr>
              <w:br/>
              <w:t>2002</w:t>
            </w:r>
          </w:p>
        </w:tc>
        <w:tc>
          <w:tcPr>
            <w:tcW w:w="1491" w:type="dxa"/>
            <w:tcBorders>
              <w:top w:val="single" w:sz="4" w:space="0" w:color="auto"/>
              <w:left w:val="single" w:sz="4" w:space="0" w:color="auto"/>
              <w:bottom w:val="single" w:sz="4" w:space="0" w:color="auto"/>
              <w:right w:val="single" w:sz="4" w:space="0" w:color="auto"/>
            </w:tcBorders>
          </w:tcPr>
          <w:p w14:paraId="440B6833"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68 children</w:t>
            </w:r>
            <w:r w:rsidRPr="00635421">
              <w:rPr>
                <w:rFonts w:cs="Arial"/>
                <w:noProof w:val="0"/>
                <w:szCs w:val="22"/>
                <w:lang w:val="en-US"/>
              </w:rPr>
              <w:br/>
              <w:t>10.0</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04A93A3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High impact </w:t>
            </w:r>
            <w:r w:rsidRPr="00635421">
              <w:rPr>
                <w:rFonts w:cs="Arial"/>
                <w:noProof w:val="0"/>
                <w:szCs w:val="22"/>
                <w:lang w:val="en-US"/>
              </w:rPr>
              <w:br/>
              <w:t>10–12 min ×3/week</w:t>
            </w:r>
          </w:p>
        </w:tc>
        <w:tc>
          <w:tcPr>
            <w:tcW w:w="1208" w:type="dxa"/>
            <w:tcBorders>
              <w:top w:val="single" w:sz="4" w:space="0" w:color="auto"/>
              <w:left w:val="single" w:sz="4" w:space="0" w:color="auto"/>
              <w:bottom w:val="single" w:sz="4" w:space="0" w:color="auto"/>
              <w:right w:val="single" w:sz="4" w:space="0" w:color="auto"/>
            </w:tcBorders>
          </w:tcPr>
          <w:p w14:paraId="6B2BAAC5"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7 months</w:t>
            </w:r>
          </w:p>
        </w:tc>
        <w:tc>
          <w:tcPr>
            <w:tcW w:w="1763" w:type="dxa"/>
            <w:tcBorders>
              <w:top w:val="single" w:sz="4" w:space="0" w:color="auto"/>
              <w:left w:val="single" w:sz="4" w:space="0" w:color="auto"/>
              <w:bottom w:val="single" w:sz="4" w:space="0" w:color="auto"/>
              <w:right w:val="single" w:sz="4" w:space="0" w:color="auto"/>
            </w:tcBorders>
          </w:tcPr>
          <w:p w14:paraId="05433065"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No effects</w:t>
            </w:r>
          </w:p>
        </w:tc>
      </w:tr>
      <w:tr w:rsidR="008619E5" w:rsidRPr="00635421" w14:paraId="08568A74" w14:textId="77777777" w:rsidTr="00832130">
        <w:tc>
          <w:tcPr>
            <w:tcW w:w="1809" w:type="dxa"/>
            <w:tcBorders>
              <w:top w:val="single" w:sz="4" w:space="0" w:color="auto"/>
              <w:left w:val="single" w:sz="4" w:space="0" w:color="auto"/>
              <w:bottom w:val="single" w:sz="4" w:space="0" w:color="auto"/>
              <w:right w:val="single" w:sz="4" w:space="0" w:color="auto"/>
            </w:tcBorders>
          </w:tcPr>
          <w:p w14:paraId="22D12989"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Van </w:t>
            </w:r>
            <w:proofErr w:type="spellStart"/>
            <w:r w:rsidRPr="00635421">
              <w:rPr>
                <w:rFonts w:cs="Arial"/>
                <w:noProof w:val="0"/>
                <w:szCs w:val="22"/>
                <w:lang w:val="en-US"/>
              </w:rPr>
              <w:t>Langendonck</w:t>
            </w:r>
            <w:proofErr w:type="spellEnd"/>
            <w:r w:rsidRPr="00635421">
              <w:rPr>
                <w:rFonts w:cs="Arial"/>
                <w:noProof w:val="0"/>
                <w:szCs w:val="22"/>
                <w:lang w:val="en-US"/>
              </w:rPr>
              <w:t xml:space="preserve"> et al.</w:t>
            </w:r>
            <w:r w:rsidRPr="00635421">
              <w:rPr>
                <w:rFonts w:cs="Arial"/>
                <w:noProof w:val="0"/>
                <w:szCs w:val="22"/>
                <w:lang w:val="en-US"/>
              </w:rPr>
              <w:br/>
              <w:t>2003</w:t>
            </w:r>
          </w:p>
        </w:tc>
        <w:tc>
          <w:tcPr>
            <w:tcW w:w="1491" w:type="dxa"/>
            <w:tcBorders>
              <w:top w:val="single" w:sz="4" w:space="0" w:color="auto"/>
              <w:left w:val="single" w:sz="4" w:space="0" w:color="auto"/>
              <w:bottom w:val="single" w:sz="4" w:space="0" w:color="auto"/>
              <w:right w:val="single" w:sz="4" w:space="0" w:color="auto"/>
            </w:tcBorders>
          </w:tcPr>
          <w:p w14:paraId="4D33353A"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42 children</w:t>
            </w:r>
            <w:r w:rsidRPr="00635421">
              <w:rPr>
                <w:rFonts w:cs="Arial"/>
                <w:noProof w:val="0"/>
                <w:szCs w:val="22"/>
                <w:lang w:val="en-US"/>
              </w:rPr>
              <w:br/>
              <w:t>8.7</w:t>
            </w:r>
            <w:r w:rsidRPr="00635421">
              <w:rPr>
                <w:rFonts w:cs="Arial"/>
                <w:noProof w:val="0"/>
                <w:color w:val="1C1C1C"/>
                <w:szCs w:val="14"/>
                <w:lang w:val="en-US" w:eastAsia="en-US"/>
              </w:rPr>
              <w:t>±0.7 years</w:t>
            </w:r>
          </w:p>
        </w:tc>
        <w:tc>
          <w:tcPr>
            <w:tcW w:w="1491" w:type="dxa"/>
            <w:tcBorders>
              <w:top w:val="single" w:sz="4" w:space="0" w:color="auto"/>
              <w:left w:val="single" w:sz="4" w:space="0" w:color="auto"/>
              <w:bottom w:val="single" w:sz="4" w:space="0" w:color="auto"/>
              <w:right w:val="single" w:sz="4" w:space="0" w:color="auto"/>
            </w:tcBorders>
          </w:tcPr>
          <w:p w14:paraId="408DBE59"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High impact ×3/week</w:t>
            </w:r>
          </w:p>
        </w:tc>
        <w:tc>
          <w:tcPr>
            <w:tcW w:w="1208" w:type="dxa"/>
            <w:tcBorders>
              <w:top w:val="single" w:sz="4" w:space="0" w:color="auto"/>
              <w:left w:val="single" w:sz="4" w:space="0" w:color="auto"/>
              <w:bottom w:val="single" w:sz="4" w:space="0" w:color="auto"/>
              <w:right w:val="single" w:sz="4" w:space="0" w:color="auto"/>
            </w:tcBorders>
          </w:tcPr>
          <w:p w14:paraId="18CC32BA"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9 months</w:t>
            </w:r>
          </w:p>
        </w:tc>
        <w:tc>
          <w:tcPr>
            <w:tcW w:w="1763" w:type="dxa"/>
            <w:tcBorders>
              <w:top w:val="single" w:sz="4" w:space="0" w:color="auto"/>
              <w:left w:val="single" w:sz="4" w:space="0" w:color="auto"/>
              <w:bottom w:val="single" w:sz="4" w:space="0" w:color="auto"/>
              <w:right w:val="single" w:sz="4" w:space="0" w:color="auto"/>
            </w:tcBorders>
          </w:tcPr>
          <w:p w14:paraId="6CC2CD9A"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PF, </w:t>
            </w:r>
            <w:proofErr w:type="spellStart"/>
            <w:r w:rsidRPr="00635421">
              <w:rPr>
                <w:rFonts w:cs="Arial"/>
                <w:noProof w:val="0"/>
                <w:szCs w:val="22"/>
                <w:lang w:val="en-US"/>
              </w:rPr>
              <w:t>FN</w:t>
            </w:r>
            <w:proofErr w:type="spellEnd"/>
          </w:p>
        </w:tc>
      </w:tr>
      <w:tr w:rsidR="008619E5" w:rsidRPr="00635421" w14:paraId="6BC78EB5" w14:textId="77777777" w:rsidTr="00832130">
        <w:tc>
          <w:tcPr>
            <w:tcW w:w="1809" w:type="dxa"/>
            <w:tcBorders>
              <w:top w:val="single" w:sz="4" w:space="0" w:color="auto"/>
              <w:left w:val="single" w:sz="4" w:space="0" w:color="auto"/>
              <w:bottom w:val="single" w:sz="4" w:space="0" w:color="auto"/>
              <w:right w:val="single" w:sz="4" w:space="0" w:color="auto"/>
            </w:tcBorders>
          </w:tcPr>
          <w:p w14:paraId="7B0A4134"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Specker</w:t>
            </w:r>
            <w:proofErr w:type="spellEnd"/>
            <w:r w:rsidRPr="00635421">
              <w:rPr>
                <w:rFonts w:cs="Arial"/>
                <w:noProof w:val="0"/>
                <w:szCs w:val="22"/>
                <w:lang w:val="en-US"/>
              </w:rPr>
              <w:t xml:space="preserve"> et al. </w:t>
            </w:r>
            <w:r w:rsidRPr="00635421">
              <w:rPr>
                <w:rFonts w:cs="Arial"/>
                <w:noProof w:val="0"/>
                <w:szCs w:val="22"/>
                <w:lang w:val="en-US"/>
              </w:rPr>
              <w:br/>
              <w:t>2003</w:t>
            </w:r>
          </w:p>
        </w:tc>
        <w:tc>
          <w:tcPr>
            <w:tcW w:w="1491" w:type="dxa"/>
            <w:tcBorders>
              <w:top w:val="single" w:sz="4" w:space="0" w:color="auto"/>
              <w:left w:val="single" w:sz="4" w:space="0" w:color="auto"/>
              <w:bottom w:val="single" w:sz="4" w:space="0" w:color="auto"/>
              <w:right w:val="single" w:sz="4" w:space="0" w:color="auto"/>
            </w:tcBorders>
          </w:tcPr>
          <w:p w14:paraId="53746984"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178 girls</w:t>
            </w:r>
            <w:r w:rsidRPr="00635421">
              <w:rPr>
                <w:rFonts w:cs="Arial"/>
                <w:noProof w:val="0"/>
                <w:szCs w:val="22"/>
                <w:lang w:val="en-US"/>
              </w:rPr>
              <w:br/>
              <w:t>3.9</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3400D016"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High impact</w:t>
            </w:r>
            <w:r w:rsidRPr="00635421">
              <w:rPr>
                <w:rFonts w:cs="Arial"/>
                <w:noProof w:val="0"/>
                <w:szCs w:val="22"/>
                <w:lang w:val="en-US"/>
              </w:rPr>
              <w:br/>
              <w:t>30 min ×5/week</w:t>
            </w:r>
          </w:p>
        </w:tc>
        <w:tc>
          <w:tcPr>
            <w:tcW w:w="1208" w:type="dxa"/>
            <w:tcBorders>
              <w:top w:val="single" w:sz="4" w:space="0" w:color="auto"/>
              <w:left w:val="single" w:sz="4" w:space="0" w:color="auto"/>
              <w:bottom w:val="single" w:sz="4" w:space="0" w:color="auto"/>
              <w:right w:val="single" w:sz="4" w:space="0" w:color="auto"/>
            </w:tcBorders>
          </w:tcPr>
          <w:p w14:paraId="1E3B9B62"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12 months</w:t>
            </w:r>
          </w:p>
        </w:tc>
        <w:tc>
          <w:tcPr>
            <w:tcW w:w="1763" w:type="dxa"/>
            <w:tcBorders>
              <w:top w:val="single" w:sz="4" w:space="0" w:color="auto"/>
              <w:left w:val="single" w:sz="4" w:space="0" w:color="auto"/>
              <w:bottom w:val="single" w:sz="4" w:space="0" w:color="auto"/>
              <w:right w:val="single" w:sz="4" w:space="0" w:color="auto"/>
            </w:tcBorders>
          </w:tcPr>
          <w:p w14:paraId="6FC4CBB3"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BMC: Legs</w:t>
            </w:r>
          </w:p>
        </w:tc>
      </w:tr>
      <w:tr w:rsidR="008619E5" w:rsidRPr="00635421" w14:paraId="4398D01E" w14:textId="77777777" w:rsidTr="00832130">
        <w:tc>
          <w:tcPr>
            <w:tcW w:w="1809" w:type="dxa"/>
            <w:tcBorders>
              <w:top w:val="single" w:sz="4" w:space="0" w:color="auto"/>
              <w:left w:val="single" w:sz="4" w:space="0" w:color="auto"/>
              <w:bottom w:val="single" w:sz="4" w:space="0" w:color="auto"/>
              <w:right w:val="single" w:sz="4" w:space="0" w:color="auto"/>
            </w:tcBorders>
          </w:tcPr>
          <w:p w14:paraId="61BA992F"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MacKelvie</w:t>
            </w:r>
            <w:proofErr w:type="spellEnd"/>
            <w:r w:rsidRPr="00635421">
              <w:rPr>
                <w:rFonts w:cs="Arial"/>
                <w:noProof w:val="0"/>
                <w:szCs w:val="22"/>
                <w:lang w:val="en-US"/>
              </w:rPr>
              <w:t xml:space="preserve"> et al. </w:t>
            </w:r>
            <w:r w:rsidRPr="00635421">
              <w:rPr>
                <w:rFonts w:cs="Arial"/>
                <w:noProof w:val="0"/>
                <w:szCs w:val="22"/>
                <w:lang w:val="en-US"/>
              </w:rPr>
              <w:br/>
              <w:t>2004</w:t>
            </w:r>
          </w:p>
        </w:tc>
        <w:tc>
          <w:tcPr>
            <w:tcW w:w="1491" w:type="dxa"/>
            <w:tcBorders>
              <w:top w:val="single" w:sz="4" w:space="0" w:color="auto"/>
              <w:left w:val="single" w:sz="4" w:space="0" w:color="auto"/>
              <w:bottom w:val="single" w:sz="4" w:space="0" w:color="auto"/>
              <w:right w:val="single" w:sz="4" w:space="0" w:color="auto"/>
            </w:tcBorders>
          </w:tcPr>
          <w:p w14:paraId="4E937B69"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64 boys</w:t>
            </w:r>
            <w:r w:rsidRPr="00635421">
              <w:rPr>
                <w:rFonts w:cs="Arial"/>
                <w:noProof w:val="0"/>
                <w:szCs w:val="22"/>
                <w:lang w:val="en-US"/>
              </w:rPr>
              <w:br/>
              <w:t>10.2</w:t>
            </w:r>
            <w:r w:rsidRPr="00635421">
              <w:rPr>
                <w:rFonts w:cs="Arial"/>
                <w:noProof w:val="0"/>
                <w:color w:val="1C1C1C"/>
                <w:szCs w:val="14"/>
                <w:lang w:val="en-US" w:eastAsia="en-US"/>
              </w:rPr>
              <w:t>±0.2 years</w:t>
            </w:r>
          </w:p>
        </w:tc>
        <w:tc>
          <w:tcPr>
            <w:tcW w:w="1491" w:type="dxa"/>
            <w:tcBorders>
              <w:top w:val="single" w:sz="4" w:space="0" w:color="auto"/>
              <w:left w:val="single" w:sz="4" w:space="0" w:color="auto"/>
              <w:bottom w:val="single" w:sz="4" w:space="0" w:color="auto"/>
              <w:right w:val="single" w:sz="4" w:space="0" w:color="auto"/>
            </w:tcBorders>
          </w:tcPr>
          <w:p w14:paraId="0AF25519"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High impact</w:t>
            </w:r>
            <w:r w:rsidRPr="00635421">
              <w:rPr>
                <w:rFonts w:cs="Arial"/>
                <w:noProof w:val="0"/>
                <w:szCs w:val="22"/>
                <w:lang w:val="en-US"/>
              </w:rPr>
              <w:br/>
              <w:t>10–12 min ×5/week</w:t>
            </w:r>
          </w:p>
        </w:tc>
        <w:tc>
          <w:tcPr>
            <w:tcW w:w="1208" w:type="dxa"/>
            <w:tcBorders>
              <w:top w:val="single" w:sz="4" w:space="0" w:color="auto"/>
              <w:left w:val="single" w:sz="4" w:space="0" w:color="auto"/>
              <w:bottom w:val="single" w:sz="4" w:space="0" w:color="auto"/>
              <w:right w:val="single" w:sz="4" w:space="0" w:color="auto"/>
            </w:tcBorders>
          </w:tcPr>
          <w:p w14:paraId="0DB74D6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20 months</w:t>
            </w:r>
          </w:p>
        </w:tc>
        <w:tc>
          <w:tcPr>
            <w:tcW w:w="1763" w:type="dxa"/>
            <w:tcBorders>
              <w:top w:val="single" w:sz="4" w:space="0" w:color="auto"/>
              <w:left w:val="single" w:sz="4" w:space="0" w:color="auto"/>
              <w:bottom w:val="single" w:sz="4" w:space="0" w:color="auto"/>
              <w:right w:val="single" w:sz="4" w:space="0" w:color="auto"/>
            </w:tcBorders>
          </w:tcPr>
          <w:p w14:paraId="4C21B13A"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w:t>
            </w:r>
            <w:proofErr w:type="spellStart"/>
            <w:r w:rsidRPr="00635421">
              <w:rPr>
                <w:rFonts w:cs="Arial"/>
                <w:noProof w:val="0"/>
                <w:szCs w:val="22"/>
                <w:lang w:val="en-US"/>
              </w:rPr>
              <w:t>FN</w:t>
            </w:r>
            <w:proofErr w:type="spellEnd"/>
            <w:r w:rsidRPr="00635421">
              <w:rPr>
                <w:rFonts w:cs="Arial"/>
                <w:noProof w:val="0"/>
                <w:szCs w:val="22"/>
                <w:lang w:val="en-US"/>
              </w:rPr>
              <w:br/>
            </w:r>
            <w:proofErr w:type="spellStart"/>
            <w:r w:rsidRPr="00635421">
              <w:rPr>
                <w:rFonts w:cs="Arial"/>
                <w:noProof w:val="0"/>
                <w:szCs w:val="22"/>
                <w:lang w:val="en-US"/>
              </w:rPr>
              <w:t>HSA</w:t>
            </w:r>
            <w:proofErr w:type="spellEnd"/>
            <w:r w:rsidRPr="00635421">
              <w:rPr>
                <w:rFonts w:cs="Arial"/>
                <w:noProof w:val="0"/>
                <w:szCs w:val="22"/>
                <w:lang w:val="en-US"/>
              </w:rPr>
              <w:t>: Z</w:t>
            </w:r>
          </w:p>
        </w:tc>
      </w:tr>
      <w:tr w:rsidR="008619E5" w:rsidRPr="002516BF" w14:paraId="4CCC5DEF" w14:textId="77777777" w:rsidTr="00832130">
        <w:tc>
          <w:tcPr>
            <w:tcW w:w="1809" w:type="dxa"/>
            <w:tcBorders>
              <w:top w:val="single" w:sz="4" w:space="0" w:color="auto"/>
              <w:left w:val="single" w:sz="4" w:space="0" w:color="auto"/>
              <w:bottom w:val="single" w:sz="4" w:space="0" w:color="auto"/>
              <w:right w:val="single" w:sz="4" w:space="0" w:color="auto"/>
            </w:tcBorders>
          </w:tcPr>
          <w:p w14:paraId="5874E4C4"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Laing et al.</w:t>
            </w:r>
            <w:r w:rsidRPr="00635421">
              <w:rPr>
                <w:rFonts w:cs="Arial"/>
                <w:noProof w:val="0"/>
                <w:szCs w:val="22"/>
                <w:lang w:val="en-US"/>
              </w:rPr>
              <w:br/>
              <w:t>2005</w:t>
            </w:r>
          </w:p>
        </w:tc>
        <w:tc>
          <w:tcPr>
            <w:tcW w:w="1491" w:type="dxa"/>
            <w:tcBorders>
              <w:top w:val="single" w:sz="4" w:space="0" w:color="auto"/>
              <w:left w:val="single" w:sz="4" w:space="0" w:color="auto"/>
              <w:bottom w:val="single" w:sz="4" w:space="0" w:color="auto"/>
              <w:right w:val="single" w:sz="4" w:space="0" w:color="auto"/>
            </w:tcBorders>
          </w:tcPr>
          <w:p w14:paraId="17791330"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143 girls</w:t>
            </w:r>
            <w:r w:rsidRPr="00635421">
              <w:rPr>
                <w:rFonts w:cs="Arial"/>
                <w:noProof w:val="0"/>
                <w:szCs w:val="22"/>
                <w:lang w:val="en-US"/>
              </w:rPr>
              <w:br/>
              <w:t>10.2</w:t>
            </w:r>
            <w:r w:rsidRPr="00635421">
              <w:rPr>
                <w:rFonts w:cs="Arial"/>
                <w:noProof w:val="0"/>
                <w:color w:val="1C1C1C"/>
                <w:szCs w:val="14"/>
                <w:lang w:val="en-US" w:eastAsia="en-US"/>
              </w:rPr>
              <w:t>±0.2 years</w:t>
            </w:r>
          </w:p>
        </w:tc>
        <w:tc>
          <w:tcPr>
            <w:tcW w:w="1491" w:type="dxa"/>
            <w:tcBorders>
              <w:top w:val="single" w:sz="4" w:space="0" w:color="auto"/>
              <w:left w:val="single" w:sz="4" w:space="0" w:color="auto"/>
              <w:bottom w:val="single" w:sz="4" w:space="0" w:color="auto"/>
              <w:right w:val="single" w:sz="4" w:space="0" w:color="auto"/>
            </w:tcBorders>
          </w:tcPr>
          <w:p w14:paraId="1AE1E611"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Gymnastics</w:t>
            </w:r>
            <w:r w:rsidRPr="00635421">
              <w:rPr>
                <w:rFonts w:cs="Arial"/>
                <w:noProof w:val="0"/>
                <w:szCs w:val="22"/>
                <w:lang w:val="en-US"/>
              </w:rPr>
              <w:br/>
              <w:t>60 min /week</w:t>
            </w:r>
          </w:p>
        </w:tc>
        <w:tc>
          <w:tcPr>
            <w:tcW w:w="1208" w:type="dxa"/>
            <w:tcBorders>
              <w:top w:val="single" w:sz="4" w:space="0" w:color="auto"/>
              <w:left w:val="single" w:sz="4" w:space="0" w:color="auto"/>
              <w:bottom w:val="single" w:sz="4" w:space="0" w:color="auto"/>
              <w:right w:val="single" w:sz="4" w:space="0" w:color="auto"/>
            </w:tcBorders>
          </w:tcPr>
          <w:p w14:paraId="6743D48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24 months</w:t>
            </w:r>
          </w:p>
        </w:tc>
        <w:tc>
          <w:tcPr>
            <w:tcW w:w="1763" w:type="dxa"/>
            <w:tcBorders>
              <w:top w:val="single" w:sz="4" w:space="0" w:color="auto"/>
              <w:left w:val="single" w:sz="4" w:space="0" w:color="auto"/>
              <w:bottom w:val="single" w:sz="4" w:space="0" w:color="auto"/>
              <w:right w:val="single" w:sz="4" w:space="0" w:color="auto"/>
            </w:tcBorders>
          </w:tcPr>
          <w:p w14:paraId="303DC571"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TB, </w:t>
            </w:r>
            <w:proofErr w:type="spellStart"/>
            <w:r w:rsidRPr="00635421">
              <w:rPr>
                <w:rFonts w:cs="Arial"/>
                <w:noProof w:val="0"/>
                <w:szCs w:val="22"/>
                <w:lang w:val="en-US"/>
              </w:rPr>
              <w:t>LS</w:t>
            </w:r>
            <w:proofErr w:type="spellEnd"/>
            <w:r w:rsidRPr="00635421">
              <w:rPr>
                <w:rFonts w:cs="Arial"/>
                <w:noProof w:val="0"/>
                <w:szCs w:val="22"/>
                <w:lang w:val="en-US"/>
              </w:rPr>
              <w:t>, PF</w:t>
            </w:r>
            <w:r w:rsidRPr="00635421">
              <w:rPr>
                <w:rFonts w:cs="Arial"/>
                <w:noProof w:val="0"/>
                <w:szCs w:val="22"/>
                <w:lang w:val="en-US"/>
              </w:rPr>
              <w:br/>
            </w:r>
            <w:proofErr w:type="spellStart"/>
            <w:r w:rsidRPr="00635421">
              <w:rPr>
                <w:rFonts w:cs="Arial"/>
                <w:noProof w:val="0"/>
                <w:szCs w:val="22"/>
                <w:lang w:val="en-US"/>
              </w:rPr>
              <w:t>aBMD</w:t>
            </w:r>
            <w:proofErr w:type="spellEnd"/>
            <w:r w:rsidRPr="00635421">
              <w:rPr>
                <w:rFonts w:cs="Arial"/>
                <w:noProof w:val="0"/>
                <w:szCs w:val="22"/>
                <w:lang w:val="en-US"/>
              </w:rPr>
              <w:t>: TB, PF</w:t>
            </w:r>
            <w:r w:rsidRPr="00635421">
              <w:rPr>
                <w:rFonts w:cs="Arial"/>
                <w:noProof w:val="0"/>
                <w:szCs w:val="22"/>
                <w:lang w:val="en-US"/>
              </w:rPr>
              <w:br/>
              <w:t>BA: TB, PF</w:t>
            </w:r>
          </w:p>
        </w:tc>
      </w:tr>
      <w:tr w:rsidR="008619E5" w:rsidRPr="00635421" w14:paraId="0EA877CD" w14:textId="77777777" w:rsidTr="00832130">
        <w:tc>
          <w:tcPr>
            <w:tcW w:w="1809" w:type="dxa"/>
            <w:tcBorders>
              <w:top w:val="single" w:sz="4" w:space="0" w:color="auto"/>
              <w:left w:val="single" w:sz="4" w:space="0" w:color="auto"/>
              <w:bottom w:val="single" w:sz="4" w:space="0" w:color="auto"/>
              <w:right w:val="single" w:sz="4" w:space="0" w:color="auto"/>
            </w:tcBorders>
          </w:tcPr>
          <w:p w14:paraId="573C8A84"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Valdimarsson</w:t>
            </w:r>
            <w:proofErr w:type="spellEnd"/>
            <w:r w:rsidRPr="00635421">
              <w:rPr>
                <w:rFonts w:cs="Arial"/>
                <w:noProof w:val="0"/>
                <w:szCs w:val="22"/>
                <w:lang w:val="en-US"/>
              </w:rPr>
              <w:t xml:space="preserve"> et al. </w:t>
            </w:r>
            <w:r w:rsidRPr="00635421">
              <w:rPr>
                <w:rFonts w:cs="Arial"/>
                <w:noProof w:val="0"/>
                <w:szCs w:val="22"/>
                <w:lang w:val="en-US"/>
              </w:rPr>
              <w:br/>
              <w:t>2005</w:t>
            </w:r>
          </w:p>
        </w:tc>
        <w:tc>
          <w:tcPr>
            <w:tcW w:w="1491" w:type="dxa"/>
            <w:tcBorders>
              <w:top w:val="single" w:sz="4" w:space="0" w:color="auto"/>
              <w:left w:val="single" w:sz="4" w:space="0" w:color="auto"/>
              <w:bottom w:val="single" w:sz="4" w:space="0" w:color="auto"/>
              <w:right w:val="single" w:sz="4" w:space="0" w:color="auto"/>
            </w:tcBorders>
          </w:tcPr>
          <w:p w14:paraId="489ACAFC"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103 girls</w:t>
            </w:r>
            <w:r w:rsidRPr="00635421">
              <w:rPr>
                <w:rFonts w:cs="Arial"/>
                <w:noProof w:val="0"/>
                <w:szCs w:val="22"/>
                <w:lang w:val="en-US"/>
              </w:rPr>
              <w:br/>
              <w:t>7.7</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756A0800"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40 min ×5/week</w:t>
            </w:r>
          </w:p>
        </w:tc>
        <w:tc>
          <w:tcPr>
            <w:tcW w:w="1208" w:type="dxa"/>
            <w:tcBorders>
              <w:top w:val="single" w:sz="4" w:space="0" w:color="auto"/>
              <w:left w:val="single" w:sz="4" w:space="0" w:color="auto"/>
              <w:bottom w:val="single" w:sz="4" w:space="0" w:color="auto"/>
              <w:right w:val="single" w:sz="4" w:space="0" w:color="auto"/>
            </w:tcBorders>
          </w:tcPr>
          <w:p w14:paraId="7FC1DBC3"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12 months</w:t>
            </w:r>
          </w:p>
        </w:tc>
        <w:tc>
          <w:tcPr>
            <w:tcW w:w="1763" w:type="dxa"/>
            <w:tcBorders>
              <w:top w:val="single" w:sz="4" w:space="0" w:color="auto"/>
              <w:left w:val="single" w:sz="4" w:space="0" w:color="auto"/>
              <w:bottom w:val="single" w:sz="4" w:space="0" w:color="auto"/>
              <w:right w:val="single" w:sz="4" w:space="0" w:color="auto"/>
            </w:tcBorders>
          </w:tcPr>
          <w:p w14:paraId="4B18BA1B"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BMS: </w:t>
            </w:r>
            <w:proofErr w:type="spellStart"/>
            <w:r w:rsidRPr="00635421">
              <w:rPr>
                <w:rFonts w:cs="Arial"/>
                <w:noProof w:val="0"/>
                <w:szCs w:val="22"/>
                <w:lang w:val="en-US"/>
              </w:rPr>
              <w:t>Tr</w:t>
            </w:r>
            <w:proofErr w:type="spellEnd"/>
            <w:r w:rsidRPr="00635421">
              <w:rPr>
                <w:rFonts w:cs="Arial"/>
                <w:noProof w:val="0"/>
                <w:szCs w:val="22"/>
                <w:lang w:val="en-US"/>
              </w:rPr>
              <w:t xml:space="preserve">, </w:t>
            </w:r>
            <w:proofErr w:type="spellStart"/>
            <w:r w:rsidRPr="00635421">
              <w:rPr>
                <w:rFonts w:cs="Arial"/>
                <w:noProof w:val="0"/>
                <w:szCs w:val="22"/>
                <w:lang w:val="en-US"/>
              </w:rPr>
              <w:t>LS</w:t>
            </w:r>
            <w:proofErr w:type="spellEnd"/>
          </w:p>
        </w:tc>
      </w:tr>
      <w:tr w:rsidR="008619E5" w:rsidRPr="002516BF" w14:paraId="663167F7" w14:textId="77777777" w:rsidTr="00832130">
        <w:tc>
          <w:tcPr>
            <w:tcW w:w="1809" w:type="dxa"/>
            <w:tcBorders>
              <w:top w:val="single" w:sz="4" w:space="0" w:color="auto"/>
              <w:left w:val="single" w:sz="4" w:space="0" w:color="auto"/>
              <w:bottom w:val="single" w:sz="4" w:space="0" w:color="auto"/>
              <w:right w:val="single" w:sz="4" w:space="0" w:color="auto"/>
            </w:tcBorders>
          </w:tcPr>
          <w:p w14:paraId="7008ACB7"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Linden et al. </w:t>
            </w:r>
            <w:r w:rsidRPr="00635421">
              <w:rPr>
                <w:rFonts w:cs="Arial"/>
                <w:noProof w:val="0"/>
                <w:szCs w:val="22"/>
                <w:lang w:val="en-US"/>
              </w:rPr>
              <w:br/>
              <w:t>2006</w:t>
            </w:r>
          </w:p>
        </w:tc>
        <w:tc>
          <w:tcPr>
            <w:tcW w:w="1491" w:type="dxa"/>
            <w:tcBorders>
              <w:top w:val="single" w:sz="4" w:space="0" w:color="auto"/>
              <w:left w:val="single" w:sz="4" w:space="0" w:color="auto"/>
              <w:bottom w:val="single" w:sz="4" w:space="0" w:color="auto"/>
              <w:right w:val="single" w:sz="4" w:space="0" w:color="auto"/>
            </w:tcBorders>
          </w:tcPr>
          <w:p w14:paraId="17D6DFFE"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99 girls</w:t>
            </w:r>
            <w:r w:rsidRPr="00635421">
              <w:rPr>
                <w:rFonts w:cs="Arial"/>
                <w:noProof w:val="0"/>
                <w:szCs w:val="22"/>
                <w:lang w:val="en-US"/>
              </w:rPr>
              <w:br/>
              <w:t>7.6</w:t>
            </w:r>
            <w:r w:rsidRPr="00635421">
              <w:rPr>
                <w:rFonts w:cs="Arial"/>
                <w:noProof w:val="0"/>
                <w:color w:val="1C1C1C"/>
                <w:szCs w:val="14"/>
                <w:lang w:val="en-US" w:eastAsia="en-US"/>
              </w:rPr>
              <w:t>±0.6</w:t>
            </w:r>
          </w:p>
        </w:tc>
        <w:tc>
          <w:tcPr>
            <w:tcW w:w="1491" w:type="dxa"/>
            <w:tcBorders>
              <w:top w:val="single" w:sz="4" w:space="0" w:color="auto"/>
              <w:left w:val="single" w:sz="4" w:space="0" w:color="auto"/>
              <w:bottom w:val="single" w:sz="4" w:space="0" w:color="auto"/>
              <w:right w:val="single" w:sz="4" w:space="0" w:color="auto"/>
            </w:tcBorders>
          </w:tcPr>
          <w:p w14:paraId="295BE253"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40 min ×5/week</w:t>
            </w:r>
          </w:p>
        </w:tc>
        <w:tc>
          <w:tcPr>
            <w:tcW w:w="1208" w:type="dxa"/>
            <w:tcBorders>
              <w:top w:val="single" w:sz="4" w:space="0" w:color="auto"/>
              <w:left w:val="single" w:sz="4" w:space="0" w:color="auto"/>
              <w:bottom w:val="single" w:sz="4" w:space="0" w:color="auto"/>
              <w:right w:val="single" w:sz="4" w:space="0" w:color="auto"/>
            </w:tcBorders>
          </w:tcPr>
          <w:p w14:paraId="450655D4"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24 months</w:t>
            </w:r>
          </w:p>
        </w:tc>
        <w:tc>
          <w:tcPr>
            <w:tcW w:w="1763" w:type="dxa"/>
            <w:tcBorders>
              <w:top w:val="single" w:sz="4" w:space="0" w:color="auto"/>
              <w:left w:val="single" w:sz="4" w:space="0" w:color="auto"/>
              <w:bottom w:val="single" w:sz="4" w:space="0" w:color="auto"/>
              <w:right w:val="single" w:sz="4" w:space="0" w:color="auto"/>
            </w:tcBorders>
          </w:tcPr>
          <w:p w14:paraId="1F179164"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w:t>
            </w:r>
            <w:proofErr w:type="spellStart"/>
            <w:r w:rsidRPr="00635421">
              <w:rPr>
                <w:rFonts w:cs="Arial"/>
                <w:noProof w:val="0"/>
                <w:szCs w:val="22"/>
                <w:lang w:val="en-US"/>
              </w:rPr>
              <w:t>LS</w:t>
            </w:r>
            <w:proofErr w:type="spellEnd"/>
            <w:r w:rsidRPr="00635421">
              <w:rPr>
                <w:rFonts w:cs="Arial"/>
                <w:noProof w:val="0"/>
                <w:szCs w:val="22"/>
                <w:lang w:val="en-US"/>
              </w:rPr>
              <w:t xml:space="preserve">, Legs, </w:t>
            </w:r>
            <w:r w:rsidRPr="00635421">
              <w:rPr>
                <w:rFonts w:cs="Arial"/>
                <w:noProof w:val="0"/>
                <w:szCs w:val="22"/>
                <w:lang w:val="en-US"/>
              </w:rPr>
              <w:br/>
            </w:r>
            <w:proofErr w:type="spellStart"/>
            <w:r w:rsidRPr="00635421">
              <w:rPr>
                <w:rFonts w:cs="Arial"/>
                <w:noProof w:val="0"/>
                <w:szCs w:val="22"/>
                <w:lang w:val="en-US"/>
              </w:rPr>
              <w:t>aBMD</w:t>
            </w:r>
            <w:proofErr w:type="spellEnd"/>
            <w:r w:rsidRPr="00635421">
              <w:rPr>
                <w:rFonts w:cs="Arial"/>
                <w:noProof w:val="0"/>
                <w:szCs w:val="22"/>
                <w:lang w:val="en-US"/>
              </w:rPr>
              <w:t xml:space="preserve">: TB, </w:t>
            </w:r>
            <w:proofErr w:type="spellStart"/>
            <w:r w:rsidRPr="00635421">
              <w:rPr>
                <w:rFonts w:cs="Arial"/>
                <w:noProof w:val="0"/>
                <w:szCs w:val="22"/>
                <w:lang w:val="en-US"/>
              </w:rPr>
              <w:t>LS</w:t>
            </w:r>
            <w:proofErr w:type="spellEnd"/>
            <w:r w:rsidRPr="00635421">
              <w:rPr>
                <w:rFonts w:cs="Arial"/>
                <w:noProof w:val="0"/>
                <w:szCs w:val="22"/>
                <w:lang w:val="en-US"/>
              </w:rPr>
              <w:t>, Legs</w:t>
            </w:r>
            <w:r w:rsidRPr="00635421">
              <w:rPr>
                <w:rFonts w:cs="Arial"/>
                <w:noProof w:val="0"/>
                <w:szCs w:val="22"/>
                <w:lang w:val="en-US"/>
              </w:rPr>
              <w:br/>
              <w:t xml:space="preserve">BW: </w:t>
            </w:r>
            <w:proofErr w:type="spellStart"/>
            <w:r w:rsidRPr="00635421">
              <w:rPr>
                <w:rFonts w:cs="Arial"/>
                <w:noProof w:val="0"/>
                <w:szCs w:val="22"/>
                <w:lang w:val="en-US"/>
              </w:rPr>
              <w:t>LS</w:t>
            </w:r>
            <w:proofErr w:type="spellEnd"/>
          </w:p>
        </w:tc>
      </w:tr>
      <w:tr w:rsidR="008619E5" w:rsidRPr="002516BF" w14:paraId="326F9924" w14:textId="77777777" w:rsidTr="00832130">
        <w:tc>
          <w:tcPr>
            <w:tcW w:w="1809" w:type="dxa"/>
            <w:tcBorders>
              <w:top w:val="single" w:sz="4" w:space="0" w:color="auto"/>
              <w:left w:val="single" w:sz="4" w:space="0" w:color="auto"/>
              <w:bottom w:val="single" w:sz="4" w:space="0" w:color="auto"/>
              <w:right w:val="single" w:sz="4" w:space="0" w:color="auto"/>
            </w:tcBorders>
          </w:tcPr>
          <w:p w14:paraId="106E693E"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Linden et al. </w:t>
            </w:r>
            <w:r w:rsidRPr="00635421">
              <w:rPr>
                <w:rFonts w:cs="Arial"/>
                <w:noProof w:val="0"/>
                <w:szCs w:val="22"/>
                <w:lang w:val="en-US"/>
              </w:rPr>
              <w:br/>
              <w:t>2007</w:t>
            </w:r>
          </w:p>
        </w:tc>
        <w:tc>
          <w:tcPr>
            <w:tcW w:w="1491" w:type="dxa"/>
            <w:tcBorders>
              <w:top w:val="single" w:sz="4" w:space="0" w:color="auto"/>
              <w:left w:val="single" w:sz="4" w:space="0" w:color="auto"/>
              <w:bottom w:val="single" w:sz="4" w:space="0" w:color="auto"/>
              <w:right w:val="single" w:sz="4" w:space="0" w:color="auto"/>
            </w:tcBorders>
          </w:tcPr>
          <w:p w14:paraId="76C82252"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138 boys</w:t>
            </w:r>
            <w:r w:rsidRPr="00635421">
              <w:rPr>
                <w:rFonts w:cs="Arial"/>
                <w:noProof w:val="0"/>
                <w:szCs w:val="22"/>
                <w:lang w:val="en-US"/>
              </w:rPr>
              <w:br/>
              <w:t>7.8</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76D9A9D5"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40 min ×5/week</w:t>
            </w:r>
          </w:p>
        </w:tc>
        <w:tc>
          <w:tcPr>
            <w:tcW w:w="1208" w:type="dxa"/>
            <w:tcBorders>
              <w:top w:val="single" w:sz="4" w:space="0" w:color="auto"/>
              <w:left w:val="single" w:sz="4" w:space="0" w:color="auto"/>
              <w:bottom w:val="single" w:sz="4" w:space="0" w:color="auto"/>
              <w:right w:val="single" w:sz="4" w:space="0" w:color="auto"/>
            </w:tcBorders>
          </w:tcPr>
          <w:p w14:paraId="17554EF0"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24 months</w:t>
            </w:r>
          </w:p>
        </w:tc>
        <w:tc>
          <w:tcPr>
            <w:tcW w:w="1763" w:type="dxa"/>
            <w:tcBorders>
              <w:top w:val="single" w:sz="4" w:space="0" w:color="auto"/>
              <w:left w:val="single" w:sz="4" w:space="0" w:color="auto"/>
              <w:bottom w:val="single" w:sz="4" w:space="0" w:color="auto"/>
              <w:right w:val="single" w:sz="4" w:space="0" w:color="auto"/>
            </w:tcBorders>
          </w:tcPr>
          <w:p w14:paraId="3EC1F8B9"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w:t>
            </w:r>
            <w:proofErr w:type="spellStart"/>
            <w:r w:rsidRPr="00635421">
              <w:rPr>
                <w:rFonts w:cs="Arial"/>
                <w:noProof w:val="0"/>
                <w:szCs w:val="22"/>
                <w:lang w:val="en-US"/>
              </w:rPr>
              <w:t>LS</w:t>
            </w:r>
            <w:proofErr w:type="spellEnd"/>
            <w:r w:rsidRPr="00635421">
              <w:rPr>
                <w:rFonts w:cs="Arial"/>
                <w:noProof w:val="0"/>
                <w:szCs w:val="22"/>
                <w:lang w:val="en-US"/>
              </w:rPr>
              <w:t xml:space="preserve">, Legs, </w:t>
            </w:r>
            <w:r w:rsidRPr="00635421">
              <w:rPr>
                <w:rFonts w:cs="Arial"/>
                <w:noProof w:val="0"/>
                <w:szCs w:val="22"/>
                <w:lang w:val="en-US"/>
              </w:rPr>
              <w:br/>
            </w:r>
            <w:proofErr w:type="spellStart"/>
            <w:r w:rsidRPr="00635421">
              <w:rPr>
                <w:rFonts w:cs="Arial"/>
                <w:noProof w:val="0"/>
                <w:szCs w:val="22"/>
                <w:lang w:val="en-US"/>
              </w:rPr>
              <w:t>aBMD</w:t>
            </w:r>
            <w:proofErr w:type="spellEnd"/>
            <w:r w:rsidRPr="00635421">
              <w:rPr>
                <w:rFonts w:cs="Arial"/>
                <w:noProof w:val="0"/>
                <w:szCs w:val="22"/>
                <w:lang w:val="en-US"/>
              </w:rPr>
              <w:t xml:space="preserve">: TB, </w:t>
            </w:r>
            <w:proofErr w:type="spellStart"/>
            <w:r w:rsidRPr="00635421">
              <w:rPr>
                <w:rFonts w:cs="Arial"/>
                <w:noProof w:val="0"/>
                <w:szCs w:val="22"/>
                <w:lang w:val="en-US"/>
              </w:rPr>
              <w:t>LS</w:t>
            </w:r>
            <w:proofErr w:type="spellEnd"/>
            <w:r w:rsidRPr="00635421">
              <w:rPr>
                <w:rFonts w:cs="Arial"/>
                <w:noProof w:val="0"/>
                <w:szCs w:val="22"/>
                <w:lang w:val="en-US"/>
              </w:rPr>
              <w:t>, Legs</w:t>
            </w:r>
            <w:r w:rsidRPr="00635421">
              <w:rPr>
                <w:rFonts w:cs="Arial"/>
                <w:noProof w:val="0"/>
                <w:szCs w:val="22"/>
                <w:lang w:val="en-US"/>
              </w:rPr>
              <w:br/>
              <w:t xml:space="preserve">BW: </w:t>
            </w:r>
            <w:proofErr w:type="spellStart"/>
            <w:r w:rsidRPr="00635421">
              <w:rPr>
                <w:rFonts w:cs="Arial"/>
                <w:noProof w:val="0"/>
                <w:szCs w:val="22"/>
                <w:lang w:val="en-US"/>
              </w:rPr>
              <w:t>LS</w:t>
            </w:r>
            <w:proofErr w:type="spellEnd"/>
          </w:p>
        </w:tc>
      </w:tr>
      <w:tr w:rsidR="008619E5" w:rsidRPr="00635421" w14:paraId="5F29B7E8" w14:textId="77777777" w:rsidTr="00832130">
        <w:tc>
          <w:tcPr>
            <w:tcW w:w="1809" w:type="dxa"/>
            <w:tcBorders>
              <w:top w:val="single" w:sz="4" w:space="0" w:color="auto"/>
              <w:left w:val="single" w:sz="4" w:space="0" w:color="auto"/>
              <w:bottom w:val="single" w:sz="4" w:space="0" w:color="auto"/>
              <w:right w:val="single" w:sz="4" w:space="0" w:color="auto"/>
            </w:tcBorders>
          </w:tcPr>
          <w:p w14:paraId="7E52BBF0"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Alwis</w:t>
            </w:r>
            <w:proofErr w:type="spellEnd"/>
            <w:r w:rsidRPr="00635421">
              <w:rPr>
                <w:rFonts w:cs="Arial"/>
                <w:noProof w:val="0"/>
                <w:szCs w:val="22"/>
                <w:lang w:val="en-US"/>
              </w:rPr>
              <w:t xml:space="preserve"> et al. </w:t>
            </w:r>
            <w:r w:rsidRPr="00635421">
              <w:rPr>
                <w:rFonts w:cs="Arial"/>
                <w:noProof w:val="0"/>
                <w:szCs w:val="22"/>
                <w:lang w:val="en-US"/>
              </w:rPr>
              <w:br/>
              <w:t>2008</w:t>
            </w:r>
          </w:p>
        </w:tc>
        <w:tc>
          <w:tcPr>
            <w:tcW w:w="1491" w:type="dxa"/>
            <w:tcBorders>
              <w:top w:val="single" w:sz="4" w:space="0" w:color="auto"/>
              <w:left w:val="single" w:sz="4" w:space="0" w:color="auto"/>
              <w:bottom w:val="single" w:sz="4" w:space="0" w:color="auto"/>
              <w:right w:val="single" w:sz="4" w:space="0" w:color="auto"/>
            </w:tcBorders>
          </w:tcPr>
          <w:p w14:paraId="4700D96D"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137 boys</w:t>
            </w:r>
            <w:r w:rsidRPr="00635421">
              <w:rPr>
                <w:rFonts w:cs="Arial"/>
                <w:noProof w:val="0"/>
                <w:szCs w:val="22"/>
                <w:lang w:val="en-US"/>
              </w:rPr>
              <w:br/>
              <w:t>7.8</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06A21287"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40 min ×5/week</w:t>
            </w:r>
          </w:p>
        </w:tc>
        <w:tc>
          <w:tcPr>
            <w:tcW w:w="1208" w:type="dxa"/>
            <w:tcBorders>
              <w:top w:val="single" w:sz="4" w:space="0" w:color="auto"/>
              <w:left w:val="single" w:sz="4" w:space="0" w:color="auto"/>
              <w:bottom w:val="single" w:sz="4" w:space="0" w:color="auto"/>
              <w:right w:val="single" w:sz="4" w:space="0" w:color="auto"/>
            </w:tcBorders>
          </w:tcPr>
          <w:p w14:paraId="12AD760D"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24 months</w:t>
            </w:r>
          </w:p>
        </w:tc>
        <w:tc>
          <w:tcPr>
            <w:tcW w:w="1763" w:type="dxa"/>
            <w:tcBorders>
              <w:top w:val="single" w:sz="4" w:space="0" w:color="auto"/>
              <w:left w:val="single" w:sz="4" w:space="0" w:color="auto"/>
              <w:bottom w:val="single" w:sz="4" w:space="0" w:color="auto"/>
              <w:right w:val="single" w:sz="4" w:space="0" w:color="auto"/>
            </w:tcBorders>
          </w:tcPr>
          <w:p w14:paraId="23967C42"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w:t>
            </w:r>
            <w:proofErr w:type="spellStart"/>
            <w:r w:rsidRPr="00635421">
              <w:rPr>
                <w:rFonts w:cs="Arial"/>
                <w:noProof w:val="0"/>
                <w:szCs w:val="22"/>
                <w:lang w:val="en-US"/>
              </w:rPr>
              <w:t>LS</w:t>
            </w:r>
            <w:proofErr w:type="spellEnd"/>
            <w:r w:rsidRPr="00635421">
              <w:rPr>
                <w:rFonts w:cs="Arial"/>
                <w:noProof w:val="0"/>
                <w:szCs w:val="22"/>
                <w:lang w:val="en-US"/>
              </w:rPr>
              <w:br/>
              <w:t xml:space="preserve">BW: </w:t>
            </w:r>
            <w:proofErr w:type="spellStart"/>
            <w:r w:rsidRPr="00635421">
              <w:rPr>
                <w:rFonts w:cs="Arial"/>
                <w:noProof w:val="0"/>
                <w:szCs w:val="22"/>
                <w:lang w:val="en-US"/>
              </w:rPr>
              <w:t>LS</w:t>
            </w:r>
            <w:proofErr w:type="spellEnd"/>
          </w:p>
        </w:tc>
      </w:tr>
      <w:tr w:rsidR="008619E5" w:rsidRPr="00635421" w14:paraId="681728BD" w14:textId="77777777" w:rsidTr="00832130">
        <w:tc>
          <w:tcPr>
            <w:tcW w:w="1809" w:type="dxa"/>
            <w:tcBorders>
              <w:top w:val="single" w:sz="4" w:space="0" w:color="auto"/>
              <w:left w:val="single" w:sz="4" w:space="0" w:color="auto"/>
              <w:bottom w:val="single" w:sz="4" w:space="0" w:color="auto"/>
              <w:right w:val="single" w:sz="4" w:space="0" w:color="auto"/>
            </w:tcBorders>
          </w:tcPr>
          <w:p w14:paraId="5E812781"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Alwis</w:t>
            </w:r>
            <w:proofErr w:type="spellEnd"/>
            <w:r w:rsidRPr="00635421">
              <w:rPr>
                <w:rFonts w:cs="Arial"/>
                <w:noProof w:val="0"/>
                <w:szCs w:val="22"/>
                <w:lang w:val="en-US"/>
              </w:rPr>
              <w:t xml:space="preserve"> et al. </w:t>
            </w:r>
            <w:r w:rsidRPr="00635421">
              <w:rPr>
                <w:rFonts w:cs="Arial"/>
                <w:noProof w:val="0"/>
                <w:szCs w:val="22"/>
                <w:lang w:val="en-US"/>
              </w:rPr>
              <w:br/>
              <w:t>2008</w:t>
            </w:r>
          </w:p>
        </w:tc>
        <w:tc>
          <w:tcPr>
            <w:tcW w:w="1491" w:type="dxa"/>
            <w:tcBorders>
              <w:top w:val="single" w:sz="4" w:space="0" w:color="auto"/>
              <w:left w:val="single" w:sz="4" w:space="0" w:color="auto"/>
              <w:bottom w:val="single" w:sz="4" w:space="0" w:color="auto"/>
              <w:right w:val="single" w:sz="4" w:space="0" w:color="auto"/>
            </w:tcBorders>
          </w:tcPr>
          <w:p w14:paraId="1BD5731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99 girls</w:t>
            </w:r>
            <w:r w:rsidRPr="00635421">
              <w:rPr>
                <w:rFonts w:cs="Arial"/>
                <w:noProof w:val="0"/>
                <w:szCs w:val="22"/>
                <w:lang w:val="en-US"/>
              </w:rPr>
              <w:br/>
              <w:t>7.6</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66AD9438"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40 min ×5/week</w:t>
            </w:r>
          </w:p>
        </w:tc>
        <w:tc>
          <w:tcPr>
            <w:tcW w:w="1208" w:type="dxa"/>
            <w:tcBorders>
              <w:top w:val="single" w:sz="4" w:space="0" w:color="auto"/>
              <w:left w:val="single" w:sz="4" w:space="0" w:color="auto"/>
              <w:bottom w:val="single" w:sz="4" w:space="0" w:color="auto"/>
              <w:right w:val="single" w:sz="4" w:space="0" w:color="auto"/>
            </w:tcBorders>
          </w:tcPr>
          <w:p w14:paraId="2C1C1823"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24 months</w:t>
            </w:r>
          </w:p>
        </w:tc>
        <w:tc>
          <w:tcPr>
            <w:tcW w:w="1763" w:type="dxa"/>
            <w:tcBorders>
              <w:top w:val="single" w:sz="4" w:space="0" w:color="auto"/>
              <w:left w:val="single" w:sz="4" w:space="0" w:color="auto"/>
              <w:bottom w:val="single" w:sz="4" w:space="0" w:color="auto"/>
              <w:right w:val="single" w:sz="4" w:space="0" w:color="auto"/>
            </w:tcBorders>
          </w:tcPr>
          <w:p w14:paraId="4CD6D0DA" w14:textId="77777777" w:rsidR="008619E5" w:rsidRPr="00635421" w:rsidRDefault="008619E5" w:rsidP="00832130">
            <w:pPr>
              <w:pStyle w:val="tabeltext"/>
              <w:ind w:hanging="9"/>
              <w:jc w:val="left"/>
              <w:rPr>
                <w:rFonts w:cs="Arial"/>
                <w:noProof w:val="0"/>
                <w:szCs w:val="22"/>
                <w:lang w:val="en-US"/>
              </w:rPr>
            </w:pPr>
            <w:proofErr w:type="spellStart"/>
            <w:r w:rsidRPr="00635421">
              <w:rPr>
                <w:rFonts w:cs="Arial"/>
                <w:noProof w:val="0"/>
                <w:szCs w:val="22"/>
                <w:lang w:val="en-US"/>
              </w:rPr>
              <w:t>HSA</w:t>
            </w:r>
            <w:proofErr w:type="spellEnd"/>
            <w:r w:rsidRPr="00635421">
              <w:rPr>
                <w:rFonts w:cs="Arial"/>
                <w:noProof w:val="0"/>
                <w:szCs w:val="22"/>
                <w:lang w:val="en-US"/>
              </w:rPr>
              <w:t>: No effects</w:t>
            </w:r>
          </w:p>
        </w:tc>
      </w:tr>
      <w:tr w:rsidR="008619E5" w:rsidRPr="002516BF" w14:paraId="2329CEC0" w14:textId="77777777" w:rsidTr="00832130">
        <w:tc>
          <w:tcPr>
            <w:tcW w:w="1809" w:type="dxa"/>
            <w:tcBorders>
              <w:top w:val="single" w:sz="4" w:space="0" w:color="auto"/>
              <w:left w:val="single" w:sz="4" w:space="0" w:color="auto"/>
              <w:bottom w:val="single" w:sz="4" w:space="0" w:color="auto"/>
              <w:right w:val="single" w:sz="4" w:space="0" w:color="auto"/>
            </w:tcBorders>
          </w:tcPr>
          <w:p w14:paraId="5B82C9ED"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Hasselström</w:t>
            </w:r>
            <w:proofErr w:type="spellEnd"/>
            <w:r w:rsidRPr="00635421">
              <w:rPr>
                <w:rFonts w:cs="Arial"/>
                <w:noProof w:val="0"/>
                <w:szCs w:val="22"/>
                <w:lang w:val="en-US"/>
              </w:rPr>
              <w:t xml:space="preserve"> et al. </w:t>
            </w:r>
            <w:r w:rsidRPr="00635421">
              <w:rPr>
                <w:rFonts w:cs="Arial"/>
                <w:noProof w:val="0"/>
                <w:szCs w:val="22"/>
                <w:lang w:val="en-US"/>
              </w:rPr>
              <w:br/>
              <w:t>2008</w:t>
            </w:r>
          </w:p>
        </w:tc>
        <w:tc>
          <w:tcPr>
            <w:tcW w:w="1491" w:type="dxa"/>
            <w:tcBorders>
              <w:top w:val="single" w:sz="4" w:space="0" w:color="auto"/>
              <w:left w:val="single" w:sz="4" w:space="0" w:color="auto"/>
              <w:bottom w:val="single" w:sz="4" w:space="0" w:color="auto"/>
              <w:right w:val="single" w:sz="4" w:space="0" w:color="auto"/>
            </w:tcBorders>
          </w:tcPr>
          <w:p w14:paraId="43897F2F"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349 children</w:t>
            </w:r>
            <w:r w:rsidRPr="00635421">
              <w:rPr>
                <w:rFonts w:cs="Arial"/>
                <w:noProof w:val="0"/>
                <w:szCs w:val="22"/>
                <w:lang w:val="en-US"/>
              </w:rPr>
              <w:br/>
              <w:t>6.8</w:t>
            </w:r>
            <w:r w:rsidRPr="00635421">
              <w:rPr>
                <w:rFonts w:cs="Arial"/>
                <w:noProof w:val="0"/>
                <w:color w:val="1C1C1C"/>
                <w:szCs w:val="14"/>
                <w:lang w:val="en-US" w:eastAsia="en-US"/>
              </w:rPr>
              <w:t>±0.4 years</w:t>
            </w:r>
          </w:p>
        </w:tc>
        <w:tc>
          <w:tcPr>
            <w:tcW w:w="1491" w:type="dxa"/>
            <w:tcBorders>
              <w:top w:val="single" w:sz="4" w:space="0" w:color="auto"/>
              <w:left w:val="single" w:sz="4" w:space="0" w:color="auto"/>
              <w:bottom w:val="single" w:sz="4" w:space="0" w:color="auto"/>
              <w:right w:val="single" w:sz="4" w:space="0" w:color="auto"/>
            </w:tcBorders>
          </w:tcPr>
          <w:p w14:paraId="0CE1121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45 min ×2/week</w:t>
            </w:r>
          </w:p>
        </w:tc>
        <w:tc>
          <w:tcPr>
            <w:tcW w:w="1208" w:type="dxa"/>
            <w:tcBorders>
              <w:top w:val="single" w:sz="4" w:space="0" w:color="auto"/>
              <w:left w:val="single" w:sz="4" w:space="0" w:color="auto"/>
              <w:bottom w:val="single" w:sz="4" w:space="0" w:color="auto"/>
              <w:right w:val="single" w:sz="4" w:space="0" w:color="auto"/>
            </w:tcBorders>
          </w:tcPr>
          <w:p w14:paraId="31805C18"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36 months</w:t>
            </w:r>
          </w:p>
        </w:tc>
        <w:tc>
          <w:tcPr>
            <w:tcW w:w="1763" w:type="dxa"/>
            <w:tcBorders>
              <w:top w:val="single" w:sz="4" w:space="0" w:color="auto"/>
              <w:left w:val="single" w:sz="4" w:space="0" w:color="auto"/>
              <w:bottom w:val="single" w:sz="4" w:space="0" w:color="auto"/>
              <w:right w:val="single" w:sz="4" w:space="0" w:color="auto"/>
            </w:tcBorders>
          </w:tcPr>
          <w:p w14:paraId="2459C6BC"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Girls</w:t>
            </w:r>
            <w:r w:rsidRPr="00635421">
              <w:rPr>
                <w:rFonts w:cs="Arial"/>
                <w:noProof w:val="0"/>
                <w:szCs w:val="22"/>
                <w:lang w:val="en-US"/>
              </w:rPr>
              <w:br/>
              <w:t>BMC: Distal forearm</w:t>
            </w:r>
            <w:r w:rsidRPr="00635421">
              <w:rPr>
                <w:rFonts w:cs="Arial"/>
                <w:noProof w:val="0"/>
                <w:szCs w:val="22"/>
                <w:lang w:val="en-US"/>
              </w:rPr>
              <w:br/>
              <w:t>BA: Distal forearm</w:t>
            </w:r>
            <w:r w:rsidRPr="00635421">
              <w:rPr>
                <w:rFonts w:cs="Arial"/>
                <w:noProof w:val="0"/>
                <w:szCs w:val="22"/>
                <w:lang w:val="en-US"/>
              </w:rPr>
              <w:br/>
              <w:t>Boys</w:t>
            </w:r>
            <w:r w:rsidRPr="00635421">
              <w:rPr>
                <w:rFonts w:cs="Arial"/>
                <w:noProof w:val="0"/>
                <w:szCs w:val="22"/>
                <w:lang w:val="en-US"/>
              </w:rPr>
              <w:br/>
              <w:t>No effects</w:t>
            </w:r>
          </w:p>
        </w:tc>
      </w:tr>
      <w:tr w:rsidR="008619E5" w:rsidRPr="00635421" w14:paraId="0204C298" w14:textId="77777777" w:rsidTr="00832130">
        <w:tc>
          <w:tcPr>
            <w:tcW w:w="1809" w:type="dxa"/>
            <w:tcBorders>
              <w:top w:val="single" w:sz="4" w:space="0" w:color="auto"/>
              <w:left w:val="single" w:sz="4" w:space="0" w:color="auto"/>
              <w:bottom w:val="single" w:sz="4" w:space="0" w:color="auto"/>
              <w:right w:val="single" w:sz="4" w:space="0" w:color="auto"/>
            </w:tcBorders>
          </w:tcPr>
          <w:p w14:paraId="15ED54EC"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lastRenderedPageBreak/>
              <w:t xml:space="preserve">Greene et al. </w:t>
            </w:r>
            <w:r w:rsidRPr="00635421">
              <w:rPr>
                <w:rFonts w:cs="Arial"/>
                <w:noProof w:val="0"/>
                <w:szCs w:val="22"/>
                <w:lang w:val="en-US"/>
              </w:rPr>
              <w:br/>
              <w:t>2009</w:t>
            </w:r>
          </w:p>
        </w:tc>
        <w:tc>
          <w:tcPr>
            <w:tcW w:w="1491" w:type="dxa"/>
            <w:tcBorders>
              <w:top w:val="single" w:sz="4" w:space="0" w:color="auto"/>
              <w:left w:val="single" w:sz="4" w:space="0" w:color="auto"/>
              <w:bottom w:val="single" w:sz="4" w:space="0" w:color="auto"/>
              <w:right w:val="single" w:sz="4" w:space="0" w:color="auto"/>
            </w:tcBorders>
          </w:tcPr>
          <w:p w14:paraId="4CDFABEA"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42 girls</w:t>
            </w:r>
            <w:r w:rsidRPr="00635421">
              <w:rPr>
                <w:rFonts w:cs="Arial"/>
                <w:noProof w:val="0"/>
                <w:szCs w:val="22"/>
                <w:lang w:val="en-US"/>
              </w:rPr>
              <w:br/>
              <w:t>6–10 years</w:t>
            </w:r>
          </w:p>
        </w:tc>
        <w:tc>
          <w:tcPr>
            <w:tcW w:w="1491" w:type="dxa"/>
            <w:tcBorders>
              <w:top w:val="single" w:sz="4" w:space="0" w:color="auto"/>
              <w:left w:val="single" w:sz="4" w:space="0" w:color="auto"/>
              <w:bottom w:val="single" w:sz="4" w:space="0" w:color="auto"/>
              <w:right w:val="single" w:sz="4" w:space="0" w:color="auto"/>
            </w:tcBorders>
          </w:tcPr>
          <w:p w14:paraId="3BD3031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High-moderate impact jumps</w:t>
            </w:r>
            <w:r w:rsidRPr="00635421">
              <w:rPr>
                <w:rFonts w:cs="Arial"/>
                <w:noProof w:val="0"/>
                <w:szCs w:val="22"/>
                <w:lang w:val="en-US"/>
              </w:rPr>
              <w:br/>
              <w:t>50 min ×3/week</w:t>
            </w:r>
          </w:p>
        </w:tc>
        <w:tc>
          <w:tcPr>
            <w:tcW w:w="1208" w:type="dxa"/>
            <w:tcBorders>
              <w:top w:val="single" w:sz="4" w:space="0" w:color="auto"/>
              <w:left w:val="single" w:sz="4" w:space="0" w:color="auto"/>
              <w:bottom w:val="single" w:sz="4" w:space="0" w:color="auto"/>
              <w:right w:val="single" w:sz="4" w:space="0" w:color="auto"/>
            </w:tcBorders>
          </w:tcPr>
          <w:p w14:paraId="292AE725"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7 months</w:t>
            </w:r>
          </w:p>
        </w:tc>
        <w:tc>
          <w:tcPr>
            <w:tcW w:w="1763" w:type="dxa"/>
            <w:tcBorders>
              <w:top w:val="single" w:sz="4" w:space="0" w:color="auto"/>
              <w:left w:val="single" w:sz="4" w:space="0" w:color="auto"/>
              <w:bottom w:val="single" w:sz="4" w:space="0" w:color="auto"/>
              <w:right w:val="single" w:sz="4" w:space="0" w:color="auto"/>
            </w:tcBorders>
          </w:tcPr>
          <w:p w14:paraId="6DF24317" w14:textId="77777777" w:rsidR="008619E5" w:rsidRPr="00635421" w:rsidRDefault="008619E5" w:rsidP="00832130">
            <w:pPr>
              <w:pStyle w:val="tabeltext"/>
              <w:ind w:hanging="9"/>
              <w:jc w:val="left"/>
              <w:rPr>
                <w:rFonts w:cs="Arial"/>
                <w:noProof w:val="0"/>
                <w:szCs w:val="22"/>
                <w:lang w:val="en-US"/>
              </w:rPr>
            </w:pPr>
            <w:proofErr w:type="spellStart"/>
            <w:r w:rsidRPr="00635421">
              <w:rPr>
                <w:rFonts w:cs="Arial"/>
                <w:noProof w:val="0"/>
                <w:szCs w:val="22"/>
                <w:lang w:val="en-US"/>
              </w:rPr>
              <w:t>HSA</w:t>
            </w:r>
            <w:proofErr w:type="spellEnd"/>
            <w:r w:rsidRPr="00635421">
              <w:rPr>
                <w:rFonts w:cs="Arial"/>
                <w:noProof w:val="0"/>
                <w:szCs w:val="22"/>
                <w:lang w:val="en-US"/>
              </w:rPr>
              <w:t>: No effects</w:t>
            </w:r>
          </w:p>
        </w:tc>
      </w:tr>
      <w:tr w:rsidR="008619E5" w:rsidRPr="00635421" w14:paraId="79801027" w14:textId="77777777" w:rsidTr="00832130">
        <w:tc>
          <w:tcPr>
            <w:tcW w:w="1809" w:type="dxa"/>
            <w:tcBorders>
              <w:top w:val="single" w:sz="4" w:space="0" w:color="auto"/>
              <w:left w:val="single" w:sz="4" w:space="0" w:color="auto"/>
              <w:bottom w:val="single" w:sz="4" w:space="0" w:color="auto"/>
              <w:right w:val="single" w:sz="4" w:space="0" w:color="auto"/>
            </w:tcBorders>
          </w:tcPr>
          <w:p w14:paraId="0BA9F0CD"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Meyer et al. </w:t>
            </w:r>
            <w:r w:rsidRPr="00635421">
              <w:rPr>
                <w:rFonts w:cs="Arial"/>
                <w:noProof w:val="0"/>
                <w:szCs w:val="22"/>
                <w:lang w:val="en-US"/>
              </w:rPr>
              <w:br/>
              <w:t>2011</w:t>
            </w:r>
          </w:p>
        </w:tc>
        <w:tc>
          <w:tcPr>
            <w:tcW w:w="1491" w:type="dxa"/>
            <w:tcBorders>
              <w:top w:val="single" w:sz="4" w:space="0" w:color="auto"/>
              <w:left w:val="single" w:sz="4" w:space="0" w:color="auto"/>
              <w:bottom w:val="single" w:sz="4" w:space="0" w:color="auto"/>
              <w:right w:val="single" w:sz="4" w:space="0" w:color="auto"/>
            </w:tcBorders>
          </w:tcPr>
          <w:p w14:paraId="1187A911"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158 children</w:t>
            </w:r>
            <w:r w:rsidRPr="00635421">
              <w:rPr>
                <w:rFonts w:cs="Arial"/>
                <w:noProof w:val="0"/>
                <w:szCs w:val="22"/>
                <w:lang w:val="en-US"/>
              </w:rPr>
              <w:br/>
              <w:t>8.7</w:t>
            </w:r>
            <w:r w:rsidRPr="00635421">
              <w:rPr>
                <w:rFonts w:cs="Arial"/>
                <w:noProof w:val="0"/>
                <w:color w:val="1C1C1C"/>
                <w:szCs w:val="14"/>
                <w:lang w:val="en-US" w:eastAsia="en-US"/>
              </w:rPr>
              <w:t>±2.1 years</w:t>
            </w:r>
          </w:p>
        </w:tc>
        <w:tc>
          <w:tcPr>
            <w:tcW w:w="1491" w:type="dxa"/>
            <w:tcBorders>
              <w:top w:val="single" w:sz="4" w:space="0" w:color="auto"/>
              <w:left w:val="single" w:sz="4" w:space="0" w:color="auto"/>
              <w:bottom w:val="single" w:sz="4" w:space="0" w:color="auto"/>
              <w:right w:val="single" w:sz="4" w:space="0" w:color="auto"/>
            </w:tcBorders>
          </w:tcPr>
          <w:p w14:paraId="1C6DAB50"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45 min including 10 min of jumping ×2/week</w:t>
            </w:r>
          </w:p>
        </w:tc>
        <w:tc>
          <w:tcPr>
            <w:tcW w:w="1208" w:type="dxa"/>
            <w:tcBorders>
              <w:top w:val="single" w:sz="4" w:space="0" w:color="auto"/>
              <w:left w:val="single" w:sz="4" w:space="0" w:color="auto"/>
              <w:bottom w:val="single" w:sz="4" w:space="0" w:color="auto"/>
              <w:right w:val="single" w:sz="4" w:space="0" w:color="auto"/>
            </w:tcBorders>
          </w:tcPr>
          <w:p w14:paraId="3651E4D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9 months</w:t>
            </w:r>
          </w:p>
        </w:tc>
        <w:tc>
          <w:tcPr>
            <w:tcW w:w="1763" w:type="dxa"/>
            <w:tcBorders>
              <w:top w:val="single" w:sz="4" w:space="0" w:color="auto"/>
              <w:left w:val="single" w:sz="4" w:space="0" w:color="auto"/>
              <w:bottom w:val="single" w:sz="4" w:space="0" w:color="auto"/>
              <w:right w:val="single" w:sz="4" w:space="0" w:color="auto"/>
            </w:tcBorders>
          </w:tcPr>
          <w:p w14:paraId="7EC57E02"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TB, </w:t>
            </w:r>
            <w:proofErr w:type="spellStart"/>
            <w:r w:rsidRPr="00635421">
              <w:rPr>
                <w:rFonts w:cs="Arial"/>
                <w:noProof w:val="0"/>
                <w:szCs w:val="22"/>
                <w:lang w:val="en-US"/>
              </w:rPr>
              <w:t>LS</w:t>
            </w:r>
            <w:proofErr w:type="spellEnd"/>
            <w:r w:rsidRPr="00635421">
              <w:rPr>
                <w:rFonts w:cs="Arial"/>
                <w:noProof w:val="0"/>
                <w:szCs w:val="22"/>
                <w:lang w:val="en-US"/>
              </w:rPr>
              <w:t xml:space="preserve">, </w:t>
            </w:r>
            <w:proofErr w:type="spellStart"/>
            <w:r w:rsidRPr="00635421">
              <w:rPr>
                <w:rFonts w:cs="Arial"/>
                <w:noProof w:val="0"/>
                <w:szCs w:val="22"/>
                <w:lang w:val="en-US"/>
              </w:rPr>
              <w:t>FN</w:t>
            </w:r>
            <w:proofErr w:type="spellEnd"/>
          </w:p>
        </w:tc>
      </w:tr>
      <w:tr w:rsidR="008619E5" w:rsidRPr="00635421" w14:paraId="1EC7919B" w14:textId="77777777" w:rsidTr="00832130">
        <w:tc>
          <w:tcPr>
            <w:tcW w:w="7762" w:type="dxa"/>
            <w:gridSpan w:val="5"/>
            <w:tcBorders>
              <w:top w:val="single" w:sz="4" w:space="0" w:color="auto"/>
              <w:left w:val="single" w:sz="4" w:space="0" w:color="auto"/>
              <w:bottom w:val="nil"/>
              <w:right w:val="single" w:sz="4" w:space="0" w:color="auto"/>
            </w:tcBorders>
            <w:shd w:val="clear" w:color="auto" w:fill="B9D3DC"/>
          </w:tcPr>
          <w:p w14:paraId="40F8AB11" w14:textId="77777777" w:rsidR="008619E5" w:rsidRPr="00635421" w:rsidRDefault="008619E5" w:rsidP="00832130">
            <w:pPr>
              <w:pStyle w:val="tabeltext"/>
              <w:ind w:hanging="9"/>
              <w:rPr>
                <w:rFonts w:cs="Arial"/>
                <w:noProof w:val="0"/>
                <w:szCs w:val="22"/>
                <w:lang w:val="en-US"/>
              </w:rPr>
            </w:pPr>
            <w:r w:rsidRPr="00635421">
              <w:rPr>
                <w:rFonts w:cs="Arial"/>
                <w:noProof w:val="0"/>
                <w:szCs w:val="22"/>
                <w:lang w:val="en-US"/>
              </w:rPr>
              <w:t>Tanner stage 2–3 – Early pubertal</w:t>
            </w:r>
          </w:p>
        </w:tc>
      </w:tr>
      <w:tr w:rsidR="008619E5" w:rsidRPr="002516BF" w14:paraId="5A145F95" w14:textId="77777777" w:rsidTr="00832130">
        <w:tc>
          <w:tcPr>
            <w:tcW w:w="1809" w:type="dxa"/>
            <w:tcBorders>
              <w:top w:val="single" w:sz="4" w:space="0" w:color="auto"/>
              <w:left w:val="single" w:sz="4" w:space="0" w:color="auto"/>
              <w:bottom w:val="single" w:sz="4" w:space="0" w:color="auto"/>
              <w:right w:val="single" w:sz="4" w:space="0" w:color="auto"/>
            </w:tcBorders>
          </w:tcPr>
          <w:p w14:paraId="6929A665"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Morris et al.</w:t>
            </w:r>
            <w:r w:rsidRPr="00635421">
              <w:rPr>
                <w:rFonts w:cs="Arial"/>
                <w:noProof w:val="0"/>
                <w:szCs w:val="22"/>
                <w:lang w:val="en-US"/>
              </w:rPr>
              <w:br/>
              <w:t>1997</w:t>
            </w:r>
          </w:p>
        </w:tc>
        <w:tc>
          <w:tcPr>
            <w:tcW w:w="1491" w:type="dxa"/>
            <w:tcBorders>
              <w:top w:val="single" w:sz="4" w:space="0" w:color="auto"/>
              <w:left w:val="single" w:sz="4" w:space="0" w:color="auto"/>
              <w:bottom w:val="single" w:sz="4" w:space="0" w:color="auto"/>
              <w:right w:val="single" w:sz="4" w:space="0" w:color="auto"/>
            </w:tcBorders>
          </w:tcPr>
          <w:p w14:paraId="7DE16EA4"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71 girls</w:t>
            </w:r>
            <w:r w:rsidRPr="00635421">
              <w:rPr>
                <w:rFonts w:cs="Arial"/>
                <w:noProof w:val="0"/>
                <w:szCs w:val="22"/>
                <w:lang w:val="en-US"/>
              </w:rPr>
              <w:br/>
              <w:t>8.7</w:t>
            </w:r>
            <w:r w:rsidRPr="00635421">
              <w:rPr>
                <w:rFonts w:cs="Arial"/>
                <w:noProof w:val="0"/>
                <w:color w:val="1C1C1C"/>
                <w:szCs w:val="14"/>
                <w:lang w:val="en-US" w:eastAsia="en-US"/>
              </w:rPr>
              <w:t>±2.1 years</w:t>
            </w:r>
          </w:p>
        </w:tc>
        <w:tc>
          <w:tcPr>
            <w:tcW w:w="1491" w:type="dxa"/>
            <w:tcBorders>
              <w:top w:val="single" w:sz="4" w:space="0" w:color="auto"/>
              <w:left w:val="single" w:sz="4" w:space="0" w:color="auto"/>
              <w:bottom w:val="single" w:sz="4" w:space="0" w:color="auto"/>
              <w:right w:val="single" w:sz="4" w:space="0" w:color="auto"/>
            </w:tcBorders>
          </w:tcPr>
          <w:p w14:paraId="4C5E96BE"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Moderate impact</w:t>
            </w:r>
            <w:r w:rsidRPr="00635421">
              <w:rPr>
                <w:rFonts w:cs="Arial"/>
                <w:noProof w:val="0"/>
                <w:szCs w:val="22"/>
                <w:lang w:val="en-US"/>
              </w:rPr>
              <w:br/>
              <w:t>30 min ×3/week</w:t>
            </w:r>
          </w:p>
        </w:tc>
        <w:tc>
          <w:tcPr>
            <w:tcW w:w="1208" w:type="dxa"/>
            <w:tcBorders>
              <w:top w:val="single" w:sz="4" w:space="0" w:color="auto"/>
              <w:left w:val="single" w:sz="4" w:space="0" w:color="auto"/>
              <w:bottom w:val="single" w:sz="4" w:space="0" w:color="auto"/>
              <w:right w:val="single" w:sz="4" w:space="0" w:color="auto"/>
            </w:tcBorders>
          </w:tcPr>
          <w:p w14:paraId="63C9D8F4"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10 months</w:t>
            </w:r>
          </w:p>
        </w:tc>
        <w:tc>
          <w:tcPr>
            <w:tcW w:w="1763" w:type="dxa"/>
            <w:tcBorders>
              <w:top w:val="single" w:sz="4" w:space="0" w:color="auto"/>
              <w:left w:val="single" w:sz="4" w:space="0" w:color="auto"/>
              <w:bottom w:val="single" w:sz="4" w:space="0" w:color="auto"/>
              <w:right w:val="single" w:sz="4" w:space="0" w:color="auto"/>
            </w:tcBorders>
          </w:tcPr>
          <w:p w14:paraId="5194F1FD"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TB; </w:t>
            </w:r>
            <w:proofErr w:type="spellStart"/>
            <w:r w:rsidRPr="00635421">
              <w:rPr>
                <w:rFonts w:cs="Arial"/>
                <w:noProof w:val="0"/>
                <w:szCs w:val="22"/>
                <w:lang w:val="en-US"/>
              </w:rPr>
              <w:t>LS</w:t>
            </w:r>
            <w:proofErr w:type="spellEnd"/>
            <w:r w:rsidRPr="00635421">
              <w:rPr>
                <w:rFonts w:cs="Arial"/>
                <w:noProof w:val="0"/>
                <w:szCs w:val="22"/>
                <w:lang w:val="en-US"/>
              </w:rPr>
              <w:t xml:space="preserve">, </w:t>
            </w:r>
            <w:proofErr w:type="spellStart"/>
            <w:r w:rsidRPr="00635421">
              <w:rPr>
                <w:rFonts w:cs="Arial"/>
                <w:noProof w:val="0"/>
                <w:szCs w:val="22"/>
                <w:lang w:val="en-US"/>
              </w:rPr>
              <w:t>FN</w:t>
            </w:r>
            <w:proofErr w:type="spellEnd"/>
            <w:r w:rsidRPr="00635421">
              <w:rPr>
                <w:rFonts w:cs="Arial"/>
                <w:noProof w:val="0"/>
                <w:szCs w:val="22"/>
                <w:lang w:val="en-US"/>
              </w:rPr>
              <w:t>, PF</w:t>
            </w:r>
            <w:r w:rsidRPr="00635421">
              <w:rPr>
                <w:rFonts w:cs="Arial"/>
                <w:noProof w:val="0"/>
                <w:szCs w:val="22"/>
                <w:lang w:val="en-US"/>
              </w:rPr>
              <w:br/>
            </w:r>
            <w:proofErr w:type="spellStart"/>
            <w:r w:rsidRPr="00635421">
              <w:rPr>
                <w:rFonts w:cs="Arial"/>
                <w:noProof w:val="0"/>
                <w:szCs w:val="22"/>
                <w:lang w:val="en-US"/>
              </w:rPr>
              <w:t>aBMD</w:t>
            </w:r>
            <w:proofErr w:type="spellEnd"/>
            <w:r w:rsidRPr="00635421">
              <w:rPr>
                <w:rFonts w:cs="Arial"/>
                <w:noProof w:val="0"/>
                <w:szCs w:val="22"/>
                <w:lang w:val="en-US"/>
              </w:rPr>
              <w:t xml:space="preserve">: TB, </w:t>
            </w:r>
            <w:proofErr w:type="spellStart"/>
            <w:r w:rsidRPr="00635421">
              <w:rPr>
                <w:rFonts w:cs="Arial"/>
                <w:noProof w:val="0"/>
                <w:szCs w:val="22"/>
                <w:lang w:val="en-US"/>
              </w:rPr>
              <w:t>LS</w:t>
            </w:r>
            <w:proofErr w:type="spellEnd"/>
            <w:r w:rsidRPr="00635421">
              <w:rPr>
                <w:rFonts w:cs="Arial"/>
                <w:noProof w:val="0"/>
                <w:szCs w:val="22"/>
                <w:lang w:val="en-US"/>
              </w:rPr>
              <w:t xml:space="preserve">, </w:t>
            </w:r>
            <w:proofErr w:type="spellStart"/>
            <w:r w:rsidRPr="00635421">
              <w:rPr>
                <w:rFonts w:cs="Arial"/>
                <w:noProof w:val="0"/>
                <w:szCs w:val="22"/>
                <w:lang w:val="en-US"/>
              </w:rPr>
              <w:t>FN</w:t>
            </w:r>
            <w:proofErr w:type="spellEnd"/>
          </w:p>
        </w:tc>
      </w:tr>
      <w:tr w:rsidR="008619E5" w:rsidRPr="00635421" w14:paraId="1F378995" w14:textId="77777777" w:rsidTr="00832130">
        <w:tc>
          <w:tcPr>
            <w:tcW w:w="1809" w:type="dxa"/>
            <w:tcBorders>
              <w:top w:val="single" w:sz="4" w:space="0" w:color="auto"/>
              <w:left w:val="single" w:sz="4" w:space="0" w:color="auto"/>
              <w:bottom w:val="single" w:sz="4" w:space="0" w:color="auto"/>
              <w:right w:val="single" w:sz="4" w:space="0" w:color="auto"/>
            </w:tcBorders>
          </w:tcPr>
          <w:p w14:paraId="5AA3CDD0"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Heinonen</w:t>
            </w:r>
            <w:proofErr w:type="spellEnd"/>
            <w:r w:rsidRPr="00635421">
              <w:rPr>
                <w:rFonts w:cs="Arial"/>
                <w:noProof w:val="0"/>
                <w:szCs w:val="22"/>
                <w:lang w:val="en-US"/>
              </w:rPr>
              <w:t xml:space="preserve"> et al. </w:t>
            </w:r>
            <w:r w:rsidRPr="00635421">
              <w:rPr>
                <w:rFonts w:cs="Arial"/>
                <w:noProof w:val="0"/>
                <w:szCs w:val="22"/>
                <w:lang w:val="en-US"/>
              </w:rPr>
              <w:br/>
              <w:t>2000</w:t>
            </w:r>
          </w:p>
        </w:tc>
        <w:tc>
          <w:tcPr>
            <w:tcW w:w="1491" w:type="dxa"/>
            <w:tcBorders>
              <w:top w:val="single" w:sz="4" w:space="0" w:color="auto"/>
              <w:left w:val="single" w:sz="4" w:space="0" w:color="auto"/>
              <w:bottom w:val="single" w:sz="4" w:space="0" w:color="auto"/>
              <w:right w:val="single" w:sz="4" w:space="0" w:color="auto"/>
            </w:tcBorders>
          </w:tcPr>
          <w:p w14:paraId="591B99F9"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58 girls</w:t>
            </w:r>
            <w:r w:rsidRPr="00635421">
              <w:rPr>
                <w:rFonts w:cs="Arial"/>
                <w:noProof w:val="0"/>
                <w:szCs w:val="22"/>
                <w:lang w:val="en-US"/>
              </w:rPr>
              <w:br/>
              <w:t>11.0</w:t>
            </w:r>
            <w:r w:rsidRPr="00635421">
              <w:rPr>
                <w:rFonts w:cs="Arial"/>
                <w:noProof w:val="0"/>
                <w:color w:val="1C1C1C"/>
                <w:szCs w:val="14"/>
                <w:lang w:val="en-US" w:eastAsia="en-US"/>
              </w:rPr>
              <w:t>±0.9 years</w:t>
            </w:r>
          </w:p>
        </w:tc>
        <w:tc>
          <w:tcPr>
            <w:tcW w:w="1491" w:type="dxa"/>
            <w:tcBorders>
              <w:top w:val="single" w:sz="4" w:space="0" w:color="auto"/>
              <w:left w:val="single" w:sz="4" w:space="0" w:color="auto"/>
              <w:bottom w:val="single" w:sz="4" w:space="0" w:color="auto"/>
              <w:right w:val="single" w:sz="4" w:space="0" w:color="auto"/>
            </w:tcBorders>
          </w:tcPr>
          <w:p w14:paraId="12EED780"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High impact</w:t>
            </w:r>
            <w:r w:rsidRPr="00635421">
              <w:rPr>
                <w:rFonts w:cs="Arial"/>
                <w:noProof w:val="0"/>
                <w:szCs w:val="22"/>
                <w:lang w:val="en-US"/>
              </w:rPr>
              <w:br/>
              <w:t>20 min ×2/week</w:t>
            </w:r>
          </w:p>
        </w:tc>
        <w:tc>
          <w:tcPr>
            <w:tcW w:w="1208" w:type="dxa"/>
            <w:tcBorders>
              <w:top w:val="single" w:sz="4" w:space="0" w:color="auto"/>
              <w:left w:val="single" w:sz="4" w:space="0" w:color="auto"/>
              <w:bottom w:val="single" w:sz="4" w:space="0" w:color="auto"/>
              <w:right w:val="single" w:sz="4" w:space="0" w:color="auto"/>
            </w:tcBorders>
          </w:tcPr>
          <w:p w14:paraId="6FCE0E82"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9 months</w:t>
            </w:r>
          </w:p>
        </w:tc>
        <w:tc>
          <w:tcPr>
            <w:tcW w:w="1763" w:type="dxa"/>
            <w:tcBorders>
              <w:top w:val="single" w:sz="4" w:space="0" w:color="auto"/>
              <w:left w:val="single" w:sz="4" w:space="0" w:color="auto"/>
              <w:bottom w:val="single" w:sz="4" w:space="0" w:color="auto"/>
              <w:right w:val="single" w:sz="4" w:space="0" w:color="auto"/>
            </w:tcBorders>
          </w:tcPr>
          <w:p w14:paraId="4F0F763B"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w:t>
            </w:r>
            <w:proofErr w:type="spellStart"/>
            <w:r w:rsidRPr="00635421">
              <w:rPr>
                <w:rFonts w:cs="Arial"/>
                <w:noProof w:val="0"/>
                <w:szCs w:val="22"/>
                <w:lang w:val="en-US"/>
              </w:rPr>
              <w:t>LS</w:t>
            </w:r>
            <w:proofErr w:type="spellEnd"/>
            <w:r w:rsidRPr="00635421">
              <w:rPr>
                <w:rFonts w:cs="Arial"/>
                <w:noProof w:val="0"/>
                <w:szCs w:val="22"/>
                <w:lang w:val="en-US"/>
              </w:rPr>
              <w:t xml:space="preserve">, </w:t>
            </w:r>
            <w:proofErr w:type="spellStart"/>
            <w:r w:rsidRPr="00635421">
              <w:rPr>
                <w:rFonts w:cs="Arial"/>
                <w:noProof w:val="0"/>
                <w:szCs w:val="22"/>
                <w:lang w:val="en-US"/>
              </w:rPr>
              <w:t>FN</w:t>
            </w:r>
            <w:proofErr w:type="spellEnd"/>
          </w:p>
        </w:tc>
      </w:tr>
      <w:tr w:rsidR="008619E5" w:rsidRPr="002516BF" w14:paraId="09DDDA59" w14:textId="77777777" w:rsidTr="00832130">
        <w:tc>
          <w:tcPr>
            <w:tcW w:w="1809" w:type="dxa"/>
            <w:tcBorders>
              <w:top w:val="single" w:sz="4" w:space="0" w:color="auto"/>
              <w:left w:val="single" w:sz="4" w:space="0" w:color="auto"/>
              <w:bottom w:val="single" w:sz="4" w:space="0" w:color="auto"/>
              <w:right w:val="single" w:sz="4" w:space="0" w:color="auto"/>
            </w:tcBorders>
          </w:tcPr>
          <w:p w14:paraId="30A5CBEE"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MacKelvie</w:t>
            </w:r>
            <w:proofErr w:type="spellEnd"/>
            <w:r w:rsidRPr="00635421">
              <w:rPr>
                <w:rFonts w:cs="Arial"/>
                <w:noProof w:val="0"/>
                <w:szCs w:val="22"/>
                <w:lang w:val="en-US"/>
              </w:rPr>
              <w:t xml:space="preserve"> et al. </w:t>
            </w:r>
            <w:r w:rsidRPr="00635421">
              <w:rPr>
                <w:rFonts w:cs="Arial"/>
                <w:noProof w:val="0"/>
                <w:szCs w:val="22"/>
                <w:lang w:val="en-US"/>
              </w:rPr>
              <w:br/>
              <w:t>2001</w:t>
            </w:r>
          </w:p>
        </w:tc>
        <w:tc>
          <w:tcPr>
            <w:tcW w:w="1491" w:type="dxa"/>
            <w:tcBorders>
              <w:top w:val="single" w:sz="4" w:space="0" w:color="auto"/>
              <w:left w:val="single" w:sz="4" w:space="0" w:color="auto"/>
              <w:bottom w:val="single" w:sz="4" w:space="0" w:color="auto"/>
              <w:right w:val="single" w:sz="4" w:space="0" w:color="auto"/>
            </w:tcBorders>
          </w:tcPr>
          <w:p w14:paraId="638D4924"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107 girls</w:t>
            </w:r>
            <w:r w:rsidRPr="00635421">
              <w:rPr>
                <w:rFonts w:cs="Arial"/>
                <w:noProof w:val="0"/>
                <w:szCs w:val="22"/>
                <w:lang w:val="en-US"/>
              </w:rPr>
              <w:br/>
              <w:t>11.0</w:t>
            </w:r>
            <w:r w:rsidRPr="00635421">
              <w:rPr>
                <w:rFonts w:cs="Arial"/>
                <w:noProof w:val="0"/>
                <w:color w:val="1C1C1C"/>
                <w:szCs w:val="14"/>
                <w:lang w:val="en-US" w:eastAsia="en-US"/>
              </w:rPr>
              <w:t>±0.9 years</w:t>
            </w:r>
          </w:p>
        </w:tc>
        <w:tc>
          <w:tcPr>
            <w:tcW w:w="1491" w:type="dxa"/>
            <w:tcBorders>
              <w:top w:val="single" w:sz="4" w:space="0" w:color="auto"/>
              <w:left w:val="single" w:sz="4" w:space="0" w:color="auto"/>
              <w:bottom w:val="single" w:sz="4" w:space="0" w:color="auto"/>
              <w:right w:val="single" w:sz="4" w:space="0" w:color="auto"/>
            </w:tcBorders>
          </w:tcPr>
          <w:p w14:paraId="3E3BE88F"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High impact</w:t>
            </w:r>
            <w:r w:rsidRPr="00635421">
              <w:rPr>
                <w:rFonts w:cs="Arial"/>
                <w:noProof w:val="0"/>
                <w:szCs w:val="22"/>
                <w:lang w:val="en-US"/>
              </w:rPr>
              <w:br/>
              <w:t>10–12 min ×3/week</w:t>
            </w:r>
          </w:p>
        </w:tc>
        <w:tc>
          <w:tcPr>
            <w:tcW w:w="1208" w:type="dxa"/>
            <w:tcBorders>
              <w:top w:val="single" w:sz="4" w:space="0" w:color="auto"/>
              <w:left w:val="single" w:sz="4" w:space="0" w:color="auto"/>
              <w:bottom w:val="single" w:sz="4" w:space="0" w:color="auto"/>
              <w:right w:val="single" w:sz="4" w:space="0" w:color="auto"/>
            </w:tcBorders>
          </w:tcPr>
          <w:p w14:paraId="1B5580CE"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7 months</w:t>
            </w:r>
          </w:p>
        </w:tc>
        <w:tc>
          <w:tcPr>
            <w:tcW w:w="1763" w:type="dxa"/>
            <w:tcBorders>
              <w:top w:val="single" w:sz="4" w:space="0" w:color="auto"/>
              <w:left w:val="single" w:sz="4" w:space="0" w:color="auto"/>
              <w:bottom w:val="single" w:sz="4" w:space="0" w:color="auto"/>
              <w:right w:val="single" w:sz="4" w:space="0" w:color="auto"/>
            </w:tcBorders>
          </w:tcPr>
          <w:p w14:paraId="3A3B23EC"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w:t>
            </w:r>
            <w:proofErr w:type="spellStart"/>
            <w:r w:rsidRPr="00635421">
              <w:rPr>
                <w:rFonts w:cs="Arial"/>
                <w:noProof w:val="0"/>
                <w:szCs w:val="22"/>
                <w:lang w:val="en-US"/>
              </w:rPr>
              <w:t>LS</w:t>
            </w:r>
            <w:proofErr w:type="spellEnd"/>
            <w:r w:rsidRPr="00635421">
              <w:rPr>
                <w:rFonts w:cs="Arial"/>
                <w:noProof w:val="0"/>
                <w:szCs w:val="22"/>
                <w:lang w:val="en-US"/>
              </w:rPr>
              <w:br/>
            </w:r>
            <w:proofErr w:type="spellStart"/>
            <w:r w:rsidRPr="00635421">
              <w:rPr>
                <w:rFonts w:cs="Arial"/>
                <w:noProof w:val="0"/>
                <w:szCs w:val="22"/>
                <w:lang w:val="en-US"/>
              </w:rPr>
              <w:t>aBMD</w:t>
            </w:r>
            <w:proofErr w:type="spellEnd"/>
            <w:r w:rsidRPr="00635421">
              <w:rPr>
                <w:rFonts w:cs="Arial"/>
                <w:noProof w:val="0"/>
                <w:szCs w:val="22"/>
                <w:lang w:val="en-US"/>
              </w:rPr>
              <w:t xml:space="preserve">: </w:t>
            </w:r>
            <w:proofErr w:type="spellStart"/>
            <w:r w:rsidRPr="00635421">
              <w:rPr>
                <w:rFonts w:cs="Arial"/>
                <w:noProof w:val="0"/>
                <w:szCs w:val="22"/>
                <w:lang w:val="en-US"/>
              </w:rPr>
              <w:t>LS</w:t>
            </w:r>
            <w:proofErr w:type="spellEnd"/>
            <w:r w:rsidRPr="00635421">
              <w:rPr>
                <w:rFonts w:cs="Arial"/>
                <w:noProof w:val="0"/>
                <w:szCs w:val="22"/>
                <w:lang w:val="en-US"/>
              </w:rPr>
              <w:t xml:space="preserve">, </w:t>
            </w:r>
            <w:proofErr w:type="spellStart"/>
            <w:r w:rsidRPr="00635421">
              <w:rPr>
                <w:rFonts w:cs="Arial"/>
                <w:noProof w:val="0"/>
                <w:szCs w:val="22"/>
                <w:lang w:val="en-US"/>
              </w:rPr>
              <w:t>FN</w:t>
            </w:r>
            <w:proofErr w:type="spellEnd"/>
          </w:p>
        </w:tc>
      </w:tr>
      <w:tr w:rsidR="008619E5" w:rsidRPr="002516BF" w14:paraId="1762CE8D" w14:textId="77777777" w:rsidTr="00832130">
        <w:tc>
          <w:tcPr>
            <w:tcW w:w="1809" w:type="dxa"/>
            <w:tcBorders>
              <w:top w:val="single" w:sz="4" w:space="0" w:color="auto"/>
              <w:left w:val="single" w:sz="4" w:space="0" w:color="auto"/>
              <w:bottom w:val="single" w:sz="4" w:space="0" w:color="auto"/>
              <w:right w:val="single" w:sz="4" w:space="0" w:color="auto"/>
            </w:tcBorders>
          </w:tcPr>
          <w:p w14:paraId="1F0E31FF"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Petit et al. </w:t>
            </w:r>
            <w:r w:rsidRPr="00635421">
              <w:rPr>
                <w:rFonts w:cs="Arial"/>
                <w:noProof w:val="0"/>
                <w:szCs w:val="22"/>
                <w:lang w:val="en-US"/>
              </w:rPr>
              <w:br/>
              <w:t>2002</w:t>
            </w:r>
          </w:p>
        </w:tc>
        <w:tc>
          <w:tcPr>
            <w:tcW w:w="1491" w:type="dxa"/>
            <w:tcBorders>
              <w:top w:val="single" w:sz="4" w:space="0" w:color="auto"/>
              <w:left w:val="single" w:sz="4" w:space="0" w:color="auto"/>
              <w:bottom w:val="single" w:sz="4" w:space="0" w:color="auto"/>
              <w:right w:val="single" w:sz="4" w:space="0" w:color="auto"/>
            </w:tcBorders>
          </w:tcPr>
          <w:p w14:paraId="7EA0B6CF"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106 girls</w:t>
            </w:r>
            <w:r w:rsidRPr="00635421">
              <w:rPr>
                <w:rFonts w:cs="Arial"/>
                <w:noProof w:val="0"/>
                <w:szCs w:val="22"/>
                <w:lang w:val="en-US"/>
              </w:rPr>
              <w:br/>
              <w:t>10.5</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769225B9"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High impact</w:t>
            </w:r>
            <w:r w:rsidRPr="00635421">
              <w:rPr>
                <w:rFonts w:cs="Arial"/>
                <w:noProof w:val="0"/>
                <w:szCs w:val="22"/>
                <w:lang w:val="en-US"/>
              </w:rPr>
              <w:br/>
              <w:t>10–12 min ×3/week</w:t>
            </w:r>
          </w:p>
        </w:tc>
        <w:tc>
          <w:tcPr>
            <w:tcW w:w="1208" w:type="dxa"/>
            <w:tcBorders>
              <w:top w:val="single" w:sz="4" w:space="0" w:color="auto"/>
              <w:left w:val="single" w:sz="4" w:space="0" w:color="auto"/>
              <w:bottom w:val="single" w:sz="4" w:space="0" w:color="auto"/>
              <w:right w:val="single" w:sz="4" w:space="0" w:color="auto"/>
            </w:tcBorders>
          </w:tcPr>
          <w:p w14:paraId="5FBE143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7 months</w:t>
            </w:r>
          </w:p>
        </w:tc>
        <w:tc>
          <w:tcPr>
            <w:tcW w:w="1763" w:type="dxa"/>
            <w:tcBorders>
              <w:top w:val="single" w:sz="4" w:space="0" w:color="auto"/>
              <w:left w:val="single" w:sz="4" w:space="0" w:color="auto"/>
              <w:bottom w:val="single" w:sz="4" w:space="0" w:color="auto"/>
              <w:right w:val="single" w:sz="4" w:space="0" w:color="auto"/>
            </w:tcBorders>
          </w:tcPr>
          <w:p w14:paraId="1A1AF62D" w14:textId="77777777" w:rsidR="008619E5" w:rsidRPr="00635421" w:rsidRDefault="008619E5" w:rsidP="00832130">
            <w:pPr>
              <w:pStyle w:val="tabeltext"/>
              <w:ind w:hanging="9"/>
              <w:jc w:val="left"/>
              <w:rPr>
                <w:rFonts w:cs="Arial"/>
                <w:noProof w:val="0"/>
                <w:szCs w:val="22"/>
                <w:lang w:val="en-US"/>
              </w:rPr>
            </w:pPr>
            <w:proofErr w:type="spellStart"/>
            <w:proofErr w:type="gramStart"/>
            <w:r w:rsidRPr="00635421">
              <w:rPr>
                <w:rFonts w:cs="Arial"/>
                <w:noProof w:val="0"/>
                <w:szCs w:val="22"/>
                <w:lang w:val="en-US"/>
              </w:rPr>
              <w:t>aBMD</w:t>
            </w:r>
            <w:proofErr w:type="spellEnd"/>
            <w:proofErr w:type="gramEnd"/>
            <w:r w:rsidRPr="00635421">
              <w:rPr>
                <w:rFonts w:cs="Arial"/>
                <w:noProof w:val="0"/>
                <w:szCs w:val="22"/>
                <w:lang w:val="en-US"/>
              </w:rPr>
              <w:t xml:space="preserve">: </w:t>
            </w:r>
            <w:proofErr w:type="spellStart"/>
            <w:r w:rsidRPr="00635421">
              <w:rPr>
                <w:rFonts w:cs="Arial"/>
                <w:noProof w:val="0"/>
                <w:szCs w:val="22"/>
                <w:lang w:val="en-US"/>
              </w:rPr>
              <w:t>Tr</w:t>
            </w:r>
            <w:proofErr w:type="spellEnd"/>
            <w:r w:rsidRPr="00635421">
              <w:rPr>
                <w:rFonts w:cs="Arial"/>
                <w:noProof w:val="0"/>
                <w:szCs w:val="22"/>
                <w:lang w:val="en-US"/>
              </w:rPr>
              <w:t xml:space="preserve">, </w:t>
            </w:r>
            <w:proofErr w:type="spellStart"/>
            <w:r w:rsidRPr="00635421">
              <w:rPr>
                <w:rFonts w:cs="Arial"/>
                <w:noProof w:val="0"/>
                <w:szCs w:val="22"/>
                <w:lang w:val="en-US"/>
              </w:rPr>
              <w:t>FN</w:t>
            </w:r>
            <w:proofErr w:type="spellEnd"/>
            <w:r w:rsidRPr="00635421">
              <w:rPr>
                <w:rFonts w:cs="Arial"/>
                <w:noProof w:val="0"/>
                <w:szCs w:val="22"/>
                <w:lang w:val="en-US"/>
              </w:rPr>
              <w:br/>
            </w:r>
            <w:proofErr w:type="spellStart"/>
            <w:r w:rsidRPr="00635421">
              <w:rPr>
                <w:rFonts w:cs="Arial"/>
                <w:noProof w:val="0"/>
                <w:szCs w:val="22"/>
                <w:lang w:val="en-US"/>
              </w:rPr>
              <w:t>HSA</w:t>
            </w:r>
            <w:proofErr w:type="spellEnd"/>
            <w:r w:rsidRPr="00635421">
              <w:rPr>
                <w:rFonts w:cs="Arial"/>
                <w:noProof w:val="0"/>
                <w:szCs w:val="22"/>
                <w:lang w:val="en-US"/>
              </w:rPr>
              <w:t>: Z</w:t>
            </w:r>
            <w:r w:rsidRPr="00635421">
              <w:rPr>
                <w:rFonts w:cs="Arial"/>
                <w:noProof w:val="0"/>
                <w:szCs w:val="22"/>
                <w:lang w:val="en-US"/>
              </w:rPr>
              <w:br/>
              <w:t xml:space="preserve">CT: </w:t>
            </w:r>
            <w:proofErr w:type="spellStart"/>
            <w:r w:rsidRPr="00635421">
              <w:rPr>
                <w:rFonts w:cs="Arial"/>
                <w:noProof w:val="0"/>
                <w:szCs w:val="22"/>
                <w:lang w:val="en-US"/>
              </w:rPr>
              <w:t>FN</w:t>
            </w:r>
            <w:proofErr w:type="spellEnd"/>
          </w:p>
        </w:tc>
      </w:tr>
      <w:tr w:rsidR="008619E5" w:rsidRPr="00635421" w14:paraId="2F4DAD4F" w14:textId="77777777" w:rsidTr="00832130">
        <w:tc>
          <w:tcPr>
            <w:tcW w:w="1809" w:type="dxa"/>
            <w:tcBorders>
              <w:top w:val="single" w:sz="4" w:space="0" w:color="auto"/>
              <w:left w:val="single" w:sz="4" w:space="0" w:color="auto"/>
              <w:bottom w:val="single" w:sz="4" w:space="0" w:color="auto"/>
              <w:right w:val="single" w:sz="4" w:space="0" w:color="auto"/>
            </w:tcBorders>
          </w:tcPr>
          <w:p w14:paraId="449AC586"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Iuliano</w:t>
            </w:r>
            <w:proofErr w:type="spellEnd"/>
            <w:r w:rsidRPr="00635421">
              <w:rPr>
                <w:rFonts w:cs="Arial"/>
                <w:noProof w:val="0"/>
                <w:szCs w:val="22"/>
                <w:lang w:val="en-US"/>
              </w:rPr>
              <w:t xml:space="preserve">-Burns et al. </w:t>
            </w:r>
            <w:r w:rsidRPr="00635421">
              <w:rPr>
                <w:rFonts w:cs="Arial"/>
                <w:noProof w:val="0"/>
                <w:szCs w:val="22"/>
                <w:lang w:val="en-US"/>
              </w:rPr>
              <w:br/>
              <w:t>2003</w:t>
            </w:r>
          </w:p>
        </w:tc>
        <w:tc>
          <w:tcPr>
            <w:tcW w:w="1491" w:type="dxa"/>
            <w:tcBorders>
              <w:top w:val="single" w:sz="4" w:space="0" w:color="auto"/>
              <w:left w:val="single" w:sz="4" w:space="0" w:color="auto"/>
              <w:bottom w:val="single" w:sz="4" w:space="0" w:color="auto"/>
              <w:right w:val="single" w:sz="4" w:space="0" w:color="auto"/>
            </w:tcBorders>
          </w:tcPr>
          <w:p w14:paraId="00987868"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64 girls</w:t>
            </w:r>
            <w:r w:rsidRPr="00635421">
              <w:rPr>
                <w:rFonts w:cs="Arial"/>
                <w:noProof w:val="0"/>
                <w:szCs w:val="22"/>
                <w:lang w:val="en-US"/>
              </w:rPr>
              <w:br/>
              <w:t>8.8</w:t>
            </w:r>
            <w:r w:rsidRPr="00635421">
              <w:rPr>
                <w:rFonts w:cs="Arial"/>
                <w:noProof w:val="0"/>
                <w:color w:val="1C1C1C"/>
                <w:szCs w:val="14"/>
                <w:lang w:val="en-US" w:eastAsia="en-US"/>
              </w:rPr>
              <w:t>±0.1 years</w:t>
            </w:r>
          </w:p>
        </w:tc>
        <w:tc>
          <w:tcPr>
            <w:tcW w:w="1491" w:type="dxa"/>
            <w:tcBorders>
              <w:top w:val="single" w:sz="4" w:space="0" w:color="auto"/>
              <w:left w:val="single" w:sz="4" w:space="0" w:color="auto"/>
              <w:bottom w:val="single" w:sz="4" w:space="0" w:color="auto"/>
              <w:right w:val="single" w:sz="4" w:space="0" w:color="auto"/>
            </w:tcBorders>
          </w:tcPr>
          <w:p w14:paraId="744FCF45"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Moderate impact</w:t>
            </w:r>
            <w:r w:rsidRPr="00635421">
              <w:rPr>
                <w:rFonts w:cs="Arial"/>
                <w:noProof w:val="0"/>
                <w:szCs w:val="22"/>
                <w:lang w:val="en-US"/>
              </w:rPr>
              <w:br/>
              <w:t>20 min ×3/week</w:t>
            </w:r>
          </w:p>
        </w:tc>
        <w:tc>
          <w:tcPr>
            <w:tcW w:w="1208" w:type="dxa"/>
            <w:tcBorders>
              <w:top w:val="single" w:sz="4" w:space="0" w:color="auto"/>
              <w:left w:val="single" w:sz="4" w:space="0" w:color="auto"/>
              <w:bottom w:val="single" w:sz="4" w:space="0" w:color="auto"/>
              <w:right w:val="single" w:sz="4" w:space="0" w:color="auto"/>
            </w:tcBorders>
          </w:tcPr>
          <w:p w14:paraId="34CF91B0"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9 months</w:t>
            </w:r>
          </w:p>
        </w:tc>
        <w:tc>
          <w:tcPr>
            <w:tcW w:w="1763" w:type="dxa"/>
            <w:tcBorders>
              <w:top w:val="single" w:sz="4" w:space="0" w:color="auto"/>
              <w:left w:val="single" w:sz="4" w:space="0" w:color="auto"/>
              <w:bottom w:val="single" w:sz="4" w:space="0" w:color="auto"/>
              <w:right w:val="single" w:sz="4" w:space="0" w:color="auto"/>
            </w:tcBorders>
          </w:tcPr>
          <w:p w14:paraId="1A14E97A"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w:t>
            </w:r>
            <w:proofErr w:type="spellStart"/>
            <w:r w:rsidRPr="00635421">
              <w:rPr>
                <w:rFonts w:cs="Arial"/>
                <w:noProof w:val="0"/>
                <w:szCs w:val="22"/>
                <w:lang w:val="en-US"/>
              </w:rPr>
              <w:t>LS</w:t>
            </w:r>
            <w:proofErr w:type="spellEnd"/>
            <w:r w:rsidRPr="00635421">
              <w:rPr>
                <w:rFonts w:cs="Arial"/>
                <w:noProof w:val="0"/>
                <w:szCs w:val="22"/>
                <w:lang w:val="en-US"/>
              </w:rPr>
              <w:t>, Lower leg</w:t>
            </w:r>
          </w:p>
        </w:tc>
      </w:tr>
      <w:tr w:rsidR="008619E5" w:rsidRPr="00635421" w14:paraId="4192D609" w14:textId="77777777" w:rsidTr="00832130">
        <w:tc>
          <w:tcPr>
            <w:tcW w:w="1809" w:type="dxa"/>
            <w:tcBorders>
              <w:top w:val="single" w:sz="4" w:space="0" w:color="auto"/>
              <w:left w:val="single" w:sz="4" w:space="0" w:color="auto"/>
              <w:bottom w:val="single" w:sz="4" w:space="0" w:color="auto"/>
              <w:right w:val="single" w:sz="4" w:space="0" w:color="auto"/>
            </w:tcBorders>
          </w:tcPr>
          <w:p w14:paraId="51FE8E2F"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MacKelvie</w:t>
            </w:r>
            <w:proofErr w:type="spellEnd"/>
            <w:r w:rsidRPr="00635421">
              <w:rPr>
                <w:rFonts w:cs="Arial"/>
                <w:noProof w:val="0"/>
                <w:szCs w:val="22"/>
                <w:lang w:val="en-US"/>
              </w:rPr>
              <w:t xml:space="preserve"> et al. </w:t>
            </w:r>
            <w:r w:rsidRPr="00635421">
              <w:rPr>
                <w:rFonts w:cs="Arial"/>
                <w:noProof w:val="0"/>
                <w:szCs w:val="22"/>
                <w:lang w:val="en-US"/>
              </w:rPr>
              <w:br/>
              <w:t>2003</w:t>
            </w:r>
          </w:p>
        </w:tc>
        <w:tc>
          <w:tcPr>
            <w:tcW w:w="1491" w:type="dxa"/>
            <w:tcBorders>
              <w:top w:val="single" w:sz="4" w:space="0" w:color="auto"/>
              <w:left w:val="single" w:sz="4" w:space="0" w:color="auto"/>
              <w:bottom w:val="single" w:sz="4" w:space="0" w:color="auto"/>
              <w:right w:val="single" w:sz="4" w:space="0" w:color="auto"/>
            </w:tcBorders>
          </w:tcPr>
          <w:p w14:paraId="2DA17CCA"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75 girls</w:t>
            </w:r>
            <w:r w:rsidRPr="00635421">
              <w:rPr>
                <w:rFonts w:cs="Arial"/>
                <w:noProof w:val="0"/>
                <w:szCs w:val="22"/>
                <w:lang w:val="en-US"/>
              </w:rPr>
              <w:br/>
              <w:t>9.9</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273D1173"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High impact</w:t>
            </w:r>
            <w:r w:rsidRPr="00635421">
              <w:rPr>
                <w:rFonts w:cs="Arial"/>
                <w:noProof w:val="0"/>
                <w:szCs w:val="22"/>
                <w:lang w:val="en-US"/>
              </w:rPr>
              <w:br/>
              <w:t>10–12 min ×3/week</w:t>
            </w:r>
          </w:p>
        </w:tc>
        <w:tc>
          <w:tcPr>
            <w:tcW w:w="1208" w:type="dxa"/>
            <w:tcBorders>
              <w:top w:val="single" w:sz="4" w:space="0" w:color="auto"/>
              <w:left w:val="single" w:sz="4" w:space="0" w:color="auto"/>
              <w:bottom w:val="single" w:sz="4" w:space="0" w:color="auto"/>
              <w:right w:val="single" w:sz="4" w:space="0" w:color="auto"/>
            </w:tcBorders>
          </w:tcPr>
          <w:p w14:paraId="6CD327DD"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20 months</w:t>
            </w:r>
          </w:p>
        </w:tc>
        <w:tc>
          <w:tcPr>
            <w:tcW w:w="1763" w:type="dxa"/>
            <w:tcBorders>
              <w:top w:val="single" w:sz="4" w:space="0" w:color="auto"/>
              <w:left w:val="single" w:sz="4" w:space="0" w:color="auto"/>
              <w:bottom w:val="single" w:sz="4" w:space="0" w:color="auto"/>
              <w:right w:val="single" w:sz="4" w:space="0" w:color="auto"/>
            </w:tcBorders>
          </w:tcPr>
          <w:p w14:paraId="7BAD473C"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w:t>
            </w:r>
            <w:proofErr w:type="spellStart"/>
            <w:r w:rsidRPr="00635421">
              <w:rPr>
                <w:rFonts w:cs="Arial"/>
                <w:noProof w:val="0"/>
                <w:szCs w:val="22"/>
                <w:lang w:val="en-US"/>
              </w:rPr>
              <w:t>FN</w:t>
            </w:r>
            <w:proofErr w:type="spellEnd"/>
            <w:r w:rsidRPr="00635421">
              <w:rPr>
                <w:rFonts w:cs="Arial"/>
                <w:noProof w:val="0"/>
                <w:szCs w:val="22"/>
                <w:lang w:val="en-US"/>
              </w:rPr>
              <w:t xml:space="preserve">, </w:t>
            </w:r>
            <w:proofErr w:type="spellStart"/>
            <w:r w:rsidRPr="00635421">
              <w:rPr>
                <w:rFonts w:cs="Arial"/>
                <w:noProof w:val="0"/>
                <w:szCs w:val="22"/>
                <w:lang w:val="en-US"/>
              </w:rPr>
              <w:t>LS</w:t>
            </w:r>
            <w:proofErr w:type="spellEnd"/>
          </w:p>
        </w:tc>
      </w:tr>
      <w:tr w:rsidR="008619E5" w:rsidRPr="002516BF" w14:paraId="33F98707" w14:textId="77777777" w:rsidTr="00832130">
        <w:tc>
          <w:tcPr>
            <w:tcW w:w="1809" w:type="dxa"/>
            <w:tcBorders>
              <w:top w:val="single" w:sz="4" w:space="0" w:color="auto"/>
              <w:left w:val="single" w:sz="4" w:space="0" w:color="auto"/>
              <w:bottom w:val="single" w:sz="4" w:space="0" w:color="auto"/>
              <w:right w:val="single" w:sz="4" w:space="0" w:color="auto"/>
            </w:tcBorders>
          </w:tcPr>
          <w:p w14:paraId="392A003F"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McKay et al. </w:t>
            </w:r>
            <w:r w:rsidRPr="00635421">
              <w:rPr>
                <w:rFonts w:cs="Arial"/>
                <w:noProof w:val="0"/>
                <w:szCs w:val="22"/>
                <w:lang w:val="en-US"/>
              </w:rPr>
              <w:br/>
              <w:t>2005</w:t>
            </w:r>
          </w:p>
        </w:tc>
        <w:tc>
          <w:tcPr>
            <w:tcW w:w="1491" w:type="dxa"/>
            <w:tcBorders>
              <w:top w:val="single" w:sz="4" w:space="0" w:color="auto"/>
              <w:left w:val="single" w:sz="4" w:space="0" w:color="auto"/>
              <w:bottom w:val="single" w:sz="4" w:space="0" w:color="auto"/>
              <w:right w:val="single" w:sz="4" w:space="0" w:color="auto"/>
            </w:tcBorders>
          </w:tcPr>
          <w:p w14:paraId="1B5836B9"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122 children</w:t>
            </w:r>
            <w:r w:rsidRPr="00635421">
              <w:rPr>
                <w:rFonts w:cs="Arial"/>
                <w:noProof w:val="0"/>
                <w:szCs w:val="22"/>
                <w:lang w:val="en-US"/>
              </w:rPr>
              <w:br/>
              <w:t>10.1</w:t>
            </w:r>
            <w:r w:rsidRPr="00635421">
              <w:rPr>
                <w:rFonts w:cs="Arial"/>
                <w:noProof w:val="0"/>
                <w:color w:val="1C1C1C"/>
                <w:szCs w:val="14"/>
                <w:lang w:val="en-US" w:eastAsia="en-US"/>
              </w:rPr>
              <w:t>±0.5 years</w:t>
            </w:r>
          </w:p>
        </w:tc>
        <w:tc>
          <w:tcPr>
            <w:tcW w:w="1491" w:type="dxa"/>
            <w:tcBorders>
              <w:top w:val="single" w:sz="4" w:space="0" w:color="auto"/>
              <w:left w:val="single" w:sz="4" w:space="0" w:color="auto"/>
              <w:bottom w:val="single" w:sz="4" w:space="0" w:color="auto"/>
              <w:right w:val="single" w:sz="4" w:space="0" w:color="auto"/>
            </w:tcBorders>
          </w:tcPr>
          <w:p w14:paraId="223815C6"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Jumping</w:t>
            </w:r>
            <w:r w:rsidRPr="00635421">
              <w:rPr>
                <w:rFonts w:cs="Arial"/>
                <w:noProof w:val="0"/>
                <w:szCs w:val="22"/>
                <w:lang w:val="en-US"/>
              </w:rPr>
              <w:br/>
              <w:t>3×3 min ×3/week</w:t>
            </w:r>
          </w:p>
        </w:tc>
        <w:tc>
          <w:tcPr>
            <w:tcW w:w="1208" w:type="dxa"/>
            <w:tcBorders>
              <w:top w:val="single" w:sz="4" w:space="0" w:color="auto"/>
              <w:left w:val="single" w:sz="4" w:space="0" w:color="auto"/>
              <w:bottom w:val="single" w:sz="4" w:space="0" w:color="auto"/>
              <w:right w:val="single" w:sz="4" w:space="0" w:color="auto"/>
            </w:tcBorders>
          </w:tcPr>
          <w:p w14:paraId="5CA81A1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8 months</w:t>
            </w:r>
          </w:p>
        </w:tc>
        <w:tc>
          <w:tcPr>
            <w:tcW w:w="1763" w:type="dxa"/>
            <w:tcBorders>
              <w:top w:val="single" w:sz="4" w:space="0" w:color="auto"/>
              <w:left w:val="single" w:sz="4" w:space="0" w:color="auto"/>
              <w:bottom w:val="single" w:sz="4" w:space="0" w:color="auto"/>
              <w:right w:val="single" w:sz="4" w:space="0" w:color="auto"/>
            </w:tcBorders>
          </w:tcPr>
          <w:p w14:paraId="37FE5B18"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PF, </w:t>
            </w:r>
            <w:proofErr w:type="spellStart"/>
            <w:r w:rsidRPr="00635421">
              <w:rPr>
                <w:rFonts w:cs="Arial"/>
                <w:noProof w:val="0"/>
                <w:szCs w:val="22"/>
                <w:lang w:val="en-US"/>
              </w:rPr>
              <w:t>Tr</w:t>
            </w:r>
            <w:proofErr w:type="spellEnd"/>
            <w:r w:rsidRPr="00635421">
              <w:rPr>
                <w:rFonts w:cs="Arial"/>
                <w:noProof w:val="0"/>
                <w:szCs w:val="22"/>
                <w:lang w:val="en-US"/>
              </w:rPr>
              <w:t xml:space="preserve">, </w:t>
            </w:r>
            <w:r w:rsidRPr="00635421">
              <w:rPr>
                <w:rFonts w:cs="Arial"/>
                <w:noProof w:val="0"/>
                <w:szCs w:val="22"/>
                <w:lang w:val="en-US"/>
              </w:rPr>
              <w:br/>
              <w:t>BA: PF</w:t>
            </w:r>
            <w:r w:rsidRPr="00635421">
              <w:rPr>
                <w:rFonts w:cs="Arial"/>
                <w:noProof w:val="0"/>
                <w:szCs w:val="22"/>
                <w:lang w:val="en-US"/>
              </w:rPr>
              <w:br/>
            </w:r>
            <w:proofErr w:type="spellStart"/>
            <w:r w:rsidRPr="00635421">
              <w:rPr>
                <w:rFonts w:cs="Arial"/>
                <w:noProof w:val="0"/>
                <w:szCs w:val="22"/>
                <w:lang w:val="en-US"/>
              </w:rPr>
              <w:t>HSA</w:t>
            </w:r>
            <w:proofErr w:type="spellEnd"/>
            <w:r w:rsidRPr="00635421">
              <w:rPr>
                <w:rFonts w:cs="Arial"/>
                <w:noProof w:val="0"/>
                <w:szCs w:val="22"/>
                <w:lang w:val="en-US"/>
              </w:rPr>
              <w:t>: No effects</w:t>
            </w:r>
          </w:p>
        </w:tc>
      </w:tr>
      <w:tr w:rsidR="008619E5" w:rsidRPr="00635421" w14:paraId="54AAAA7C" w14:textId="77777777" w:rsidTr="00832130">
        <w:tc>
          <w:tcPr>
            <w:tcW w:w="1809" w:type="dxa"/>
            <w:tcBorders>
              <w:top w:val="single" w:sz="4" w:space="0" w:color="auto"/>
              <w:left w:val="single" w:sz="4" w:space="0" w:color="auto"/>
              <w:bottom w:val="single" w:sz="4" w:space="0" w:color="auto"/>
              <w:right w:val="single" w:sz="4" w:space="0" w:color="auto"/>
            </w:tcBorders>
          </w:tcPr>
          <w:p w14:paraId="06BDF32F"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Courteix</w:t>
            </w:r>
            <w:proofErr w:type="spellEnd"/>
            <w:r w:rsidRPr="00635421">
              <w:rPr>
                <w:rFonts w:cs="Arial"/>
                <w:noProof w:val="0"/>
                <w:szCs w:val="22"/>
                <w:lang w:val="en-US"/>
              </w:rPr>
              <w:t xml:space="preserve"> et al. </w:t>
            </w:r>
            <w:r w:rsidRPr="00635421">
              <w:rPr>
                <w:rFonts w:cs="Arial"/>
                <w:noProof w:val="0"/>
                <w:szCs w:val="22"/>
                <w:lang w:val="en-US"/>
              </w:rPr>
              <w:br/>
              <w:t>2005</w:t>
            </w:r>
          </w:p>
        </w:tc>
        <w:tc>
          <w:tcPr>
            <w:tcW w:w="1491" w:type="dxa"/>
            <w:tcBorders>
              <w:top w:val="single" w:sz="4" w:space="0" w:color="auto"/>
              <w:left w:val="single" w:sz="4" w:space="0" w:color="auto"/>
              <w:bottom w:val="single" w:sz="4" w:space="0" w:color="auto"/>
              <w:right w:val="single" w:sz="4" w:space="0" w:color="auto"/>
            </w:tcBorders>
          </w:tcPr>
          <w:p w14:paraId="40270B2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113 girls</w:t>
            </w:r>
            <w:r w:rsidRPr="00635421">
              <w:rPr>
                <w:rFonts w:cs="Arial"/>
                <w:noProof w:val="0"/>
                <w:szCs w:val="22"/>
                <w:lang w:val="en-US"/>
              </w:rPr>
              <w:br/>
              <w:t>8–13 years</w:t>
            </w:r>
          </w:p>
        </w:tc>
        <w:tc>
          <w:tcPr>
            <w:tcW w:w="1491" w:type="dxa"/>
            <w:tcBorders>
              <w:top w:val="single" w:sz="4" w:space="0" w:color="auto"/>
              <w:left w:val="single" w:sz="4" w:space="0" w:color="auto"/>
              <w:bottom w:val="single" w:sz="4" w:space="0" w:color="auto"/>
              <w:right w:val="single" w:sz="4" w:space="0" w:color="auto"/>
            </w:tcBorders>
          </w:tcPr>
          <w:p w14:paraId="34E45A32"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Exercised mean 7.2 hours /week vs. 1.2 hours /week</w:t>
            </w:r>
          </w:p>
        </w:tc>
        <w:tc>
          <w:tcPr>
            <w:tcW w:w="1208" w:type="dxa"/>
            <w:tcBorders>
              <w:top w:val="single" w:sz="4" w:space="0" w:color="auto"/>
              <w:left w:val="single" w:sz="4" w:space="0" w:color="auto"/>
              <w:bottom w:val="single" w:sz="4" w:space="0" w:color="auto"/>
              <w:right w:val="single" w:sz="4" w:space="0" w:color="auto"/>
            </w:tcBorders>
          </w:tcPr>
          <w:p w14:paraId="37650762"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12 months</w:t>
            </w:r>
          </w:p>
        </w:tc>
        <w:tc>
          <w:tcPr>
            <w:tcW w:w="1763" w:type="dxa"/>
            <w:tcBorders>
              <w:top w:val="single" w:sz="4" w:space="0" w:color="auto"/>
              <w:left w:val="single" w:sz="4" w:space="0" w:color="auto"/>
              <w:bottom w:val="single" w:sz="4" w:space="0" w:color="auto"/>
              <w:right w:val="single" w:sz="4" w:space="0" w:color="auto"/>
            </w:tcBorders>
          </w:tcPr>
          <w:p w14:paraId="39D8FE90" w14:textId="77777777" w:rsidR="008619E5" w:rsidRPr="00635421" w:rsidRDefault="008619E5" w:rsidP="00832130">
            <w:pPr>
              <w:pStyle w:val="tabeltext"/>
              <w:ind w:hanging="9"/>
              <w:jc w:val="left"/>
              <w:rPr>
                <w:rFonts w:cs="Arial"/>
                <w:noProof w:val="0"/>
                <w:szCs w:val="22"/>
                <w:lang w:val="en-US"/>
              </w:rPr>
            </w:pPr>
            <w:proofErr w:type="spellStart"/>
            <w:proofErr w:type="gramStart"/>
            <w:r w:rsidRPr="00635421">
              <w:rPr>
                <w:rFonts w:cs="Arial"/>
                <w:noProof w:val="0"/>
                <w:szCs w:val="22"/>
                <w:lang w:val="en-US"/>
              </w:rPr>
              <w:t>aBMD</w:t>
            </w:r>
            <w:proofErr w:type="spellEnd"/>
            <w:proofErr w:type="gramEnd"/>
            <w:r w:rsidRPr="00635421">
              <w:rPr>
                <w:rFonts w:cs="Arial"/>
                <w:noProof w:val="0"/>
                <w:szCs w:val="22"/>
                <w:lang w:val="en-US"/>
              </w:rPr>
              <w:t xml:space="preserve">: TB, </w:t>
            </w:r>
            <w:proofErr w:type="spellStart"/>
            <w:r w:rsidRPr="00635421">
              <w:rPr>
                <w:rFonts w:cs="Arial"/>
                <w:noProof w:val="0"/>
                <w:szCs w:val="22"/>
                <w:lang w:val="en-US"/>
              </w:rPr>
              <w:t>LS</w:t>
            </w:r>
            <w:proofErr w:type="spellEnd"/>
            <w:r w:rsidRPr="00635421">
              <w:rPr>
                <w:rFonts w:cs="Arial"/>
                <w:noProof w:val="0"/>
                <w:szCs w:val="22"/>
                <w:lang w:val="en-US"/>
              </w:rPr>
              <w:t xml:space="preserve">, </w:t>
            </w:r>
            <w:proofErr w:type="spellStart"/>
            <w:r w:rsidRPr="00635421">
              <w:rPr>
                <w:rFonts w:cs="Arial"/>
                <w:noProof w:val="0"/>
                <w:szCs w:val="22"/>
                <w:lang w:val="en-US"/>
              </w:rPr>
              <w:t>FN</w:t>
            </w:r>
            <w:proofErr w:type="spellEnd"/>
          </w:p>
        </w:tc>
      </w:tr>
      <w:tr w:rsidR="008619E5" w:rsidRPr="002516BF" w14:paraId="37F2F17C" w14:textId="77777777" w:rsidTr="00832130">
        <w:tc>
          <w:tcPr>
            <w:tcW w:w="1809" w:type="dxa"/>
            <w:tcBorders>
              <w:top w:val="single" w:sz="4" w:space="0" w:color="auto"/>
              <w:left w:val="single" w:sz="4" w:space="0" w:color="auto"/>
              <w:bottom w:val="single" w:sz="4" w:space="0" w:color="auto"/>
              <w:right w:val="single" w:sz="4" w:space="0" w:color="auto"/>
            </w:tcBorders>
          </w:tcPr>
          <w:p w14:paraId="325B3E86"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Macdonald et al. </w:t>
            </w:r>
            <w:r w:rsidRPr="00635421">
              <w:rPr>
                <w:rFonts w:cs="Arial"/>
                <w:noProof w:val="0"/>
                <w:szCs w:val="22"/>
                <w:lang w:val="en-US"/>
              </w:rPr>
              <w:br/>
              <w:t>2008</w:t>
            </w:r>
          </w:p>
        </w:tc>
        <w:tc>
          <w:tcPr>
            <w:tcW w:w="1491" w:type="dxa"/>
            <w:tcBorders>
              <w:top w:val="single" w:sz="4" w:space="0" w:color="auto"/>
              <w:left w:val="single" w:sz="4" w:space="0" w:color="auto"/>
              <w:bottom w:val="single" w:sz="4" w:space="0" w:color="auto"/>
              <w:right w:val="single" w:sz="4" w:space="0" w:color="auto"/>
            </w:tcBorders>
          </w:tcPr>
          <w:p w14:paraId="717A6E99"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197 girls</w:t>
            </w:r>
            <w:r w:rsidRPr="00635421">
              <w:rPr>
                <w:rFonts w:cs="Arial"/>
                <w:noProof w:val="0"/>
                <w:szCs w:val="22"/>
                <w:lang w:val="en-US"/>
              </w:rPr>
              <w:br/>
              <w:t>213 boys</w:t>
            </w:r>
            <w:r w:rsidRPr="00635421">
              <w:rPr>
                <w:rFonts w:cs="Arial"/>
                <w:noProof w:val="0"/>
                <w:szCs w:val="22"/>
                <w:lang w:val="en-US"/>
              </w:rPr>
              <w:br/>
              <w:t>10.2</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00F1CE36"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High impact</w:t>
            </w:r>
            <w:r w:rsidRPr="00635421">
              <w:rPr>
                <w:rFonts w:cs="Arial"/>
                <w:noProof w:val="0"/>
                <w:szCs w:val="22"/>
                <w:lang w:val="en-US"/>
              </w:rPr>
              <w:br/>
              <w:t>15 min ×5/week</w:t>
            </w:r>
          </w:p>
        </w:tc>
        <w:tc>
          <w:tcPr>
            <w:tcW w:w="1208" w:type="dxa"/>
            <w:tcBorders>
              <w:top w:val="single" w:sz="4" w:space="0" w:color="auto"/>
              <w:left w:val="single" w:sz="4" w:space="0" w:color="auto"/>
              <w:bottom w:val="single" w:sz="4" w:space="0" w:color="auto"/>
              <w:right w:val="single" w:sz="4" w:space="0" w:color="auto"/>
            </w:tcBorders>
          </w:tcPr>
          <w:p w14:paraId="57808D03"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11 months</w:t>
            </w:r>
          </w:p>
        </w:tc>
        <w:tc>
          <w:tcPr>
            <w:tcW w:w="1763" w:type="dxa"/>
            <w:tcBorders>
              <w:top w:val="single" w:sz="4" w:space="0" w:color="auto"/>
              <w:left w:val="single" w:sz="4" w:space="0" w:color="auto"/>
              <w:bottom w:val="single" w:sz="4" w:space="0" w:color="auto"/>
              <w:right w:val="single" w:sz="4" w:space="0" w:color="auto"/>
            </w:tcBorders>
          </w:tcPr>
          <w:p w14:paraId="79AE8A0C"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Girls</w:t>
            </w:r>
            <w:r w:rsidRPr="00635421">
              <w:rPr>
                <w:rFonts w:cs="Arial"/>
                <w:noProof w:val="0"/>
                <w:szCs w:val="22"/>
                <w:lang w:val="en-US"/>
              </w:rPr>
              <w:br/>
              <w:t xml:space="preserve">BMC: </w:t>
            </w:r>
            <w:proofErr w:type="spellStart"/>
            <w:r w:rsidRPr="00635421">
              <w:rPr>
                <w:rFonts w:cs="Arial"/>
                <w:noProof w:val="0"/>
                <w:szCs w:val="22"/>
                <w:lang w:val="en-US"/>
              </w:rPr>
              <w:t>FN</w:t>
            </w:r>
            <w:proofErr w:type="spellEnd"/>
            <w:r w:rsidRPr="00635421">
              <w:rPr>
                <w:rFonts w:cs="Arial"/>
                <w:noProof w:val="0"/>
                <w:szCs w:val="22"/>
                <w:lang w:val="en-US"/>
              </w:rPr>
              <w:br/>
              <w:t>Boys</w:t>
            </w:r>
            <w:r w:rsidRPr="00635421">
              <w:rPr>
                <w:rFonts w:cs="Arial"/>
                <w:noProof w:val="0"/>
                <w:szCs w:val="22"/>
                <w:lang w:val="en-US"/>
              </w:rPr>
              <w:br/>
              <w:t xml:space="preserve">BMC: </w:t>
            </w:r>
            <w:proofErr w:type="spellStart"/>
            <w:r w:rsidRPr="00635421">
              <w:rPr>
                <w:rFonts w:cs="Arial"/>
                <w:noProof w:val="0"/>
                <w:szCs w:val="22"/>
                <w:lang w:val="en-US"/>
              </w:rPr>
              <w:t>LS</w:t>
            </w:r>
            <w:proofErr w:type="spellEnd"/>
            <w:r w:rsidRPr="00635421">
              <w:rPr>
                <w:rFonts w:cs="Arial"/>
                <w:noProof w:val="0"/>
                <w:szCs w:val="22"/>
                <w:lang w:val="en-US"/>
              </w:rPr>
              <w:t>, TB</w:t>
            </w:r>
            <w:r w:rsidRPr="00635421">
              <w:rPr>
                <w:rFonts w:cs="Arial"/>
                <w:noProof w:val="0"/>
                <w:szCs w:val="22"/>
                <w:lang w:val="en-US"/>
              </w:rPr>
              <w:br/>
            </w:r>
            <w:proofErr w:type="spellStart"/>
            <w:r w:rsidRPr="00635421">
              <w:rPr>
                <w:rFonts w:cs="Arial"/>
                <w:noProof w:val="0"/>
                <w:szCs w:val="22"/>
                <w:lang w:val="en-US"/>
              </w:rPr>
              <w:t>HSA</w:t>
            </w:r>
            <w:proofErr w:type="spellEnd"/>
            <w:r w:rsidRPr="00635421">
              <w:rPr>
                <w:rFonts w:cs="Arial"/>
                <w:noProof w:val="0"/>
                <w:szCs w:val="22"/>
                <w:lang w:val="en-US"/>
              </w:rPr>
              <w:t>: Z</w:t>
            </w:r>
          </w:p>
        </w:tc>
      </w:tr>
      <w:tr w:rsidR="008619E5" w:rsidRPr="002516BF" w14:paraId="0CC5804C" w14:textId="77777777" w:rsidTr="00832130">
        <w:tc>
          <w:tcPr>
            <w:tcW w:w="1809" w:type="dxa"/>
            <w:tcBorders>
              <w:top w:val="single" w:sz="4" w:space="0" w:color="auto"/>
              <w:left w:val="single" w:sz="4" w:space="0" w:color="auto"/>
              <w:bottom w:val="single" w:sz="4" w:space="0" w:color="auto"/>
              <w:right w:val="single" w:sz="4" w:space="0" w:color="auto"/>
            </w:tcBorders>
          </w:tcPr>
          <w:p w14:paraId="7E26F716"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Löfgren</w:t>
            </w:r>
            <w:proofErr w:type="spellEnd"/>
            <w:r w:rsidRPr="00635421">
              <w:rPr>
                <w:rFonts w:cs="Arial"/>
                <w:noProof w:val="0"/>
                <w:szCs w:val="22"/>
                <w:lang w:val="en-US"/>
              </w:rPr>
              <w:t xml:space="preserve"> et al. </w:t>
            </w:r>
            <w:r w:rsidRPr="00635421">
              <w:rPr>
                <w:rFonts w:cs="Arial"/>
                <w:noProof w:val="0"/>
                <w:szCs w:val="22"/>
                <w:lang w:val="en-US"/>
              </w:rPr>
              <w:br/>
              <w:t>2011</w:t>
            </w:r>
          </w:p>
        </w:tc>
        <w:tc>
          <w:tcPr>
            <w:tcW w:w="1491" w:type="dxa"/>
            <w:tcBorders>
              <w:top w:val="single" w:sz="4" w:space="0" w:color="auto"/>
              <w:left w:val="single" w:sz="4" w:space="0" w:color="auto"/>
              <w:bottom w:val="single" w:sz="4" w:space="0" w:color="auto"/>
              <w:right w:val="single" w:sz="4" w:space="0" w:color="auto"/>
            </w:tcBorders>
          </w:tcPr>
          <w:p w14:paraId="37E20D6A"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92 girls</w:t>
            </w:r>
            <w:r w:rsidRPr="00635421">
              <w:rPr>
                <w:rFonts w:cs="Arial"/>
                <w:noProof w:val="0"/>
                <w:szCs w:val="22"/>
                <w:lang w:val="en-US"/>
              </w:rPr>
              <w:br/>
              <w:t>131 boys</w:t>
            </w:r>
            <w:r w:rsidRPr="00635421">
              <w:rPr>
                <w:rFonts w:cs="Arial"/>
                <w:noProof w:val="0"/>
                <w:szCs w:val="22"/>
                <w:lang w:val="en-US"/>
              </w:rPr>
              <w:br/>
              <w:t>7.8</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76297040"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40 min ×5/week</w:t>
            </w:r>
          </w:p>
        </w:tc>
        <w:tc>
          <w:tcPr>
            <w:tcW w:w="1208" w:type="dxa"/>
            <w:tcBorders>
              <w:top w:val="single" w:sz="4" w:space="0" w:color="auto"/>
              <w:left w:val="single" w:sz="4" w:space="0" w:color="auto"/>
              <w:bottom w:val="single" w:sz="4" w:space="0" w:color="auto"/>
              <w:right w:val="single" w:sz="4" w:space="0" w:color="auto"/>
            </w:tcBorders>
          </w:tcPr>
          <w:p w14:paraId="2EC431CD"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36 months</w:t>
            </w:r>
          </w:p>
        </w:tc>
        <w:tc>
          <w:tcPr>
            <w:tcW w:w="1763" w:type="dxa"/>
            <w:tcBorders>
              <w:top w:val="single" w:sz="4" w:space="0" w:color="auto"/>
              <w:left w:val="single" w:sz="4" w:space="0" w:color="auto"/>
              <w:bottom w:val="single" w:sz="4" w:space="0" w:color="auto"/>
              <w:right w:val="single" w:sz="4" w:space="0" w:color="auto"/>
            </w:tcBorders>
          </w:tcPr>
          <w:p w14:paraId="37B74457"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Girls</w:t>
            </w:r>
            <w:r w:rsidRPr="00635421">
              <w:rPr>
                <w:rFonts w:cs="Arial"/>
                <w:noProof w:val="0"/>
                <w:szCs w:val="22"/>
                <w:lang w:val="en-US"/>
              </w:rPr>
              <w:br/>
              <w:t xml:space="preserve">BMC: </w:t>
            </w:r>
            <w:proofErr w:type="spellStart"/>
            <w:r w:rsidRPr="00635421">
              <w:rPr>
                <w:rFonts w:cs="Arial"/>
                <w:noProof w:val="0"/>
                <w:szCs w:val="22"/>
                <w:lang w:val="en-US"/>
              </w:rPr>
              <w:t>LS</w:t>
            </w:r>
            <w:proofErr w:type="spellEnd"/>
            <w:r w:rsidRPr="00635421">
              <w:rPr>
                <w:rFonts w:cs="Arial"/>
                <w:noProof w:val="0"/>
                <w:szCs w:val="22"/>
                <w:lang w:val="en-US"/>
              </w:rPr>
              <w:t xml:space="preserve">, </w:t>
            </w:r>
            <w:proofErr w:type="spellStart"/>
            <w:r w:rsidRPr="00635421">
              <w:rPr>
                <w:rFonts w:cs="Arial"/>
                <w:noProof w:val="0"/>
                <w:szCs w:val="22"/>
                <w:lang w:val="en-US"/>
              </w:rPr>
              <w:t>FN</w:t>
            </w:r>
            <w:proofErr w:type="spellEnd"/>
            <w:r w:rsidRPr="00635421">
              <w:rPr>
                <w:rFonts w:cs="Arial"/>
                <w:noProof w:val="0"/>
                <w:szCs w:val="22"/>
                <w:lang w:val="en-US"/>
              </w:rPr>
              <w:br/>
              <w:t xml:space="preserve">BW: </w:t>
            </w:r>
            <w:proofErr w:type="spellStart"/>
            <w:r w:rsidRPr="00635421">
              <w:rPr>
                <w:rFonts w:cs="Arial"/>
                <w:noProof w:val="0"/>
                <w:szCs w:val="22"/>
                <w:lang w:val="en-US"/>
              </w:rPr>
              <w:t>LS</w:t>
            </w:r>
            <w:proofErr w:type="spellEnd"/>
            <w:r w:rsidRPr="00635421">
              <w:rPr>
                <w:rFonts w:cs="Arial"/>
                <w:noProof w:val="0"/>
                <w:szCs w:val="22"/>
                <w:lang w:val="en-US"/>
              </w:rPr>
              <w:br/>
            </w:r>
            <w:proofErr w:type="spellStart"/>
            <w:r w:rsidRPr="00635421">
              <w:rPr>
                <w:rFonts w:cs="Arial"/>
                <w:noProof w:val="0"/>
                <w:szCs w:val="22"/>
                <w:lang w:val="en-US"/>
              </w:rPr>
              <w:t>HSA</w:t>
            </w:r>
            <w:proofErr w:type="spellEnd"/>
            <w:r w:rsidRPr="00635421">
              <w:rPr>
                <w:rFonts w:cs="Arial"/>
                <w:noProof w:val="0"/>
                <w:szCs w:val="22"/>
                <w:lang w:val="en-US"/>
              </w:rPr>
              <w:t>: CSA</w:t>
            </w:r>
            <w:r w:rsidRPr="00635421">
              <w:rPr>
                <w:rFonts w:cs="Arial"/>
                <w:noProof w:val="0"/>
                <w:szCs w:val="22"/>
                <w:lang w:val="en-US"/>
              </w:rPr>
              <w:br/>
              <w:t>Boys</w:t>
            </w:r>
            <w:r w:rsidRPr="00635421">
              <w:rPr>
                <w:rFonts w:cs="Arial"/>
                <w:noProof w:val="0"/>
                <w:szCs w:val="22"/>
                <w:lang w:val="en-US"/>
              </w:rPr>
              <w:br/>
              <w:t xml:space="preserve">BMC: </w:t>
            </w:r>
            <w:proofErr w:type="spellStart"/>
            <w:r w:rsidRPr="00635421">
              <w:rPr>
                <w:rFonts w:cs="Arial"/>
                <w:noProof w:val="0"/>
                <w:szCs w:val="22"/>
                <w:lang w:val="en-US"/>
              </w:rPr>
              <w:t>LS</w:t>
            </w:r>
            <w:proofErr w:type="spellEnd"/>
            <w:r w:rsidRPr="00635421">
              <w:rPr>
                <w:rFonts w:cs="Arial"/>
                <w:noProof w:val="0"/>
                <w:szCs w:val="22"/>
                <w:lang w:val="en-US"/>
              </w:rPr>
              <w:br/>
              <w:t xml:space="preserve">BW: </w:t>
            </w:r>
            <w:proofErr w:type="spellStart"/>
            <w:r w:rsidRPr="00635421">
              <w:rPr>
                <w:rFonts w:cs="Arial"/>
                <w:noProof w:val="0"/>
                <w:szCs w:val="22"/>
                <w:lang w:val="en-US"/>
              </w:rPr>
              <w:t>LS</w:t>
            </w:r>
            <w:proofErr w:type="spellEnd"/>
            <w:r w:rsidRPr="00635421">
              <w:rPr>
                <w:rFonts w:cs="Arial"/>
                <w:noProof w:val="0"/>
                <w:szCs w:val="22"/>
                <w:lang w:val="en-US"/>
              </w:rPr>
              <w:br/>
            </w:r>
            <w:proofErr w:type="spellStart"/>
            <w:r w:rsidRPr="00635421">
              <w:rPr>
                <w:rFonts w:cs="Arial"/>
                <w:noProof w:val="0"/>
                <w:szCs w:val="22"/>
                <w:lang w:val="en-US"/>
              </w:rPr>
              <w:t>HSA</w:t>
            </w:r>
            <w:proofErr w:type="spellEnd"/>
            <w:r w:rsidRPr="00635421">
              <w:rPr>
                <w:rFonts w:cs="Arial"/>
                <w:noProof w:val="0"/>
                <w:szCs w:val="22"/>
                <w:lang w:val="en-US"/>
              </w:rPr>
              <w:t>: No effects</w:t>
            </w:r>
          </w:p>
        </w:tc>
      </w:tr>
      <w:tr w:rsidR="008619E5" w:rsidRPr="00635421" w14:paraId="6C5982A6" w14:textId="77777777" w:rsidTr="00832130">
        <w:tc>
          <w:tcPr>
            <w:tcW w:w="1809" w:type="dxa"/>
            <w:tcBorders>
              <w:top w:val="single" w:sz="4" w:space="0" w:color="auto"/>
              <w:left w:val="single" w:sz="4" w:space="0" w:color="auto"/>
              <w:bottom w:val="single" w:sz="4" w:space="0" w:color="auto"/>
              <w:right w:val="single" w:sz="4" w:space="0" w:color="auto"/>
            </w:tcBorders>
          </w:tcPr>
          <w:p w14:paraId="0FD78A0D"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Meyer et al. </w:t>
            </w:r>
            <w:r w:rsidRPr="00635421">
              <w:rPr>
                <w:rFonts w:cs="Arial"/>
                <w:noProof w:val="0"/>
                <w:szCs w:val="22"/>
                <w:lang w:val="en-US"/>
              </w:rPr>
              <w:br/>
              <w:t>2011</w:t>
            </w:r>
          </w:p>
        </w:tc>
        <w:tc>
          <w:tcPr>
            <w:tcW w:w="1491" w:type="dxa"/>
            <w:tcBorders>
              <w:top w:val="single" w:sz="4" w:space="0" w:color="auto"/>
              <w:left w:val="single" w:sz="4" w:space="0" w:color="auto"/>
              <w:bottom w:val="single" w:sz="4" w:space="0" w:color="auto"/>
              <w:right w:val="single" w:sz="4" w:space="0" w:color="auto"/>
            </w:tcBorders>
          </w:tcPr>
          <w:p w14:paraId="5AD7CF2A"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133 children</w:t>
            </w:r>
            <w:r w:rsidRPr="00635421">
              <w:rPr>
                <w:rFonts w:cs="Arial"/>
                <w:noProof w:val="0"/>
                <w:szCs w:val="22"/>
                <w:lang w:val="en-US"/>
              </w:rPr>
              <w:br/>
              <w:t>11.1</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2433722D"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45 min including 10 min of jumping ×2/week</w:t>
            </w:r>
          </w:p>
        </w:tc>
        <w:tc>
          <w:tcPr>
            <w:tcW w:w="1208" w:type="dxa"/>
            <w:tcBorders>
              <w:top w:val="single" w:sz="4" w:space="0" w:color="auto"/>
              <w:left w:val="single" w:sz="4" w:space="0" w:color="auto"/>
              <w:bottom w:val="single" w:sz="4" w:space="0" w:color="auto"/>
              <w:right w:val="single" w:sz="4" w:space="0" w:color="auto"/>
            </w:tcBorders>
          </w:tcPr>
          <w:p w14:paraId="64AFDBBF"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9 months</w:t>
            </w:r>
          </w:p>
        </w:tc>
        <w:tc>
          <w:tcPr>
            <w:tcW w:w="1763" w:type="dxa"/>
            <w:tcBorders>
              <w:top w:val="single" w:sz="4" w:space="0" w:color="auto"/>
              <w:left w:val="single" w:sz="4" w:space="0" w:color="auto"/>
              <w:bottom w:val="single" w:sz="4" w:space="0" w:color="auto"/>
              <w:right w:val="single" w:sz="4" w:space="0" w:color="auto"/>
            </w:tcBorders>
          </w:tcPr>
          <w:p w14:paraId="498E1F74"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TB, </w:t>
            </w:r>
            <w:proofErr w:type="spellStart"/>
            <w:r w:rsidRPr="00635421">
              <w:rPr>
                <w:rFonts w:cs="Arial"/>
                <w:noProof w:val="0"/>
                <w:szCs w:val="22"/>
                <w:lang w:val="en-US"/>
              </w:rPr>
              <w:t>LS</w:t>
            </w:r>
            <w:proofErr w:type="spellEnd"/>
            <w:r w:rsidRPr="00635421">
              <w:rPr>
                <w:rFonts w:cs="Arial"/>
                <w:noProof w:val="0"/>
                <w:szCs w:val="22"/>
                <w:lang w:val="en-US"/>
              </w:rPr>
              <w:t xml:space="preserve">, </w:t>
            </w:r>
            <w:proofErr w:type="spellStart"/>
            <w:r w:rsidRPr="00635421">
              <w:rPr>
                <w:rFonts w:cs="Arial"/>
                <w:noProof w:val="0"/>
                <w:szCs w:val="22"/>
                <w:lang w:val="en-US"/>
              </w:rPr>
              <w:t>FN</w:t>
            </w:r>
            <w:proofErr w:type="spellEnd"/>
          </w:p>
        </w:tc>
      </w:tr>
      <w:tr w:rsidR="008619E5" w:rsidRPr="002516BF" w14:paraId="09BFDD92" w14:textId="77777777" w:rsidTr="00832130">
        <w:tc>
          <w:tcPr>
            <w:tcW w:w="1809" w:type="dxa"/>
            <w:tcBorders>
              <w:top w:val="single" w:sz="4" w:space="0" w:color="auto"/>
              <w:left w:val="single" w:sz="4" w:space="0" w:color="auto"/>
              <w:bottom w:val="single" w:sz="4" w:space="0" w:color="auto"/>
              <w:right w:val="single" w:sz="4" w:space="0" w:color="auto"/>
            </w:tcBorders>
          </w:tcPr>
          <w:p w14:paraId="40F60E85"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Löfgren</w:t>
            </w:r>
            <w:proofErr w:type="spellEnd"/>
            <w:r w:rsidRPr="00635421">
              <w:rPr>
                <w:rFonts w:cs="Arial"/>
                <w:noProof w:val="0"/>
                <w:szCs w:val="22"/>
                <w:lang w:val="en-US"/>
              </w:rPr>
              <w:t xml:space="preserve"> et al. </w:t>
            </w:r>
            <w:r w:rsidRPr="00635421">
              <w:rPr>
                <w:rFonts w:cs="Arial"/>
                <w:noProof w:val="0"/>
                <w:szCs w:val="22"/>
                <w:lang w:val="en-US"/>
              </w:rPr>
              <w:br/>
              <w:t>2012</w:t>
            </w:r>
          </w:p>
        </w:tc>
        <w:tc>
          <w:tcPr>
            <w:tcW w:w="1491" w:type="dxa"/>
            <w:tcBorders>
              <w:top w:val="single" w:sz="4" w:space="0" w:color="auto"/>
              <w:left w:val="single" w:sz="4" w:space="0" w:color="auto"/>
              <w:bottom w:val="single" w:sz="4" w:space="0" w:color="auto"/>
              <w:right w:val="single" w:sz="4" w:space="0" w:color="auto"/>
            </w:tcBorders>
          </w:tcPr>
          <w:p w14:paraId="3A97D3A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96 girls</w:t>
            </w:r>
            <w:r w:rsidRPr="00635421">
              <w:rPr>
                <w:rFonts w:cs="Arial"/>
                <w:noProof w:val="0"/>
                <w:szCs w:val="22"/>
                <w:lang w:val="en-US"/>
              </w:rPr>
              <w:br/>
              <w:t>125 boys</w:t>
            </w:r>
            <w:r w:rsidRPr="00635421">
              <w:rPr>
                <w:rFonts w:cs="Arial"/>
                <w:noProof w:val="0"/>
                <w:szCs w:val="22"/>
                <w:lang w:val="en-US"/>
              </w:rPr>
              <w:br/>
              <w:t>7.8</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6DA0084E"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40 min ×5/week</w:t>
            </w:r>
          </w:p>
        </w:tc>
        <w:tc>
          <w:tcPr>
            <w:tcW w:w="1208" w:type="dxa"/>
            <w:tcBorders>
              <w:top w:val="single" w:sz="4" w:space="0" w:color="auto"/>
              <w:left w:val="single" w:sz="4" w:space="0" w:color="auto"/>
              <w:bottom w:val="single" w:sz="4" w:space="0" w:color="auto"/>
              <w:right w:val="single" w:sz="4" w:space="0" w:color="auto"/>
            </w:tcBorders>
          </w:tcPr>
          <w:p w14:paraId="2F6B9997"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36 months</w:t>
            </w:r>
          </w:p>
        </w:tc>
        <w:tc>
          <w:tcPr>
            <w:tcW w:w="1763" w:type="dxa"/>
            <w:tcBorders>
              <w:top w:val="single" w:sz="4" w:space="0" w:color="auto"/>
              <w:left w:val="single" w:sz="4" w:space="0" w:color="auto"/>
              <w:bottom w:val="single" w:sz="4" w:space="0" w:color="auto"/>
              <w:right w:val="single" w:sz="4" w:space="0" w:color="auto"/>
            </w:tcBorders>
          </w:tcPr>
          <w:p w14:paraId="4DEFF612"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Girls</w:t>
            </w:r>
            <w:r w:rsidRPr="00635421">
              <w:rPr>
                <w:rFonts w:cs="Arial"/>
                <w:noProof w:val="0"/>
                <w:szCs w:val="22"/>
                <w:lang w:val="en-US"/>
              </w:rPr>
              <w:br/>
              <w:t xml:space="preserve">BMC: TB, </w:t>
            </w:r>
            <w:proofErr w:type="spellStart"/>
            <w:r w:rsidRPr="00635421">
              <w:rPr>
                <w:rFonts w:cs="Arial"/>
                <w:noProof w:val="0"/>
                <w:szCs w:val="22"/>
                <w:lang w:val="en-US"/>
              </w:rPr>
              <w:t>LS</w:t>
            </w:r>
            <w:proofErr w:type="spellEnd"/>
            <w:r w:rsidRPr="00635421">
              <w:rPr>
                <w:rFonts w:cs="Arial"/>
                <w:noProof w:val="0"/>
                <w:szCs w:val="22"/>
                <w:lang w:val="en-US"/>
              </w:rPr>
              <w:t xml:space="preserve">, </w:t>
            </w:r>
            <w:proofErr w:type="spellStart"/>
            <w:r w:rsidRPr="00635421">
              <w:rPr>
                <w:rFonts w:cs="Arial"/>
                <w:noProof w:val="0"/>
                <w:szCs w:val="22"/>
                <w:lang w:val="en-US"/>
              </w:rPr>
              <w:t>FN</w:t>
            </w:r>
            <w:proofErr w:type="spellEnd"/>
            <w:r w:rsidRPr="00635421">
              <w:rPr>
                <w:rFonts w:cs="Arial"/>
                <w:noProof w:val="0"/>
                <w:szCs w:val="22"/>
                <w:lang w:val="en-US"/>
              </w:rPr>
              <w:t xml:space="preserve">, </w:t>
            </w:r>
            <w:proofErr w:type="spellStart"/>
            <w:r w:rsidRPr="00635421">
              <w:rPr>
                <w:rFonts w:cs="Arial"/>
                <w:noProof w:val="0"/>
                <w:szCs w:val="22"/>
                <w:lang w:val="en-US"/>
              </w:rPr>
              <w:t>Tr</w:t>
            </w:r>
            <w:proofErr w:type="spellEnd"/>
            <w:r w:rsidRPr="00635421">
              <w:rPr>
                <w:rFonts w:cs="Arial"/>
                <w:noProof w:val="0"/>
                <w:szCs w:val="22"/>
                <w:lang w:val="en-US"/>
              </w:rPr>
              <w:br/>
              <w:t xml:space="preserve">BW: </w:t>
            </w:r>
            <w:proofErr w:type="spellStart"/>
            <w:r w:rsidRPr="00635421">
              <w:rPr>
                <w:rFonts w:cs="Arial"/>
                <w:noProof w:val="0"/>
                <w:szCs w:val="22"/>
                <w:lang w:val="en-US"/>
              </w:rPr>
              <w:t>LS</w:t>
            </w:r>
            <w:proofErr w:type="spellEnd"/>
            <w:r w:rsidRPr="00635421">
              <w:rPr>
                <w:rFonts w:cs="Arial"/>
                <w:noProof w:val="0"/>
                <w:szCs w:val="22"/>
                <w:lang w:val="en-US"/>
              </w:rPr>
              <w:t xml:space="preserve">, </w:t>
            </w:r>
            <w:proofErr w:type="spellStart"/>
            <w:r w:rsidRPr="00635421">
              <w:rPr>
                <w:rFonts w:cs="Arial"/>
                <w:noProof w:val="0"/>
                <w:szCs w:val="22"/>
                <w:lang w:val="en-US"/>
              </w:rPr>
              <w:t>FN</w:t>
            </w:r>
            <w:proofErr w:type="spellEnd"/>
            <w:r w:rsidRPr="00635421">
              <w:rPr>
                <w:rFonts w:cs="Arial"/>
                <w:noProof w:val="0"/>
                <w:szCs w:val="22"/>
                <w:lang w:val="en-US"/>
              </w:rPr>
              <w:br/>
            </w:r>
            <w:proofErr w:type="spellStart"/>
            <w:r w:rsidRPr="00635421">
              <w:rPr>
                <w:rFonts w:cs="Arial"/>
                <w:noProof w:val="0"/>
                <w:szCs w:val="22"/>
                <w:lang w:val="en-US"/>
              </w:rPr>
              <w:t>HSA</w:t>
            </w:r>
            <w:proofErr w:type="spellEnd"/>
            <w:r w:rsidRPr="00635421">
              <w:rPr>
                <w:rFonts w:cs="Arial"/>
                <w:noProof w:val="0"/>
                <w:szCs w:val="22"/>
                <w:lang w:val="en-US"/>
              </w:rPr>
              <w:t xml:space="preserve">: CSA, Z, </w:t>
            </w:r>
            <w:proofErr w:type="spellStart"/>
            <w:r w:rsidRPr="00635421">
              <w:rPr>
                <w:rFonts w:cs="Arial"/>
                <w:noProof w:val="0"/>
                <w:szCs w:val="22"/>
                <w:lang w:val="en-US"/>
              </w:rPr>
              <w:t>CSMI</w:t>
            </w:r>
            <w:proofErr w:type="spellEnd"/>
            <w:r w:rsidRPr="00635421">
              <w:rPr>
                <w:rFonts w:cs="Arial"/>
                <w:noProof w:val="0"/>
                <w:szCs w:val="22"/>
                <w:lang w:val="en-US"/>
              </w:rPr>
              <w:br/>
              <w:t>Boys</w:t>
            </w:r>
            <w:r w:rsidRPr="00635421">
              <w:rPr>
                <w:rFonts w:cs="Arial"/>
                <w:noProof w:val="0"/>
                <w:szCs w:val="22"/>
                <w:lang w:val="en-US"/>
              </w:rPr>
              <w:br/>
              <w:t xml:space="preserve">BMC: </w:t>
            </w:r>
            <w:proofErr w:type="spellStart"/>
            <w:r w:rsidRPr="00635421">
              <w:rPr>
                <w:rFonts w:cs="Arial"/>
                <w:noProof w:val="0"/>
                <w:szCs w:val="22"/>
                <w:lang w:val="en-US"/>
              </w:rPr>
              <w:t>LS</w:t>
            </w:r>
            <w:proofErr w:type="spellEnd"/>
            <w:r w:rsidRPr="00635421">
              <w:rPr>
                <w:rFonts w:cs="Arial"/>
                <w:noProof w:val="0"/>
                <w:szCs w:val="22"/>
                <w:lang w:val="en-US"/>
              </w:rPr>
              <w:br/>
              <w:t xml:space="preserve">BW: </w:t>
            </w:r>
            <w:proofErr w:type="spellStart"/>
            <w:r w:rsidRPr="00635421">
              <w:rPr>
                <w:rFonts w:cs="Arial"/>
                <w:noProof w:val="0"/>
                <w:szCs w:val="22"/>
                <w:lang w:val="en-US"/>
              </w:rPr>
              <w:t>FN</w:t>
            </w:r>
            <w:proofErr w:type="spellEnd"/>
            <w:r w:rsidRPr="00635421">
              <w:rPr>
                <w:rFonts w:cs="Arial"/>
                <w:noProof w:val="0"/>
                <w:szCs w:val="22"/>
                <w:lang w:val="en-US"/>
              </w:rPr>
              <w:br/>
            </w:r>
            <w:proofErr w:type="spellStart"/>
            <w:r w:rsidRPr="00635421">
              <w:rPr>
                <w:rFonts w:cs="Arial"/>
                <w:noProof w:val="0"/>
                <w:szCs w:val="22"/>
                <w:lang w:val="en-US"/>
              </w:rPr>
              <w:t>HSA</w:t>
            </w:r>
            <w:proofErr w:type="spellEnd"/>
            <w:r w:rsidRPr="00635421">
              <w:rPr>
                <w:rFonts w:cs="Arial"/>
                <w:noProof w:val="0"/>
                <w:szCs w:val="22"/>
                <w:lang w:val="en-US"/>
              </w:rPr>
              <w:t>: No effects</w:t>
            </w:r>
          </w:p>
        </w:tc>
      </w:tr>
      <w:tr w:rsidR="008619E5" w:rsidRPr="00635421" w14:paraId="47E374BB" w14:textId="77777777" w:rsidTr="00832130">
        <w:tc>
          <w:tcPr>
            <w:tcW w:w="7762" w:type="dxa"/>
            <w:gridSpan w:val="5"/>
            <w:tcBorders>
              <w:top w:val="single" w:sz="4" w:space="0" w:color="auto"/>
              <w:left w:val="single" w:sz="4" w:space="0" w:color="auto"/>
              <w:bottom w:val="nil"/>
              <w:right w:val="single" w:sz="4" w:space="0" w:color="auto"/>
            </w:tcBorders>
            <w:shd w:val="clear" w:color="auto" w:fill="B9D3DC"/>
          </w:tcPr>
          <w:p w14:paraId="20A3D307" w14:textId="77777777" w:rsidR="008619E5" w:rsidRPr="00635421" w:rsidRDefault="008619E5" w:rsidP="00832130">
            <w:pPr>
              <w:pStyle w:val="tabeltext"/>
              <w:ind w:hanging="9"/>
              <w:rPr>
                <w:rFonts w:cs="Arial"/>
                <w:noProof w:val="0"/>
                <w:szCs w:val="22"/>
                <w:lang w:val="en-US"/>
              </w:rPr>
            </w:pPr>
            <w:r w:rsidRPr="00635421">
              <w:rPr>
                <w:rFonts w:cs="Arial"/>
                <w:noProof w:val="0"/>
                <w:szCs w:val="22"/>
                <w:lang w:val="en-US"/>
              </w:rPr>
              <w:lastRenderedPageBreak/>
              <w:t>Tanner stage 4–5 – Late pubertal</w:t>
            </w:r>
          </w:p>
        </w:tc>
      </w:tr>
      <w:tr w:rsidR="008619E5" w:rsidRPr="00635421" w14:paraId="6070EDE3" w14:textId="77777777" w:rsidTr="00832130">
        <w:tc>
          <w:tcPr>
            <w:tcW w:w="1809" w:type="dxa"/>
            <w:tcBorders>
              <w:top w:val="single" w:sz="4" w:space="0" w:color="auto"/>
              <w:left w:val="single" w:sz="4" w:space="0" w:color="auto"/>
              <w:bottom w:val="single" w:sz="4" w:space="0" w:color="auto"/>
              <w:right w:val="single" w:sz="4" w:space="0" w:color="auto"/>
            </w:tcBorders>
          </w:tcPr>
          <w:p w14:paraId="7C0204D1"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Blimkie</w:t>
            </w:r>
            <w:proofErr w:type="spellEnd"/>
            <w:r w:rsidRPr="00635421">
              <w:rPr>
                <w:rFonts w:cs="Arial"/>
                <w:noProof w:val="0"/>
                <w:szCs w:val="22"/>
                <w:lang w:val="en-US"/>
              </w:rPr>
              <w:t xml:space="preserve"> et al.</w:t>
            </w:r>
            <w:r w:rsidRPr="00635421">
              <w:rPr>
                <w:rFonts w:cs="Arial"/>
                <w:noProof w:val="0"/>
                <w:szCs w:val="22"/>
                <w:lang w:val="en-US"/>
              </w:rPr>
              <w:br/>
              <w:t>1996</w:t>
            </w:r>
          </w:p>
        </w:tc>
        <w:tc>
          <w:tcPr>
            <w:tcW w:w="1491" w:type="dxa"/>
            <w:tcBorders>
              <w:top w:val="single" w:sz="4" w:space="0" w:color="auto"/>
              <w:left w:val="single" w:sz="4" w:space="0" w:color="auto"/>
              <w:bottom w:val="single" w:sz="4" w:space="0" w:color="auto"/>
              <w:right w:val="single" w:sz="4" w:space="0" w:color="auto"/>
            </w:tcBorders>
          </w:tcPr>
          <w:p w14:paraId="747FD2CA"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36 girls</w:t>
            </w:r>
            <w:r w:rsidRPr="00635421">
              <w:rPr>
                <w:rFonts w:cs="Arial"/>
                <w:noProof w:val="0"/>
                <w:szCs w:val="22"/>
                <w:lang w:val="en-US"/>
              </w:rPr>
              <w:br/>
              <w:t>16.3</w:t>
            </w:r>
            <w:r w:rsidRPr="00635421">
              <w:rPr>
                <w:rFonts w:cs="Arial"/>
                <w:noProof w:val="0"/>
                <w:color w:val="1C1C1C"/>
                <w:szCs w:val="14"/>
                <w:lang w:val="en-US" w:eastAsia="en-US"/>
              </w:rPr>
              <w:t>±0.3 years</w:t>
            </w:r>
          </w:p>
        </w:tc>
        <w:tc>
          <w:tcPr>
            <w:tcW w:w="1491" w:type="dxa"/>
            <w:tcBorders>
              <w:top w:val="single" w:sz="4" w:space="0" w:color="auto"/>
              <w:left w:val="single" w:sz="4" w:space="0" w:color="auto"/>
              <w:bottom w:val="single" w:sz="4" w:space="0" w:color="auto"/>
              <w:right w:val="single" w:sz="4" w:space="0" w:color="auto"/>
            </w:tcBorders>
          </w:tcPr>
          <w:p w14:paraId="66C67BCD"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Weight training</w:t>
            </w:r>
            <w:r w:rsidRPr="00635421">
              <w:rPr>
                <w:rFonts w:cs="Arial"/>
                <w:noProof w:val="0"/>
                <w:szCs w:val="22"/>
                <w:lang w:val="en-US"/>
              </w:rPr>
              <w:br/>
              <w:t>×3/week</w:t>
            </w:r>
          </w:p>
        </w:tc>
        <w:tc>
          <w:tcPr>
            <w:tcW w:w="1208" w:type="dxa"/>
            <w:tcBorders>
              <w:top w:val="single" w:sz="4" w:space="0" w:color="auto"/>
              <w:left w:val="single" w:sz="4" w:space="0" w:color="auto"/>
              <w:bottom w:val="single" w:sz="4" w:space="0" w:color="auto"/>
              <w:right w:val="single" w:sz="4" w:space="0" w:color="auto"/>
            </w:tcBorders>
          </w:tcPr>
          <w:p w14:paraId="67886161"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7 months</w:t>
            </w:r>
          </w:p>
        </w:tc>
        <w:tc>
          <w:tcPr>
            <w:tcW w:w="1763" w:type="dxa"/>
            <w:tcBorders>
              <w:top w:val="single" w:sz="4" w:space="0" w:color="auto"/>
              <w:left w:val="single" w:sz="4" w:space="0" w:color="auto"/>
              <w:bottom w:val="single" w:sz="4" w:space="0" w:color="auto"/>
              <w:right w:val="single" w:sz="4" w:space="0" w:color="auto"/>
            </w:tcBorders>
          </w:tcPr>
          <w:p w14:paraId="760CB461"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No effects</w:t>
            </w:r>
          </w:p>
        </w:tc>
      </w:tr>
      <w:tr w:rsidR="008619E5" w:rsidRPr="00635421" w14:paraId="6A638BEE" w14:textId="77777777" w:rsidTr="00832130">
        <w:tc>
          <w:tcPr>
            <w:tcW w:w="1809" w:type="dxa"/>
            <w:tcBorders>
              <w:top w:val="single" w:sz="4" w:space="0" w:color="auto"/>
              <w:left w:val="single" w:sz="4" w:space="0" w:color="auto"/>
              <w:bottom w:val="single" w:sz="4" w:space="0" w:color="auto"/>
              <w:right w:val="single" w:sz="4" w:space="0" w:color="auto"/>
            </w:tcBorders>
          </w:tcPr>
          <w:p w14:paraId="67631905"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Witzke</w:t>
            </w:r>
            <w:proofErr w:type="spellEnd"/>
            <w:r w:rsidRPr="00635421">
              <w:rPr>
                <w:rFonts w:cs="Arial"/>
                <w:noProof w:val="0"/>
                <w:szCs w:val="22"/>
                <w:lang w:val="en-US"/>
              </w:rPr>
              <w:t xml:space="preserve"> et al. </w:t>
            </w:r>
            <w:r w:rsidRPr="00635421">
              <w:rPr>
                <w:rFonts w:cs="Arial"/>
                <w:noProof w:val="0"/>
                <w:szCs w:val="22"/>
                <w:lang w:val="en-US"/>
              </w:rPr>
              <w:br/>
              <w:t>2000</w:t>
            </w:r>
          </w:p>
        </w:tc>
        <w:tc>
          <w:tcPr>
            <w:tcW w:w="1491" w:type="dxa"/>
            <w:tcBorders>
              <w:top w:val="single" w:sz="4" w:space="0" w:color="auto"/>
              <w:left w:val="single" w:sz="4" w:space="0" w:color="auto"/>
              <w:bottom w:val="single" w:sz="4" w:space="0" w:color="auto"/>
              <w:right w:val="single" w:sz="4" w:space="0" w:color="auto"/>
            </w:tcBorders>
          </w:tcPr>
          <w:p w14:paraId="5FC3C2CF"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53 girls</w:t>
            </w:r>
            <w:r w:rsidRPr="00635421">
              <w:rPr>
                <w:rFonts w:cs="Arial"/>
                <w:noProof w:val="0"/>
                <w:szCs w:val="22"/>
                <w:lang w:val="en-US"/>
              </w:rPr>
              <w:br/>
              <w:t>14.6</w:t>
            </w:r>
            <w:r w:rsidRPr="00635421">
              <w:rPr>
                <w:rFonts w:cs="Arial"/>
                <w:noProof w:val="0"/>
                <w:color w:val="1C1C1C"/>
                <w:szCs w:val="14"/>
                <w:lang w:val="en-US" w:eastAsia="en-US"/>
              </w:rPr>
              <w:t>±0.5 years</w:t>
            </w:r>
          </w:p>
        </w:tc>
        <w:tc>
          <w:tcPr>
            <w:tcW w:w="1491" w:type="dxa"/>
            <w:tcBorders>
              <w:top w:val="single" w:sz="4" w:space="0" w:color="auto"/>
              <w:left w:val="single" w:sz="4" w:space="0" w:color="auto"/>
              <w:bottom w:val="single" w:sz="4" w:space="0" w:color="auto"/>
              <w:right w:val="single" w:sz="4" w:space="0" w:color="auto"/>
            </w:tcBorders>
          </w:tcPr>
          <w:p w14:paraId="741571E9"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Resistance training</w:t>
            </w:r>
            <w:r w:rsidRPr="00635421">
              <w:rPr>
                <w:rFonts w:cs="Arial"/>
                <w:noProof w:val="0"/>
                <w:szCs w:val="22"/>
                <w:lang w:val="en-US"/>
              </w:rPr>
              <w:br/>
              <w:t>30–45 min ×3/week</w:t>
            </w:r>
          </w:p>
        </w:tc>
        <w:tc>
          <w:tcPr>
            <w:tcW w:w="1208" w:type="dxa"/>
            <w:tcBorders>
              <w:top w:val="single" w:sz="4" w:space="0" w:color="auto"/>
              <w:left w:val="single" w:sz="4" w:space="0" w:color="auto"/>
              <w:bottom w:val="single" w:sz="4" w:space="0" w:color="auto"/>
              <w:right w:val="single" w:sz="4" w:space="0" w:color="auto"/>
            </w:tcBorders>
          </w:tcPr>
          <w:p w14:paraId="75BFFB5E"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9 months</w:t>
            </w:r>
          </w:p>
        </w:tc>
        <w:tc>
          <w:tcPr>
            <w:tcW w:w="1763" w:type="dxa"/>
            <w:tcBorders>
              <w:top w:val="single" w:sz="4" w:space="0" w:color="auto"/>
              <w:left w:val="single" w:sz="4" w:space="0" w:color="auto"/>
              <w:bottom w:val="single" w:sz="4" w:space="0" w:color="auto"/>
              <w:right w:val="single" w:sz="4" w:space="0" w:color="auto"/>
            </w:tcBorders>
          </w:tcPr>
          <w:p w14:paraId="611B2B93"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No effects</w:t>
            </w:r>
          </w:p>
        </w:tc>
      </w:tr>
      <w:tr w:rsidR="008619E5" w:rsidRPr="00635421" w14:paraId="70980665" w14:textId="77777777" w:rsidTr="00832130">
        <w:tc>
          <w:tcPr>
            <w:tcW w:w="1809" w:type="dxa"/>
            <w:tcBorders>
              <w:top w:val="single" w:sz="4" w:space="0" w:color="auto"/>
              <w:left w:val="single" w:sz="4" w:space="0" w:color="auto"/>
              <w:bottom w:val="single" w:sz="4" w:space="0" w:color="auto"/>
              <w:right w:val="single" w:sz="4" w:space="0" w:color="auto"/>
            </w:tcBorders>
          </w:tcPr>
          <w:p w14:paraId="07FC0806"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Heinonen</w:t>
            </w:r>
            <w:proofErr w:type="spellEnd"/>
            <w:r w:rsidRPr="00635421">
              <w:rPr>
                <w:rFonts w:cs="Arial"/>
                <w:noProof w:val="0"/>
                <w:szCs w:val="22"/>
                <w:lang w:val="en-US"/>
              </w:rPr>
              <w:t xml:space="preserve"> et al. </w:t>
            </w:r>
            <w:r w:rsidRPr="00635421">
              <w:rPr>
                <w:rFonts w:cs="Arial"/>
                <w:noProof w:val="0"/>
                <w:szCs w:val="22"/>
                <w:lang w:val="en-US"/>
              </w:rPr>
              <w:br/>
              <w:t>2000</w:t>
            </w:r>
          </w:p>
        </w:tc>
        <w:tc>
          <w:tcPr>
            <w:tcW w:w="1491" w:type="dxa"/>
            <w:tcBorders>
              <w:top w:val="single" w:sz="4" w:space="0" w:color="auto"/>
              <w:left w:val="single" w:sz="4" w:space="0" w:color="auto"/>
              <w:bottom w:val="single" w:sz="4" w:space="0" w:color="auto"/>
              <w:right w:val="single" w:sz="4" w:space="0" w:color="auto"/>
            </w:tcBorders>
          </w:tcPr>
          <w:p w14:paraId="6ACC8A7F"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68 girls</w:t>
            </w:r>
            <w:r w:rsidRPr="00635421">
              <w:rPr>
                <w:rFonts w:cs="Arial"/>
                <w:noProof w:val="0"/>
                <w:szCs w:val="22"/>
                <w:lang w:val="en-US"/>
              </w:rPr>
              <w:br/>
              <w:t>13.3</w:t>
            </w:r>
            <w:r w:rsidRPr="00635421">
              <w:rPr>
                <w:rFonts w:cs="Arial"/>
                <w:noProof w:val="0"/>
                <w:color w:val="1C1C1C"/>
                <w:szCs w:val="14"/>
                <w:lang w:val="en-US" w:eastAsia="en-US"/>
              </w:rPr>
              <w:t>±0.9 years</w:t>
            </w:r>
          </w:p>
        </w:tc>
        <w:tc>
          <w:tcPr>
            <w:tcW w:w="1491" w:type="dxa"/>
            <w:tcBorders>
              <w:top w:val="single" w:sz="4" w:space="0" w:color="auto"/>
              <w:left w:val="single" w:sz="4" w:space="0" w:color="auto"/>
              <w:bottom w:val="single" w:sz="4" w:space="0" w:color="auto"/>
              <w:right w:val="single" w:sz="4" w:space="0" w:color="auto"/>
            </w:tcBorders>
          </w:tcPr>
          <w:p w14:paraId="43EA0C71"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High impact</w:t>
            </w:r>
            <w:r w:rsidRPr="00635421">
              <w:rPr>
                <w:rFonts w:cs="Arial"/>
                <w:noProof w:val="0"/>
                <w:szCs w:val="22"/>
                <w:lang w:val="en-US"/>
              </w:rPr>
              <w:br/>
              <w:t>20 min ×2/week</w:t>
            </w:r>
          </w:p>
        </w:tc>
        <w:tc>
          <w:tcPr>
            <w:tcW w:w="1208" w:type="dxa"/>
            <w:tcBorders>
              <w:top w:val="single" w:sz="4" w:space="0" w:color="auto"/>
              <w:left w:val="single" w:sz="4" w:space="0" w:color="auto"/>
              <w:bottom w:val="single" w:sz="4" w:space="0" w:color="auto"/>
              <w:right w:val="single" w:sz="4" w:space="0" w:color="auto"/>
            </w:tcBorders>
          </w:tcPr>
          <w:p w14:paraId="04EC30E2"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9 months</w:t>
            </w:r>
          </w:p>
        </w:tc>
        <w:tc>
          <w:tcPr>
            <w:tcW w:w="1763" w:type="dxa"/>
            <w:tcBorders>
              <w:top w:val="single" w:sz="4" w:space="0" w:color="auto"/>
              <w:left w:val="single" w:sz="4" w:space="0" w:color="auto"/>
              <w:bottom w:val="single" w:sz="4" w:space="0" w:color="auto"/>
              <w:right w:val="single" w:sz="4" w:space="0" w:color="auto"/>
            </w:tcBorders>
          </w:tcPr>
          <w:p w14:paraId="741BFBCE"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No effects</w:t>
            </w:r>
          </w:p>
        </w:tc>
      </w:tr>
      <w:tr w:rsidR="008619E5" w:rsidRPr="00635421" w14:paraId="3E0BF19D" w14:textId="77777777" w:rsidTr="00832130">
        <w:tc>
          <w:tcPr>
            <w:tcW w:w="1809" w:type="dxa"/>
            <w:tcBorders>
              <w:top w:val="single" w:sz="4" w:space="0" w:color="auto"/>
              <w:left w:val="single" w:sz="4" w:space="0" w:color="auto"/>
              <w:bottom w:val="single" w:sz="4" w:space="0" w:color="auto"/>
              <w:right w:val="single" w:sz="4" w:space="0" w:color="auto"/>
            </w:tcBorders>
          </w:tcPr>
          <w:p w14:paraId="133A3493"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Nichols et al. </w:t>
            </w:r>
            <w:r w:rsidRPr="00635421">
              <w:rPr>
                <w:rFonts w:cs="Arial"/>
                <w:noProof w:val="0"/>
                <w:szCs w:val="22"/>
                <w:lang w:val="en-US"/>
              </w:rPr>
              <w:br/>
              <w:t>2001</w:t>
            </w:r>
          </w:p>
        </w:tc>
        <w:tc>
          <w:tcPr>
            <w:tcW w:w="1491" w:type="dxa"/>
            <w:tcBorders>
              <w:top w:val="single" w:sz="4" w:space="0" w:color="auto"/>
              <w:left w:val="single" w:sz="4" w:space="0" w:color="auto"/>
              <w:bottom w:val="single" w:sz="4" w:space="0" w:color="auto"/>
              <w:right w:val="single" w:sz="4" w:space="0" w:color="auto"/>
            </w:tcBorders>
          </w:tcPr>
          <w:p w14:paraId="3AFFA3D3"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67 girls</w:t>
            </w:r>
            <w:r w:rsidRPr="00635421">
              <w:rPr>
                <w:rFonts w:cs="Arial"/>
                <w:noProof w:val="0"/>
                <w:szCs w:val="22"/>
                <w:lang w:val="en-US"/>
              </w:rPr>
              <w:br/>
              <w:t>15.9</w:t>
            </w:r>
            <w:r w:rsidRPr="00635421">
              <w:rPr>
                <w:rFonts w:cs="Arial"/>
                <w:noProof w:val="0"/>
                <w:color w:val="1C1C1C"/>
                <w:szCs w:val="14"/>
                <w:lang w:val="en-US" w:eastAsia="en-US"/>
              </w:rPr>
              <w:t>±0.1 years</w:t>
            </w:r>
          </w:p>
        </w:tc>
        <w:tc>
          <w:tcPr>
            <w:tcW w:w="1491" w:type="dxa"/>
            <w:tcBorders>
              <w:top w:val="single" w:sz="4" w:space="0" w:color="auto"/>
              <w:left w:val="single" w:sz="4" w:space="0" w:color="auto"/>
              <w:bottom w:val="single" w:sz="4" w:space="0" w:color="auto"/>
              <w:right w:val="single" w:sz="4" w:space="0" w:color="auto"/>
            </w:tcBorders>
          </w:tcPr>
          <w:p w14:paraId="7C3CA6DF"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Resistance training</w:t>
            </w:r>
            <w:r w:rsidRPr="00635421">
              <w:rPr>
                <w:rFonts w:cs="Arial"/>
                <w:noProof w:val="0"/>
                <w:szCs w:val="22"/>
                <w:lang w:val="en-US"/>
              </w:rPr>
              <w:br/>
              <w:t>30–45 min ×3/week</w:t>
            </w:r>
          </w:p>
        </w:tc>
        <w:tc>
          <w:tcPr>
            <w:tcW w:w="1208" w:type="dxa"/>
            <w:tcBorders>
              <w:top w:val="single" w:sz="4" w:space="0" w:color="auto"/>
              <w:left w:val="single" w:sz="4" w:space="0" w:color="auto"/>
              <w:bottom w:val="single" w:sz="4" w:space="0" w:color="auto"/>
              <w:right w:val="single" w:sz="4" w:space="0" w:color="auto"/>
            </w:tcBorders>
          </w:tcPr>
          <w:p w14:paraId="3DDAB551"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15 months</w:t>
            </w:r>
          </w:p>
        </w:tc>
        <w:tc>
          <w:tcPr>
            <w:tcW w:w="1763" w:type="dxa"/>
            <w:tcBorders>
              <w:top w:val="single" w:sz="4" w:space="0" w:color="auto"/>
              <w:left w:val="single" w:sz="4" w:space="0" w:color="auto"/>
              <w:bottom w:val="single" w:sz="4" w:space="0" w:color="auto"/>
              <w:right w:val="single" w:sz="4" w:space="0" w:color="auto"/>
            </w:tcBorders>
          </w:tcPr>
          <w:p w14:paraId="0A6ACB75" w14:textId="77777777" w:rsidR="008619E5" w:rsidRPr="00635421" w:rsidRDefault="008619E5" w:rsidP="00832130">
            <w:pPr>
              <w:pStyle w:val="tabeltext"/>
              <w:ind w:hanging="9"/>
              <w:jc w:val="left"/>
              <w:rPr>
                <w:rFonts w:cs="Arial"/>
                <w:noProof w:val="0"/>
                <w:szCs w:val="22"/>
                <w:lang w:val="en-US"/>
              </w:rPr>
            </w:pPr>
            <w:proofErr w:type="spellStart"/>
            <w:proofErr w:type="gramStart"/>
            <w:r w:rsidRPr="00635421">
              <w:rPr>
                <w:rFonts w:cs="Arial"/>
                <w:noProof w:val="0"/>
                <w:szCs w:val="22"/>
                <w:lang w:val="en-US"/>
              </w:rPr>
              <w:t>aBMD</w:t>
            </w:r>
            <w:proofErr w:type="spellEnd"/>
            <w:proofErr w:type="gramEnd"/>
            <w:r w:rsidRPr="00635421">
              <w:rPr>
                <w:rFonts w:cs="Arial"/>
                <w:noProof w:val="0"/>
                <w:szCs w:val="22"/>
                <w:lang w:val="en-US"/>
              </w:rPr>
              <w:t xml:space="preserve">: </w:t>
            </w:r>
            <w:proofErr w:type="spellStart"/>
            <w:r w:rsidRPr="00635421">
              <w:rPr>
                <w:rFonts w:cs="Arial"/>
                <w:noProof w:val="0"/>
                <w:szCs w:val="22"/>
                <w:lang w:val="en-US"/>
              </w:rPr>
              <w:t>FN</w:t>
            </w:r>
            <w:proofErr w:type="spellEnd"/>
          </w:p>
        </w:tc>
      </w:tr>
      <w:tr w:rsidR="008619E5" w:rsidRPr="002516BF" w14:paraId="46356731" w14:textId="77777777" w:rsidTr="00832130">
        <w:tc>
          <w:tcPr>
            <w:tcW w:w="1809" w:type="dxa"/>
            <w:tcBorders>
              <w:top w:val="single" w:sz="4" w:space="0" w:color="auto"/>
              <w:left w:val="single" w:sz="4" w:space="0" w:color="auto"/>
              <w:bottom w:val="single" w:sz="4" w:space="0" w:color="auto"/>
              <w:right w:val="single" w:sz="4" w:space="0" w:color="auto"/>
            </w:tcBorders>
          </w:tcPr>
          <w:p w14:paraId="6B40F105"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Sundberg</w:t>
            </w:r>
            <w:proofErr w:type="spellEnd"/>
            <w:r w:rsidRPr="00635421">
              <w:rPr>
                <w:rFonts w:cs="Arial"/>
                <w:noProof w:val="0"/>
                <w:szCs w:val="22"/>
                <w:lang w:val="en-US"/>
              </w:rPr>
              <w:t xml:space="preserve"> et al. </w:t>
            </w:r>
            <w:r w:rsidRPr="00635421">
              <w:rPr>
                <w:rFonts w:cs="Arial"/>
                <w:noProof w:val="0"/>
                <w:szCs w:val="22"/>
                <w:lang w:val="en-US"/>
              </w:rPr>
              <w:br/>
              <w:t>2001</w:t>
            </w:r>
          </w:p>
        </w:tc>
        <w:tc>
          <w:tcPr>
            <w:tcW w:w="1491" w:type="dxa"/>
            <w:tcBorders>
              <w:top w:val="single" w:sz="4" w:space="0" w:color="auto"/>
              <w:left w:val="single" w:sz="4" w:space="0" w:color="auto"/>
              <w:bottom w:val="single" w:sz="4" w:space="0" w:color="auto"/>
              <w:right w:val="single" w:sz="4" w:space="0" w:color="auto"/>
            </w:tcBorders>
          </w:tcPr>
          <w:p w14:paraId="356B369E"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104 girls</w:t>
            </w:r>
            <w:r w:rsidRPr="00635421">
              <w:rPr>
                <w:rFonts w:cs="Arial"/>
                <w:noProof w:val="0"/>
                <w:szCs w:val="22"/>
                <w:lang w:val="en-US"/>
              </w:rPr>
              <w:br/>
              <w:t>122 boys</w:t>
            </w:r>
            <w:r w:rsidRPr="00635421">
              <w:rPr>
                <w:rFonts w:cs="Arial"/>
                <w:noProof w:val="0"/>
                <w:szCs w:val="22"/>
                <w:lang w:val="en-US"/>
              </w:rPr>
              <w:br/>
              <w:t>16.0</w:t>
            </w:r>
            <w:r w:rsidRPr="00635421">
              <w:rPr>
                <w:rFonts w:cs="Arial"/>
                <w:noProof w:val="0"/>
                <w:color w:val="1C1C1C"/>
                <w:szCs w:val="14"/>
                <w:lang w:val="en-US" w:eastAsia="en-US"/>
              </w:rPr>
              <w:t>±0.3 years</w:t>
            </w:r>
          </w:p>
        </w:tc>
        <w:tc>
          <w:tcPr>
            <w:tcW w:w="1491" w:type="dxa"/>
            <w:tcBorders>
              <w:top w:val="single" w:sz="4" w:space="0" w:color="auto"/>
              <w:left w:val="single" w:sz="4" w:space="0" w:color="auto"/>
              <w:bottom w:val="single" w:sz="4" w:space="0" w:color="auto"/>
              <w:right w:val="single" w:sz="4" w:space="0" w:color="auto"/>
            </w:tcBorders>
          </w:tcPr>
          <w:p w14:paraId="6D1B1127"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40 min ×4/week</w:t>
            </w:r>
          </w:p>
        </w:tc>
        <w:tc>
          <w:tcPr>
            <w:tcW w:w="1208" w:type="dxa"/>
            <w:tcBorders>
              <w:top w:val="single" w:sz="4" w:space="0" w:color="auto"/>
              <w:left w:val="single" w:sz="4" w:space="0" w:color="auto"/>
              <w:bottom w:val="single" w:sz="4" w:space="0" w:color="auto"/>
              <w:right w:val="single" w:sz="4" w:space="0" w:color="auto"/>
            </w:tcBorders>
          </w:tcPr>
          <w:p w14:paraId="426E097E"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48 months</w:t>
            </w:r>
          </w:p>
        </w:tc>
        <w:tc>
          <w:tcPr>
            <w:tcW w:w="1763" w:type="dxa"/>
            <w:tcBorders>
              <w:top w:val="single" w:sz="4" w:space="0" w:color="auto"/>
              <w:left w:val="single" w:sz="4" w:space="0" w:color="auto"/>
              <w:bottom w:val="single" w:sz="4" w:space="0" w:color="auto"/>
              <w:right w:val="single" w:sz="4" w:space="0" w:color="auto"/>
            </w:tcBorders>
          </w:tcPr>
          <w:p w14:paraId="126EF839"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Girls</w:t>
            </w:r>
            <w:r w:rsidRPr="00635421">
              <w:rPr>
                <w:rFonts w:cs="Arial"/>
                <w:noProof w:val="0"/>
                <w:szCs w:val="22"/>
                <w:lang w:val="en-US"/>
              </w:rPr>
              <w:br/>
              <w:t>No effects</w:t>
            </w:r>
            <w:r w:rsidRPr="00635421">
              <w:rPr>
                <w:rFonts w:cs="Arial"/>
                <w:noProof w:val="0"/>
                <w:szCs w:val="22"/>
                <w:lang w:val="en-US"/>
              </w:rPr>
              <w:br/>
              <w:t>Boys</w:t>
            </w:r>
            <w:r w:rsidRPr="00635421">
              <w:rPr>
                <w:rFonts w:cs="Arial"/>
                <w:noProof w:val="0"/>
                <w:szCs w:val="22"/>
                <w:lang w:val="en-US"/>
              </w:rPr>
              <w:br/>
              <w:t xml:space="preserve">BMC: </w:t>
            </w:r>
            <w:proofErr w:type="spellStart"/>
            <w:r w:rsidRPr="00635421">
              <w:rPr>
                <w:rFonts w:cs="Arial"/>
                <w:noProof w:val="0"/>
                <w:szCs w:val="22"/>
                <w:lang w:val="en-US"/>
              </w:rPr>
              <w:t>FN</w:t>
            </w:r>
            <w:proofErr w:type="spellEnd"/>
            <w:r w:rsidRPr="00635421">
              <w:rPr>
                <w:rFonts w:cs="Arial"/>
                <w:noProof w:val="0"/>
                <w:szCs w:val="22"/>
                <w:lang w:val="en-US"/>
              </w:rPr>
              <w:t>, Spine</w:t>
            </w:r>
            <w:r w:rsidRPr="00635421">
              <w:rPr>
                <w:rFonts w:cs="Arial"/>
                <w:noProof w:val="0"/>
                <w:szCs w:val="22"/>
                <w:lang w:val="en-US"/>
              </w:rPr>
              <w:br/>
            </w:r>
            <w:proofErr w:type="spellStart"/>
            <w:r w:rsidRPr="00635421">
              <w:rPr>
                <w:rFonts w:cs="Arial"/>
                <w:noProof w:val="0"/>
                <w:szCs w:val="22"/>
                <w:lang w:val="en-US"/>
              </w:rPr>
              <w:t>aBMD</w:t>
            </w:r>
            <w:proofErr w:type="spellEnd"/>
            <w:r w:rsidRPr="00635421">
              <w:rPr>
                <w:rFonts w:cs="Arial"/>
                <w:noProof w:val="0"/>
                <w:szCs w:val="22"/>
                <w:lang w:val="en-US"/>
              </w:rPr>
              <w:t xml:space="preserve">: </w:t>
            </w:r>
            <w:proofErr w:type="spellStart"/>
            <w:r w:rsidRPr="00635421">
              <w:rPr>
                <w:rFonts w:cs="Arial"/>
                <w:noProof w:val="0"/>
                <w:szCs w:val="22"/>
                <w:lang w:val="en-US"/>
              </w:rPr>
              <w:t>FN</w:t>
            </w:r>
            <w:proofErr w:type="spellEnd"/>
          </w:p>
        </w:tc>
      </w:tr>
      <w:tr w:rsidR="008619E5" w:rsidRPr="002516BF" w14:paraId="3AE005E6" w14:textId="77777777" w:rsidTr="00832130">
        <w:tc>
          <w:tcPr>
            <w:tcW w:w="1809" w:type="dxa"/>
            <w:tcBorders>
              <w:top w:val="single" w:sz="4" w:space="0" w:color="auto"/>
              <w:left w:val="single" w:sz="4" w:space="0" w:color="auto"/>
              <w:bottom w:val="single" w:sz="4" w:space="0" w:color="auto"/>
              <w:right w:val="single" w:sz="4" w:space="0" w:color="auto"/>
            </w:tcBorders>
          </w:tcPr>
          <w:p w14:paraId="09C49D65"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Stear</w:t>
            </w:r>
            <w:proofErr w:type="spellEnd"/>
            <w:r w:rsidRPr="00635421">
              <w:rPr>
                <w:rFonts w:cs="Arial"/>
                <w:noProof w:val="0"/>
                <w:szCs w:val="22"/>
                <w:lang w:val="en-US"/>
              </w:rPr>
              <w:t xml:space="preserve"> et al. </w:t>
            </w:r>
            <w:r w:rsidRPr="00635421">
              <w:rPr>
                <w:rFonts w:cs="Arial"/>
                <w:noProof w:val="0"/>
                <w:szCs w:val="22"/>
                <w:lang w:val="en-US"/>
              </w:rPr>
              <w:br/>
              <w:t>2003</w:t>
            </w:r>
          </w:p>
        </w:tc>
        <w:tc>
          <w:tcPr>
            <w:tcW w:w="1491" w:type="dxa"/>
            <w:tcBorders>
              <w:top w:val="single" w:sz="4" w:space="0" w:color="auto"/>
              <w:left w:val="single" w:sz="4" w:space="0" w:color="auto"/>
              <w:bottom w:val="single" w:sz="4" w:space="0" w:color="auto"/>
              <w:right w:val="single" w:sz="4" w:space="0" w:color="auto"/>
            </w:tcBorders>
          </w:tcPr>
          <w:p w14:paraId="56D6CFF5"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144 girls</w:t>
            </w:r>
            <w:r w:rsidRPr="00635421">
              <w:rPr>
                <w:rFonts w:cs="Arial"/>
                <w:noProof w:val="0"/>
                <w:szCs w:val="22"/>
                <w:lang w:val="en-US"/>
              </w:rPr>
              <w:br/>
              <w:t>17.3</w:t>
            </w:r>
            <w:r w:rsidRPr="00635421">
              <w:rPr>
                <w:rFonts w:cs="Arial"/>
                <w:noProof w:val="0"/>
                <w:color w:val="1C1C1C"/>
                <w:szCs w:val="14"/>
                <w:lang w:val="en-US" w:eastAsia="en-US"/>
              </w:rPr>
              <w:t>±0.3 years</w:t>
            </w:r>
          </w:p>
        </w:tc>
        <w:tc>
          <w:tcPr>
            <w:tcW w:w="1491" w:type="dxa"/>
            <w:tcBorders>
              <w:top w:val="single" w:sz="4" w:space="0" w:color="auto"/>
              <w:left w:val="single" w:sz="4" w:space="0" w:color="auto"/>
              <w:bottom w:val="single" w:sz="4" w:space="0" w:color="auto"/>
              <w:right w:val="single" w:sz="4" w:space="0" w:color="auto"/>
            </w:tcBorders>
          </w:tcPr>
          <w:p w14:paraId="09F4C08D"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Moderate impact</w:t>
            </w:r>
            <w:r w:rsidRPr="00635421">
              <w:rPr>
                <w:rFonts w:cs="Arial"/>
                <w:noProof w:val="0"/>
                <w:szCs w:val="22"/>
                <w:lang w:val="en-US"/>
              </w:rPr>
              <w:br/>
              <w:t>45 min ×3/week</w:t>
            </w:r>
            <w:r w:rsidRPr="00635421">
              <w:rPr>
                <w:rFonts w:cs="Arial"/>
                <w:noProof w:val="0"/>
                <w:szCs w:val="22"/>
                <w:lang w:val="en-US"/>
              </w:rPr>
              <w:br/>
            </w:r>
            <w:r w:rsidRPr="00635421">
              <w:rPr>
                <w:rFonts w:cs="Arial"/>
                <w:noProof w:val="0"/>
                <w:color w:val="1C1C1C"/>
                <w:szCs w:val="14"/>
                <w:lang w:val="en-US" w:eastAsia="en-US"/>
              </w:rPr>
              <w:t>± calcium</w:t>
            </w:r>
          </w:p>
        </w:tc>
        <w:tc>
          <w:tcPr>
            <w:tcW w:w="1208" w:type="dxa"/>
            <w:tcBorders>
              <w:top w:val="single" w:sz="4" w:space="0" w:color="auto"/>
              <w:left w:val="single" w:sz="4" w:space="0" w:color="auto"/>
              <w:bottom w:val="single" w:sz="4" w:space="0" w:color="auto"/>
              <w:right w:val="single" w:sz="4" w:space="0" w:color="auto"/>
            </w:tcBorders>
          </w:tcPr>
          <w:p w14:paraId="0D8B8CD6"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16 months</w:t>
            </w:r>
          </w:p>
        </w:tc>
        <w:tc>
          <w:tcPr>
            <w:tcW w:w="1763" w:type="dxa"/>
            <w:tcBorders>
              <w:top w:val="single" w:sz="4" w:space="0" w:color="auto"/>
              <w:left w:val="single" w:sz="4" w:space="0" w:color="auto"/>
              <w:bottom w:val="single" w:sz="4" w:space="0" w:color="auto"/>
              <w:right w:val="single" w:sz="4" w:space="0" w:color="auto"/>
            </w:tcBorders>
          </w:tcPr>
          <w:p w14:paraId="3DA69647"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 xml:space="preserve">BMC: </w:t>
            </w:r>
            <w:proofErr w:type="spellStart"/>
            <w:r w:rsidRPr="00635421">
              <w:rPr>
                <w:rFonts w:cs="Arial"/>
                <w:noProof w:val="0"/>
                <w:szCs w:val="22"/>
                <w:lang w:val="en-US"/>
              </w:rPr>
              <w:t>LS</w:t>
            </w:r>
            <w:proofErr w:type="spellEnd"/>
            <w:r w:rsidRPr="00635421">
              <w:rPr>
                <w:rFonts w:cs="Arial"/>
                <w:noProof w:val="0"/>
                <w:szCs w:val="22"/>
                <w:lang w:val="en-US"/>
              </w:rPr>
              <w:t xml:space="preserve">, TB, PF, </w:t>
            </w:r>
            <w:proofErr w:type="spellStart"/>
            <w:r w:rsidRPr="00635421">
              <w:rPr>
                <w:rFonts w:cs="Arial"/>
                <w:noProof w:val="0"/>
                <w:szCs w:val="22"/>
                <w:lang w:val="en-US"/>
              </w:rPr>
              <w:t>Tr</w:t>
            </w:r>
            <w:proofErr w:type="spellEnd"/>
          </w:p>
        </w:tc>
      </w:tr>
      <w:tr w:rsidR="008619E5" w:rsidRPr="002516BF" w14:paraId="196B103B" w14:textId="77777777" w:rsidTr="00832130">
        <w:tc>
          <w:tcPr>
            <w:tcW w:w="1809" w:type="dxa"/>
            <w:tcBorders>
              <w:top w:val="single" w:sz="4" w:space="0" w:color="auto"/>
              <w:left w:val="single" w:sz="4" w:space="0" w:color="auto"/>
              <w:bottom w:val="single" w:sz="4" w:space="0" w:color="auto"/>
              <w:right w:val="single" w:sz="4" w:space="0" w:color="auto"/>
            </w:tcBorders>
          </w:tcPr>
          <w:p w14:paraId="3F4F15CE"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Weeks et al.</w:t>
            </w:r>
            <w:r w:rsidRPr="00635421">
              <w:rPr>
                <w:rFonts w:cs="Arial"/>
                <w:noProof w:val="0"/>
                <w:szCs w:val="22"/>
                <w:lang w:val="en-US"/>
              </w:rPr>
              <w:br/>
              <w:t>2003</w:t>
            </w:r>
          </w:p>
        </w:tc>
        <w:tc>
          <w:tcPr>
            <w:tcW w:w="1491" w:type="dxa"/>
            <w:tcBorders>
              <w:top w:val="single" w:sz="4" w:space="0" w:color="auto"/>
              <w:left w:val="single" w:sz="4" w:space="0" w:color="auto"/>
              <w:bottom w:val="single" w:sz="4" w:space="0" w:color="auto"/>
              <w:right w:val="single" w:sz="4" w:space="0" w:color="auto"/>
            </w:tcBorders>
          </w:tcPr>
          <w:p w14:paraId="58046417"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44 girls</w:t>
            </w:r>
            <w:r w:rsidRPr="00635421">
              <w:rPr>
                <w:rFonts w:cs="Arial"/>
                <w:noProof w:val="0"/>
                <w:szCs w:val="22"/>
                <w:lang w:val="en-US"/>
              </w:rPr>
              <w:br/>
              <w:t>37 boys</w:t>
            </w:r>
            <w:r w:rsidRPr="00635421">
              <w:rPr>
                <w:rFonts w:cs="Arial"/>
                <w:noProof w:val="0"/>
                <w:szCs w:val="22"/>
                <w:lang w:val="en-US"/>
              </w:rPr>
              <w:br/>
              <w:t>13.8</w:t>
            </w:r>
            <w:r w:rsidRPr="00635421">
              <w:rPr>
                <w:rFonts w:cs="Arial"/>
                <w:noProof w:val="0"/>
                <w:color w:val="1C1C1C"/>
                <w:szCs w:val="14"/>
                <w:lang w:val="en-US" w:eastAsia="en-US"/>
              </w:rPr>
              <w:t>±0.4 years</w:t>
            </w:r>
          </w:p>
        </w:tc>
        <w:tc>
          <w:tcPr>
            <w:tcW w:w="1491" w:type="dxa"/>
            <w:tcBorders>
              <w:top w:val="single" w:sz="4" w:space="0" w:color="auto"/>
              <w:left w:val="single" w:sz="4" w:space="0" w:color="auto"/>
              <w:bottom w:val="single" w:sz="4" w:space="0" w:color="auto"/>
              <w:right w:val="single" w:sz="4" w:space="0" w:color="auto"/>
            </w:tcBorders>
          </w:tcPr>
          <w:p w14:paraId="3B80A18B"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High impact jumping</w:t>
            </w:r>
            <w:r w:rsidRPr="00635421">
              <w:rPr>
                <w:rFonts w:cs="Arial"/>
                <w:noProof w:val="0"/>
                <w:szCs w:val="22"/>
                <w:lang w:val="en-US"/>
              </w:rPr>
              <w:br/>
              <w:t>10 min ×2/week</w:t>
            </w:r>
          </w:p>
        </w:tc>
        <w:tc>
          <w:tcPr>
            <w:tcW w:w="1208" w:type="dxa"/>
            <w:tcBorders>
              <w:top w:val="single" w:sz="4" w:space="0" w:color="auto"/>
              <w:left w:val="single" w:sz="4" w:space="0" w:color="auto"/>
              <w:bottom w:val="single" w:sz="4" w:space="0" w:color="auto"/>
              <w:right w:val="single" w:sz="4" w:space="0" w:color="auto"/>
            </w:tcBorders>
          </w:tcPr>
          <w:p w14:paraId="50C22D82"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8 months</w:t>
            </w:r>
          </w:p>
        </w:tc>
        <w:tc>
          <w:tcPr>
            <w:tcW w:w="1763" w:type="dxa"/>
            <w:tcBorders>
              <w:top w:val="single" w:sz="4" w:space="0" w:color="auto"/>
              <w:left w:val="single" w:sz="4" w:space="0" w:color="auto"/>
              <w:bottom w:val="single" w:sz="4" w:space="0" w:color="auto"/>
              <w:right w:val="single" w:sz="4" w:space="0" w:color="auto"/>
            </w:tcBorders>
          </w:tcPr>
          <w:p w14:paraId="4458B02A"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Girls</w:t>
            </w:r>
            <w:r w:rsidRPr="00635421">
              <w:rPr>
                <w:rFonts w:cs="Arial"/>
                <w:noProof w:val="0"/>
                <w:szCs w:val="22"/>
                <w:lang w:val="en-US"/>
              </w:rPr>
              <w:br/>
              <w:t xml:space="preserve">BMC: </w:t>
            </w:r>
            <w:proofErr w:type="spellStart"/>
            <w:r w:rsidRPr="00635421">
              <w:rPr>
                <w:rFonts w:cs="Arial"/>
                <w:noProof w:val="0"/>
                <w:szCs w:val="22"/>
                <w:lang w:val="en-US"/>
              </w:rPr>
              <w:t>FN</w:t>
            </w:r>
            <w:proofErr w:type="spellEnd"/>
            <w:r w:rsidRPr="00635421">
              <w:rPr>
                <w:rFonts w:cs="Arial"/>
                <w:noProof w:val="0"/>
                <w:szCs w:val="22"/>
                <w:lang w:val="en-US"/>
              </w:rPr>
              <w:t xml:space="preserve">, </w:t>
            </w:r>
            <w:proofErr w:type="spellStart"/>
            <w:r w:rsidRPr="00635421">
              <w:rPr>
                <w:rFonts w:cs="Arial"/>
                <w:noProof w:val="0"/>
                <w:szCs w:val="22"/>
                <w:lang w:val="en-US"/>
              </w:rPr>
              <w:t>LS</w:t>
            </w:r>
            <w:proofErr w:type="spellEnd"/>
            <w:r w:rsidRPr="00635421">
              <w:rPr>
                <w:rFonts w:cs="Arial"/>
                <w:noProof w:val="0"/>
                <w:szCs w:val="22"/>
                <w:lang w:val="en-US"/>
              </w:rPr>
              <w:br/>
              <w:t>Boys</w:t>
            </w:r>
            <w:r w:rsidRPr="00635421">
              <w:rPr>
                <w:rFonts w:cs="Arial"/>
                <w:noProof w:val="0"/>
                <w:szCs w:val="22"/>
                <w:lang w:val="en-US"/>
              </w:rPr>
              <w:br/>
              <w:t xml:space="preserve">BMC: TB, </w:t>
            </w:r>
            <w:proofErr w:type="spellStart"/>
            <w:r w:rsidRPr="00635421">
              <w:rPr>
                <w:rFonts w:cs="Arial"/>
                <w:noProof w:val="0"/>
                <w:szCs w:val="22"/>
                <w:lang w:val="en-US"/>
              </w:rPr>
              <w:t>LS</w:t>
            </w:r>
            <w:proofErr w:type="spellEnd"/>
            <w:r w:rsidRPr="00635421">
              <w:rPr>
                <w:rFonts w:cs="Arial"/>
                <w:noProof w:val="0"/>
                <w:szCs w:val="22"/>
                <w:lang w:val="en-US"/>
              </w:rPr>
              <w:t xml:space="preserve">, </w:t>
            </w:r>
            <w:proofErr w:type="spellStart"/>
            <w:r w:rsidRPr="00635421">
              <w:rPr>
                <w:rFonts w:cs="Arial"/>
                <w:noProof w:val="0"/>
                <w:szCs w:val="22"/>
                <w:lang w:val="en-US"/>
              </w:rPr>
              <w:t>Tr</w:t>
            </w:r>
            <w:proofErr w:type="spellEnd"/>
            <w:r w:rsidRPr="00635421">
              <w:rPr>
                <w:rFonts w:cs="Arial"/>
                <w:noProof w:val="0"/>
                <w:szCs w:val="22"/>
                <w:lang w:val="en-US"/>
              </w:rPr>
              <w:br/>
            </w:r>
            <w:proofErr w:type="spellStart"/>
            <w:r w:rsidRPr="00635421">
              <w:rPr>
                <w:rFonts w:cs="Arial"/>
                <w:noProof w:val="0"/>
                <w:szCs w:val="22"/>
                <w:lang w:val="en-US"/>
              </w:rPr>
              <w:t>QUS</w:t>
            </w:r>
            <w:proofErr w:type="spellEnd"/>
            <w:r w:rsidRPr="00635421">
              <w:rPr>
                <w:rFonts w:cs="Arial"/>
                <w:noProof w:val="0"/>
                <w:szCs w:val="22"/>
                <w:lang w:val="en-US"/>
              </w:rPr>
              <w:t xml:space="preserve">: </w:t>
            </w:r>
            <w:proofErr w:type="spellStart"/>
            <w:r w:rsidRPr="00635421">
              <w:rPr>
                <w:rFonts w:cs="Arial"/>
                <w:noProof w:val="0"/>
                <w:szCs w:val="22"/>
                <w:lang w:val="en-US"/>
              </w:rPr>
              <w:t>BUA</w:t>
            </w:r>
            <w:proofErr w:type="spellEnd"/>
          </w:p>
        </w:tc>
      </w:tr>
      <w:tr w:rsidR="008619E5" w:rsidRPr="002516BF" w14:paraId="4A249DA6" w14:textId="77777777" w:rsidTr="00832130">
        <w:tc>
          <w:tcPr>
            <w:tcW w:w="1809" w:type="dxa"/>
            <w:tcBorders>
              <w:top w:val="single" w:sz="4" w:space="0" w:color="auto"/>
              <w:left w:val="single" w:sz="4" w:space="0" w:color="auto"/>
              <w:bottom w:val="single" w:sz="4" w:space="0" w:color="auto"/>
              <w:right w:val="single" w:sz="4" w:space="0" w:color="auto"/>
            </w:tcBorders>
          </w:tcPr>
          <w:p w14:paraId="3B5A5A29"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Detter</w:t>
            </w:r>
            <w:proofErr w:type="spellEnd"/>
            <w:r w:rsidRPr="00635421">
              <w:rPr>
                <w:rFonts w:cs="Arial"/>
                <w:noProof w:val="0"/>
                <w:szCs w:val="22"/>
                <w:lang w:val="en-US"/>
              </w:rPr>
              <w:t xml:space="preserve"> et al. </w:t>
            </w:r>
            <w:r w:rsidRPr="00635421">
              <w:rPr>
                <w:rFonts w:cs="Arial"/>
                <w:noProof w:val="0"/>
                <w:szCs w:val="22"/>
                <w:lang w:val="en-US"/>
              </w:rPr>
              <w:br/>
              <w:t>2013</w:t>
            </w:r>
          </w:p>
        </w:tc>
        <w:tc>
          <w:tcPr>
            <w:tcW w:w="1491" w:type="dxa"/>
            <w:tcBorders>
              <w:top w:val="single" w:sz="4" w:space="0" w:color="auto"/>
              <w:left w:val="single" w:sz="4" w:space="0" w:color="auto"/>
              <w:bottom w:val="single" w:sz="4" w:space="0" w:color="auto"/>
              <w:right w:val="single" w:sz="4" w:space="0" w:color="auto"/>
            </w:tcBorders>
          </w:tcPr>
          <w:p w14:paraId="1441AF9D"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96 girls</w:t>
            </w:r>
            <w:r w:rsidRPr="00635421">
              <w:rPr>
                <w:rFonts w:cs="Arial"/>
                <w:noProof w:val="0"/>
                <w:szCs w:val="22"/>
                <w:lang w:val="en-US"/>
              </w:rPr>
              <w:br/>
              <w:t>125 boys</w:t>
            </w:r>
            <w:r w:rsidRPr="00635421">
              <w:rPr>
                <w:rFonts w:cs="Arial"/>
                <w:noProof w:val="0"/>
                <w:szCs w:val="22"/>
                <w:lang w:val="en-US"/>
              </w:rPr>
              <w:br/>
              <w:t>7.9</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36FACFE9"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40 min ×5/week</w:t>
            </w:r>
          </w:p>
        </w:tc>
        <w:tc>
          <w:tcPr>
            <w:tcW w:w="1208" w:type="dxa"/>
            <w:tcBorders>
              <w:top w:val="single" w:sz="4" w:space="0" w:color="auto"/>
              <w:left w:val="single" w:sz="4" w:space="0" w:color="auto"/>
              <w:bottom w:val="single" w:sz="4" w:space="0" w:color="auto"/>
              <w:right w:val="single" w:sz="4" w:space="0" w:color="auto"/>
            </w:tcBorders>
          </w:tcPr>
          <w:p w14:paraId="4F06E81F"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60 months</w:t>
            </w:r>
          </w:p>
        </w:tc>
        <w:tc>
          <w:tcPr>
            <w:tcW w:w="1763" w:type="dxa"/>
            <w:tcBorders>
              <w:top w:val="single" w:sz="4" w:space="0" w:color="auto"/>
              <w:left w:val="single" w:sz="4" w:space="0" w:color="auto"/>
              <w:bottom w:val="single" w:sz="4" w:space="0" w:color="auto"/>
              <w:right w:val="single" w:sz="4" w:space="0" w:color="auto"/>
            </w:tcBorders>
          </w:tcPr>
          <w:p w14:paraId="5703DC3B"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Girls</w:t>
            </w:r>
            <w:r w:rsidRPr="00635421">
              <w:rPr>
                <w:rFonts w:cs="Arial"/>
                <w:noProof w:val="0"/>
                <w:szCs w:val="22"/>
                <w:lang w:val="en-US"/>
              </w:rPr>
              <w:br/>
              <w:t xml:space="preserve">BMC: </w:t>
            </w:r>
            <w:proofErr w:type="spellStart"/>
            <w:r w:rsidRPr="00635421">
              <w:rPr>
                <w:rFonts w:cs="Arial"/>
                <w:noProof w:val="0"/>
                <w:szCs w:val="22"/>
                <w:lang w:val="en-US"/>
              </w:rPr>
              <w:t>FN</w:t>
            </w:r>
            <w:proofErr w:type="spellEnd"/>
            <w:r w:rsidRPr="00635421">
              <w:rPr>
                <w:rFonts w:cs="Arial"/>
                <w:noProof w:val="0"/>
                <w:szCs w:val="22"/>
                <w:lang w:val="en-US"/>
              </w:rPr>
              <w:br/>
            </w:r>
            <w:proofErr w:type="spellStart"/>
            <w:r w:rsidRPr="00635421">
              <w:rPr>
                <w:rFonts w:cs="Arial"/>
                <w:noProof w:val="0"/>
                <w:szCs w:val="22"/>
                <w:lang w:val="en-US"/>
              </w:rPr>
              <w:t>aBMD</w:t>
            </w:r>
            <w:proofErr w:type="spellEnd"/>
            <w:r w:rsidRPr="00635421">
              <w:rPr>
                <w:rFonts w:cs="Arial"/>
                <w:noProof w:val="0"/>
                <w:szCs w:val="22"/>
                <w:lang w:val="en-US"/>
              </w:rPr>
              <w:t>: Spine</w:t>
            </w:r>
            <w:r w:rsidRPr="00635421">
              <w:rPr>
                <w:rFonts w:cs="Arial"/>
                <w:noProof w:val="0"/>
                <w:szCs w:val="22"/>
                <w:lang w:val="en-US"/>
              </w:rPr>
              <w:br/>
              <w:t xml:space="preserve">Size: </w:t>
            </w:r>
            <w:proofErr w:type="spellStart"/>
            <w:r w:rsidRPr="00635421">
              <w:rPr>
                <w:rFonts w:cs="Arial"/>
                <w:noProof w:val="0"/>
                <w:szCs w:val="22"/>
                <w:lang w:val="en-US"/>
              </w:rPr>
              <w:t>FN</w:t>
            </w:r>
            <w:proofErr w:type="spellEnd"/>
            <w:r w:rsidRPr="00635421">
              <w:rPr>
                <w:rFonts w:cs="Arial"/>
                <w:noProof w:val="0"/>
                <w:szCs w:val="22"/>
                <w:lang w:val="en-US"/>
              </w:rPr>
              <w:t xml:space="preserve"> area</w:t>
            </w:r>
            <w:r w:rsidRPr="00635421">
              <w:rPr>
                <w:rFonts w:cs="Arial"/>
                <w:noProof w:val="0"/>
                <w:szCs w:val="22"/>
                <w:lang w:val="en-US"/>
              </w:rPr>
              <w:br/>
              <w:t>Boys</w:t>
            </w:r>
            <w:r w:rsidRPr="00635421">
              <w:rPr>
                <w:rFonts w:cs="Arial"/>
                <w:noProof w:val="0"/>
                <w:szCs w:val="22"/>
                <w:lang w:val="en-US"/>
              </w:rPr>
              <w:br/>
            </w:r>
            <w:proofErr w:type="spellStart"/>
            <w:r w:rsidRPr="00635421">
              <w:rPr>
                <w:rFonts w:cs="Arial"/>
                <w:noProof w:val="0"/>
                <w:szCs w:val="22"/>
                <w:lang w:val="en-US"/>
              </w:rPr>
              <w:t>aBMD</w:t>
            </w:r>
            <w:proofErr w:type="spellEnd"/>
            <w:r w:rsidRPr="00635421">
              <w:rPr>
                <w:rFonts w:cs="Arial"/>
                <w:noProof w:val="0"/>
                <w:szCs w:val="22"/>
                <w:lang w:val="en-US"/>
              </w:rPr>
              <w:t>: Spine</w:t>
            </w:r>
          </w:p>
        </w:tc>
      </w:tr>
      <w:tr w:rsidR="008619E5" w:rsidRPr="002516BF" w14:paraId="02D40F27" w14:textId="77777777" w:rsidTr="00832130">
        <w:tc>
          <w:tcPr>
            <w:tcW w:w="1809" w:type="dxa"/>
            <w:tcBorders>
              <w:top w:val="single" w:sz="4" w:space="0" w:color="auto"/>
              <w:left w:val="single" w:sz="4" w:space="0" w:color="auto"/>
              <w:bottom w:val="single" w:sz="4" w:space="0" w:color="auto"/>
              <w:right w:val="single" w:sz="4" w:space="0" w:color="auto"/>
            </w:tcBorders>
          </w:tcPr>
          <w:p w14:paraId="79C0B774" w14:textId="77777777" w:rsidR="008619E5" w:rsidRPr="00635421" w:rsidRDefault="008619E5" w:rsidP="00832130">
            <w:pPr>
              <w:pStyle w:val="tabeltext"/>
              <w:jc w:val="left"/>
              <w:rPr>
                <w:rFonts w:cs="Arial"/>
                <w:noProof w:val="0"/>
                <w:szCs w:val="22"/>
                <w:lang w:val="en-US"/>
              </w:rPr>
            </w:pPr>
            <w:proofErr w:type="spellStart"/>
            <w:r w:rsidRPr="00635421">
              <w:rPr>
                <w:rFonts w:cs="Arial"/>
                <w:noProof w:val="0"/>
                <w:szCs w:val="22"/>
                <w:lang w:val="en-US"/>
              </w:rPr>
              <w:t>Detter</w:t>
            </w:r>
            <w:proofErr w:type="spellEnd"/>
            <w:r w:rsidRPr="00635421">
              <w:rPr>
                <w:rFonts w:cs="Arial"/>
                <w:noProof w:val="0"/>
                <w:szCs w:val="22"/>
                <w:lang w:val="en-US"/>
              </w:rPr>
              <w:t xml:space="preserve"> et al. </w:t>
            </w:r>
            <w:r w:rsidRPr="00635421">
              <w:rPr>
                <w:rFonts w:cs="Arial"/>
                <w:noProof w:val="0"/>
                <w:szCs w:val="22"/>
                <w:lang w:val="en-US"/>
              </w:rPr>
              <w:br/>
              <w:t>2014</w:t>
            </w:r>
          </w:p>
        </w:tc>
        <w:tc>
          <w:tcPr>
            <w:tcW w:w="1491" w:type="dxa"/>
            <w:tcBorders>
              <w:top w:val="single" w:sz="4" w:space="0" w:color="auto"/>
              <w:left w:val="single" w:sz="4" w:space="0" w:color="auto"/>
              <w:bottom w:val="single" w:sz="4" w:space="0" w:color="auto"/>
              <w:right w:val="single" w:sz="4" w:space="0" w:color="auto"/>
            </w:tcBorders>
          </w:tcPr>
          <w:p w14:paraId="714AC849"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130 girls</w:t>
            </w:r>
            <w:r w:rsidRPr="00635421">
              <w:rPr>
                <w:rFonts w:cs="Arial"/>
                <w:noProof w:val="0"/>
                <w:szCs w:val="22"/>
                <w:lang w:val="en-US"/>
              </w:rPr>
              <w:br/>
              <w:t>165 boys</w:t>
            </w:r>
            <w:r w:rsidRPr="00635421">
              <w:rPr>
                <w:rFonts w:cs="Arial"/>
                <w:noProof w:val="0"/>
                <w:szCs w:val="22"/>
                <w:lang w:val="en-US"/>
              </w:rPr>
              <w:br/>
              <w:t>7.9</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5CF28F21"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40 min ×5/week</w:t>
            </w:r>
          </w:p>
        </w:tc>
        <w:tc>
          <w:tcPr>
            <w:tcW w:w="1208" w:type="dxa"/>
            <w:tcBorders>
              <w:top w:val="single" w:sz="4" w:space="0" w:color="auto"/>
              <w:left w:val="single" w:sz="4" w:space="0" w:color="auto"/>
              <w:bottom w:val="single" w:sz="4" w:space="0" w:color="auto"/>
              <w:right w:val="single" w:sz="4" w:space="0" w:color="auto"/>
            </w:tcBorders>
          </w:tcPr>
          <w:p w14:paraId="6069D381"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72 months</w:t>
            </w:r>
          </w:p>
        </w:tc>
        <w:tc>
          <w:tcPr>
            <w:tcW w:w="1763" w:type="dxa"/>
            <w:tcBorders>
              <w:top w:val="single" w:sz="4" w:space="0" w:color="auto"/>
              <w:left w:val="single" w:sz="4" w:space="0" w:color="auto"/>
              <w:bottom w:val="single" w:sz="4" w:space="0" w:color="auto"/>
              <w:right w:val="single" w:sz="4" w:space="0" w:color="auto"/>
            </w:tcBorders>
          </w:tcPr>
          <w:p w14:paraId="56E3F8FE"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Girls</w:t>
            </w:r>
            <w:r w:rsidRPr="00635421">
              <w:rPr>
                <w:rFonts w:cs="Arial"/>
                <w:noProof w:val="0"/>
                <w:szCs w:val="22"/>
                <w:lang w:val="en-US"/>
              </w:rPr>
              <w:br/>
              <w:t xml:space="preserve">BMC: </w:t>
            </w:r>
            <w:proofErr w:type="spellStart"/>
            <w:r w:rsidRPr="00635421">
              <w:rPr>
                <w:rFonts w:cs="Arial"/>
                <w:noProof w:val="0"/>
                <w:szCs w:val="22"/>
                <w:lang w:val="en-US"/>
              </w:rPr>
              <w:t>FN</w:t>
            </w:r>
            <w:proofErr w:type="spellEnd"/>
            <w:r w:rsidRPr="00635421">
              <w:rPr>
                <w:rFonts w:cs="Arial"/>
                <w:noProof w:val="0"/>
                <w:szCs w:val="22"/>
                <w:lang w:val="en-US"/>
              </w:rPr>
              <w:br/>
            </w:r>
            <w:proofErr w:type="spellStart"/>
            <w:r w:rsidRPr="00635421">
              <w:rPr>
                <w:rFonts w:cs="Arial"/>
                <w:noProof w:val="0"/>
                <w:szCs w:val="22"/>
                <w:lang w:val="en-US"/>
              </w:rPr>
              <w:t>aBMD</w:t>
            </w:r>
            <w:proofErr w:type="spellEnd"/>
            <w:r w:rsidRPr="00635421">
              <w:rPr>
                <w:rFonts w:cs="Arial"/>
                <w:noProof w:val="0"/>
                <w:szCs w:val="22"/>
                <w:lang w:val="en-US"/>
              </w:rPr>
              <w:t>: Spine</w:t>
            </w:r>
            <w:r w:rsidRPr="00635421">
              <w:rPr>
                <w:rFonts w:cs="Arial"/>
                <w:noProof w:val="0"/>
                <w:szCs w:val="22"/>
                <w:lang w:val="en-US"/>
              </w:rPr>
              <w:br/>
              <w:t xml:space="preserve">Size: </w:t>
            </w:r>
            <w:proofErr w:type="spellStart"/>
            <w:r w:rsidRPr="00635421">
              <w:rPr>
                <w:rFonts w:cs="Arial"/>
                <w:noProof w:val="0"/>
                <w:szCs w:val="22"/>
                <w:lang w:val="en-US"/>
              </w:rPr>
              <w:t>FN</w:t>
            </w:r>
            <w:proofErr w:type="spellEnd"/>
            <w:r w:rsidRPr="00635421">
              <w:rPr>
                <w:rFonts w:cs="Arial"/>
                <w:noProof w:val="0"/>
                <w:szCs w:val="22"/>
                <w:lang w:val="en-US"/>
              </w:rPr>
              <w:t xml:space="preserve"> area</w:t>
            </w:r>
            <w:r w:rsidRPr="00635421">
              <w:rPr>
                <w:rFonts w:cs="Arial"/>
                <w:noProof w:val="0"/>
                <w:szCs w:val="22"/>
                <w:lang w:val="en-US"/>
              </w:rPr>
              <w:br/>
              <w:t>Boys</w:t>
            </w:r>
            <w:r w:rsidRPr="00635421">
              <w:rPr>
                <w:rFonts w:cs="Arial"/>
                <w:noProof w:val="0"/>
                <w:szCs w:val="22"/>
                <w:lang w:val="en-US"/>
              </w:rPr>
              <w:br/>
            </w:r>
            <w:proofErr w:type="spellStart"/>
            <w:r w:rsidRPr="00635421">
              <w:rPr>
                <w:rFonts w:cs="Arial"/>
                <w:noProof w:val="0"/>
                <w:szCs w:val="22"/>
                <w:lang w:val="en-US"/>
              </w:rPr>
              <w:t>aBMD</w:t>
            </w:r>
            <w:proofErr w:type="spellEnd"/>
            <w:r w:rsidRPr="00635421">
              <w:rPr>
                <w:rFonts w:cs="Arial"/>
                <w:noProof w:val="0"/>
                <w:szCs w:val="22"/>
                <w:lang w:val="en-US"/>
              </w:rPr>
              <w:t>: Spine</w:t>
            </w:r>
          </w:p>
        </w:tc>
      </w:tr>
      <w:tr w:rsidR="008619E5" w:rsidRPr="002516BF" w14:paraId="05EE9635" w14:textId="77777777" w:rsidTr="00832130">
        <w:tc>
          <w:tcPr>
            <w:tcW w:w="1809" w:type="dxa"/>
            <w:tcBorders>
              <w:top w:val="single" w:sz="4" w:space="0" w:color="auto"/>
              <w:left w:val="single" w:sz="4" w:space="0" w:color="auto"/>
              <w:bottom w:val="single" w:sz="4" w:space="0" w:color="auto"/>
              <w:right w:val="single" w:sz="4" w:space="0" w:color="auto"/>
            </w:tcBorders>
          </w:tcPr>
          <w:p w14:paraId="1C560DB5"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Fritz et al. </w:t>
            </w:r>
            <w:r w:rsidRPr="00635421">
              <w:rPr>
                <w:rFonts w:cs="Arial"/>
                <w:noProof w:val="0"/>
                <w:szCs w:val="22"/>
                <w:lang w:val="en-US"/>
              </w:rPr>
              <w:br/>
              <w:t>2016</w:t>
            </w:r>
          </w:p>
        </w:tc>
        <w:tc>
          <w:tcPr>
            <w:tcW w:w="1491" w:type="dxa"/>
            <w:tcBorders>
              <w:top w:val="single" w:sz="4" w:space="0" w:color="auto"/>
              <w:left w:val="single" w:sz="4" w:space="0" w:color="auto"/>
              <w:bottom w:val="single" w:sz="4" w:space="0" w:color="auto"/>
              <w:right w:val="single" w:sz="4" w:space="0" w:color="auto"/>
            </w:tcBorders>
          </w:tcPr>
          <w:p w14:paraId="2C58979F"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117 girls</w:t>
            </w:r>
            <w:r w:rsidRPr="00635421">
              <w:rPr>
                <w:rFonts w:cs="Arial"/>
                <w:noProof w:val="0"/>
                <w:szCs w:val="22"/>
                <w:lang w:val="en-US"/>
              </w:rPr>
              <w:br/>
              <w:t>147 boys</w:t>
            </w:r>
            <w:r w:rsidRPr="00635421">
              <w:rPr>
                <w:rFonts w:cs="Arial"/>
                <w:noProof w:val="0"/>
                <w:szCs w:val="22"/>
                <w:lang w:val="en-US"/>
              </w:rPr>
              <w:br/>
              <w:t>7.7</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5DBD8873"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40 min ×5/week</w:t>
            </w:r>
          </w:p>
        </w:tc>
        <w:tc>
          <w:tcPr>
            <w:tcW w:w="1208" w:type="dxa"/>
            <w:tcBorders>
              <w:top w:val="single" w:sz="4" w:space="0" w:color="auto"/>
              <w:left w:val="single" w:sz="4" w:space="0" w:color="auto"/>
              <w:bottom w:val="single" w:sz="4" w:space="0" w:color="auto"/>
              <w:right w:val="single" w:sz="4" w:space="0" w:color="auto"/>
            </w:tcBorders>
          </w:tcPr>
          <w:p w14:paraId="4B288DE0"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84 months</w:t>
            </w:r>
          </w:p>
        </w:tc>
        <w:tc>
          <w:tcPr>
            <w:tcW w:w="1763" w:type="dxa"/>
            <w:tcBorders>
              <w:top w:val="single" w:sz="4" w:space="0" w:color="auto"/>
              <w:left w:val="single" w:sz="4" w:space="0" w:color="auto"/>
              <w:bottom w:val="single" w:sz="4" w:space="0" w:color="auto"/>
              <w:right w:val="single" w:sz="4" w:space="0" w:color="auto"/>
            </w:tcBorders>
          </w:tcPr>
          <w:p w14:paraId="6DD7AC01"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Girls</w:t>
            </w:r>
            <w:r w:rsidRPr="00635421">
              <w:rPr>
                <w:rFonts w:cs="Arial"/>
                <w:noProof w:val="0"/>
                <w:szCs w:val="22"/>
                <w:lang w:val="en-US"/>
              </w:rPr>
              <w:br/>
            </w:r>
            <w:proofErr w:type="spellStart"/>
            <w:r w:rsidRPr="00635421">
              <w:rPr>
                <w:rFonts w:cs="Arial"/>
                <w:noProof w:val="0"/>
                <w:szCs w:val="22"/>
                <w:lang w:val="en-US"/>
              </w:rPr>
              <w:t>aBMD</w:t>
            </w:r>
            <w:proofErr w:type="spellEnd"/>
            <w:r w:rsidRPr="00635421">
              <w:rPr>
                <w:rFonts w:cs="Arial"/>
                <w:noProof w:val="0"/>
                <w:szCs w:val="22"/>
                <w:lang w:val="en-US"/>
              </w:rPr>
              <w:t>: Spine</w:t>
            </w:r>
            <w:r w:rsidRPr="00635421">
              <w:rPr>
                <w:rFonts w:cs="Arial"/>
                <w:noProof w:val="0"/>
                <w:szCs w:val="22"/>
                <w:lang w:val="en-US"/>
              </w:rPr>
              <w:br/>
              <w:t xml:space="preserve">CT: </w:t>
            </w:r>
            <w:proofErr w:type="spellStart"/>
            <w:r w:rsidRPr="00635421">
              <w:rPr>
                <w:rFonts w:cs="Arial"/>
                <w:noProof w:val="0"/>
                <w:szCs w:val="22"/>
                <w:lang w:val="en-US"/>
              </w:rPr>
              <w:t>TCT</w:t>
            </w:r>
            <w:proofErr w:type="spellEnd"/>
            <w:r w:rsidRPr="00635421">
              <w:rPr>
                <w:rFonts w:cs="Arial"/>
                <w:noProof w:val="0"/>
                <w:szCs w:val="22"/>
                <w:lang w:val="en-US"/>
              </w:rPr>
              <w:br/>
              <w:t>Boys</w:t>
            </w:r>
            <w:r w:rsidRPr="00635421">
              <w:rPr>
                <w:rFonts w:cs="Arial"/>
                <w:noProof w:val="0"/>
                <w:szCs w:val="22"/>
                <w:lang w:val="en-US"/>
              </w:rPr>
              <w:br/>
              <w:t>No effects</w:t>
            </w:r>
          </w:p>
        </w:tc>
      </w:tr>
      <w:tr w:rsidR="008619E5" w:rsidRPr="002516BF" w14:paraId="61F864CE" w14:textId="77777777" w:rsidTr="00832130">
        <w:tc>
          <w:tcPr>
            <w:tcW w:w="1809" w:type="dxa"/>
            <w:tcBorders>
              <w:top w:val="single" w:sz="4" w:space="0" w:color="auto"/>
              <w:left w:val="single" w:sz="4" w:space="0" w:color="auto"/>
              <w:bottom w:val="single" w:sz="4" w:space="0" w:color="auto"/>
              <w:right w:val="single" w:sz="4" w:space="0" w:color="auto"/>
            </w:tcBorders>
          </w:tcPr>
          <w:p w14:paraId="2D051BD6"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 xml:space="preserve">Fritz et al. </w:t>
            </w:r>
            <w:r w:rsidRPr="00635421">
              <w:rPr>
                <w:rFonts w:cs="Arial"/>
                <w:noProof w:val="0"/>
                <w:szCs w:val="22"/>
                <w:lang w:val="en-US"/>
              </w:rPr>
              <w:br/>
              <w:t>2016</w:t>
            </w:r>
          </w:p>
        </w:tc>
        <w:tc>
          <w:tcPr>
            <w:tcW w:w="1491" w:type="dxa"/>
            <w:tcBorders>
              <w:top w:val="single" w:sz="4" w:space="0" w:color="auto"/>
              <w:left w:val="single" w:sz="4" w:space="0" w:color="auto"/>
              <w:bottom w:val="single" w:sz="4" w:space="0" w:color="auto"/>
              <w:right w:val="single" w:sz="4" w:space="0" w:color="auto"/>
            </w:tcBorders>
          </w:tcPr>
          <w:p w14:paraId="3809BD81"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116 girls</w:t>
            </w:r>
            <w:r w:rsidRPr="00635421">
              <w:rPr>
                <w:rFonts w:cs="Arial"/>
                <w:noProof w:val="0"/>
                <w:szCs w:val="22"/>
                <w:lang w:val="en-US"/>
              </w:rPr>
              <w:br/>
              <w:t>145 boys</w:t>
            </w:r>
            <w:r w:rsidRPr="00635421">
              <w:rPr>
                <w:rFonts w:cs="Arial"/>
                <w:noProof w:val="0"/>
                <w:szCs w:val="22"/>
                <w:lang w:val="en-US"/>
              </w:rPr>
              <w:br/>
              <w:t>7.7</w:t>
            </w:r>
            <w:r w:rsidRPr="00635421">
              <w:rPr>
                <w:rFonts w:cs="Arial"/>
                <w:noProof w:val="0"/>
                <w:color w:val="1C1C1C"/>
                <w:szCs w:val="14"/>
                <w:lang w:val="en-US" w:eastAsia="en-US"/>
              </w:rPr>
              <w:t>±0.6 years</w:t>
            </w:r>
          </w:p>
        </w:tc>
        <w:tc>
          <w:tcPr>
            <w:tcW w:w="1491" w:type="dxa"/>
            <w:tcBorders>
              <w:top w:val="single" w:sz="4" w:space="0" w:color="auto"/>
              <w:left w:val="single" w:sz="4" w:space="0" w:color="auto"/>
              <w:bottom w:val="single" w:sz="4" w:space="0" w:color="auto"/>
              <w:right w:val="single" w:sz="4" w:space="0" w:color="auto"/>
            </w:tcBorders>
          </w:tcPr>
          <w:p w14:paraId="68B7D2C1"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PE classes</w:t>
            </w:r>
            <w:r w:rsidRPr="00635421">
              <w:rPr>
                <w:rFonts w:cs="Arial"/>
                <w:noProof w:val="0"/>
                <w:szCs w:val="22"/>
                <w:lang w:val="en-US"/>
              </w:rPr>
              <w:br/>
              <w:t>40 min ×5/week</w:t>
            </w:r>
          </w:p>
        </w:tc>
        <w:tc>
          <w:tcPr>
            <w:tcW w:w="1208" w:type="dxa"/>
            <w:tcBorders>
              <w:top w:val="single" w:sz="4" w:space="0" w:color="auto"/>
              <w:left w:val="single" w:sz="4" w:space="0" w:color="auto"/>
              <w:bottom w:val="single" w:sz="4" w:space="0" w:color="auto"/>
              <w:right w:val="single" w:sz="4" w:space="0" w:color="auto"/>
            </w:tcBorders>
          </w:tcPr>
          <w:p w14:paraId="6F1D2E98" w14:textId="77777777" w:rsidR="008619E5" w:rsidRPr="00635421" w:rsidRDefault="008619E5" w:rsidP="00832130">
            <w:pPr>
              <w:pStyle w:val="tabeltext"/>
              <w:jc w:val="left"/>
              <w:rPr>
                <w:rFonts w:cs="Arial"/>
                <w:noProof w:val="0"/>
                <w:szCs w:val="22"/>
                <w:lang w:val="en-US"/>
              </w:rPr>
            </w:pPr>
            <w:r w:rsidRPr="00635421">
              <w:rPr>
                <w:rFonts w:cs="Arial"/>
                <w:noProof w:val="0"/>
                <w:szCs w:val="22"/>
                <w:lang w:val="en-US"/>
              </w:rPr>
              <w:t>84 months</w:t>
            </w:r>
          </w:p>
        </w:tc>
        <w:tc>
          <w:tcPr>
            <w:tcW w:w="1763" w:type="dxa"/>
            <w:tcBorders>
              <w:top w:val="single" w:sz="4" w:space="0" w:color="auto"/>
              <w:left w:val="single" w:sz="4" w:space="0" w:color="auto"/>
              <w:bottom w:val="single" w:sz="4" w:space="0" w:color="auto"/>
              <w:right w:val="single" w:sz="4" w:space="0" w:color="auto"/>
            </w:tcBorders>
          </w:tcPr>
          <w:p w14:paraId="4D91806B" w14:textId="77777777" w:rsidR="008619E5" w:rsidRPr="00635421" w:rsidRDefault="008619E5" w:rsidP="00832130">
            <w:pPr>
              <w:pStyle w:val="tabeltext"/>
              <w:ind w:hanging="9"/>
              <w:jc w:val="left"/>
              <w:rPr>
                <w:rFonts w:cs="Arial"/>
                <w:noProof w:val="0"/>
                <w:szCs w:val="22"/>
                <w:lang w:val="en-US"/>
              </w:rPr>
            </w:pPr>
            <w:r w:rsidRPr="00635421">
              <w:rPr>
                <w:rFonts w:cs="Arial"/>
                <w:noProof w:val="0"/>
                <w:szCs w:val="22"/>
                <w:lang w:val="en-US"/>
              </w:rPr>
              <w:t>Girls</w:t>
            </w:r>
            <w:r w:rsidRPr="00635421">
              <w:rPr>
                <w:rFonts w:cs="Arial"/>
                <w:noProof w:val="0"/>
                <w:szCs w:val="22"/>
                <w:lang w:val="en-US"/>
              </w:rPr>
              <w:br/>
              <w:t xml:space="preserve">CT: SSI, MM, </w:t>
            </w:r>
            <w:proofErr w:type="spellStart"/>
            <w:r w:rsidRPr="00635421">
              <w:rPr>
                <w:rFonts w:cs="Arial"/>
                <w:noProof w:val="0"/>
                <w:szCs w:val="22"/>
                <w:lang w:val="en-US"/>
              </w:rPr>
              <w:t>vBMD</w:t>
            </w:r>
            <w:proofErr w:type="spellEnd"/>
            <w:r w:rsidRPr="00635421">
              <w:rPr>
                <w:rFonts w:cs="Arial"/>
                <w:noProof w:val="0"/>
                <w:szCs w:val="22"/>
                <w:lang w:val="en-US"/>
              </w:rPr>
              <w:br/>
              <w:t>Boys</w:t>
            </w:r>
            <w:r w:rsidRPr="00635421">
              <w:rPr>
                <w:rFonts w:cs="Arial"/>
                <w:noProof w:val="0"/>
                <w:szCs w:val="22"/>
                <w:lang w:val="en-US"/>
              </w:rPr>
              <w:br/>
              <w:t>No effects</w:t>
            </w:r>
          </w:p>
        </w:tc>
      </w:tr>
    </w:tbl>
    <w:p w14:paraId="11402E2C" w14:textId="77777777" w:rsidR="008619E5" w:rsidRPr="00635421" w:rsidRDefault="008619E5" w:rsidP="008619E5">
      <w:pPr>
        <w:pStyle w:val="tabeltext"/>
        <w:rPr>
          <w:rFonts w:cs="Arial"/>
          <w:noProof w:val="0"/>
          <w:lang w:val="en-US"/>
        </w:rPr>
      </w:pPr>
      <w:r w:rsidRPr="00635421">
        <w:rPr>
          <w:rFonts w:cs="Arial"/>
          <w:noProof w:val="0"/>
          <w:lang w:val="en-US"/>
        </w:rPr>
        <w:t>Significant increase in intervention compared to controls seen in the parameters/sites: Bone area (BA), Bone width (BW), Broadband ultrasound attenuation (</w:t>
      </w:r>
      <w:proofErr w:type="spellStart"/>
      <w:r w:rsidRPr="00635421">
        <w:rPr>
          <w:rFonts w:cs="Arial"/>
          <w:noProof w:val="0"/>
          <w:lang w:val="en-US"/>
        </w:rPr>
        <w:t>BUA</w:t>
      </w:r>
      <w:proofErr w:type="spellEnd"/>
      <w:r w:rsidRPr="00635421">
        <w:rPr>
          <w:rFonts w:cs="Arial"/>
          <w:noProof w:val="0"/>
          <w:lang w:val="en-US"/>
        </w:rPr>
        <w:t>), Cross-sectional area (CSA), Cross-sectional moment of inertia (</w:t>
      </w:r>
      <w:proofErr w:type="spellStart"/>
      <w:r w:rsidRPr="00635421">
        <w:rPr>
          <w:rFonts w:cs="Arial"/>
          <w:noProof w:val="0"/>
          <w:lang w:val="en-US"/>
        </w:rPr>
        <w:t>CSMI</w:t>
      </w:r>
      <w:proofErr w:type="spellEnd"/>
      <w:r w:rsidRPr="00635421">
        <w:rPr>
          <w:rFonts w:cs="Arial"/>
          <w:noProof w:val="0"/>
          <w:lang w:val="en-US"/>
        </w:rPr>
        <w:t>), Computed tomography (CT), Distal forearm, Femoral neck (</w:t>
      </w:r>
      <w:proofErr w:type="spellStart"/>
      <w:r w:rsidRPr="00635421">
        <w:rPr>
          <w:rFonts w:cs="Arial"/>
          <w:noProof w:val="0"/>
          <w:lang w:val="en-US"/>
        </w:rPr>
        <w:t>FN</w:t>
      </w:r>
      <w:proofErr w:type="spellEnd"/>
      <w:r w:rsidRPr="00635421">
        <w:rPr>
          <w:rFonts w:cs="Arial"/>
          <w:noProof w:val="0"/>
          <w:lang w:val="en-US"/>
        </w:rPr>
        <w:t>), Hip structure analysis (</w:t>
      </w:r>
      <w:proofErr w:type="spellStart"/>
      <w:r w:rsidRPr="00635421">
        <w:rPr>
          <w:rFonts w:cs="Arial"/>
          <w:noProof w:val="0"/>
          <w:lang w:val="en-US"/>
        </w:rPr>
        <w:t>HSA</w:t>
      </w:r>
      <w:proofErr w:type="spellEnd"/>
      <w:r w:rsidRPr="00635421">
        <w:rPr>
          <w:rFonts w:cs="Arial"/>
          <w:noProof w:val="0"/>
          <w:lang w:val="en-US"/>
        </w:rPr>
        <w:t>), Lumbar spine (</w:t>
      </w:r>
      <w:proofErr w:type="spellStart"/>
      <w:r w:rsidRPr="00635421">
        <w:rPr>
          <w:rFonts w:cs="Arial"/>
          <w:noProof w:val="0"/>
          <w:lang w:val="en-US"/>
        </w:rPr>
        <w:t>LS</w:t>
      </w:r>
      <w:proofErr w:type="spellEnd"/>
      <w:r w:rsidRPr="00635421">
        <w:rPr>
          <w:rFonts w:cs="Arial"/>
          <w:noProof w:val="0"/>
          <w:lang w:val="en-US"/>
        </w:rPr>
        <w:t xml:space="preserve">), Mineral mass distribution (MM), Proximal femur (PF), Stress strain index (SSI), Total body (TB), </w:t>
      </w:r>
      <w:proofErr w:type="spellStart"/>
      <w:r w:rsidRPr="00635421">
        <w:rPr>
          <w:rFonts w:cs="Arial"/>
          <w:noProof w:val="0"/>
          <w:lang w:val="en-US"/>
        </w:rPr>
        <w:t>Tibial</w:t>
      </w:r>
      <w:proofErr w:type="spellEnd"/>
      <w:r w:rsidRPr="00635421">
        <w:rPr>
          <w:rFonts w:cs="Arial"/>
          <w:noProof w:val="0"/>
          <w:lang w:val="en-US"/>
        </w:rPr>
        <w:t xml:space="preserve"> cortical thickness (</w:t>
      </w:r>
      <w:proofErr w:type="spellStart"/>
      <w:r w:rsidRPr="00635421">
        <w:rPr>
          <w:rFonts w:cs="Arial"/>
          <w:noProof w:val="0"/>
          <w:lang w:val="en-US"/>
        </w:rPr>
        <w:t>TCT</w:t>
      </w:r>
      <w:proofErr w:type="spellEnd"/>
      <w:r w:rsidRPr="00635421">
        <w:rPr>
          <w:rFonts w:cs="Arial"/>
          <w:noProof w:val="0"/>
          <w:lang w:val="en-US"/>
        </w:rPr>
        <w:t>), Trochanter (</w:t>
      </w:r>
      <w:proofErr w:type="spellStart"/>
      <w:r w:rsidRPr="00635421">
        <w:rPr>
          <w:rFonts w:cs="Arial"/>
          <w:noProof w:val="0"/>
          <w:lang w:val="en-US"/>
        </w:rPr>
        <w:t>Tr</w:t>
      </w:r>
      <w:proofErr w:type="spellEnd"/>
      <w:r w:rsidRPr="00635421">
        <w:rPr>
          <w:rFonts w:cs="Arial"/>
          <w:noProof w:val="0"/>
          <w:lang w:val="en-US"/>
        </w:rPr>
        <w:t>), Volumetric bone mineral distribution (</w:t>
      </w:r>
      <w:proofErr w:type="spellStart"/>
      <w:r w:rsidRPr="00635421">
        <w:rPr>
          <w:rFonts w:cs="Arial"/>
          <w:noProof w:val="0"/>
          <w:lang w:val="en-US"/>
        </w:rPr>
        <w:t>vBMD</w:t>
      </w:r>
      <w:proofErr w:type="spellEnd"/>
      <w:r w:rsidRPr="00635421">
        <w:rPr>
          <w:rFonts w:cs="Arial"/>
          <w:noProof w:val="0"/>
          <w:lang w:val="en-US"/>
        </w:rPr>
        <w:t xml:space="preserve">), Section modulus (Z). </w:t>
      </w:r>
    </w:p>
    <w:p w14:paraId="75DEF464" w14:textId="77777777" w:rsidR="004B18F8" w:rsidRDefault="004B18F8" w:rsidP="008619E5">
      <w:pPr>
        <w:pStyle w:val="Rubrik1"/>
        <w:rPr>
          <w:lang w:val="en-US"/>
        </w:rPr>
      </w:pPr>
      <w:bookmarkStart w:id="40" w:name="_Toc338848477"/>
    </w:p>
    <w:p w14:paraId="663800B5" w14:textId="77777777" w:rsidR="008619E5" w:rsidRPr="008619E5" w:rsidRDefault="008619E5" w:rsidP="008619E5">
      <w:pPr>
        <w:pStyle w:val="Rubrik1"/>
        <w:rPr>
          <w:lang w:val="en-US"/>
        </w:rPr>
      </w:pPr>
      <w:r w:rsidRPr="008619E5">
        <w:rPr>
          <w:lang w:val="en-US"/>
        </w:rPr>
        <w:lastRenderedPageBreak/>
        <w:t>Aims</w:t>
      </w:r>
      <w:bookmarkEnd w:id="40"/>
    </w:p>
    <w:p w14:paraId="0D801ED6" w14:textId="77777777" w:rsidR="008619E5" w:rsidRPr="008619E5" w:rsidRDefault="008619E5" w:rsidP="008619E5">
      <w:pPr>
        <w:pStyle w:val="Rubrik3"/>
        <w:rPr>
          <w:lang w:val="en-US"/>
        </w:rPr>
      </w:pPr>
      <w:bookmarkStart w:id="41" w:name="_Toc338848478"/>
      <w:r w:rsidRPr="008619E5">
        <w:rPr>
          <w:lang w:val="en-US"/>
        </w:rPr>
        <w:t>General</w:t>
      </w:r>
      <w:bookmarkEnd w:id="41"/>
    </w:p>
    <w:p w14:paraId="072BAD9F" w14:textId="77777777" w:rsidR="008619E5" w:rsidRPr="008619E5" w:rsidRDefault="008619E5" w:rsidP="008619E5">
      <w:pPr>
        <w:pStyle w:val="bodytext"/>
        <w:rPr>
          <w:lang w:val="en-US"/>
        </w:rPr>
      </w:pPr>
      <w:r w:rsidRPr="008619E5">
        <w:rPr>
          <w:lang w:val="en-US"/>
        </w:rPr>
        <w:t xml:space="preserve">To prospectively evaluate the effect of physical activity on fracture risk, bone, muscle and academic performance. </w:t>
      </w:r>
    </w:p>
    <w:p w14:paraId="31B050E1" w14:textId="77777777" w:rsidR="008619E5" w:rsidRPr="008619E5" w:rsidRDefault="008619E5" w:rsidP="008619E5">
      <w:pPr>
        <w:pStyle w:val="Rubrik3"/>
        <w:rPr>
          <w:lang w:val="en-US"/>
        </w:rPr>
      </w:pPr>
      <w:bookmarkStart w:id="42" w:name="_Toc338848479"/>
      <w:r w:rsidRPr="008619E5">
        <w:rPr>
          <w:lang w:val="en-US"/>
        </w:rPr>
        <w:t>Specific</w:t>
      </w:r>
      <w:bookmarkEnd w:id="42"/>
    </w:p>
    <w:p w14:paraId="541B9058" w14:textId="77777777" w:rsidR="008619E5" w:rsidRPr="008619E5" w:rsidRDefault="008619E5" w:rsidP="008619E5">
      <w:pPr>
        <w:pStyle w:val="Rubrik4"/>
        <w:rPr>
          <w:lang w:val="en-US"/>
        </w:rPr>
      </w:pPr>
      <w:r w:rsidRPr="008619E5">
        <w:rPr>
          <w:lang w:val="en-US"/>
        </w:rPr>
        <w:t>Papers I and II</w:t>
      </w:r>
    </w:p>
    <w:p w14:paraId="407D5A2F" w14:textId="77777777" w:rsidR="008619E5" w:rsidRPr="008619E5" w:rsidRDefault="008619E5" w:rsidP="008619E5">
      <w:pPr>
        <w:pStyle w:val="bodytext"/>
        <w:rPr>
          <w:lang w:val="en-US"/>
        </w:rPr>
      </w:pPr>
      <w:r w:rsidRPr="008619E5">
        <w:rPr>
          <w:lang w:val="en-US"/>
        </w:rPr>
        <w:t>To evaluate the effect of increased school-based physical activity during 7 years on fracture risk and musculoskeletal traits in children aged 6–9 years at study start.</w:t>
      </w:r>
    </w:p>
    <w:p w14:paraId="23F98B3A" w14:textId="77777777" w:rsidR="008619E5" w:rsidRPr="008619E5" w:rsidRDefault="008619E5" w:rsidP="008619E5">
      <w:pPr>
        <w:pStyle w:val="Rubrik4"/>
        <w:rPr>
          <w:lang w:val="en-US"/>
        </w:rPr>
      </w:pPr>
      <w:r w:rsidRPr="008619E5">
        <w:rPr>
          <w:lang w:val="en-US"/>
        </w:rPr>
        <w:t>Paper III</w:t>
      </w:r>
    </w:p>
    <w:p w14:paraId="375EF4DB" w14:textId="77777777" w:rsidR="008619E5" w:rsidRPr="008619E5" w:rsidRDefault="008619E5" w:rsidP="008619E5">
      <w:pPr>
        <w:pStyle w:val="bodytext"/>
        <w:rPr>
          <w:lang w:val="en-US"/>
        </w:rPr>
      </w:pPr>
      <w:r w:rsidRPr="008619E5">
        <w:rPr>
          <w:lang w:val="en-US"/>
        </w:rPr>
        <w:t>To evaluate the effect of increased school-based physical activity during 7 years on cortical bone mass distribution in children aged 6–9 years at study start.</w:t>
      </w:r>
    </w:p>
    <w:p w14:paraId="50E445A8" w14:textId="77777777" w:rsidR="008619E5" w:rsidRPr="008619E5" w:rsidRDefault="008619E5" w:rsidP="008619E5">
      <w:pPr>
        <w:pStyle w:val="bodytext"/>
        <w:rPr>
          <w:lang w:val="en-US"/>
        </w:rPr>
      </w:pPr>
      <w:r w:rsidRPr="008619E5">
        <w:rPr>
          <w:lang w:val="en-US"/>
        </w:rPr>
        <w:t>Paper IV</w:t>
      </w:r>
    </w:p>
    <w:p w14:paraId="60511E8A" w14:textId="77777777" w:rsidR="008619E5" w:rsidRPr="008619E5" w:rsidRDefault="008619E5" w:rsidP="008619E5">
      <w:pPr>
        <w:pStyle w:val="bodytext"/>
        <w:rPr>
          <w:lang w:val="en-US"/>
        </w:rPr>
      </w:pPr>
      <w:r w:rsidRPr="008619E5">
        <w:rPr>
          <w:lang w:val="en-US"/>
        </w:rPr>
        <w:t>To evaluate the effect of increased school-based physical activity during 9 years on academic performance in children aged 6–9 years at study start.</w:t>
      </w:r>
    </w:p>
    <w:p w14:paraId="0552949F" w14:textId="77777777" w:rsidR="004B18F8" w:rsidRDefault="004B18F8" w:rsidP="008619E5">
      <w:pPr>
        <w:pStyle w:val="Rubrik1"/>
        <w:rPr>
          <w:lang w:val="en-US"/>
        </w:rPr>
      </w:pPr>
      <w:bookmarkStart w:id="43" w:name="_Toc338848480"/>
    </w:p>
    <w:p w14:paraId="230D6C2D" w14:textId="77777777" w:rsidR="008619E5" w:rsidRPr="008619E5" w:rsidRDefault="008619E5" w:rsidP="008619E5">
      <w:pPr>
        <w:pStyle w:val="Rubrik1"/>
        <w:rPr>
          <w:lang w:val="en-US"/>
        </w:rPr>
      </w:pPr>
      <w:r w:rsidRPr="008619E5">
        <w:rPr>
          <w:lang w:val="en-US"/>
        </w:rPr>
        <w:lastRenderedPageBreak/>
        <w:t>Hypotheses</w:t>
      </w:r>
      <w:bookmarkEnd w:id="43"/>
    </w:p>
    <w:p w14:paraId="54FBBE3B" w14:textId="77777777" w:rsidR="008619E5" w:rsidRPr="008619E5" w:rsidRDefault="008619E5" w:rsidP="008619E5">
      <w:pPr>
        <w:rPr>
          <w:lang w:val="en-US"/>
        </w:rPr>
      </w:pPr>
      <w:r w:rsidRPr="008619E5">
        <w:rPr>
          <w:lang w:val="en-US"/>
        </w:rPr>
        <w:t>We hypothesized that daily school-based PA in children would lead to gradually lower fracture risk due to benefits gained in bone mass and muscle strength. Girls would benefit more than boys regarding musculoskeletal traits due to a relatively larger increase in PA.</w:t>
      </w:r>
    </w:p>
    <w:p w14:paraId="58BDCD00" w14:textId="77777777" w:rsidR="008619E5" w:rsidRPr="008619E5" w:rsidRDefault="008619E5" w:rsidP="008619E5">
      <w:pPr>
        <w:rPr>
          <w:lang w:val="en-US"/>
        </w:rPr>
      </w:pPr>
      <w:r w:rsidRPr="008619E5">
        <w:rPr>
          <w:lang w:val="en-US"/>
        </w:rPr>
        <w:t>We also hypothesized that daily school-based PA in children would lead to improved academic performance, more so in boys than in girls due to larger room for improvement.</w:t>
      </w:r>
    </w:p>
    <w:p w14:paraId="4C1C47A4" w14:textId="77777777" w:rsidR="004B18F8" w:rsidRDefault="004B18F8" w:rsidP="008619E5">
      <w:pPr>
        <w:pStyle w:val="Rubrik1"/>
        <w:rPr>
          <w:lang w:val="en-US"/>
        </w:rPr>
      </w:pPr>
      <w:bookmarkStart w:id="44" w:name="_Toc338848481"/>
    </w:p>
    <w:p w14:paraId="046E649A" w14:textId="77777777" w:rsidR="008619E5" w:rsidRPr="008619E5" w:rsidRDefault="008619E5" w:rsidP="008619E5">
      <w:pPr>
        <w:pStyle w:val="Rubrik1"/>
        <w:rPr>
          <w:lang w:val="en-US"/>
        </w:rPr>
      </w:pPr>
      <w:r w:rsidRPr="008619E5">
        <w:rPr>
          <w:lang w:val="en-US"/>
        </w:rPr>
        <w:lastRenderedPageBreak/>
        <w:t>Research questions</w:t>
      </w:r>
      <w:bookmarkEnd w:id="44"/>
    </w:p>
    <w:p w14:paraId="1A161521" w14:textId="77777777" w:rsidR="008619E5" w:rsidRPr="008619E5" w:rsidRDefault="008619E5" w:rsidP="008619E5">
      <w:pPr>
        <w:rPr>
          <w:lang w:val="en-US"/>
        </w:rPr>
      </w:pPr>
      <w:r w:rsidRPr="008619E5">
        <w:rPr>
          <w:lang w:val="en-US"/>
        </w:rPr>
        <w:t>Does a 7-year school-based exercise intervention program affect the</w:t>
      </w:r>
    </w:p>
    <w:p w14:paraId="5C355AC5" w14:textId="77777777" w:rsidR="008619E5" w:rsidRPr="008619E5" w:rsidRDefault="008619E5" w:rsidP="008619E5">
      <w:pPr>
        <w:pStyle w:val="Liststycke1"/>
        <w:numPr>
          <w:ilvl w:val="0"/>
          <w:numId w:val="3"/>
        </w:numPr>
        <w:rPr>
          <w:lang w:val="en-US"/>
        </w:rPr>
      </w:pPr>
      <w:r w:rsidRPr="008619E5">
        <w:rPr>
          <w:lang w:val="en-US"/>
        </w:rPr>
        <w:t>Fracture risk?</w:t>
      </w:r>
    </w:p>
    <w:p w14:paraId="05E811DC" w14:textId="77777777" w:rsidR="008619E5" w:rsidRPr="008619E5" w:rsidRDefault="008619E5" w:rsidP="008619E5">
      <w:pPr>
        <w:pStyle w:val="Liststycke1"/>
        <w:numPr>
          <w:ilvl w:val="0"/>
          <w:numId w:val="3"/>
        </w:numPr>
        <w:rPr>
          <w:lang w:val="en-US"/>
        </w:rPr>
      </w:pPr>
      <w:r w:rsidRPr="008619E5">
        <w:rPr>
          <w:lang w:val="en-US"/>
        </w:rPr>
        <w:t>Bone mass?</w:t>
      </w:r>
    </w:p>
    <w:p w14:paraId="3301D3AE" w14:textId="77777777" w:rsidR="008619E5" w:rsidRPr="008619E5" w:rsidRDefault="008619E5" w:rsidP="008619E5">
      <w:pPr>
        <w:pStyle w:val="Liststycke1"/>
        <w:numPr>
          <w:ilvl w:val="0"/>
          <w:numId w:val="3"/>
        </w:numPr>
        <w:rPr>
          <w:lang w:val="en-US"/>
        </w:rPr>
      </w:pPr>
      <w:r w:rsidRPr="008619E5">
        <w:rPr>
          <w:lang w:val="en-US"/>
        </w:rPr>
        <w:t>Bone structure?</w:t>
      </w:r>
    </w:p>
    <w:p w14:paraId="68227ADF" w14:textId="77777777" w:rsidR="008619E5" w:rsidRPr="008619E5" w:rsidRDefault="008619E5" w:rsidP="008619E5">
      <w:pPr>
        <w:pStyle w:val="Liststycke1"/>
        <w:numPr>
          <w:ilvl w:val="0"/>
          <w:numId w:val="3"/>
        </w:numPr>
        <w:rPr>
          <w:lang w:val="en-US"/>
        </w:rPr>
      </w:pPr>
      <w:r w:rsidRPr="008619E5">
        <w:rPr>
          <w:lang w:val="en-US"/>
        </w:rPr>
        <w:t>Muscle strength?</w:t>
      </w:r>
    </w:p>
    <w:p w14:paraId="0DD0B3DA" w14:textId="77777777" w:rsidR="008619E5" w:rsidRPr="008619E5" w:rsidRDefault="008619E5" w:rsidP="008619E5">
      <w:pPr>
        <w:rPr>
          <w:lang w:val="en-US"/>
        </w:rPr>
      </w:pPr>
    </w:p>
    <w:p w14:paraId="1A9068D2" w14:textId="77777777" w:rsidR="008619E5" w:rsidRPr="008619E5" w:rsidRDefault="008619E5" w:rsidP="008619E5">
      <w:pPr>
        <w:rPr>
          <w:lang w:val="en-US"/>
        </w:rPr>
      </w:pPr>
      <w:bookmarkStart w:id="45" w:name="_Toc431971990"/>
      <w:bookmarkStart w:id="46" w:name="_Toc433291900"/>
      <w:bookmarkStart w:id="47" w:name="_Toc446582085"/>
      <w:bookmarkStart w:id="48" w:name="_Toc451953284"/>
      <w:bookmarkEnd w:id="10"/>
      <w:r w:rsidRPr="008619E5">
        <w:rPr>
          <w:lang w:val="en-US"/>
        </w:rPr>
        <w:t>Does a 9-year school-based exercise intervention program affect the</w:t>
      </w:r>
    </w:p>
    <w:p w14:paraId="311203BA" w14:textId="77777777" w:rsidR="008619E5" w:rsidRPr="008619E5" w:rsidRDefault="008619E5" w:rsidP="008619E5">
      <w:pPr>
        <w:pStyle w:val="Liststycke1"/>
        <w:numPr>
          <w:ilvl w:val="0"/>
          <w:numId w:val="3"/>
        </w:numPr>
        <w:rPr>
          <w:lang w:val="en-US"/>
        </w:rPr>
      </w:pPr>
      <w:r w:rsidRPr="008619E5">
        <w:rPr>
          <w:lang w:val="en-US"/>
        </w:rPr>
        <w:t>Academic performance?</w:t>
      </w:r>
    </w:p>
    <w:p w14:paraId="73F53B09" w14:textId="77777777" w:rsidR="004B18F8" w:rsidRDefault="004B18F8" w:rsidP="008619E5">
      <w:pPr>
        <w:pStyle w:val="Rubrik1"/>
        <w:rPr>
          <w:lang w:val="en-US"/>
        </w:rPr>
      </w:pPr>
      <w:bookmarkStart w:id="49" w:name="_Toc338848482"/>
    </w:p>
    <w:p w14:paraId="1B25BC55" w14:textId="77777777" w:rsidR="008619E5" w:rsidRPr="008619E5" w:rsidRDefault="008619E5" w:rsidP="008619E5">
      <w:pPr>
        <w:pStyle w:val="Rubrik1"/>
        <w:rPr>
          <w:lang w:val="en-US"/>
        </w:rPr>
      </w:pPr>
      <w:r w:rsidRPr="008619E5">
        <w:rPr>
          <w:lang w:val="en-US"/>
        </w:rPr>
        <w:lastRenderedPageBreak/>
        <w:t>Material and methods</w:t>
      </w:r>
      <w:bookmarkEnd w:id="49"/>
    </w:p>
    <w:p w14:paraId="11B6C07B" w14:textId="77777777" w:rsidR="008619E5" w:rsidRPr="008619E5" w:rsidRDefault="008619E5" w:rsidP="008619E5">
      <w:pPr>
        <w:pStyle w:val="Rubrik2"/>
        <w:rPr>
          <w:lang w:val="en-US"/>
        </w:rPr>
      </w:pPr>
      <w:bookmarkStart w:id="50" w:name="_Toc338848483"/>
      <w:r w:rsidRPr="008619E5">
        <w:rPr>
          <w:lang w:val="en-US"/>
        </w:rPr>
        <w:t>The Pediatric Osteoporosis Prevention (POP) study</w:t>
      </w:r>
      <w:bookmarkEnd w:id="50"/>
      <w:r w:rsidRPr="008619E5">
        <w:rPr>
          <w:lang w:val="en-US"/>
        </w:rPr>
        <w:t xml:space="preserve"> </w:t>
      </w:r>
    </w:p>
    <w:p w14:paraId="2B02D99E" w14:textId="5DCAAD31" w:rsidR="008619E5" w:rsidRPr="008619E5" w:rsidRDefault="008619E5" w:rsidP="008619E5">
      <w:pPr>
        <w:pStyle w:val="bodytext"/>
        <w:rPr>
          <w:lang w:val="en-US"/>
        </w:rPr>
      </w:pPr>
      <w:r w:rsidRPr="008619E5">
        <w:rPr>
          <w:lang w:val="en-US"/>
        </w:rPr>
        <w:t>The Pediatric Osteoporosis Prevention (POP) study was initiated at the Department of Orthopedics in Malmö, Sweden in 1999. Several other departments and clinics have been involved in the project and a variety of outcomes have been studied during the past fifteen years</w:t>
      </w:r>
      <w:r w:rsidRPr="008619E5">
        <w:rPr>
          <w:lang w:val="en-US"/>
        </w:rPr>
        <w:fldChar w:fldCharType="begin">
          <w:fldData xml:space="preserve">PEVuZE5vdGU+PENpdGU+PEF1dGhvcj5EZW5ja2VyPC9BdXRob3I+PFllYXI+MjAwNjwvWWVhcj48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=
</w:fldData>
        </w:fldChar>
      </w:r>
      <w:r w:rsidR="0008642D">
        <w:rPr>
          <w:lang w:val="en-US"/>
        </w:rPr>
        <w:instrText xml:space="preserve"> ADDIN EN.CITE </w:instrText>
      </w:r>
      <w:r w:rsidR="0008642D">
        <w:rPr>
          <w:lang w:val="en-US"/>
        </w:rPr>
        <w:fldChar w:fldCharType="begin">
          <w:fldData xml:space="preserve">PEVuZE5vdGU+PENpdGU+PEF1dGhvcj5EZW5ja2VyPC9BdXRob3I+PFllYXI+MjAwNjwvWWVhcj48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=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110,159-161</w:t>
      </w:r>
      <w:r w:rsidRPr="008619E5">
        <w:rPr>
          <w:lang w:val="en-US"/>
        </w:rPr>
        <w:fldChar w:fldCharType="end"/>
      </w:r>
      <w:r w:rsidRPr="008619E5">
        <w:rPr>
          <w:lang w:val="en-US"/>
        </w:rPr>
        <w:t>.</w:t>
      </w:r>
    </w:p>
    <w:p w14:paraId="27635F50" w14:textId="4C55FB9F" w:rsidR="008619E5" w:rsidRDefault="008619E5" w:rsidP="008619E5">
      <w:pPr>
        <w:pStyle w:val="bodytext"/>
        <w:rPr>
          <w:lang w:val="en-US"/>
        </w:rPr>
      </w:pPr>
      <w:r w:rsidRPr="008619E5">
        <w:rPr>
          <w:lang w:val="en-US"/>
        </w:rPr>
        <w:t xml:space="preserve">The POP study is a population-based, prospective, controlled exercise intervention study that evaluates the effects of increased school-based PA in growing children aged 6–9 years at study start. Four community-based government-funded schools located in the same geographic area with homogenous socioeconomic and ethnic structure and with the children allocated to schools according to their residential address were invited to participate in the study. Before the study, all schools had the standard duration of school-based PA in the Swedish school curriculum of 60 minutes’ PE per week, given in one to two lessons. One school was then invited to intervention. The school accepted and increased the amount of school PE from 60 minutes per week to 40 minutes per school day (200 minutes per week). The 3 remaining schools continued with 60 minutes per week. </w:t>
      </w:r>
      <w:proofErr w:type="gramStart"/>
      <w:r w:rsidRPr="008619E5">
        <w:rPr>
          <w:lang w:val="en-US"/>
        </w:rPr>
        <w:t>All lessons were led by regular teachers</w:t>
      </w:r>
      <w:proofErr w:type="gramEnd"/>
      <w:r w:rsidRPr="008619E5">
        <w:rPr>
          <w:lang w:val="en-US"/>
        </w:rPr>
        <w:t xml:space="preserve"> and included standard curriculum activities such as ball games, running, jumping and climbing, were conducted within the resources of the schools. Since physical education (PE) is a compulsory subject, a</w:t>
      </w:r>
      <w:r w:rsidR="00E56F9C">
        <w:rPr>
          <w:lang w:val="en-US"/>
        </w:rPr>
        <w:t>ll children had to participate (Figure 9).</w:t>
      </w:r>
    </w:p>
    <w:p w14:paraId="7ED0236B" w14:textId="70EA9FC8" w:rsidR="00B23D8A" w:rsidRDefault="00B23D8A" w:rsidP="008619E5">
      <w:pPr>
        <w:pStyle w:val="bodytext"/>
        <w:rPr>
          <w:lang w:val="en-US"/>
        </w:rPr>
      </w:pPr>
      <w:r w:rsidRPr="008619E5">
        <w:rPr>
          <w:lang w:val="en-US"/>
        </w:rPr>
        <w:t>The study has been approved by the Ethics Committee of Lund University, Sweden (LU 453-98; September 15, 1998) and has been conducted according to the Declaration of Helsinki. Before the study start we obtained informed written consent from parents or guardians</w:t>
      </w:r>
      <w:r>
        <w:rPr>
          <w:lang w:val="en-US"/>
        </w:rPr>
        <w:t xml:space="preserve"> of all participating children.</w:t>
      </w:r>
    </w:p>
    <w:p w14:paraId="57DB1F35" w14:textId="77777777" w:rsidR="00B23D8A" w:rsidRPr="002516BF" w:rsidRDefault="00B23D8A">
      <w:pPr>
        <w:spacing w:after="160" w:line="259" w:lineRule="auto"/>
        <w:jc w:val="left"/>
        <w:rPr>
          <w:rFonts w:ascii="Arial" w:eastAsia="Times New Roman" w:hAnsi="Arial" w:cs="Times New Roman"/>
          <w:b/>
          <w:noProof/>
          <w:sz w:val="14"/>
          <w:lang w:val="en-US"/>
        </w:rPr>
      </w:pPr>
      <w:r w:rsidRPr="002516BF">
        <w:rPr>
          <w:lang w:val="en-US"/>
        </w:rPr>
        <w:br w:type="page"/>
      </w:r>
    </w:p>
    <w:p w14:paraId="18C4C84F" w14:textId="7400A587" w:rsidR="00E56F9C" w:rsidRPr="00E56F9C" w:rsidRDefault="00635421" w:rsidP="00635421">
      <w:pPr>
        <w:pStyle w:val="tabelltextrubrik0"/>
      </w:pPr>
      <w:r w:rsidRPr="002516BF">
        <w:rPr>
          <w:lang w:val="en-US"/>
        </w:rPr>
        <w:lastRenderedPageBreak/>
        <w:t>Figure 9</w:t>
      </w:r>
      <w:r w:rsidR="00E56F9C" w:rsidRPr="002516BF">
        <w:rPr>
          <w:lang w:val="en-US"/>
        </w:rPr>
        <w:t xml:space="preserve">. Children in the POP-study during a class of physical education. </w:t>
      </w:r>
      <w:r w:rsidR="00E56F9C" w:rsidRPr="00635421">
        <w:rPr>
          <w:b w:val="0"/>
          <w:i/>
        </w:rPr>
        <w:t>Photo presented by courtesy of Christian Lindén.</w:t>
      </w:r>
    </w:p>
    <w:p w14:paraId="50453BEA" w14:textId="1A9218D7" w:rsidR="00E56F9C" w:rsidRDefault="00E56F9C" w:rsidP="00E56F9C">
      <w:pPr>
        <w:pStyle w:val="insertpicture"/>
        <w:rPr>
          <w:lang w:val="en-US"/>
        </w:rPr>
      </w:pPr>
      <w:r>
        <w:rPr>
          <w:noProof/>
        </w:rPr>
        <w:drawing>
          <wp:inline distT="0" distB="0" distL="0" distR="0" wp14:anchorId="71CFBE67" wp14:editId="1CA28BD1">
            <wp:extent cx="4661323" cy="3501828"/>
            <wp:effectExtent l="0" t="0" r="0" b="381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ng"/>
                    <pic:cNvPicPr/>
                  </pic:nvPicPr>
                  <pic:blipFill>
                    <a:blip r:embed="rId20">
                      <a:extLst>
                        <a:ext uri="{28A0092B-C50C-407E-A947-70E740481C1C}">
                          <a14:useLocalDpi xmlns:a14="http://schemas.microsoft.com/office/drawing/2010/main" val="0"/>
                        </a:ext>
                      </a:extLst>
                    </a:blip>
                    <a:stretch>
                      <a:fillRect/>
                    </a:stretch>
                  </pic:blipFill>
                  <pic:spPr>
                    <a:xfrm>
                      <a:off x="0" y="0"/>
                      <a:ext cx="4665175" cy="3504722"/>
                    </a:xfrm>
                    <a:prstGeom prst="rect">
                      <a:avLst/>
                    </a:prstGeom>
                  </pic:spPr>
                </pic:pic>
              </a:graphicData>
            </a:graphic>
          </wp:inline>
        </w:drawing>
      </w:r>
    </w:p>
    <w:p w14:paraId="49BAF749" w14:textId="77777777" w:rsidR="008619E5" w:rsidRPr="008619E5" w:rsidRDefault="008619E5" w:rsidP="008619E5">
      <w:pPr>
        <w:pStyle w:val="Rubrik2"/>
        <w:rPr>
          <w:lang w:val="en-US"/>
        </w:rPr>
      </w:pPr>
      <w:bookmarkStart w:id="51" w:name="_Toc338848484"/>
      <w:r w:rsidRPr="008619E5">
        <w:rPr>
          <w:lang w:val="en-US"/>
        </w:rPr>
        <w:t>Fracture registration</w:t>
      </w:r>
      <w:bookmarkEnd w:id="51"/>
    </w:p>
    <w:p w14:paraId="24AD891B" w14:textId="00A55012" w:rsidR="008619E5" w:rsidRPr="008619E5" w:rsidRDefault="008619E5" w:rsidP="008619E5">
      <w:pPr>
        <w:pStyle w:val="bodytext"/>
        <w:rPr>
          <w:lang w:val="en-US"/>
        </w:rPr>
      </w:pPr>
      <w:r w:rsidRPr="008619E5">
        <w:rPr>
          <w:lang w:val="en-US"/>
        </w:rPr>
        <w:t>Fracture identification was objectively done through our hospital, the only emergency hospital in the city. We identified incident fractures through repeated evaluations of the regional radiographic database that covers the referrals of most non-private health care facilities in the region and all radiographs taken irrespective of the reason for the exam, and all fractures in the studied population were confirmed and classified by one of the co-authors, a senior consultant in orthopedic surgery. If fractures occurred in other regions of the country (about 14%), the majority of these were registered when they were referred to our hospital for a follow-up visit. This method has previously been extensively used and validated at our research center and has been proven valid since it misses less than 3% of the fractures</w:t>
      </w:r>
      <w:r w:rsidRPr="008619E5">
        <w:rPr>
          <w:lang w:val="en-US"/>
        </w:rPr>
        <w:fldChar w:fldCharType="begin"/>
      </w:r>
      <w:r w:rsidR="0008642D">
        <w:rPr>
          <w:lang w:val="en-US"/>
        </w:rPr>
        <w:instrText xml:space="preserve"> ADDIN EN.CITE &lt;EndNote&gt;&lt;Cite&gt;&lt;Author&gt;Jonsson&lt;/Author&gt;&lt;Year&gt;1994&lt;/Year&gt;&lt;RecNum&gt;36&lt;/RecNum&gt;&lt;DisplayText&gt;&lt;style face="superscript"&gt;162&lt;/style&gt;&lt;/DisplayText&gt;&lt;record&gt;&lt;rec-number&gt;36&lt;/rec-number&gt;&lt;foreign-keys&gt;&lt;key app="EN" db-id="d20efv2terewpwesp0epasxexsze5s2rwesx" timestamp="1380716823"&gt;36&lt;/key&gt;&lt;/foreign-keys&gt;&lt;ref-type name="Journal Article"&gt;17&lt;/ref-type&gt;&lt;contributors&gt;&lt;authors&gt;&lt;author&gt;Jonsson, B.&lt;/author&gt;&lt;author&gt;Gardsell, P.&lt;/author&gt;&lt;author&gt;Johnell, O.&lt;/author&gt;&lt;author&gt;Redlund-Johnell, I.&lt;/author&gt;&lt;author&gt;Sernbo, I.&lt;/author&gt;&lt;/authors&gt;&lt;/contributors&gt;&lt;auth-address&gt;Department of Orthopedics, Malmo General Hospital, Sweden.&lt;/auth-address&gt;&lt;titles&gt;&lt;title&gt;Remembering fractures: fracture registration and proband recall in southern Sweden&lt;/title&gt;&lt;secondary-title&gt;J Epidemiol Community Health&lt;/secondary-title&gt;&lt;alt-title&gt;Journal of epidemiology and community health&lt;/alt-title&gt;&lt;/titles&gt;&lt;periodical&gt;&lt;full-title&gt;J Epidemiol Community Health&lt;/full-title&gt;&lt;abbr-1&gt;Journal of epidemiology and community health&lt;/abbr-1&gt;&lt;/periodical&gt;&lt;alt-periodical&gt;&lt;full-title&gt;J Epidemiol Community Health&lt;/full-title&gt;&lt;abbr-1&gt;Journal of epidemiology and community health&lt;/abbr-1&gt;&lt;/alt-periodical&gt;&lt;pages&gt;489-90&lt;/pages&gt;&lt;volume&gt;48&lt;/volume&gt;&lt;number&gt;5&lt;/number&gt;&lt;keywords&gt;&lt;keyword&gt;Data Collection/methods&lt;/keyword&gt;&lt;keyword&gt;Female&lt;/keyword&gt;&lt;keyword&gt;Fractures, Bone/*epidemiology&lt;/keyword&gt;&lt;keyword&gt;Humans&lt;/keyword&gt;&lt;keyword&gt;Male&lt;/keyword&gt;&lt;keyword&gt;*Mental Recall&lt;/keyword&gt;&lt;keyword&gt;*Registries&lt;/keyword&gt;&lt;keyword&gt;Rural Health&lt;/keyword&gt;&lt;keyword&gt;Sweden/epidemiology&lt;/keyword&gt;&lt;keyword&gt;Urban Health&lt;/keyword&gt;&lt;/keywords&gt;&lt;dates&gt;&lt;year&gt;1994&lt;/year&gt;&lt;pub-dates&gt;&lt;date&gt;Oct&lt;/date&gt;&lt;/pub-dates&gt;&lt;/dates&gt;&lt;isbn&gt;0143-005X (Print)&amp;#xD;0143-005X (Linking)&lt;/isbn&gt;&lt;accession-num&gt;7964361&lt;/accession-num&gt;&lt;urls&gt;&lt;related-urls&gt;&lt;url&gt;http://www.ncbi.nlm.nih.gov/pubmed/7964361&lt;/url&gt;&lt;/related-urls&gt;&lt;/urls&gt;&lt;custom2&gt;1060014&lt;/custom2&gt;&lt;/record&gt;&lt;/Cite&gt;&lt;/EndNote&gt;</w:instrText>
      </w:r>
      <w:r w:rsidRPr="008619E5">
        <w:rPr>
          <w:lang w:val="en-US"/>
        </w:rPr>
        <w:fldChar w:fldCharType="separate"/>
      </w:r>
      <w:r w:rsidR="0008642D" w:rsidRPr="0008642D">
        <w:rPr>
          <w:noProof/>
          <w:vertAlign w:val="superscript"/>
          <w:lang w:val="en-US"/>
        </w:rPr>
        <w:t>162</w:t>
      </w:r>
      <w:r w:rsidRPr="008619E5">
        <w:rPr>
          <w:lang w:val="en-US"/>
        </w:rPr>
        <w:fldChar w:fldCharType="end"/>
      </w:r>
      <w:r w:rsidRPr="008619E5">
        <w:rPr>
          <w:lang w:val="en-US"/>
        </w:rPr>
        <w:t xml:space="preserve">. We also registered fracture site and trauma level according to the </w:t>
      </w:r>
      <w:proofErr w:type="spellStart"/>
      <w:r w:rsidRPr="008619E5">
        <w:rPr>
          <w:lang w:val="en-US"/>
        </w:rPr>
        <w:t>Landin</w:t>
      </w:r>
      <w:proofErr w:type="spellEnd"/>
      <w:r w:rsidRPr="008619E5">
        <w:rPr>
          <w:lang w:val="en-US"/>
        </w:rPr>
        <w:t xml:space="preserve"> classification</w:t>
      </w:r>
      <w:r w:rsidRPr="008619E5">
        <w:rPr>
          <w:lang w:val="en-US"/>
        </w:rPr>
        <w:fldChar w:fldCharType="begin"/>
      </w:r>
      <w:r w:rsidRPr="008619E5">
        <w:rPr>
          <w:lang w:val="en-US"/>
        </w:rPr>
        <w:instrText xml:space="preserve"> ADDIN EN.CITE &lt;EndNote&gt;&lt;Cite&gt;&lt;Author&gt;Landin&lt;/Author&gt;&lt;Year&gt;1983&lt;/Year&gt;&lt;RecNum&gt;60&lt;/RecNum&gt;&lt;DisplayText&gt;&lt;style face="superscript"&gt;14&lt;/style&gt;&lt;/DisplayText&gt;&lt;record&gt;&lt;rec-number&gt;60&lt;/rec-number&gt;&lt;foreign-keys&gt;&lt;key app="EN" db-id="d20efv2terewpwesp0epasxexsze5s2rwesx" timestamp="1383041180"&gt;60&lt;/key&gt;&lt;/foreign-keys&gt;&lt;ref-type name="Journal Article"&gt;17&lt;/ref-type&gt;&lt;contributors&gt;&lt;authors&gt;&lt;author&gt;Landin, L. A.&lt;/author&gt;&lt;/authors&gt;&lt;/contributors&gt;&lt;titles&gt;&lt;title&gt;Fracture patterns in children. Analysis of 8,682 fractures with special reference to incidence, etiology and secular changes in a Swedish urban population 1950-1979&lt;/title&gt;&lt;secondary-title&gt;Acta Orthop Scand Suppl&lt;/secondary-title&gt;&lt;alt-title&gt;Acta orthopaedica Scandinavica. Supplementum&lt;/alt-title&gt;&lt;/titles&gt;&lt;periodical&gt;&lt;full-title&gt;Acta Orthop Scand Suppl&lt;/full-title&gt;&lt;abbr-1&gt;Acta orthopaedica Scandinavica. Supplementum&lt;/abbr-1&gt;&lt;/periodical&gt;&lt;alt-periodical&gt;&lt;full-title&gt;Acta Orthop Scand Suppl&lt;/full-title&gt;&lt;abbr-1&gt;Acta orthopaedica Scandinavica. Supplementum&lt;/abbr-1&gt;&lt;/alt-periodical&gt;&lt;pages&gt;1-109&lt;/pages&gt;&lt;volume&gt;202&lt;/volume&gt;&lt;keywords&gt;&lt;keyword&gt;Accidents&lt;/keyword&gt;&lt;keyword&gt;Age Factors&lt;/keyword&gt;&lt;keyword&gt;Athletic Injuries/epidemiology&lt;/keyword&gt;&lt;keyword&gt;Child&lt;/keyword&gt;&lt;keyword&gt;Child, Preschool&lt;/keyword&gt;&lt;keyword&gt;Female&lt;/keyword&gt;&lt;keyword&gt;Fractures, Bone/classification/*epidemiology/etiology&lt;/keyword&gt;&lt;keyword&gt;Humans&lt;/keyword&gt;&lt;keyword&gt;Infant&lt;/keyword&gt;&lt;keyword&gt;Infant, Newborn&lt;/keyword&gt;&lt;keyword&gt;Male&lt;/keyword&gt;&lt;keyword&gt;Recurrence&lt;/keyword&gt;&lt;keyword&gt;Risk&lt;/keyword&gt;&lt;keyword&gt;Seasons&lt;/keyword&gt;&lt;keyword&gt;Sex Factors&lt;/keyword&gt;&lt;keyword&gt;Sweden&lt;/keyword&gt;&lt;/keywords&gt;&lt;dates&gt;&lt;year&gt;1983&lt;/year&gt;&lt;/dates&gt;&lt;isbn&gt;0300-8827 (Print)&amp;#xD;0300-8827 (Linking)&lt;/isbn&gt;&lt;accession-num&gt;6574687&lt;/accession-num&gt;&lt;urls&gt;&lt;related-urls&gt;&lt;url&gt;http://www.ncbi.nlm.nih.gov/pubmed/6574687&lt;/url&gt;&lt;/related-urls&gt;&lt;/urls&gt;&lt;/record&gt;&lt;/Cite&gt;&lt;/EndNote&gt;</w:instrText>
      </w:r>
      <w:r w:rsidRPr="008619E5">
        <w:rPr>
          <w:lang w:val="en-US"/>
        </w:rPr>
        <w:fldChar w:fldCharType="separate"/>
      </w:r>
      <w:r w:rsidRPr="008619E5">
        <w:rPr>
          <w:vertAlign w:val="superscript"/>
          <w:lang w:val="en-US"/>
        </w:rPr>
        <w:t>14</w:t>
      </w:r>
      <w:r w:rsidRPr="008619E5">
        <w:rPr>
          <w:lang w:val="en-US"/>
        </w:rPr>
        <w:fldChar w:fldCharType="end"/>
      </w:r>
      <w:r w:rsidRPr="008619E5">
        <w:rPr>
          <w:lang w:val="en-US"/>
        </w:rPr>
        <w:t>, which has been used in several other pediatric fracture studies</w:t>
      </w:r>
      <w:r w:rsidRPr="008619E5">
        <w:rPr>
          <w:lang w:val="en-US"/>
        </w:rPr>
        <w:fldChar w:fldCharType="begin">
          <w:fldData xml:space="preserve">PEVuZE5vdGU+PENpdGU+PEF1dGhvcj5DbGFyazwvQXV0aG9yPjxZZWFyPjIwMDg8L1llYXI+PFJl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Y2FsPjxhbHQtcGVyaW9kaWNhbD48ZnVsbC10aXRsZT5KIEJvbmUgTWluZXIgUmVzPC9mdWxsLXRp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</w:fldData>
        </w:fldChar>
      </w:r>
      <w:r w:rsidR="0008642D">
        <w:rPr>
          <w:lang w:val="en-US"/>
        </w:rPr>
        <w:instrText xml:space="preserve"> ADDIN EN.CITE </w:instrText>
      </w:r>
      <w:r w:rsidR="0008642D">
        <w:rPr>
          <w:lang w:val="en-US"/>
        </w:rPr>
        <w:fldChar w:fldCharType="begin">
          <w:fldData xml:space="preserve">PEVuZE5vdGU+PENpdGU+PEF1dGhvcj5DbGFyazwvQXV0aG9yPjxZZWFyPjIwMDg8L1llYXI+PFJl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20,163</w:t>
      </w:r>
      <w:r w:rsidRPr="008619E5">
        <w:rPr>
          <w:lang w:val="en-US"/>
        </w:rPr>
        <w:fldChar w:fldCharType="end"/>
      </w:r>
      <w:r w:rsidRPr="008619E5">
        <w:rPr>
          <w:lang w:val="en-US"/>
        </w:rPr>
        <w:t xml:space="preserve">. All children starting first grade in the four schools in </w:t>
      </w:r>
      <w:r w:rsidRPr="008619E5">
        <w:rPr>
          <w:lang w:val="en-US"/>
        </w:rPr>
        <w:lastRenderedPageBreak/>
        <w:t>1998 were included and followed in the study. The inclusion of children in the first grade continued until 2013. Children who moved out of the region or changed school from the intervention to another school were followed until this event (n=179). This resulted in 1,339 children in the intervention (53.8% boys and 46.2% girls) and 2,195 children in the control group (51.3% boys and 48.7% girls) (</w:t>
      </w:r>
      <w:r w:rsidRPr="008619E5">
        <w:rPr>
          <w:b/>
          <w:lang w:val="en-US"/>
        </w:rPr>
        <w:t>Paper I</w:t>
      </w:r>
      <w:r w:rsidRPr="008619E5">
        <w:rPr>
          <w:lang w:val="en-US"/>
        </w:rPr>
        <w:t xml:space="preserve">). Children with school start 1998 to 2006 (n=1936) were hence followed for seven years, while those with school start 2007 and later (n=1598) were followed until 2013 and thus for a shorter duration than 7 years. This explains why the numbers of participants in paper 1, table 1 were larger during the first evaluated years. This study design resulted in the inclusion of 3,462 individuals in the fracture evaluation in the 1st school year, 3,179 in the 2nd year, 2,856 in the 3rd year, 2,554 in the 4th year, 2,301 in the 5th year, </w:t>
      </w:r>
      <w:proofErr w:type="gramStart"/>
      <w:r w:rsidRPr="008619E5">
        <w:rPr>
          <w:lang w:val="en-US"/>
        </w:rPr>
        <w:t>2,113</w:t>
      </w:r>
      <w:proofErr w:type="gramEnd"/>
      <w:r w:rsidRPr="008619E5">
        <w:rPr>
          <w:lang w:val="en-US"/>
        </w:rPr>
        <w:t xml:space="preserve"> in the 6th year and 1,864 in the 7th year. Since only objectively verified fractures were included and this was done through our radiographic archives (and not through questionnaires provided to the children), we were able to include all of the children, that is, no children were excluded from this evaluation.</w:t>
      </w:r>
    </w:p>
    <w:p w14:paraId="3071A5A1" w14:textId="77777777" w:rsidR="008619E5" w:rsidRPr="008619E5" w:rsidRDefault="008619E5" w:rsidP="008619E5">
      <w:pPr>
        <w:pStyle w:val="Rubrik2"/>
        <w:rPr>
          <w:lang w:val="en-US"/>
        </w:rPr>
      </w:pPr>
      <w:bookmarkStart w:id="52" w:name="_Toc338848485"/>
      <w:r w:rsidRPr="008619E5">
        <w:rPr>
          <w:lang w:val="en-US"/>
        </w:rPr>
        <w:t>Measurements</w:t>
      </w:r>
      <w:bookmarkEnd w:id="52"/>
    </w:p>
    <w:p w14:paraId="12EBDCA5" w14:textId="77777777" w:rsidR="008619E5" w:rsidRPr="008619E5" w:rsidRDefault="008619E5" w:rsidP="008619E5">
      <w:pPr>
        <w:pStyle w:val="Rubrik4"/>
        <w:rPr>
          <w:lang w:val="en-US"/>
        </w:rPr>
      </w:pPr>
      <w:r w:rsidRPr="008619E5">
        <w:rPr>
          <w:lang w:val="en-US"/>
        </w:rPr>
        <w:t>Study subjects</w:t>
      </w:r>
    </w:p>
    <w:p w14:paraId="7D7C6088" w14:textId="617C45D6" w:rsidR="008619E5" w:rsidRDefault="008619E5" w:rsidP="008619E5">
      <w:pPr>
        <w:rPr>
          <w:lang w:val="en-US"/>
        </w:rPr>
      </w:pPr>
      <w:r w:rsidRPr="008619E5">
        <w:rPr>
          <w:lang w:val="en-US"/>
        </w:rPr>
        <w:t xml:space="preserve">For the </w:t>
      </w:r>
      <w:r w:rsidRPr="008619E5">
        <w:rPr>
          <w:bCs/>
          <w:lang w:val="en-US"/>
        </w:rPr>
        <w:t>in-depth</w:t>
      </w:r>
      <w:r w:rsidRPr="008619E5">
        <w:rPr>
          <w:lang w:val="en-US"/>
        </w:rPr>
        <w:t xml:space="preserve"> </w:t>
      </w:r>
      <w:r w:rsidRPr="008619E5">
        <w:rPr>
          <w:bCs/>
          <w:lang w:val="en-US"/>
        </w:rPr>
        <w:t>evaluations, including lifestyle factors, anthropometry and musculoskeletal traits,</w:t>
      </w:r>
      <w:r w:rsidRPr="008619E5">
        <w:rPr>
          <w:lang w:val="en-US"/>
        </w:rPr>
        <w:t xml:space="preserve"> we invited a sub-cohort that included all children in the intervention school with school start 1998 to 2000 and all children in the control schools with school start 1999 to 2000 to participate. In the intervention group 94 of the 105 invited girls and 123 of the 132 invited boys agreed to participate. For the current analyses we excluded two girls and four boys due to diseases or medication that could affect growth, bone health or muscle development and 20 girls and 19 boys as their baseline or follow-up data were inadequate. The corresponding baseline attendance rate in the control group was 64 of the 157 invited girls and 68 of the 170 invited boys and the exclusion rate was one girl due to medication that could affect growth and 18 girls and 21 boys with inadequate follow-up data. This resulted in a sub-cohort of 264 children, 72 girls and 100 boys in the intervention group and 45 girls and 47 boys in the control group (</w:t>
      </w:r>
      <w:r w:rsidRPr="008619E5">
        <w:rPr>
          <w:b/>
          <w:lang w:val="en-US"/>
        </w:rPr>
        <w:t>Papers I–II</w:t>
      </w:r>
      <w:r w:rsidRPr="008619E5">
        <w:rPr>
          <w:lang w:val="en-US"/>
        </w:rPr>
        <w:t>)</w:t>
      </w:r>
      <w:r w:rsidR="00E56F9C">
        <w:rPr>
          <w:lang w:val="en-US"/>
        </w:rPr>
        <w:t xml:space="preserve"> (Figure 10)</w:t>
      </w:r>
      <w:r w:rsidRPr="008619E5">
        <w:rPr>
          <w:lang w:val="en-US"/>
        </w:rPr>
        <w:t xml:space="preserve">. Another two boys in the intervention group and one girl in the control group were excluded in the bone distribution analysis due to too poor </w:t>
      </w:r>
      <w:proofErr w:type="spellStart"/>
      <w:r w:rsidRPr="008619E5">
        <w:rPr>
          <w:lang w:val="en-US"/>
        </w:rPr>
        <w:t>pQCT</w:t>
      </w:r>
      <w:proofErr w:type="spellEnd"/>
      <w:r w:rsidRPr="008619E5">
        <w:rPr>
          <w:lang w:val="en-US"/>
        </w:rPr>
        <w:t xml:space="preserve"> image quality, rendering 261 children, 72 girls and 98 boys in the intervention group and 44 girls and 47 boys in the control group for that specific analysis (</w:t>
      </w:r>
      <w:r w:rsidRPr="008619E5">
        <w:rPr>
          <w:b/>
          <w:lang w:val="en-US"/>
        </w:rPr>
        <w:t>Paper III</w:t>
      </w:r>
      <w:r w:rsidRPr="008619E5">
        <w:rPr>
          <w:lang w:val="en-US"/>
        </w:rPr>
        <w:t>)</w:t>
      </w:r>
      <w:r w:rsidR="00E56F9C">
        <w:rPr>
          <w:lang w:val="en-US"/>
        </w:rPr>
        <w:t xml:space="preserve"> (Figure 10)</w:t>
      </w:r>
      <w:r w:rsidRPr="008619E5">
        <w:rPr>
          <w:lang w:val="en-US"/>
        </w:rPr>
        <w:t xml:space="preserve">. </w:t>
      </w:r>
    </w:p>
    <w:p w14:paraId="6ABCB43B" w14:textId="77777777" w:rsidR="00B23D8A" w:rsidRDefault="00B23D8A">
      <w:pPr>
        <w:spacing w:after="160" w:line="259" w:lineRule="auto"/>
        <w:jc w:val="left"/>
        <w:rPr>
          <w:rFonts w:ascii="Arial" w:eastAsia="Times New Roman" w:hAnsi="Arial" w:cs="Arial"/>
          <w:b/>
          <w:sz w:val="14"/>
          <w:lang w:val="en-US"/>
        </w:rPr>
      </w:pPr>
      <w:r>
        <w:rPr>
          <w:rFonts w:cs="Arial"/>
          <w:lang w:val="en-US"/>
        </w:rPr>
        <w:br w:type="page"/>
      </w:r>
    </w:p>
    <w:p w14:paraId="77901198" w14:textId="1A6AB522" w:rsidR="00E56F9C" w:rsidRPr="00B23D8A" w:rsidRDefault="00635421" w:rsidP="00635421">
      <w:pPr>
        <w:pStyle w:val="tabelltextrubrik0"/>
        <w:rPr>
          <w:rFonts w:cs="Arial"/>
          <w:noProof w:val="0"/>
          <w:lang w:val="en-US"/>
        </w:rPr>
      </w:pPr>
      <w:r w:rsidRPr="00635421">
        <w:rPr>
          <w:rFonts w:cs="Arial"/>
          <w:noProof w:val="0"/>
          <w:lang w:val="en-US"/>
        </w:rPr>
        <w:lastRenderedPageBreak/>
        <w:t>Figure 1</w:t>
      </w:r>
      <w:r>
        <w:rPr>
          <w:rFonts w:cs="Arial"/>
          <w:noProof w:val="0"/>
          <w:lang w:val="en-US"/>
        </w:rPr>
        <w:t>0</w:t>
      </w:r>
      <w:r w:rsidRPr="00635421">
        <w:rPr>
          <w:rFonts w:cs="Arial"/>
          <w:noProof w:val="0"/>
          <w:lang w:val="en-US"/>
        </w:rPr>
        <w:t xml:space="preserve">. </w:t>
      </w:r>
      <w:proofErr w:type="gramStart"/>
      <w:r w:rsidRPr="00635421">
        <w:rPr>
          <w:rFonts w:cs="Arial"/>
          <w:noProof w:val="0"/>
          <w:lang w:val="en-US"/>
        </w:rPr>
        <w:t>Flow chart describing number of participants included and dropouts for the sub-cohort in Papers I and II and the cohort in Paper III.</w:t>
      </w:r>
      <w:proofErr w:type="gramEnd"/>
    </w:p>
    <w:p w14:paraId="0F3D14AC" w14:textId="006D09FD" w:rsidR="0075436D" w:rsidRDefault="0075436D" w:rsidP="00E56F9C">
      <w:pPr>
        <w:pStyle w:val="insertpicture"/>
        <w:rPr>
          <w:noProof/>
        </w:rPr>
      </w:pPr>
      <w:r>
        <w:rPr>
          <w:noProof/>
        </w:rPr>
        <w:drawing>
          <wp:inline distT="0" distB="0" distL="0" distR="0" wp14:anchorId="7224DFD6" wp14:editId="2EF404BA">
            <wp:extent cx="4644390" cy="3483610"/>
            <wp:effectExtent l="0" t="0" r="381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jpg"/>
                    <pic:cNvPicPr/>
                  </pic:nvPicPr>
                  <pic:blipFill>
                    <a:blip r:embed="rId21">
                      <a:extLst>
                        <a:ext uri="{28A0092B-C50C-407E-A947-70E740481C1C}">
                          <a14:useLocalDpi xmlns:a14="http://schemas.microsoft.com/office/drawing/2010/main" val="0"/>
                        </a:ext>
                      </a:extLst>
                    </a:blip>
                    <a:stretch>
                      <a:fillRect/>
                    </a:stretch>
                  </pic:blipFill>
                  <pic:spPr>
                    <a:xfrm>
                      <a:off x="0" y="0"/>
                      <a:ext cx="4644390" cy="3483610"/>
                    </a:xfrm>
                    <a:prstGeom prst="rect">
                      <a:avLst/>
                    </a:prstGeom>
                  </pic:spPr>
                </pic:pic>
              </a:graphicData>
            </a:graphic>
          </wp:inline>
        </w:drawing>
      </w:r>
    </w:p>
    <w:p w14:paraId="62660F23" w14:textId="77777777" w:rsidR="0075436D" w:rsidRDefault="0075436D" w:rsidP="00635421">
      <w:pPr>
        <w:rPr>
          <w:lang w:val="en-US"/>
        </w:rPr>
      </w:pPr>
    </w:p>
    <w:p w14:paraId="5FFC35D2" w14:textId="2B4BE278" w:rsidR="008619E5" w:rsidRPr="008619E5" w:rsidRDefault="008619E5" w:rsidP="00635421">
      <w:pPr>
        <w:rPr>
          <w:lang w:val="en-US"/>
        </w:rPr>
      </w:pPr>
      <w:r w:rsidRPr="008619E5">
        <w:rPr>
          <w:lang w:val="en-US"/>
        </w:rPr>
        <w:t xml:space="preserve">Dropout analysis revealed that there were no differences in baseline age, weight or body mass index (BMI) when comparing the girls who completed the measurements with those who only attended the baseline measurements (Paper II). However, girls who dropped out were taller, had higher BMC and </w:t>
      </w:r>
      <w:proofErr w:type="spellStart"/>
      <w:r w:rsidRPr="008619E5">
        <w:rPr>
          <w:lang w:val="en-US"/>
        </w:rPr>
        <w:t>aBMD</w:t>
      </w:r>
      <w:proofErr w:type="spellEnd"/>
      <w:r w:rsidRPr="008619E5">
        <w:rPr>
          <w:lang w:val="en-US"/>
        </w:rPr>
        <w:t xml:space="preserve"> in the femoral neck, had larger muscle mass (lean mass) and had higher muscle strength in one out of four tests (peak torque 180</w:t>
      </w:r>
      <w:r w:rsidRPr="008619E5">
        <w:rPr>
          <w:vertAlign w:val="superscript"/>
          <w:lang w:val="en-US"/>
        </w:rPr>
        <w:t>o</w:t>
      </w:r>
      <w:r w:rsidRPr="008619E5">
        <w:rPr>
          <w:lang w:val="en-US"/>
        </w:rPr>
        <w:t>/sec). Among boys, no such differences were found. Furthermore, there were no differences in age, height, weight or BMI when data from the grade one compulsory school health examination were analyzed for comparison between the children who participated in the baseline measurements with those who declined</w:t>
      </w:r>
      <w:r w:rsidRPr="008619E5">
        <w:rPr>
          <w:lang w:val="en-US"/>
        </w:rPr>
        <w:fldChar w:fldCharType="begin">
          <w:fldData xml:space="preserve">PEVuZE5vdGU+PENpdGU+PEF1dGhvcj5MaW5kZW48L0F1dGhvcj48WWVhcj4yMDA2PC9ZZWFyPjxS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IGFuZCBNaW5lcmFsIFJlc2VhcmNoPC9hYmJyLTE+PC9hbHQtcGVyaW9kaWNhbD48cGFnZXM+ODI5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</w:fldData>
        </w:fldChar>
      </w:r>
      <w:r w:rsidR="0008642D">
        <w:rPr>
          <w:lang w:val="en-US"/>
        </w:rPr>
        <w:instrText xml:space="preserve"> ADDIN EN.CITE </w:instrText>
      </w:r>
      <w:r w:rsidR="0008642D">
        <w:rPr>
          <w:lang w:val="en-US"/>
        </w:rPr>
        <w:fldChar w:fldCharType="begin">
          <w:fldData xml:space="preserve">PEVuZE5vdGU+PENpdGU+PEF1dGhvcj5MaW5kZW48L0F1dGhvcj48WWVhcj4yMDA2PC9ZZWFyPjxS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164,165</w:t>
      </w:r>
      <w:r w:rsidRPr="008619E5">
        <w:rPr>
          <w:lang w:val="en-US"/>
        </w:rPr>
        <w:fldChar w:fldCharType="end"/>
      </w:r>
      <w:r w:rsidRPr="008619E5">
        <w:rPr>
          <w:lang w:val="en-US"/>
        </w:rPr>
        <w:t xml:space="preserve">. This strengthens the view that the data are generalizable. </w:t>
      </w:r>
    </w:p>
    <w:p w14:paraId="6189D9BC" w14:textId="77777777" w:rsidR="008619E5" w:rsidRPr="008619E5" w:rsidRDefault="008619E5" w:rsidP="008619E5">
      <w:pPr>
        <w:pStyle w:val="Rubrik4"/>
        <w:rPr>
          <w:lang w:val="en-US"/>
        </w:rPr>
      </w:pPr>
      <w:r w:rsidRPr="008619E5">
        <w:rPr>
          <w:lang w:val="en-US"/>
        </w:rPr>
        <w:t>Anthropometry</w:t>
      </w:r>
    </w:p>
    <w:p w14:paraId="0072F6CA" w14:textId="136EDEAB" w:rsidR="008619E5" w:rsidRPr="008619E5" w:rsidRDefault="008619E5" w:rsidP="008619E5">
      <w:pPr>
        <w:rPr>
          <w:lang w:val="en-US"/>
        </w:rPr>
      </w:pPr>
      <w:r w:rsidRPr="008619E5">
        <w:rPr>
          <w:lang w:val="en-US"/>
        </w:rPr>
        <w:t>Height (</w:t>
      </w:r>
      <w:proofErr w:type="spellStart"/>
      <w:r w:rsidRPr="008619E5">
        <w:rPr>
          <w:lang w:val="en-US"/>
        </w:rPr>
        <w:t>Holtan</w:t>
      </w:r>
      <w:proofErr w:type="spellEnd"/>
      <w:r w:rsidRPr="008619E5">
        <w:rPr>
          <w:lang w:val="en-US"/>
        </w:rPr>
        <w:t xml:space="preserve"> </w:t>
      </w:r>
      <w:proofErr w:type="spellStart"/>
      <w:r w:rsidRPr="008619E5">
        <w:rPr>
          <w:lang w:val="en-US"/>
        </w:rPr>
        <w:t>stadiometer</w:t>
      </w:r>
      <w:proofErr w:type="spellEnd"/>
      <w:r w:rsidRPr="008619E5">
        <w:rPr>
          <w:lang w:val="en-US"/>
        </w:rPr>
        <w:t xml:space="preserve">) and weight (Avery </w:t>
      </w:r>
      <w:proofErr w:type="spellStart"/>
      <w:r w:rsidRPr="008619E5">
        <w:rPr>
          <w:lang w:val="en-US"/>
        </w:rPr>
        <w:t>Berkel</w:t>
      </w:r>
      <w:proofErr w:type="spellEnd"/>
      <w:r w:rsidRPr="008619E5">
        <w:rPr>
          <w:lang w:val="en-US"/>
        </w:rPr>
        <w:t xml:space="preserve"> HL120 electric scale) were measured repeatedly in all children in the sub-cohort when wearing light clothes but no shoes. Body mass index (BMI) was calculated as weight/height</w:t>
      </w:r>
      <w:r w:rsidRPr="008619E5">
        <w:rPr>
          <w:vertAlign w:val="superscript"/>
          <w:lang w:val="en-US"/>
        </w:rPr>
        <w:t>2</w:t>
      </w:r>
      <w:r w:rsidRPr="008619E5">
        <w:rPr>
          <w:lang w:val="en-US"/>
        </w:rPr>
        <w:t xml:space="preserve">. Pubertal </w:t>
      </w:r>
      <w:r w:rsidRPr="008619E5">
        <w:rPr>
          <w:lang w:val="en-US"/>
        </w:rPr>
        <w:lastRenderedPageBreak/>
        <w:t>maturation, as Tanner staging, was assessed by our research nurse at baseline and self-assessed with the assistance of our research nurse if questions arose at follow-up, a validated method</w:t>
      </w:r>
      <w:r w:rsidRPr="008619E5">
        <w:rPr>
          <w:lang w:val="en-US"/>
        </w:rPr>
        <w:fldChar w:fldCharType="begin"/>
      </w:r>
      <w:r w:rsidR="0008642D">
        <w:rPr>
          <w:lang w:val="en-US"/>
        </w:rPr>
        <w:instrText xml:space="preserve"> ADDIN EN.CITE &lt;EndNote&gt;&lt;Cite&gt;&lt;Author&gt;Duke&lt;/Author&gt;&lt;Year&gt;1980&lt;/Year&gt;&lt;RecNum&gt;30&lt;/RecNum&gt;&lt;DisplayText&gt;&lt;style face="superscript"&gt;166&lt;/style&gt;&lt;/DisplayText&gt;&lt;record&gt;&lt;rec-number&gt;30&lt;/rec-number&gt;&lt;foreign-keys&gt;&lt;key app="EN" db-id="d20efv2terewpwesp0epasxexsze5s2rwesx" timestamp="1380716618"&gt;30&lt;/key&gt;&lt;/foreign-keys&gt;&lt;ref-type name="Journal Article"&gt;17&lt;/ref-type&gt;&lt;contributors&gt;&lt;authors&gt;&lt;author&gt;Duke, P. M.&lt;/author&gt;&lt;author&gt;Litt, I. F.&lt;/author&gt;&lt;author&gt;Gross, R. T.&lt;/author&gt;&lt;/authors&gt;&lt;/contributors&gt;&lt;titles&gt;&lt;title&gt;Adolescents&amp;apos; self-assessment of sexual maturation&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918-20&lt;/pages&gt;&lt;volume&gt;66&lt;/volume&gt;&lt;number&gt;6&lt;/number&gt;&lt;keywords&gt;&lt;keyword&gt;Adolescent&lt;/keyword&gt;&lt;keyword&gt;*Adolescent Psychology&lt;/keyword&gt;&lt;keyword&gt;Child&lt;/keyword&gt;&lt;keyword&gt;Female&lt;/keyword&gt;&lt;keyword&gt;Humans&lt;/keyword&gt;&lt;keyword&gt;Male&lt;/keyword&gt;&lt;keyword&gt;*Self-Assessment&lt;/keyword&gt;&lt;keyword&gt;*Sexual Maturation&lt;/keyword&gt;&lt;/keywords&gt;&lt;dates&gt;&lt;year&gt;1980&lt;/year&gt;&lt;pub-dates&gt;&lt;date&gt;Dec&lt;/date&gt;&lt;/pub-dates&gt;&lt;/dates&gt;&lt;isbn&gt;0031-4005 (Print)&amp;#xD;0031-4005 (Linking)&lt;/isbn&gt;&lt;accession-num&gt;7454482&lt;/accession-num&gt;&lt;urls&gt;&lt;related-urls&gt;&lt;url&gt;http://www.ncbi.nlm.nih.gov/pubmed/7454482&lt;/url&gt;&lt;/related-urls&gt;&lt;/urls&gt;&lt;/record&gt;&lt;/Cite&gt;&lt;/EndNote&gt;</w:instrText>
      </w:r>
      <w:r w:rsidRPr="008619E5">
        <w:rPr>
          <w:lang w:val="en-US"/>
        </w:rPr>
        <w:fldChar w:fldCharType="separate"/>
      </w:r>
      <w:r w:rsidR="0008642D" w:rsidRPr="0008642D">
        <w:rPr>
          <w:noProof/>
          <w:vertAlign w:val="superscript"/>
          <w:lang w:val="en-US"/>
        </w:rPr>
        <w:t>166</w:t>
      </w:r>
      <w:r w:rsidRPr="008619E5">
        <w:rPr>
          <w:lang w:val="en-US"/>
        </w:rPr>
        <w:fldChar w:fldCharType="end"/>
      </w:r>
      <w:r w:rsidRPr="008619E5">
        <w:rPr>
          <w:lang w:val="en-US"/>
        </w:rPr>
        <w:t>.</w:t>
      </w:r>
    </w:p>
    <w:p w14:paraId="55724FAA" w14:textId="77777777" w:rsidR="008619E5" w:rsidRPr="008619E5" w:rsidRDefault="008619E5" w:rsidP="008619E5">
      <w:pPr>
        <w:pStyle w:val="Rubrik4"/>
        <w:rPr>
          <w:lang w:val="en-US"/>
        </w:rPr>
      </w:pPr>
      <w:r w:rsidRPr="008619E5">
        <w:rPr>
          <w:lang w:val="en-US"/>
        </w:rPr>
        <w:t>Lifestyle factors</w:t>
      </w:r>
    </w:p>
    <w:p w14:paraId="1D671403" w14:textId="77777777" w:rsidR="008619E5" w:rsidRPr="008619E5" w:rsidRDefault="008619E5" w:rsidP="008619E5">
      <w:pPr>
        <w:rPr>
          <w:lang w:val="en-US"/>
        </w:rPr>
      </w:pPr>
      <w:r w:rsidRPr="008619E5">
        <w:rPr>
          <w:lang w:val="en-US"/>
        </w:rPr>
        <w:t xml:space="preserve">Lifestyle factors, including current and previous medication, current and previous disease, dietary intake of dairy products, smoking status, alcohol use and organized leisure time physical activity (PA), were assessed through a questionnaire that the children in the sub-cohort answered annually. Total duration of PA was calculated as duration of school physical education together with stated organized leisure time activity (hours/week). </w:t>
      </w:r>
    </w:p>
    <w:p w14:paraId="16778192" w14:textId="77777777" w:rsidR="008619E5" w:rsidRPr="008619E5" w:rsidRDefault="008619E5" w:rsidP="008619E5">
      <w:pPr>
        <w:pStyle w:val="Rubrik4"/>
        <w:rPr>
          <w:lang w:val="en-US"/>
        </w:rPr>
      </w:pPr>
      <w:r w:rsidRPr="008619E5">
        <w:rPr>
          <w:lang w:val="en-US"/>
        </w:rPr>
        <w:t>Dual-X-Ray Absorptiometry (</w:t>
      </w:r>
      <w:proofErr w:type="spellStart"/>
      <w:r w:rsidRPr="008619E5">
        <w:rPr>
          <w:lang w:val="en-US"/>
        </w:rPr>
        <w:t>DXA</w:t>
      </w:r>
      <w:proofErr w:type="spellEnd"/>
      <w:r w:rsidRPr="008619E5">
        <w:rPr>
          <w:lang w:val="en-US"/>
        </w:rPr>
        <w:t>)</w:t>
      </w:r>
    </w:p>
    <w:p w14:paraId="01B286A6" w14:textId="0C28BD1D" w:rsidR="008619E5" w:rsidRDefault="008619E5" w:rsidP="008619E5">
      <w:pPr>
        <w:rPr>
          <w:lang w:val="en-US"/>
        </w:rPr>
      </w:pPr>
      <w:proofErr w:type="spellStart"/>
      <w:r w:rsidRPr="008619E5">
        <w:rPr>
          <w:lang w:val="en-US"/>
        </w:rPr>
        <w:t>DXA</w:t>
      </w:r>
      <w:proofErr w:type="spellEnd"/>
      <w:r w:rsidRPr="008619E5">
        <w:rPr>
          <w:lang w:val="en-US"/>
        </w:rPr>
        <w:t xml:space="preserve"> (</w:t>
      </w:r>
      <w:proofErr w:type="spellStart"/>
      <w:r w:rsidRPr="008619E5">
        <w:rPr>
          <w:lang w:val="en-US"/>
        </w:rPr>
        <w:t>DPX</w:t>
      </w:r>
      <w:proofErr w:type="spellEnd"/>
      <w:r w:rsidRPr="008619E5">
        <w:rPr>
          <w:lang w:val="en-US"/>
        </w:rPr>
        <w:t>-L</w:t>
      </w:r>
      <w:r w:rsidRPr="008619E5">
        <w:rPr>
          <w:vertAlign w:val="superscript"/>
          <w:lang w:val="en-US"/>
        </w:rPr>
        <w:t>®</w:t>
      </w:r>
      <w:r w:rsidRPr="008619E5">
        <w:rPr>
          <w:lang w:val="en-US"/>
        </w:rPr>
        <w:t xml:space="preserve"> version 1.3z Lunar, Madison, WI) measurements were used to evaluate bone mass and bone </w:t>
      </w:r>
      <w:r w:rsidRPr="00635421">
        <w:rPr>
          <w:color w:val="000000" w:themeColor="text1"/>
          <w:lang w:val="en-US"/>
        </w:rPr>
        <w:t>composition (Figure</w:t>
      </w:r>
      <w:r w:rsidR="00635421" w:rsidRPr="00635421">
        <w:rPr>
          <w:color w:val="000000" w:themeColor="text1"/>
          <w:lang w:val="en-US"/>
        </w:rPr>
        <w:t xml:space="preserve"> 11</w:t>
      </w:r>
      <w:r w:rsidRPr="00635421">
        <w:rPr>
          <w:color w:val="000000" w:themeColor="text1"/>
          <w:lang w:val="en-US"/>
        </w:rPr>
        <w:t>). Lean</w:t>
      </w:r>
      <w:r w:rsidRPr="008619E5">
        <w:rPr>
          <w:lang w:val="en-US"/>
        </w:rPr>
        <w:t xml:space="preserve"> mass and total body and total spine BMC and </w:t>
      </w:r>
      <w:proofErr w:type="spellStart"/>
      <w:r w:rsidRPr="008619E5">
        <w:rPr>
          <w:lang w:val="en-US"/>
        </w:rPr>
        <w:t>aBMD</w:t>
      </w:r>
      <w:proofErr w:type="spellEnd"/>
      <w:r w:rsidRPr="008619E5">
        <w:rPr>
          <w:lang w:val="en-US"/>
        </w:rPr>
        <w:t xml:space="preserve"> were derived from a total body scan, while a hip scan provided BMC and </w:t>
      </w:r>
      <w:proofErr w:type="spellStart"/>
      <w:r w:rsidRPr="008619E5">
        <w:rPr>
          <w:lang w:val="en-US"/>
        </w:rPr>
        <w:t>aBMD</w:t>
      </w:r>
      <w:proofErr w:type="spellEnd"/>
      <w:r w:rsidRPr="008619E5">
        <w:rPr>
          <w:lang w:val="en-US"/>
        </w:rPr>
        <w:t xml:space="preserve"> in the femoral neck. The equipment was calibrated daily with the Lunar Phantom by our research technicians, who also conducted all measurements and software analyses. The precision, estimated as the coefficients of variation (CV) by duplicate measurements in 13 healthy children aged 7–15 years (mean age 10 years) were 1.4–5.2% for BMC, 2.4–2.6% for </w:t>
      </w:r>
      <w:proofErr w:type="spellStart"/>
      <w:r w:rsidRPr="008619E5">
        <w:rPr>
          <w:lang w:val="en-US"/>
        </w:rPr>
        <w:t>aBMD</w:t>
      </w:r>
      <w:proofErr w:type="spellEnd"/>
      <w:r w:rsidRPr="008619E5">
        <w:rPr>
          <w:lang w:val="en-US"/>
        </w:rPr>
        <w:t xml:space="preserve"> and 1.5% for total body lean mass. </w:t>
      </w:r>
    </w:p>
    <w:p w14:paraId="11EBC98B" w14:textId="6C9CE1C2" w:rsidR="00635421" w:rsidRPr="00635421" w:rsidRDefault="00635421" w:rsidP="00635421">
      <w:pPr>
        <w:pStyle w:val="tabelltextrubrik0"/>
        <w:rPr>
          <w:b w:val="0"/>
        </w:rPr>
      </w:pPr>
      <w:r w:rsidRPr="002516BF">
        <w:rPr>
          <w:lang w:val="en-US"/>
        </w:rPr>
        <w:t>Figure 11</w:t>
      </w:r>
      <w:r w:rsidRPr="002516BF">
        <w:rPr>
          <w:rFonts w:eastAsiaTheme="minorHAnsi"/>
          <w:lang w:val="en-US"/>
        </w:rPr>
        <w:t>. A girl in the POP-study is measured by DXA (The Lunar</w:t>
      </w:r>
      <w:r w:rsidRPr="002516BF">
        <w:rPr>
          <w:bCs/>
          <w:color w:val="252525"/>
          <w:shd w:val="clear" w:color="auto" w:fill="FFFFFF"/>
          <w:lang w:val="en-US"/>
        </w:rPr>
        <w:t xml:space="preserve">® </w:t>
      </w:r>
      <w:r w:rsidRPr="002516BF">
        <w:rPr>
          <w:lang w:val="en-US"/>
        </w:rPr>
        <w:t>DPX-L</w:t>
      </w:r>
      <w:r w:rsidRPr="002516BF">
        <w:rPr>
          <w:rFonts w:eastAsiaTheme="minorHAnsi"/>
          <w:lang w:val="en-US"/>
        </w:rPr>
        <w:t>)</w:t>
      </w:r>
      <w:r w:rsidRPr="002516BF">
        <w:rPr>
          <w:lang w:val="en-US"/>
        </w:rPr>
        <w:t xml:space="preserve">. </w:t>
      </w:r>
      <w:r w:rsidRPr="00635421">
        <w:rPr>
          <w:b w:val="0"/>
          <w:i/>
        </w:rPr>
        <w:t>Photo presented b</w:t>
      </w:r>
      <w:r w:rsidRPr="00635421">
        <w:rPr>
          <w:rFonts w:eastAsiaTheme="minorHAnsi"/>
          <w:b w:val="0"/>
          <w:i/>
        </w:rPr>
        <w:t>y courtesy of Bjarne Löfgren.</w:t>
      </w:r>
      <w:r w:rsidRPr="00635421">
        <w:rPr>
          <w:b w:val="0"/>
        </w:rPr>
        <w:t xml:space="preserve"> </w:t>
      </w:r>
    </w:p>
    <w:p w14:paraId="1D9FA254" w14:textId="199DCE41" w:rsidR="00635421" w:rsidRDefault="00635421" w:rsidP="00635421">
      <w:pPr>
        <w:pStyle w:val="insertpicture"/>
        <w:rPr>
          <w:lang w:val="en-US"/>
        </w:rPr>
      </w:pPr>
      <w:r>
        <w:rPr>
          <w:noProof/>
        </w:rPr>
        <w:drawing>
          <wp:inline distT="0" distB="0" distL="0" distR="0" wp14:anchorId="55FE5925" wp14:editId="485E6541">
            <wp:extent cx="4686723" cy="2347188"/>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ng"/>
                    <pic:cNvPicPr/>
                  </pic:nvPicPr>
                  <pic:blipFill rotWithShape="1">
                    <a:blip r:embed="rId22">
                      <a:extLst>
                        <a:ext uri="{28A0092B-C50C-407E-A947-70E740481C1C}">
                          <a14:useLocalDpi xmlns:a14="http://schemas.microsoft.com/office/drawing/2010/main" val="0"/>
                        </a:ext>
                      </a:extLst>
                    </a:blip>
                    <a:srcRect t="16159" b="12359"/>
                    <a:stretch/>
                  </pic:blipFill>
                  <pic:spPr bwMode="auto">
                    <a:xfrm>
                      <a:off x="0" y="0"/>
                      <a:ext cx="4690469" cy="2349064"/>
                    </a:xfrm>
                    <a:prstGeom prst="rect">
                      <a:avLst/>
                    </a:prstGeom>
                    <a:ln>
                      <a:noFill/>
                    </a:ln>
                    <a:extLst>
                      <a:ext uri="{53640926-AAD7-44d8-BBD7-CCE9431645EC}">
                        <a14:shadowObscured xmlns:a14="http://schemas.microsoft.com/office/drawing/2010/main"/>
                      </a:ext>
                    </a:extLst>
                  </pic:spPr>
                </pic:pic>
              </a:graphicData>
            </a:graphic>
          </wp:inline>
        </w:drawing>
      </w:r>
    </w:p>
    <w:p w14:paraId="38E44228" w14:textId="77777777" w:rsidR="008619E5" w:rsidRPr="008619E5" w:rsidRDefault="008619E5" w:rsidP="008619E5">
      <w:pPr>
        <w:pStyle w:val="Rubrik4"/>
        <w:rPr>
          <w:lang w:val="en-US"/>
        </w:rPr>
      </w:pPr>
      <w:r w:rsidRPr="008619E5">
        <w:rPr>
          <w:lang w:val="en-US"/>
        </w:rPr>
        <w:lastRenderedPageBreak/>
        <w:t>Peripheral Quantitative Computed Tomography (</w:t>
      </w:r>
      <w:proofErr w:type="spellStart"/>
      <w:r w:rsidRPr="008619E5">
        <w:rPr>
          <w:lang w:val="en-US"/>
        </w:rPr>
        <w:t>pQCT</w:t>
      </w:r>
      <w:proofErr w:type="spellEnd"/>
      <w:r w:rsidRPr="008619E5">
        <w:rPr>
          <w:lang w:val="en-US"/>
        </w:rPr>
        <w:t>)</w:t>
      </w:r>
    </w:p>
    <w:p w14:paraId="27CAC6B0" w14:textId="0AAE6B00" w:rsidR="008619E5" w:rsidRPr="008619E5" w:rsidRDefault="008619E5" w:rsidP="008619E5">
      <w:pPr>
        <w:rPr>
          <w:lang w:val="en-US"/>
        </w:rPr>
      </w:pPr>
      <w:proofErr w:type="spellStart"/>
      <w:proofErr w:type="gramStart"/>
      <w:r w:rsidRPr="008619E5">
        <w:rPr>
          <w:lang w:val="en-US"/>
        </w:rPr>
        <w:t>pQCT</w:t>
      </w:r>
      <w:proofErr w:type="spellEnd"/>
      <w:proofErr w:type="gramEnd"/>
      <w:r w:rsidRPr="008619E5">
        <w:rPr>
          <w:lang w:val="en-US"/>
        </w:rPr>
        <w:t xml:space="preserve"> (</w:t>
      </w:r>
      <w:proofErr w:type="spellStart"/>
      <w:r w:rsidRPr="008619E5">
        <w:rPr>
          <w:lang w:val="en-US"/>
        </w:rPr>
        <w:t>XCT</w:t>
      </w:r>
      <w:proofErr w:type="spellEnd"/>
      <w:r w:rsidRPr="008619E5">
        <w:rPr>
          <w:lang w:val="en-US"/>
        </w:rPr>
        <w:t xml:space="preserve"> 2000</w:t>
      </w:r>
      <w:r w:rsidRPr="008619E5">
        <w:rPr>
          <w:vertAlign w:val="superscript"/>
          <w:lang w:val="en-US"/>
        </w:rPr>
        <w:t>®</w:t>
      </w:r>
      <w:r w:rsidRPr="008619E5">
        <w:rPr>
          <w:lang w:val="en-US"/>
        </w:rPr>
        <w:t xml:space="preserve">; </w:t>
      </w:r>
      <w:proofErr w:type="spellStart"/>
      <w:r w:rsidRPr="008619E5">
        <w:rPr>
          <w:lang w:val="en-US"/>
        </w:rPr>
        <w:t>Stratec</w:t>
      </w:r>
      <w:proofErr w:type="spellEnd"/>
      <w:r w:rsidRPr="008619E5">
        <w:rPr>
          <w:lang w:val="en-US"/>
        </w:rPr>
        <w:t>, Pforzheim, Germany) evaluated the appendicular skeletal properties at the seven-yea</w:t>
      </w:r>
      <w:r w:rsidR="00635421">
        <w:rPr>
          <w:lang w:val="en-US"/>
        </w:rPr>
        <w:t>r follow-up (Paper II and III).</w:t>
      </w:r>
      <w:r w:rsidRPr="008619E5">
        <w:rPr>
          <w:lang w:val="en-US"/>
        </w:rPr>
        <w:t xml:space="preserve"> A left leg scout scan was performed to determine the 14%, 38% and 66% of the tibia length from the distal end of the medial malleolus, after which each site was scanned. The voxel size was set to 0.5 mm, the slice thickness to 2 mm and the scanning speed to 20 mm/second. The manufacturer’s software package (</w:t>
      </w:r>
      <w:proofErr w:type="spellStart"/>
      <w:r w:rsidRPr="008619E5">
        <w:rPr>
          <w:lang w:val="en-US"/>
        </w:rPr>
        <w:t>Stratec</w:t>
      </w:r>
      <w:proofErr w:type="spellEnd"/>
      <w:r w:rsidRPr="008619E5">
        <w:rPr>
          <w:lang w:val="en-US"/>
        </w:rPr>
        <w:t xml:space="preserve"> Medical, Pforzheim, Germany, version 6) in conjunction with edge detection and </w:t>
      </w:r>
      <w:proofErr w:type="spellStart"/>
      <w:r w:rsidRPr="008619E5">
        <w:rPr>
          <w:lang w:val="en-US"/>
        </w:rPr>
        <w:t>thresholding</w:t>
      </w:r>
      <w:proofErr w:type="spellEnd"/>
      <w:r w:rsidRPr="008619E5">
        <w:rPr>
          <w:lang w:val="en-US"/>
        </w:rPr>
        <w:t xml:space="preserve"> steps was used to acquire </w:t>
      </w:r>
      <w:proofErr w:type="spellStart"/>
      <w:r w:rsidRPr="008619E5">
        <w:rPr>
          <w:lang w:val="en-US"/>
        </w:rPr>
        <w:t>densitometric</w:t>
      </w:r>
      <w:proofErr w:type="spellEnd"/>
      <w:r w:rsidRPr="008619E5">
        <w:rPr>
          <w:lang w:val="en-US"/>
        </w:rPr>
        <w:t xml:space="preserve"> and structural parameters of bone and soft tissue. The periosteal surface of the tibia diaphysis was found by using a contour algorithm based on a threshold of 280 mg/cm</w:t>
      </w:r>
      <w:r w:rsidRPr="008619E5">
        <w:rPr>
          <w:vertAlign w:val="superscript"/>
          <w:lang w:val="en-US"/>
        </w:rPr>
        <w:t>3</w:t>
      </w:r>
      <w:r w:rsidRPr="008619E5">
        <w:rPr>
          <w:lang w:val="en-US"/>
        </w:rPr>
        <w:t xml:space="preserve"> from which total bone area (mm</w:t>
      </w:r>
      <w:r w:rsidRPr="008619E5">
        <w:rPr>
          <w:vertAlign w:val="superscript"/>
          <w:lang w:val="en-US"/>
        </w:rPr>
        <w:t>2</w:t>
      </w:r>
      <w:r w:rsidRPr="008619E5">
        <w:rPr>
          <w:lang w:val="en-US"/>
        </w:rPr>
        <w:t>) was estimated. The polar stress-strain index (SSI, mm</w:t>
      </w:r>
      <w:r w:rsidRPr="008619E5">
        <w:rPr>
          <w:vertAlign w:val="superscript"/>
          <w:lang w:val="en-US"/>
        </w:rPr>
        <w:t>3</w:t>
      </w:r>
      <w:r w:rsidRPr="008619E5">
        <w:rPr>
          <w:lang w:val="en-US"/>
        </w:rPr>
        <w:t xml:space="preserve">) was derived to estimate </w:t>
      </w:r>
      <w:proofErr w:type="spellStart"/>
      <w:r w:rsidRPr="008619E5">
        <w:rPr>
          <w:lang w:val="en-US"/>
        </w:rPr>
        <w:t>diaphyseal</w:t>
      </w:r>
      <w:proofErr w:type="spellEnd"/>
      <w:r w:rsidRPr="008619E5">
        <w:rPr>
          <w:lang w:val="en-US"/>
        </w:rPr>
        <w:t xml:space="preserve"> bone resistance to torsional loading</w:t>
      </w:r>
      <w:r w:rsidRPr="008619E5">
        <w:rPr>
          <w:lang w:val="en-US"/>
        </w:rPr>
        <w:fldChar w:fldCharType="begin">
          <w:fldData xml:space="preserve">PEVuZE5vdGU+PENpdGU+PEF1dGhvcj5TY2hvZW5hdTwvQXV0aG9yPjxZZWFyPjIwMDE8L1llYXI+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ZGljYWw+PHBhZ2VzPjYxMy04PC9wYWdlcz48dm9sdW1lPjg2PC92b2x1bWU+PG51bWJlcj4yPC9u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</w:fldData>
        </w:fldChar>
      </w:r>
      <w:r w:rsidR="0008642D">
        <w:rPr>
          <w:lang w:val="en-US"/>
        </w:rPr>
        <w:instrText xml:space="preserve"> ADDIN EN.CITE </w:instrText>
      </w:r>
      <w:r w:rsidR="0008642D">
        <w:rPr>
          <w:lang w:val="en-US"/>
        </w:rPr>
        <w:fldChar w:fldCharType="begin">
          <w:fldData xml:space="preserve">PEVuZE5vdGU+PENpdGU+PEF1dGhvcj5TY2hvZW5hdTwvQXV0aG9yPjxZZWFyPjIwMDE8L1llYXI+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ZGljYWw+PHBhZ2VzPjYxMy04PC9wYWdlcz48dm9sdW1lPjg2PC92b2x1bWU+PG51bWJlcj4yPC9u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167</w:t>
      </w:r>
      <w:r w:rsidRPr="008619E5">
        <w:rPr>
          <w:lang w:val="en-US"/>
        </w:rPr>
        <w:fldChar w:fldCharType="end"/>
      </w:r>
      <w:r w:rsidRPr="008619E5">
        <w:rPr>
          <w:lang w:val="en-US"/>
        </w:rPr>
        <w:t xml:space="preserve">. Cortical bone was selected by </w:t>
      </w:r>
      <w:proofErr w:type="spellStart"/>
      <w:r w:rsidRPr="008619E5">
        <w:rPr>
          <w:lang w:val="en-US"/>
        </w:rPr>
        <w:t>thresholding</w:t>
      </w:r>
      <w:proofErr w:type="spellEnd"/>
      <w:r w:rsidRPr="008619E5">
        <w:rPr>
          <w:lang w:val="en-US"/>
        </w:rPr>
        <w:t xml:space="preserve"> at 550 mg/cm</w:t>
      </w:r>
      <w:r w:rsidRPr="008619E5">
        <w:rPr>
          <w:vertAlign w:val="superscript"/>
          <w:lang w:val="en-US"/>
        </w:rPr>
        <w:t>3</w:t>
      </w:r>
      <w:r w:rsidRPr="008619E5">
        <w:rPr>
          <w:lang w:val="en-US"/>
        </w:rPr>
        <w:t xml:space="preserve"> for the 14% site and 710 mg/cm</w:t>
      </w:r>
      <w:r w:rsidRPr="008619E5">
        <w:rPr>
          <w:vertAlign w:val="superscript"/>
          <w:lang w:val="en-US"/>
        </w:rPr>
        <w:t>3</w:t>
      </w:r>
      <w:r w:rsidRPr="008619E5">
        <w:rPr>
          <w:lang w:val="en-US"/>
        </w:rPr>
        <w:t xml:space="preserve"> for the 38% and 66% sites, from which cortical area (mm</w:t>
      </w:r>
      <w:r w:rsidRPr="008619E5">
        <w:rPr>
          <w:vertAlign w:val="superscript"/>
          <w:lang w:val="en-US"/>
        </w:rPr>
        <w:t>2</w:t>
      </w:r>
      <w:r w:rsidRPr="008619E5">
        <w:rPr>
          <w:lang w:val="en-US"/>
        </w:rPr>
        <w:t>), cortical density (mg/cm</w:t>
      </w:r>
      <w:r w:rsidRPr="008619E5">
        <w:rPr>
          <w:vertAlign w:val="superscript"/>
          <w:lang w:val="en-US"/>
        </w:rPr>
        <w:t>3</w:t>
      </w:r>
      <w:r w:rsidRPr="008619E5">
        <w:rPr>
          <w:lang w:val="en-US"/>
        </w:rPr>
        <w:t>), and cortical thickness (mm) were derived. Subcutaneous fat cross-sectional area (CSA; cm</w:t>
      </w:r>
      <w:r w:rsidRPr="008619E5">
        <w:rPr>
          <w:vertAlign w:val="superscript"/>
          <w:lang w:val="en-US"/>
        </w:rPr>
        <w:t>2</w:t>
      </w:r>
      <w:r w:rsidRPr="008619E5">
        <w:rPr>
          <w:lang w:val="en-US"/>
        </w:rPr>
        <w:t xml:space="preserve">) was obtained by selecting the area with thresholds –40 to </w:t>
      </w:r>
      <w:proofErr w:type="gramStart"/>
      <w:r w:rsidRPr="008619E5">
        <w:rPr>
          <w:lang w:val="en-US"/>
        </w:rPr>
        <w:t>40 mg/</w:t>
      </w:r>
      <w:proofErr w:type="gramEnd"/>
      <w:r w:rsidRPr="008619E5">
        <w:rPr>
          <w:lang w:val="en-US"/>
        </w:rPr>
        <w:t>cm</w:t>
      </w:r>
      <w:r w:rsidRPr="008619E5">
        <w:rPr>
          <w:vertAlign w:val="superscript"/>
          <w:lang w:val="en-US"/>
        </w:rPr>
        <w:t>3</w:t>
      </w:r>
      <w:r w:rsidRPr="008619E5">
        <w:rPr>
          <w:lang w:val="en-US"/>
        </w:rPr>
        <w:t xml:space="preserve"> hydroxyapatite density. Muscle CSA (cm</w:t>
      </w:r>
      <w:r w:rsidRPr="008619E5">
        <w:rPr>
          <w:vertAlign w:val="superscript"/>
          <w:lang w:val="en-US"/>
        </w:rPr>
        <w:t>2</w:t>
      </w:r>
      <w:r w:rsidRPr="008619E5">
        <w:rPr>
          <w:lang w:val="en-US"/>
        </w:rPr>
        <w:t xml:space="preserve">) was obtained by subtracting fat CSA and total bone area from the CSA of the total limb. As we measured precision, CV evaluated as duplicate measurements in 13 healthy children aged 7–15 years (mean age 10 years), was 1.7% for trabecular </w:t>
      </w:r>
      <w:proofErr w:type="spellStart"/>
      <w:r w:rsidRPr="008619E5">
        <w:rPr>
          <w:lang w:val="en-US"/>
        </w:rPr>
        <w:t>vBMD</w:t>
      </w:r>
      <w:proofErr w:type="spellEnd"/>
      <w:r w:rsidRPr="008619E5">
        <w:rPr>
          <w:lang w:val="en-US"/>
        </w:rPr>
        <w:t xml:space="preserve"> and 0.5% for cortical </w:t>
      </w:r>
      <w:proofErr w:type="spellStart"/>
      <w:r w:rsidRPr="008619E5">
        <w:rPr>
          <w:lang w:val="en-US"/>
        </w:rPr>
        <w:t>vBMD</w:t>
      </w:r>
      <w:proofErr w:type="spellEnd"/>
      <w:r w:rsidRPr="008619E5">
        <w:rPr>
          <w:lang w:val="en-US"/>
        </w:rPr>
        <w:t xml:space="preserve">. </w:t>
      </w:r>
    </w:p>
    <w:p w14:paraId="2935035D" w14:textId="3F299080" w:rsidR="008619E5" w:rsidRDefault="008619E5" w:rsidP="008619E5">
      <w:pPr>
        <w:rPr>
          <w:lang w:val="en-US"/>
        </w:rPr>
      </w:pPr>
      <w:r w:rsidRPr="008619E5">
        <w:rPr>
          <w:lang w:val="en-US"/>
        </w:rPr>
        <w:t xml:space="preserve">Polar distribution (cortical bone mineral mass; mg) and radial distribution (radial </w:t>
      </w:r>
      <w:proofErr w:type="spellStart"/>
      <w:r w:rsidRPr="008619E5">
        <w:rPr>
          <w:lang w:val="en-US"/>
        </w:rPr>
        <w:t>vBMD</w:t>
      </w:r>
      <w:proofErr w:type="spellEnd"/>
      <w:r w:rsidRPr="008619E5">
        <w:rPr>
          <w:lang w:val="en-US"/>
        </w:rPr>
        <w:t>; mg/cm</w:t>
      </w:r>
      <w:r w:rsidRPr="008619E5">
        <w:rPr>
          <w:vertAlign w:val="superscript"/>
          <w:lang w:val="en-US"/>
        </w:rPr>
        <w:t>3</w:t>
      </w:r>
      <w:r w:rsidRPr="008619E5">
        <w:rPr>
          <w:lang w:val="en-US"/>
        </w:rPr>
        <w:t>) of the tibia were estimated using Image J. A threshold of 550 mg/cm</w:t>
      </w:r>
      <w:r w:rsidRPr="008619E5">
        <w:rPr>
          <w:vertAlign w:val="superscript"/>
          <w:lang w:val="en-US"/>
        </w:rPr>
        <w:t>3</w:t>
      </w:r>
      <w:r w:rsidRPr="008619E5">
        <w:rPr>
          <w:lang w:val="en-US"/>
        </w:rPr>
        <w:t xml:space="preserve"> for the 14% site and 710 mg/cm</w:t>
      </w:r>
      <w:r w:rsidRPr="008619E5">
        <w:rPr>
          <w:vertAlign w:val="superscript"/>
          <w:lang w:val="en-US"/>
        </w:rPr>
        <w:t>3</w:t>
      </w:r>
      <w:r w:rsidRPr="008619E5">
        <w:rPr>
          <w:lang w:val="en-US"/>
        </w:rPr>
        <w:t xml:space="preserve"> for the 38% and 66% sites with a 3×3 median filtering of the image was used to differentiate the cortical bone from the surrounding soft-tissue and bone marrow. To eliminate partial volume effects, the outermost and innermost layers of cortical pixels were excluded from the analysis. We aligned the bones between individuals according to tibia and fibula marrow center and calculated polar distribution by subdividing the tibia cortex into six sectors around its center of mass with the average bone mass estimated for each sector (Figure </w:t>
      </w:r>
      <w:r w:rsidR="00635421">
        <w:rPr>
          <w:lang w:val="en-US"/>
        </w:rPr>
        <w:t>12</w:t>
      </w:r>
      <w:r w:rsidRPr="008619E5">
        <w:rPr>
          <w:lang w:val="en-US"/>
        </w:rPr>
        <w:t xml:space="preserve">). Radial distribution was estimated by subdividing the cortex into three concentric rings by first removing all pixels below the threshold of each site from the image and subdividing the remaining cortical bone into three concentric circles with the same thickness. The thickness of the rings varied around the cortex according to the anatomy. The innermost ring is referred to as </w:t>
      </w:r>
      <w:proofErr w:type="spellStart"/>
      <w:r w:rsidRPr="008619E5">
        <w:rPr>
          <w:lang w:val="en-US"/>
        </w:rPr>
        <w:t>endocortical</w:t>
      </w:r>
      <w:proofErr w:type="spellEnd"/>
      <w:r w:rsidRPr="008619E5">
        <w:rPr>
          <w:lang w:val="en-US"/>
        </w:rPr>
        <w:t xml:space="preserve">, the mid ring as </w:t>
      </w:r>
      <w:proofErr w:type="spellStart"/>
      <w:r w:rsidRPr="008619E5">
        <w:rPr>
          <w:lang w:val="en-US"/>
        </w:rPr>
        <w:t>midcortical</w:t>
      </w:r>
      <w:proofErr w:type="spellEnd"/>
      <w:r w:rsidRPr="008619E5">
        <w:rPr>
          <w:lang w:val="en-US"/>
        </w:rPr>
        <w:t xml:space="preserve"> and the outermost ring as the </w:t>
      </w:r>
      <w:proofErr w:type="spellStart"/>
      <w:r w:rsidRPr="008619E5">
        <w:rPr>
          <w:lang w:val="en-US"/>
        </w:rPr>
        <w:t>pericortical</w:t>
      </w:r>
      <w:proofErr w:type="spellEnd"/>
      <w:r w:rsidRPr="008619E5">
        <w:rPr>
          <w:lang w:val="en-US"/>
        </w:rPr>
        <w:t xml:space="preserve"> (Figure </w:t>
      </w:r>
      <w:r w:rsidR="00635421">
        <w:rPr>
          <w:lang w:val="en-US"/>
        </w:rPr>
        <w:t>12</w:t>
      </w:r>
      <w:r w:rsidRPr="008619E5">
        <w:rPr>
          <w:lang w:val="en-US"/>
        </w:rPr>
        <w:t>).</w:t>
      </w:r>
    </w:p>
    <w:p w14:paraId="2534326E" w14:textId="77777777" w:rsidR="00B23D8A" w:rsidRPr="002516BF" w:rsidRDefault="00B23D8A">
      <w:pPr>
        <w:spacing w:after="160" w:line="259" w:lineRule="auto"/>
        <w:jc w:val="left"/>
        <w:rPr>
          <w:rFonts w:ascii="Arial" w:eastAsia="Times New Roman" w:hAnsi="Arial" w:cs="Times New Roman"/>
          <w:b/>
          <w:noProof/>
          <w:sz w:val="14"/>
          <w:lang w:val="en-US"/>
        </w:rPr>
      </w:pPr>
      <w:r w:rsidRPr="002516BF">
        <w:rPr>
          <w:lang w:val="en-US"/>
        </w:rPr>
        <w:br w:type="page"/>
      </w:r>
    </w:p>
    <w:p w14:paraId="2DFE97A6" w14:textId="0AB38CFB" w:rsidR="00635421" w:rsidRPr="002516BF" w:rsidRDefault="00B1279F" w:rsidP="000646E4">
      <w:pPr>
        <w:pStyle w:val="tabelltextrubrik0"/>
        <w:rPr>
          <w:lang w:val="en-US"/>
        </w:rPr>
      </w:pPr>
      <w:r w:rsidRPr="002516BF">
        <w:rPr>
          <w:lang w:val="en-US"/>
        </w:rPr>
        <w:lastRenderedPageBreak/>
        <w:t>Figure 12</w:t>
      </w:r>
      <w:r w:rsidR="000646E4" w:rsidRPr="002516BF">
        <w:rPr>
          <w:lang w:val="en-US"/>
        </w:rPr>
        <w:t>. Polar (left) and radial (right) bone mass distribution</w:t>
      </w:r>
      <w:r>
        <w:fldChar w:fldCharType="begin"/>
      </w:r>
      <w:r w:rsidRPr="002516BF">
        <w:rPr>
          <w:lang w:val="en-US"/>
        </w:rPr>
        <w:instrText xml:space="preserve"> ADDIN EN.CITE &lt;EndNote&gt;&lt;Cite&gt;&lt;Author&gt;Fritz&lt;/Author&gt;&lt;Year&gt;2016&lt;/Year&gt;&lt;RecNum&gt;459&lt;/RecNum&gt;&lt;DisplayText&gt;&lt;style face="superscript"&gt;168&lt;/style&gt;&lt;/DisplayText&gt;&lt;record&gt;&lt;rec-number&gt;459&lt;/rec-number&gt;&lt;foreign-keys&gt;&lt;key app="EN" db-id="d20efv2terewpwesp0epasxexsze5s2rwesx" timestamp="1476179538"&gt;459&lt;/key&gt;&lt;/foreign-keys&gt;&lt;ref-type name="Journal Article"&gt;17&lt;/ref-type&gt;&lt;contributors&gt;&lt;authors&gt;&lt;author&gt;Fritz, J.&lt;/author&gt;&lt;author&gt;Duckham, R. L.&lt;/author&gt;&lt;author&gt;Rantalainen, T.&lt;/author&gt;&lt;author&gt;Rosengren, B. E.&lt;/author&gt;&lt;author&gt;Karlsson, M. K.&lt;/author&gt;&lt;author&gt;Daly, R. M.&lt;/author&gt;&lt;/authors&gt;&lt;/contributors&gt;&lt;auth-address&gt;Clinical and Molecular Osteoporosis Research Unit, Department of Orthopedics, Institution of Clinical Research, Lund University, Skane University Hospital, 205 02, Malmo, Sweden. jesper.fritz@med.lu.se.&amp;#xD;Institute for Physical Activity and Nutrition, Deakin University, Geelong, Australia.&amp;#xD;Clinical and Molecular Osteoporosis Research Unit, Department of Orthopedics, Institution of Clinical Research, Lund University, Skane University Hospital, 205 02, Malmo, Sweden.&lt;/auth-address&gt;&lt;titles&gt;&lt;title&gt;Influence of a School-based Physical Activity Intervention on Cortical Bone Mass Distribution: A 7-year Intervention Study&lt;/title&gt;&lt;secondary-title&gt;Calcif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443-453&lt;/pages&gt;&lt;volume&gt;99&lt;/volume&gt;&lt;number&gt;5&lt;/number&gt;&lt;dates&gt;&lt;year&gt;2016&lt;/year&gt;&lt;pub-dates&gt;&lt;date&gt;Nov&lt;/date&gt;&lt;/pub-dates&gt;&lt;/dates&gt;&lt;isbn&gt;1432-0827 (Electronic)&amp;#xD;0171-967X (Linking)&lt;/isbn&gt;&lt;accession-num&gt;27406102&lt;/accession-num&gt;&lt;urls&gt;&lt;related-urls&gt;&lt;url&gt;http://www.ncbi.nlm.nih.gov/pubmed/27406102&lt;/url&gt;&lt;/related-urls&gt;&lt;/urls&gt;&lt;electronic-resource-num&gt;10.1007/s00223-016-0174-y&lt;/electronic-resource-num&gt;&lt;/record&gt;&lt;/Cite&gt;&lt;/EndNote&gt;</w:instrText>
      </w:r>
      <w:r>
        <w:fldChar w:fldCharType="separate"/>
      </w:r>
      <w:r w:rsidRPr="002516BF">
        <w:rPr>
          <w:vertAlign w:val="superscript"/>
          <w:lang w:val="en-US"/>
        </w:rPr>
        <w:t>168</w:t>
      </w:r>
      <w:r>
        <w:fldChar w:fldCharType="end"/>
      </w:r>
      <w:r w:rsidR="000646E4" w:rsidRPr="002516BF">
        <w:rPr>
          <w:lang w:val="en-US"/>
        </w:rPr>
        <w:t>.</w:t>
      </w:r>
    </w:p>
    <w:p w14:paraId="1B0C832A" w14:textId="6A65EF6B" w:rsidR="00635421" w:rsidRDefault="000646E4" w:rsidP="000646E4">
      <w:pPr>
        <w:pStyle w:val="insertpicture"/>
        <w:rPr>
          <w:lang w:val="en-US"/>
        </w:rPr>
      </w:pPr>
      <w:r>
        <w:rPr>
          <w:noProof/>
        </w:rPr>
        <w:drawing>
          <wp:inline distT="0" distB="0" distL="0" distR="0" wp14:anchorId="639ED3C1" wp14:editId="3DC89977">
            <wp:extent cx="4644390" cy="2277110"/>
            <wp:effectExtent l="0" t="0" r="3810" b="889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jpg"/>
                    <pic:cNvPicPr/>
                  </pic:nvPicPr>
                  <pic:blipFill>
                    <a:blip r:embed="rId23">
                      <a:extLst>
                        <a:ext uri="{28A0092B-C50C-407E-A947-70E740481C1C}">
                          <a14:useLocalDpi xmlns:a14="http://schemas.microsoft.com/office/drawing/2010/main" val="0"/>
                        </a:ext>
                      </a:extLst>
                    </a:blip>
                    <a:stretch>
                      <a:fillRect/>
                    </a:stretch>
                  </pic:blipFill>
                  <pic:spPr>
                    <a:xfrm>
                      <a:off x="0" y="0"/>
                      <a:ext cx="4644390" cy="2277110"/>
                    </a:xfrm>
                    <a:prstGeom prst="rect">
                      <a:avLst/>
                    </a:prstGeom>
                  </pic:spPr>
                </pic:pic>
              </a:graphicData>
            </a:graphic>
          </wp:inline>
        </w:drawing>
      </w:r>
    </w:p>
    <w:p w14:paraId="71CECDD1" w14:textId="671AAFF7" w:rsidR="008619E5" w:rsidRPr="0010227E" w:rsidRDefault="008619E5" w:rsidP="0010227E">
      <w:pPr>
        <w:pStyle w:val="Rubrik4"/>
        <w:rPr>
          <w:lang w:val="en-US"/>
        </w:rPr>
      </w:pPr>
      <w:r w:rsidRPr="008619E5">
        <w:rPr>
          <w:lang w:val="en-US"/>
        </w:rPr>
        <w:t>Muscle strength</w:t>
      </w:r>
    </w:p>
    <w:p w14:paraId="25BAAC42" w14:textId="3BFD93EC" w:rsidR="008619E5" w:rsidRDefault="008619E5" w:rsidP="008619E5">
      <w:pPr>
        <w:rPr>
          <w:lang w:val="en-US"/>
        </w:rPr>
      </w:pPr>
      <w:r w:rsidRPr="008619E5">
        <w:rPr>
          <w:lang w:val="en-US"/>
        </w:rPr>
        <w:t xml:space="preserve">A computerized dynamometer, </w:t>
      </w:r>
      <w:proofErr w:type="spellStart"/>
      <w:r w:rsidRPr="008619E5">
        <w:rPr>
          <w:lang w:val="en-US"/>
        </w:rPr>
        <w:t>Biodex</w:t>
      </w:r>
      <w:proofErr w:type="spellEnd"/>
      <w:r w:rsidRPr="008619E5">
        <w:rPr>
          <w:lang w:val="en-US"/>
        </w:rPr>
        <w:t xml:space="preserve"> (</w:t>
      </w:r>
      <w:proofErr w:type="spellStart"/>
      <w:r w:rsidRPr="008619E5">
        <w:rPr>
          <w:lang w:val="en-US"/>
        </w:rPr>
        <w:t>Biodex</w:t>
      </w:r>
      <w:proofErr w:type="spellEnd"/>
      <w:r w:rsidRPr="008619E5">
        <w:rPr>
          <w:lang w:val="en-US"/>
        </w:rPr>
        <w:t xml:space="preserve"> system III Pro</w:t>
      </w:r>
      <w:r w:rsidRPr="008619E5">
        <w:rPr>
          <w:vertAlign w:val="superscript"/>
          <w:lang w:val="en-US"/>
        </w:rPr>
        <w:t>®</w:t>
      </w:r>
      <w:r w:rsidRPr="008619E5">
        <w:rPr>
          <w:lang w:val="en-US"/>
        </w:rPr>
        <w:t xml:space="preserve">, with </w:t>
      </w:r>
      <w:proofErr w:type="spellStart"/>
      <w:r w:rsidRPr="008619E5">
        <w:rPr>
          <w:lang w:val="en-US"/>
        </w:rPr>
        <w:t>Biodex</w:t>
      </w:r>
      <w:proofErr w:type="spellEnd"/>
      <w:r w:rsidRPr="008619E5">
        <w:rPr>
          <w:lang w:val="en-US"/>
        </w:rPr>
        <w:t xml:space="preserve"> advantage software), measured the strength of the quadriceps and hamstrings muscles during concentric isokinetic </w:t>
      </w:r>
      <w:r w:rsidRPr="00B1279F">
        <w:rPr>
          <w:color w:val="000000" w:themeColor="text1"/>
          <w:lang w:val="en-US"/>
        </w:rPr>
        <w:t>contractions (Figure</w:t>
      </w:r>
      <w:r w:rsidR="00B1279F" w:rsidRPr="00B1279F">
        <w:rPr>
          <w:color w:val="000000" w:themeColor="text1"/>
          <w:lang w:val="en-US"/>
        </w:rPr>
        <w:t xml:space="preserve"> 13</w:t>
      </w:r>
      <w:r w:rsidRPr="00B1279F">
        <w:rPr>
          <w:color w:val="000000" w:themeColor="text1"/>
          <w:lang w:val="en-US"/>
        </w:rPr>
        <w:t>). The</w:t>
      </w:r>
      <w:r w:rsidRPr="008619E5">
        <w:rPr>
          <w:lang w:val="en-US"/>
        </w:rPr>
        <w:t xml:space="preserve"> participant was seated in the testing chair with the hips flexed to 85° from the anatomical position and the axis of the right knee aligned with the axis of rotation. The participant was secured in the chair according to standard procedure using three belts, crossing the thigh, pelvis and upper torso, as stabilization. If the participant’s upper leg was shorter than the seat, or the lower leg was shorter than the lever arm of the </w:t>
      </w:r>
      <w:proofErr w:type="spellStart"/>
      <w:r w:rsidRPr="008619E5">
        <w:rPr>
          <w:lang w:val="en-US"/>
        </w:rPr>
        <w:t>Biodex</w:t>
      </w:r>
      <w:proofErr w:type="spellEnd"/>
      <w:r w:rsidRPr="008619E5">
        <w:rPr>
          <w:lang w:val="en-US"/>
        </w:rPr>
        <w:t>, pads were used to adjust for the difference to give the correct angle and positioning of the limb. All participants were instructed to place their arms across their chest during the testing. The knee was positioned at 90° of flexion and went through a 75° range of motion, stopping at 15° flexion. Concentric isokinetic knee extension and flexion peak torque were tested at an angular velocity of extension (ex) and flexion (</w:t>
      </w:r>
      <w:proofErr w:type="spellStart"/>
      <w:r w:rsidRPr="008619E5">
        <w:rPr>
          <w:lang w:val="en-US"/>
        </w:rPr>
        <w:t>fl</w:t>
      </w:r>
      <w:proofErr w:type="spellEnd"/>
      <w:r w:rsidRPr="008619E5">
        <w:rPr>
          <w:lang w:val="en-US"/>
        </w:rPr>
        <w:t>) at 60°/second (60°/sec) and 180°/second (180°/sec). Five maximal repetitions at 60°/sec were performed, including both extension and flexion. After 30 seconds’ rest, 10 maximal repetitions at 180°/sec were performed in the same way. The highest peak torque for each of the extension and flexion variables (PTex60, PTfl60, PTex180, PTfl180) were recorded (Nm). All participants received both visual and verbal encouragement during the test</w:t>
      </w:r>
      <w:r w:rsidRPr="008619E5">
        <w:rPr>
          <w:lang w:val="en-US"/>
        </w:rPr>
        <w:fldChar w:fldCharType="begin"/>
      </w:r>
      <w:r w:rsidR="0008642D">
        <w:rPr>
          <w:lang w:val="en-US"/>
        </w:rPr>
        <w:instrText xml:space="preserve"> ADDIN EN.CITE &lt;EndNote&gt;&lt;Cite&gt;&lt;Author&gt;De Ste Croix&lt;/Author&gt;&lt;Year&gt;2003&lt;/Year&gt;&lt;RecNum&gt;29&lt;/RecNum&gt;&lt;DisplayText&gt;&lt;style face="superscript"&gt;82&lt;/style&gt;&lt;/DisplayText&gt;&lt;record&gt;&lt;rec-number&gt;29&lt;/rec-number&gt;&lt;foreign-keys&gt;&lt;key app="EN" db-id="d20efv2terewpwesp0epasxexsze5s2rwesx" timestamp="1380716589"&gt;29&lt;/key&gt;&lt;/foreign-keys&gt;&lt;ref-type name="Journal Article"&gt;17&lt;/ref-type&gt;&lt;contributors&gt;&lt;authors&gt;&lt;author&gt;De Ste Croix, M.&lt;/author&gt;&lt;author&gt;Deighan, M.&lt;/author&gt;&lt;author&gt;Armstrong, N.&lt;/author&gt;&lt;/authors&gt;&lt;/contributors&gt;&lt;auth-address&gt;Children&amp;apos;s Health and Exercise Research Centre, School of Sport and Health Sciences, University of Exeter, Exeter, UK. m.b.a.de-ste-croix@exeter.ac.uk&lt;/auth-address&gt;&lt;titles&gt;&lt;title&gt;Assessment and interpretation of isokinetic muscle strength during growth and maturation&lt;/title&gt;&lt;secondary-title&gt;Sports Med&lt;/secondary-title&gt;&lt;alt-title&gt;Sports medicine&lt;/alt-title&gt;&lt;/titles&gt;&lt;periodical&gt;&lt;full-title&gt;Sports Med&lt;/full-title&gt;&lt;abbr-1&gt;Sports medicine&lt;/abbr-1&gt;&lt;/periodical&gt;&lt;alt-periodical&gt;&lt;full-title&gt;Sports Med&lt;/full-title&gt;&lt;abbr-1&gt;Sports medicine&lt;/abbr-1&gt;&lt;/alt-periodical&gt;&lt;pages&gt;727-43&lt;/pages&gt;&lt;volume&gt;33&lt;/volume&gt;&lt;number&gt;10&lt;/number&gt;&lt;keywords&gt;&lt;keyword&gt;Biomechanics/methods&lt;/keyword&gt;&lt;keyword&gt;Child&lt;/keyword&gt;&lt;keyword&gt;Female&lt;/keyword&gt;&lt;keyword&gt;Humans&lt;/keyword&gt;&lt;keyword&gt;Male&lt;/keyword&gt;&lt;keyword&gt;Movement/physiology&lt;/keyword&gt;&lt;keyword&gt;Muscle Contraction/physiology&lt;/keyword&gt;&lt;keyword&gt;Muscle Development/*physiology&lt;/keyword&gt;&lt;keyword&gt;Muscle, Skeletal/*growth &amp;amp; development&lt;/keyword&gt;&lt;/keywords&gt;&lt;dates&gt;&lt;year&gt;2003&lt;/year&gt;&lt;/dates&gt;&lt;isbn&gt;0112-1642 (Print)&amp;#xD;0112-1642 (Linking)&lt;/isbn&gt;&lt;accession-num&gt;12895130&lt;/accession-num&gt;&lt;urls&gt;&lt;related-urls&gt;&lt;url&gt;http://www.ncbi.nlm.nih.gov/pubmed/12895130&lt;/url&gt;&lt;/related-urls&gt;&lt;/urls&gt;&lt;/record&gt;&lt;/Cite&gt;&lt;/EndNote&gt;</w:instrText>
      </w:r>
      <w:r w:rsidRPr="008619E5">
        <w:rPr>
          <w:lang w:val="en-US"/>
        </w:rPr>
        <w:fldChar w:fldCharType="separate"/>
      </w:r>
      <w:r w:rsidR="0008642D" w:rsidRPr="0008642D">
        <w:rPr>
          <w:noProof/>
          <w:vertAlign w:val="superscript"/>
          <w:lang w:val="en-US"/>
        </w:rPr>
        <w:t>82</w:t>
      </w:r>
      <w:r w:rsidRPr="008619E5">
        <w:rPr>
          <w:lang w:val="en-US"/>
        </w:rPr>
        <w:fldChar w:fldCharType="end"/>
      </w:r>
      <w:r w:rsidRPr="008619E5">
        <w:rPr>
          <w:lang w:val="en-US"/>
        </w:rPr>
        <w:t>. The precision, evaluated as CV for repeated measurements in 21 children, was 6.6% for PTex60, 12.1% for PTfl60, 12.3% for PTex180 and 9.1% for PTfl180.</w:t>
      </w:r>
    </w:p>
    <w:p w14:paraId="1E0BA1FE" w14:textId="77777777" w:rsidR="0010227E" w:rsidRDefault="0010227E">
      <w:pPr>
        <w:spacing w:after="160" w:line="259" w:lineRule="auto"/>
        <w:jc w:val="left"/>
        <w:rPr>
          <w:rFonts w:ascii="Arial" w:eastAsia="Times New Roman" w:hAnsi="Arial" w:cs="Times New Roman"/>
          <w:b/>
          <w:noProof/>
          <w:sz w:val="14"/>
          <w:lang w:val="en-US"/>
        </w:rPr>
      </w:pPr>
      <w:r>
        <w:rPr>
          <w:lang w:val="en-US"/>
        </w:rPr>
        <w:br w:type="page"/>
      </w:r>
    </w:p>
    <w:p w14:paraId="0A209848" w14:textId="05DD8388" w:rsidR="00B1279F" w:rsidRPr="00FD42E9" w:rsidRDefault="00B1279F" w:rsidP="00FD42E9">
      <w:pPr>
        <w:pStyle w:val="tabelltextrubrik0"/>
        <w:rPr>
          <w:b w:val="0"/>
        </w:rPr>
      </w:pPr>
      <w:r w:rsidRPr="002516BF">
        <w:rPr>
          <w:lang w:val="en-US"/>
        </w:rPr>
        <w:lastRenderedPageBreak/>
        <w:t>Figure 13. A girl in the POP-study is measured by Biodex</w:t>
      </w:r>
      <w:r w:rsidRPr="002516BF">
        <w:rPr>
          <w:bCs/>
          <w:color w:val="252525"/>
          <w:shd w:val="clear" w:color="auto" w:fill="FFFFFF"/>
          <w:lang w:val="en-US"/>
        </w:rPr>
        <w:t xml:space="preserve">® (System III Pro) apparatus. </w:t>
      </w:r>
      <w:r w:rsidRPr="00FD42E9">
        <w:rPr>
          <w:b w:val="0"/>
          <w:i/>
        </w:rPr>
        <w:t xml:space="preserve">Photo presented by courtesy of Susanna Stenevi Lundgren. </w:t>
      </w:r>
    </w:p>
    <w:p w14:paraId="3DE58B15" w14:textId="35E9841A" w:rsidR="00B23D8A" w:rsidRPr="00FD42E9" w:rsidRDefault="00B1279F" w:rsidP="00FD42E9">
      <w:pPr>
        <w:pStyle w:val="insertpicture"/>
        <w:rPr>
          <w:lang w:val="en-US"/>
        </w:rPr>
      </w:pPr>
      <w:r>
        <w:rPr>
          <w:noProof/>
        </w:rPr>
        <w:drawing>
          <wp:inline distT="0" distB="0" distL="0" distR="0" wp14:anchorId="0B5EC2F5" wp14:editId="564C5BBF">
            <wp:extent cx="4642191" cy="2443269"/>
            <wp:effectExtent l="0" t="0" r="6350"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png"/>
                    <pic:cNvPicPr/>
                  </pic:nvPicPr>
                  <pic:blipFill rotWithShape="1">
                    <a:blip r:embed="rId24">
                      <a:extLst>
                        <a:ext uri="{28A0092B-C50C-407E-A947-70E740481C1C}">
                          <a14:useLocalDpi xmlns:a14="http://schemas.microsoft.com/office/drawing/2010/main" val="0"/>
                        </a:ext>
                      </a:extLst>
                    </a:blip>
                    <a:srcRect t="8844"/>
                    <a:stretch/>
                  </pic:blipFill>
                  <pic:spPr bwMode="auto">
                    <a:xfrm>
                      <a:off x="0" y="0"/>
                      <a:ext cx="4643751" cy="2444090"/>
                    </a:xfrm>
                    <a:prstGeom prst="rect">
                      <a:avLst/>
                    </a:prstGeom>
                    <a:ln>
                      <a:noFill/>
                    </a:ln>
                    <a:extLst>
                      <a:ext uri="{53640926-AAD7-44d8-BBD7-CCE9431645EC}">
                        <a14:shadowObscured xmlns:a14="http://schemas.microsoft.com/office/drawing/2010/main"/>
                      </a:ext>
                    </a:extLst>
                  </pic:spPr>
                </pic:pic>
              </a:graphicData>
            </a:graphic>
          </wp:inline>
        </w:drawing>
      </w:r>
      <w:bookmarkStart w:id="53" w:name="_Toc338848486"/>
      <w:r w:rsidR="00B23D8A">
        <w:rPr>
          <w:lang w:val="en-US"/>
        </w:rPr>
        <w:br w:type="page"/>
      </w:r>
    </w:p>
    <w:p w14:paraId="056F3805" w14:textId="0C554284" w:rsidR="008619E5" w:rsidRPr="008619E5" w:rsidRDefault="008619E5" w:rsidP="008619E5">
      <w:pPr>
        <w:pStyle w:val="Rubrik2"/>
        <w:rPr>
          <w:lang w:val="en-US"/>
        </w:rPr>
      </w:pPr>
      <w:r w:rsidRPr="008619E5">
        <w:rPr>
          <w:lang w:val="en-US"/>
        </w:rPr>
        <w:lastRenderedPageBreak/>
        <w:t>Academic performance</w:t>
      </w:r>
      <w:bookmarkEnd w:id="53"/>
    </w:p>
    <w:p w14:paraId="16C4DBB4" w14:textId="77777777" w:rsidR="008619E5" w:rsidRPr="008619E5" w:rsidRDefault="008619E5" w:rsidP="008619E5">
      <w:pPr>
        <w:pStyle w:val="bodytext"/>
        <w:rPr>
          <w:lang w:val="en-US"/>
        </w:rPr>
      </w:pPr>
      <w:r w:rsidRPr="008619E5">
        <w:rPr>
          <w:lang w:val="en-US"/>
        </w:rPr>
        <w:t>All schools in Sweden have to retain grade data for all students for at least 15 years. To evaluate the effect of the intervention on academic performance we collected elementary grade scorecard data from 9th grade through the archive of the intervention school. Among the 234 boys and 190 girls starting the intervention school from 1998 to 2003, 49 boys and 37 girls were excluded since they left the intervention school during the study period (and did not have all nine years of intervention), rendering 185 boys and 153 girls finishing the same school from 2007 to 2012 (</w:t>
      </w:r>
      <w:r w:rsidRPr="008619E5">
        <w:rPr>
          <w:b/>
          <w:lang w:val="en-US"/>
        </w:rPr>
        <w:t>Paper IV</w:t>
      </w:r>
      <w:r w:rsidRPr="008619E5">
        <w:rPr>
          <w:lang w:val="en-US"/>
        </w:rPr>
        <w:t>).</w:t>
      </w:r>
    </w:p>
    <w:p w14:paraId="192D5199" w14:textId="77777777" w:rsidR="008619E5" w:rsidRPr="008619E5" w:rsidRDefault="008619E5" w:rsidP="008619E5">
      <w:pPr>
        <w:pStyle w:val="bodytext"/>
        <w:rPr>
          <w:lang w:val="en-US"/>
        </w:rPr>
      </w:pPr>
      <w:r w:rsidRPr="008619E5">
        <w:rPr>
          <w:lang w:val="en-US"/>
        </w:rPr>
        <w:t>To be able to identify any changes within the intervention school from the period before the intervention was initiated until after the intervention was initiated, we collected the final grade scorecard data from the 9th grade in all children who started 1st grade in the intervention school from 1994 to 1997 (175 boys and 181 girls). We excluded 20 boys and 41 girls who left the intervention school before graduation in 2003–2006, rendering 155 boys and 140 girls (</w:t>
      </w:r>
      <w:r w:rsidRPr="008619E5">
        <w:rPr>
          <w:b/>
          <w:lang w:val="en-US"/>
        </w:rPr>
        <w:t>Paper IV</w:t>
      </w:r>
      <w:r w:rsidRPr="008619E5">
        <w:rPr>
          <w:lang w:val="en-US"/>
        </w:rPr>
        <w:t>).</w:t>
      </w:r>
    </w:p>
    <w:p w14:paraId="7AA01FD0" w14:textId="77777777" w:rsidR="008619E5" w:rsidRPr="008619E5" w:rsidRDefault="008619E5" w:rsidP="008619E5">
      <w:pPr>
        <w:pStyle w:val="bodytext"/>
        <w:rPr>
          <w:lang w:val="en-US"/>
        </w:rPr>
      </w:pPr>
      <w:r w:rsidRPr="008619E5">
        <w:rPr>
          <w:lang w:val="en-US"/>
        </w:rPr>
        <w:t xml:space="preserve">During these years the 9th and final elementary school grades in Sweden included 16 compulsory school subjects where every subject was graded with the grades Failed (0 points), Passed (10 points), Passed with Distinction (15 points) or Passed with Special Distinction (20 points). The final grade points of these 16 subjects may thus vary from 0 points (p) (no subject with an accepted grade) to 320 p (the highest grade in all subjects). To qualify for national upper secondary school programs the grade Passed in each of the subjects Swedish, English and Mathematics is required. </w:t>
      </w:r>
    </w:p>
    <w:p w14:paraId="6BF16878" w14:textId="2BBE31F7" w:rsidR="008619E5" w:rsidRPr="008619E5" w:rsidRDefault="008619E5" w:rsidP="008619E5">
      <w:pPr>
        <w:pStyle w:val="bodytext"/>
        <w:rPr>
          <w:lang w:val="en-US"/>
        </w:rPr>
      </w:pPr>
      <w:r w:rsidRPr="008619E5">
        <w:rPr>
          <w:lang w:val="en-US"/>
        </w:rPr>
        <w:t>We then registered final grade points and eligibility for upper secondary school programs in all these children in the intervention school. The same endpoint data for all other Swedish students were retrieved from the Swedish National Agency of Education (</w:t>
      </w:r>
      <w:proofErr w:type="spellStart"/>
      <w:r w:rsidRPr="008619E5">
        <w:rPr>
          <w:lang w:val="en-US"/>
        </w:rPr>
        <w:t>Skolverket</w:t>
      </w:r>
      <w:proofErr w:type="spellEnd"/>
      <w:r w:rsidRPr="008619E5">
        <w:rPr>
          <w:lang w:val="en-US"/>
        </w:rPr>
        <w:t>)</w:t>
      </w:r>
      <w:r w:rsidRPr="008619E5">
        <w:rPr>
          <w:lang w:val="en-US"/>
        </w:rPr>
        <w:fldChar w:fldCharType="begin"/>
      </w:r>
      <w:r w:rsidR="00B1279F">
        <w:rPr>
          <w:lang w:val="en-US"/>
        </w:rPr>
        <w:instrText xml:space="preserve"> ADDIN EN.CITE &lt;EndNote&gt;&lt;Cite&gt;&lt;Year&gt;2009&lt;/Year&gt;&lt;RecNum&gt;220&lt;/RecNum&gt;&lt;DisplayText&gt;&lt;style face="superscript"&gt;169&lt;/style&gt;&lt;/DisplayText&gt;&lt;record&gt;&lt;rec-number&gt;220&lt;/rec-number&gt;&lt;foreign-keys&gt;&lt;key app="EN" db-id="d20efv2terewpwesp0epasxexsze5s2rwesx" timestamp="1455510791"&gt;220&lt;/key&gt;&lt;/foreign-keys&gt;&lt;ref-type name="Dataset"&gt;59&lt;/ref-type&gt;&lt;contributors&gt;&lt;/contributors&gt;&lt;titles&gt;&lt;title&gt;Swedish National Agency for Education&lt;/title&gt;&lt;/titles&gt;&lt;dates&gt;&lt;year&gt;2009&lt;/year&gt;&lt;/dates&gt;&lt;pub-location&gt; siris.skolverket.se&lt;/pub-location&gt;&lt;urls&gt;&lt;/urls&gt;&lt;/record&gt;&lt;/Cite&gt;&lt;/EndNote&gt;</w:instrText>
      </w:r>
      <w:r w:rsidRPr="008619E5">
        <w:rPr>
          <w:lang w:val="en-US"/>
        </w:rPr>
        <w:fldChar w:fldCharType="separate"/>
      </w:r>
      <w:r w:rsidR="00B1279F" w:rsidRPr="00B1279F">
        <w:rPr>
          <w:noProof/>
          <w:vertAlign w:val="superscript"/>
          <w:lang w:val="en-US"/>
        </w:rPr>
        <w:t>169</w:t>
      </w:r>
      <w:r w:rsidRPr="008619E5">
        <w:rPr>
          <w:lang w:val="en-US"/>
        </w:rPr>
        <w:fldChar w:fldCharType="end"/>
      </w:r>
      <w:r w:rsidRPr="008619E5">
        <w:rPr>
          <w:lang w:val="en-US"/>
        </w:rPr>
        <w:t xml:space="preserve"> from 2003 to 2006 (241,089 boys and 230,837 girls) and from 2007 to 2012 (353,439 boys and 336,442 girls) (</w:t>
      </w:r>
      <w:r w:rsidRPr="008619E5">
        <w:rPr>
          <w:b/>
          <w:lang w:val="en-US"/>
        </w:rPr>
        <w:t>Paper IV</w:t>
      </w:r>
      <w:r w:rsidRPr="008619E5">
        <w:rPr>
          <w:lang w:val="en-US"/>
        </w:rPr>
        <w:t>).</w:t>
      </w:r>
    </w:p>
    <w:p w14:paraId="173F80A5" w14:textId="77777777" w:rsidR="00B23D8A" w:rsidRDefault="00B23D8A">
      <w:pPr>
        <w:spacing w:after="160" w:line="259" w:lineRule="auto"/>
        <w:jc w:val="left"/>
        <w:rPr>
          <w:rFonts w:eastAsia="Times New Roman" w:cs="Times New Roman"/>
          <w:sz w:val="32"/>
          <w:lang w:val="en-US"/>
        </w:rPr>
      </w:pPr>
      <w:bookmarkStart w:id="54" w:name="_Toc338848487"/>
      <w:r>
        <w:rPr>
          <w:lang w:val="en-US"/>
        </w:rPr>
        <w:br w:type="page"/>
      </w:r>
    </w:p>
    <w:p w14:paraId="2741B1D1" w14:textId="2A158942" w:rsidR="008619E5" w:rsidRPr="008619E5" w:rsidRDefault="008619E5" w:rsidP="008619E5">
      <w:pPr>
        <w:pStyle w:val="Rubrik2"/>
        <w:rPr>
          <w:lang w:val="en-US"/>
        </w:rPr>
      </w:pPr>
      <w:r w:rsidRPr="008619E5">
        <w:rPr>
          <w:lang w:val="en-US"/>
        </w:rPr>
        <w:lastRenderedPageBreak/>
        <w:t>Statistical methods</w:t>
      </w:r>
      <w:bookmarkEnd w:id="54"/>
    </w:p>
    <w:p w14:paraId="1E4F59E6" w14:textId="77777777" w:rsidR="008619E5" w:rsidRPr="008619E5" w:rsidRDefault="008619E5" w:rsidP="008619E5">
      <w:pPr>
        <w:rPr>
          <w:lang w:val="en-US"/>
        </w:rPr>
      </w:pPr>
      <w:r w:rsidRPr="008619E5">
        <w:rPr>
          <w:lang w:val="en-US"/>
        </w:rPr>
        <w:t xml:space="preserve">SPSS Statistics for Macintosh, version 20.0 (IBM Corp. Armonk, New York, USA) was used for all statistical analyses. P&lt;0.05 was regarded as statistically significant. </w:t>
      </w:r>
    </w:p>
    <w:p w14:paraId="65387E28" w14:textId="77777777" w:rsidR="008619E5" w:rsidRPr="008619E5" w:rsidRDefault="008619E5" w:rsidP="008619E5">
      <w:pPr>
        <w:pStyle w:val="Rubrik4"/>
        <w:rPr>
          <w:lang w:val="en-US"/>
        </w:rPr>
      </w:pPr>
      <w:r w:rsidRPr="008619E5">
        <w:rPr>
          <w:lang w:val="en-US"/>
        </w:rPr>
        <w:t>Papers I–III</w:t>
      </w:r>
    </w:p>
    <w:p w14:paraId="434CA7D0" w14:textId="77777777" w:rsidR="008619E5" w:rsidRPr="008619E5" w:rsidRDefault="008619E5" w:rsidP="008619E5">
      <w:pPr>
        <w:pStyle w:val="bodytext"/>
        <w:rPr>
          <w:lang w:val="en-US"/>
        </w:rPr>
      </w:pPr>
      <w:r w:rsidRPr="008619E5">
        <w:rPr>
          <w:lang w:val="en-US"/>
        </w:rPr>
        <w:t>Data are presented as absolute numbers, means ± standard deviations (SD) or means with 95% confidence intervals (95% CI). Annual fracture incidence was estimated and annual incidence rate ratio (</w:t>
      </w:r>
      <w:proofErr w:type="spellStart"/>
      <w:r w:rsidRPr="008619E5">
        <w:rPr>
          <w:lang w:val="en-US"/>
        </w:rPr>
        <w:t>IRR</w:t>
      </w:r>
      <w:proofErr w:type="spellEnd"/>
      <w:r w:rsidRPr="008619E5">
        <w:rPr>
          <w:lang w:val="en-US"/>
        </w:rPr>
        <w:t xml:space="preserve">) with 95% CI was calculated using Poisson distribution. Spearman’s test was used for correlation between years of intervention and </w:t>
      </w:r>
      <w:proofErr w:type="spellStart"/>
      <w:r w:rsidRPr="008619E5">
        <w:rPr>
          <w:lang w:val="en-US"/>
        </w:rPr>
        <w:t>IRR</w:t>
      </w:r>
      <w:proofErr w:type="spellEnd"/>
      <w:r w:rsidRPr="008619E5">
        <w:rPr>
          <w:lang w:val="en-US"/>
        </w:rPr>
        <w:t>. Lifestyle factors were compared using cross-tabulation with either chi-2 or Fisher’s exact test. Tanner stage distribution between groups was compared using Mann-Whitney U test at both baseline and follow-up. Two-tailed Student’s t-test was used to compare group differences in anthropometrics, PA and baseline musculoskeletal traits. Changes in musculoskeletal traits were estimated as the changes from baseline to follow-up. When comparing musculoskeletal changes between groups, analysis of covariance (</w:t>
      </w:r>
      <w:proofErr w:type="spellStart"/>
      <w:r w:rsidRPr="008619E5">
        <w:rPr>
          <w:lang w:val="en-US"/>
        </w:rPr>
        <w:t>ANCOVA</w:t>
      </w:r>
      <w:proofErr w:type="spellEnd"/>
      <w:r w:rsidRPr="008619E5">
        <w:rPr>
          <w:lang w:val="en-US"/>
        </w:rPr>
        <w:t xml:space="preserve">) was used with adjustments for age at baseline and absolute baseline value for evaluated trait (Papers I–II). </w:t>
      </w:r>
      <w:proofErr w:type="spellStart"/>
      <w:r w:rsidRPr="008619E5">
        <w:rPr>
          <w:lang w:val="en-US"/>
        </w:rPr>
        <w:t>ANCOVA</w:t>
      </w:r>
      <w:proofErr w:type="spellEnd"/>
      <w:r w:rsidRPr="008619E5">
        <w:rPr>
          <w:lang w:val="en-US"/>
        </w:rPr>
        <w:t xml:space="preserve"> was also used for tibia composition comparisons between groups at follow-up, adjusting for age at follow-up, and for bone distribution parameter comparisons between groups at follow-up, adjusting for age at baseline (Paper III). Fracture-free survival curves were estimated by Kaplan Meier analyses (Paper II). </w:t>
      </w:r>
    </w:p>
    <w:p w14:paraId="6ECEA3E3" w14:textId="77777777" w:rsidR="008619E5" w:rsidRPr="008619E5" w:rsidRDefault="008619E5" w:rsidP="008619E5">
      <w:pPr>
        <w:pStyle w:val="Rubrik4"/>
        <w:rPr>
          <w:lang w:val="en-US"/>
        </w:rPr>
      </w:pPr>
      <w:r w:rsidRPr="008619E5">
        <w:rPr>
          <w:lang w:val="en-US"/>
        </w:rPr>
        <w:t>Paper IV</w:t>
      </w:r>
    </w:p>
    <w:p w14:paraId="087226B1" w14:textId="77777777" w:rsidR="008619E5" w:rsidRPr="008619E5" w:rsidRDefault="008619E5" w:rsidP="008619E5">
      <w:pPr>
        <w:rPr>
          <w:lang w:val="en-US"/>
        </w:rPr>
      </w:pPr>
      <w:r w:rsidRPr="008619E5">
        <w:rPr>
          <w:lang w:val="en-US"/>
        </w:rPr>
        <w:t>Data are presented as absolute numbers (n), percentages (%), percentage points (</w:t>
      </w:r>
      <w:proofErr w:type="spellStart"/>
      <w:r w:rsidRPr="008619E5">
        <w:rPr>
          <w:lang w:val="en-US"/>
        </w:rPr>
        <w:t>pp</w:t>
      </w:r>
      <w:proofErr w:type="spellEnd"/>
      <w:r w:rsidRPr="008619E5">
        <w:rPr>
          <w:lang w:val="en-US"/>
        </w:rPr>
        <w:t xml:space="preserve">) or means with 95% confidence intervals (95% CI). No measurement of dispersion is given for national </w:t>
      </w:r>
      <w:proofErr w:type="gramStart"/>
      <w:r w:rsidRPr="008619E5">
        <w:rPr>
          <w:lang w:val="en-US"/>
        </w:rPr>
        <w:t>data</w:t>
      </w:r>
      <w:proofErr w:type="gramEnd"/>
      <w:r w:rsidRPr="008619E5">
        <w:rPr>
          <w:lang w:val="en-US"/>
        </w:rPr>
        <w:t xml:space="preserve"> as these are not drawn from a sample but include all Swedish children (true values). Group differences were evaluated by Pearson’s chi-square test for the eligibility rate and student’s t-test between means for grade points.</w:t>
      </w:r>
    </w:p>
    <w:p w14:paraId="1E430515" w14:textId="77777777" w:rsidR="008619E5" w:rsidRPr="008619E5" w:rsidRDefault="008619E5" w:rsidP="008619E5">
      <w:pPr>
        <w:pStyle w:val="Rubrik1"/>
        <w:rPr>
          <w:lang w:val="en-US"/>
        </w:rPr>
      </w:pPr>
      <w:bookmarkStart w:id="55" w:name="_Toc338848488"/>
      <w:r w:rsidRPr="008619E5">
        <w:rPr>
          <w:lang w:val="en-US"/>
        </w:rPr>
        <w:lastRenderedPageBreak/>
        <w:t>Summary of papers</w:t>
      </w:r>
      <w:bookmarkEnd w:id="55"/>
    </w:p>
    <w:p w14:paraId="0C26B3A0" w14:textId="77777777" w:rsidR="008619E5" w:rsidRPr="008619E5" w:rsidRDefault="008619E5" w:rsidP="008619E5">
      <w:pPr>
        <w:pStyle w:val="Rubrik2"/>
        <w:rPr>
          <w:lang w:val="en-US"/>
        </w:rPr>
      </w:pPr>
      <w:bookmarkStart w:id="56" w:name="_Toc338848489"/>
      <w:r w:rsidRPr="008619E5">
        <w:rPr>
          <w:lang w:val="en-US"/>
        </w:rPr>
        <w:t>Paper I</w:t>
      </w:r>
      <w:bookmarkEnd w:id="56"/>
    </w:p>
    <w:p w14:paraId="43C5AF0E" w14:textId="77777777" w:rsidR="008619E5" w:rsidRPr="008619E5" w:rsidRDefault="008619E5" w:rsidP="008619E5">
      <w:pPr>
        <w:pStyle w:val="bodytext"/>
        <w:rPr>
          <w:lang w:val="en-US"/>
        </w:rPr>
      </w:pPr>
      <w:r w:rsidRPr="008619E5">
        <w:rPr>
          <w:i/>
          <w:lang w:val="en-US"/>
        </w:rPr>
        <w:t>Introduction:</w:t>
      </w:r>
      <w:r w:rsidRPr="008619E5">
        <w:rPr>
          <w:lang w:val="en-US"/>
        </w:rPr>
        <w:t xml:space="preserve"> Physical activity (PA) in childhood is associated with high bone mass and beneficial neuromuscular function. We investigated whether increased PA is also associated with fracture risk. </w:t>
      </w:r>
    </w:p>
    <w:p w14:paraId="11D99331" w14:textId="77777777" w:rsidR="008619E5" w:rsidRPr="008619E5" w:rsidRDefault="008619E5" w:rsidP="008619E5">
      <w:pPr>
        <w:pStyle w:val="bodytext"/>
        <w:rPr>
          <w:lang w:val="en-US"/>
        </w:rPr>
      </w:pPr>
      <w:r w:rsidRPr="008619E5">
        <w:rPr>
          <w:i/>
          <w:lang w:val="en-US"/>
        </w:rPr>
        <w:t>Methods:</w:t>
      </w:r>
      <w:r w:rsidRPr="008619E5">
        <w:rPr>
          <w:lang w:val="en-US"/>
        </w:rPr>
        <w:t xml:space="preserve"> Physical education was increased in school for seven years from 60 min/week to 200 min/week in the intervention group, while remaining at 60 min/week in the control group. We registered fractures in all children and measured areal bone mineral density (</w:t>
      </w:r>
      <w:proofErr w:type="spellStart"/>
      <w:r w:rsidRPr="008619E5">
        <w:rPr>
          <w:lang w:val="en-US"/>
        </w:rPr>
        <w:t>aBMD</w:t>
      </w:r>
      <w:proofErr w:type="spellEnd"/>
      <w:r w:rsidRPr="008619E5">
        <w:rPr>
          <w:lang w:val="en-US"/>
        </w:rPr>
        <w:t>; g/cm</w:t>
      </w:r>
      <w:r w:rsidRPr="008619E5">
        <w:rPr>
          <w:vertAlign w:val="superscript"/>
          <w:lang w:val="en-US"/>
        </w:rPr>
        <w:t>2</w:t>
      </w:r>
      <w:r w:rsidRPr="008619E5">
        <w:rPr>
          <w:lang w:val="en-US"/>
        </w:rPr>
        <w:t xml:space="preserve">) with </w:t>
      </w:r>
      <w:proofErr w:type="spellStart"/>
      <w:r w:rsidRPr="008619E5">
        <w:rPr>
          <w:lang w:val="en-US"/>
        </w:rPr>
        <w:t>DXA</w:t>
      </w:r>
      <w:proofErr w:type="spellEnd"/>
      <w:r w:rsidRPr="008619E5">
        <w:rPr>
          <w:lang w:val="en-US"/>
        </w:rPr>
        <w:t xml:space="preserve"> (femoral neck and total spine) and muscle strength (peak torque for knee extension and flexion; Nm) with computerized dynamometer at baseline and after 7 years. We estimated annual fracture incidence rate ratios (</w:t>
      </w:r>
      <w:proofErr w:type="spellStart"/>
      <w:r w:rsidRPr="008619E5">
        <w:rPr>
          <w:lang w:val="en-US"/>
        </w:rPr>
        <w:t>IRR</w:t>
      </w:r>
      <w:proofErr w:type="spellEnd"/>
      <w:r w:rsidRPr="008619E5">
        <w:rPr>
          <w:lang w:val="en-US"/>
        </w:rPr>
        <w:t>) in the intervention group compared to the control group as well as changes in bone mass and muscle strength. Data are given as mean (95% CI).</w:t>
      </w:r>
    </w:p>
    <w:p w14:paraId="62F06FE1" w14:textId="77777777" w:rsidR="008619E5" w:rsidRPr="008619E5" w:rsidRDefault="008619E5" w:rsidP="008619E5">
      <w:pPr>
        <w:pStyle w:val="bodytext"/>
        <w:rPr>
          <w:lang w:val="en-US"/>
        </w:rPr>
      </w:pPr>
      <w:r w:rsidRPr="008619E5">
        <w:rPr>
          <w:i/>
          <w:lang w:val="en-US"/>
        </w:rPr>
        <w:t>Subjects:</w:t>
      </w:r>
      <w:r w:rsidRPr="008619E5">
        <w:rPr>
          <w:lang w:val="en-US"/>
        </w:rPr>
        <w:t xml:space="preserve"> We registered fractures in 3,534 children aged six to eight years at study start, 1,339 in the intervention group and 2,195 in the control group. In a sub-sample of 264 children, 172 in the intervention group and 92 in the control group, we measured musculoskeletal traits.</w:t>
      </w:r>
    </w:p>
    <w:p w14:paraId="3D00E39B" w14:textId="77777777" w:rsidR="008619E5" w:rsidRPr="008619E5" w:rsidRDefault="008619E5" w:rsidP="008619E5">
      <w:pPr>
        <w:pStyle w:val="bodytext"/>
        <w:rPr>
          <w:lang w:val="en-US"/>
        </w:rPr>
      </w:pPr>
      <w:r w:rsidRPr="008619E5">
        <w:rPr>
          <w:i/>
          <w:lang w:val="en-US"/>
        </w:rPr>
        <w:t>Results:</w:t>
      </w:r>
      <w:r w:rsidRPr="008619E5">
        <w:rPr>
          <w:lang w:val="en-US"/>
        </w:rPr>
        <w:t xml:space="preserve"> The </w:t>
      </w:r>
      <w:proofErr w:type="spellStart"/>
      <w:r w:rsidRPr="008619E5">
        <w:rPr>
          <w:lang w:val="en-US"/>
        </w:rPr>
        <w:t>IRR</w:t>
      </w:r>
      <w:proofErr w:type="spellEnd"/>
      <w:r w:rsidRPr="008619E5">
        <w:rPr>
          <w:lang w:val="en-US"/>
        </w:rPr>
        <w:t xml:space="preserve"> of fractures decreased with each year of the PA intervention (r=–0.79; p=0.04). During the seventh year </w:t>
      </w:r>
      <w:proofErr w:type="spellStart"/>
      <w:r w:rsidRPr="008619E5">
        <w:rPr>
          <w:lang w:val="en-US"/>
        </w:rPr>
        <w:t>IRR</w:t>
      </w:r>
      <w:proofErr w:type="spellEnd"/>
      <w:r w:rsidRPr="008619E5">
        <w:rPr>
          <w:lang w:val="en-US"/>
        </w:rPr>
        <w:t xml:space="preserve"> was almost halved [</w:t>
      </w:r>
      <w:proofErr w:type="spellStart"/>
      <w:r w:rsidRPr="008619E5">
        <w:rPr>
          <w:lang w:val="en-US"/>
        </w:rPr>
        <w:t>IRR</w:t>
      </w:r>
      <w:proofErr w:type="spellEnd"/>
      <w:r w:rsidRPr="008619E5">
        <w:rPr>
          <w:lang w:val="en-US"/>
        </w:rPr>
        <w:t xml:space="preserve"> 0.52 (0.27, 1.01)]. The intervention group had a statistically significant greater gain in total spine </w:t>
      </w:r>
      <w:proofErr w:type="spellStart"/>
      <w:r w:rsidRPr="008619E5">
        <w:rPr>
          <w:lang w:val="en-US"/>
        </w:rPr>
        <w:t>aBMD</w:t>
      </w:r>
      <w:proofErr w:type="spellEnd"/>
      <w:r w:rsidRPr="008619E5">
        <w:rPr>
          <w:lang w:val="en-US"/>
        </w:rPr>
        <w:t xml:space="preserve"> with a mean group difference of 0.03 (0.00, 0.05) g/cm</w:t>
      </w:r>
      <w:r w:rsidRPr="008619E5">
        <w:rPr>
          <w:vertAlign w:val="superscript"/>
          <w:lang w:val="en-US"/>
        </w:rPr>
        <w:t>2</w:t>
      </w:r>
      <w:r w:rsidRPr="008619E5">
        <w:rPr>
          <w:lang w:val="en-US"/>
        </w:rPr>
        <w:t xml:space="preserve"> and peak flexion torque 180°/sec with a mean group difference of 5.0 (1.5, 8.6) Nm.</w:t>
      </w:r>
    </w:p>
    <w:p w14:paraId="6628751E" w14:textId="77777777" w:rsidR="008619E5" w:rsidRPr="008619E5" w:rsidRDefault="008619E5" w:rsidP="008619E5">
      <w:pPr>
        <w:pStyle w:val="bodytext"/>
        <w:rPr>
          <w:lang w:val="en-US"/>
        </w:rPr>
      </w:pPr>
      <w:r w:rsidRPr="008619E5">
        <w:rPr>
          <w:i/>
          <w:lang w:val="en-US"/>
        </w:rPr>
        <w:t>Conclusion:</w:t>
      </w:r>
      <w:r w:rsidRPr="008619E5">
        <w:rPr>
          <w:lang w:val="en-US"/>
        </w:rPr>
        <w:t xml:space="preserve"> Increased PA is associated with decreased fracture risk, probably due in part to beneficial gains in </w:t>
      </w:r>
      <w:proofErr w:type="spellStart"/>
      <w:r w:rsidRPr="008619E5">
        <w:rPr>
          <w:lang w:val="en-US"/>
        </w:rPr>
        <w:t>aBMD</w:t>
      </w:r>
      <w:proofErr w:type="spellEnd"/>
      <w:r w:rsidRPr="008619E5">
        <w:rPr>
          <w:lang w:val="en-US"/>
        </w:rPr>
        <w:t xml:space="preserve"> and muscle strength. </w:t>
      </w:r>
    </w:p>
    <w:p w14:paraId="3921E880" w14:textId="77777777" w:rsidR="008619E5" w:rsidRPr="008619E5" w:rsidRDefault="008619E5" w:rsidP="008619E5">
      <w:pPr>
        <w:spacing w:after="160" w:line="259" w:lineRule="auto"/>
        <w:jc w:val="left"/>
        <w:rPr>
          <w:sz w:val="32"/>
          <w:lang w:val="en-US"/>
        </w:rPr>
      </w:pPr>
      <w:r w:rsidRPr="008619E5">
        <w:rPr>
          <w:lang w:val="en-US"/>
        </w:rPr>
        <w:br w:type="page"/>
      </w:r>
    </w:p>
    <w:p w14:paraId="64E13FDA" w14:textId="77777777" w:rsidR="008619E5" w:rsidRPr="008619E5" w:rsidRDefault="008619E5" w:rsidP="008619E5">
      <w:pPr>
        <w:pStyle w:val="Rubrik2"/>
        <w:rPr>
          <w:lang w:val="en-US"/>
        </w:rPr>
      </w:pPr>
      <w:bookmarkStart w:id="57" w:name="_Toc338848490"/>
      <w:r w:rsidRPr="008619E5">
        <w:rPr>
          <w:lang w:val="en-US"/>
        </w:rPr>
        <w:lastRenderedPageBreak/>
        <w:t>Paper II</w:t>
      </w:r>
      <w:bookmarkEnd w:id="57"/>
    </w:p>
    <w:p w14:paraId="305B87BB" w14:textId="77777777" w:rsidR="008619E5" w:rsidRPr="008619E5" w:rsidRDefault="008619E5" w:rsidP="008619E5">
      <w:pPr>
        <w:pStyle w:val="bodytext"/>
        <w:rPr>
          <w:lang w:val="en-US"/>
        </w:rPr>
      </w:pPr>
      <w:r w:rsidRPr="008619E5">
        <w:rPr>
          <w:i/>
          <w:lang w:val="en-US"/>
        </w:rPr>
        <w:t>Introduction:</w:t>
      </w:r>
      <w:r w:rsidRPr="008619E5">
        <w:rPr>
          <w:lang w:val="en-US"/>
        </w:rPr>
        <w:t xml:space="preserve"> Physical activity (PA) is associated with high bone mass and beneficial muscle strength in children, but whether the musculoskeletal influence is different in girls and boys is debated. We therefore investigated gender-specific musculoskeletal effects of increased physical activity in children.</w:t>
      </w:r>
    </w:p>
    <w:p w14:paraId="4272DC3D" w14:textId="77777777" w:rsidR="008619E5" w:rsidRPr="008619E5" w:rsidRDefault="008619E5" w:rsidP="008619E5">
      <w:pPr>
        <w:pStyle w:val="bodytext"/>
        <w:rPr>
          <w:lang w:val="en-US"/>
        </w:rPr>
      </w:pPr>
      <w:r w:rsidRPr="008619E5">
        <w:rPr>
          <w:i/>
          <w:lang w:val="en-US"/>
        </w:rPr>
        <w:t>Methods:</w:t>
      </w:r>
      <w:r w:rsidRPr="008619E5">
        <w:rPr>
          <w:lang w:val="en-US"/>
        </w:rPr>
        <w:t xml:space="preserve"> In one school we increased the physical education of 72 girls and 100 boys to 200 minutes per week over seven years. In three other schools, 45 girls and 47 boys continued to receive 60 minutes per week. We measured </w:t>
      </w:r>
      <w:proofErr w:type="spellStart"/>
      <w:r w:rsidRPr="008619E5">
        <w:rPr>
          <w:lang w:val="en-US"/>
        </w:rPr>
        <w:t>aBMD</w:t>
      </w:r>
      <w:proofErr w:type="spellEnd"/>
      <w:r w:rsidRPr="008619E5">
        <w:rPr>
          <w:lang w:val="en-US"/>
        </w:rPr>
        <w:t xml:space="preserve"> with </w:t>
      </w:r>
      <w:proofErr w:type="spellStart"/>
      <w:r w:rsidRPr="008619E5">
        <w:rPr>
          <w:lang w:val="en-US"/>
        </w:rPr>
        <w:t>DXA</w:t>
      </w:r>
      <w:proofErr w:type="spellEnd"/>
      <w:r w:rsidRPr="008619E5">
        <w:rPr>
          <w:lang w:val="en-US"/>
        </w:rPr>
        <w:t xml:space="preserve"> and muscle strength with computerized dynamometer at baseline and after seven years and </w:t>
      </w:r>
      <w:proofErr w:type="spellStart"/>
      <w:r w:rsidRPr="008619E5">
        <w:rPr>
          <w:lang w:val="en-US"/>
        </w:rPr>
        <w:t>tibial</w:t>
      </w:r>
      <w:proofErr w:type="spellEnd"/>
      <w:r w:rsidRPr="008619E5">
        <w:rPr>
          <w:lang w:val="en-US"/>
        </w:rPr>
        <w:t xml:space="preserve"> cortical thickness with peripheral quantitative computed tomography (</w:t>
      </w:r>
      <w:proofErr w:type="spellStart"/>
      <w:r w:rsidRPr="008619E5">
        <w:rPr>
          <w:lang w:val="en-US"/>
        </w:rPr>
        <w:t>pQCT</w:t>
      </w:r>
      <w:proofErr w:type="spellEnd"/>
      <w:r w:rsidRPr="008619E5">
        <w:rPr>
          <w:lang w:val="en-US"/>
        </w:rPr>
        <w:t>) after seven years. Data are given as mean (95% CI).</w:t>
      </w:r>
    </w:p>
    <w:p w14:paraId="4B77D8B1" w14:textId="77777777" w:rsidR="008619E5" w:rsidRPr="008619E5" w:rsidRDefault="008619E5" w:rsidP="008619E5">
      <w:pPr>
        <w:pStyle w:val="bodytext"/>
        <w:rPr>
          <w:lang w:val="en-US"/>
        </w:rPr>
      </w:pPr>
      <w:r w:rsidRPr="008619E5">
        <w:rPr>
          <w:i/>
          <w:lang w:val="en-US"/>
        </w:rPr>
        <w:t>Subjects:</w:t>
      </w:r>
      <w:r w:rsidRPr="008619E5">
        <w:rPr>
          <w:lang w:val="en-US"/>
        </w:rPr>
        <w:t xml:space="preserve"> We assessed musculoskeletal traits in 72 girls and 100 boys in the intervention group and 45 girls and 47 boys in the control group. </w:t>
      </w:r>
    </w:p>
    <w:p w14:paraId="4FC0D18C" w14:textId="77777777" w:rsidR="008619E5" w:rsidRPr="008619E5" w:rsidRDefault="008619E5" w:rsidP="008619E5">
      <w:pPr>
        <w:pStyle w:val="bodytext"/>
        <w:rPr>
          <w:lang w:val="en-US"/>
        </w:rPr>
      </w:pPr>
      <w:r w:rsidRPr="008619E5">
        <w:rPr>
          <w:i/>
          <w:lang w:val="en-US"/>
        </w:rPr>
        <w:t>Results:</w:t>
      </w:r>
      <w:r w:rsidRPr="008619E5">
        <w:rPr>
          <w:lang w:val="en-US"/>
        </w:rPr>
        <w:t xml:space="preserve"> Girls in the intervention group gained 0.04g/cm</w:t>
      </w:r>
      <w:r w:rsidRPr="008619E5">
        <w:rPr>
          <w:vertAlign w:val="superscript"/>
          <w:lang w:val="en-US"/>
        </w:rPr>
        <w:t>2</w:t>
      </w:r>
      <w:r w:rsidRPr="008619E5">
        <w:rPr>
          <w:lang w:val="en-US"/>
        </w:rPr>
        <w:t xml:space="preserve"> (0.01–0.08) more total spine </w:t>
      </w:r>
      <w:proofErr w:type="spellStart"/>
      <w:r w:rsidRPr="008619E5">
        <w:rPr>
          <w:lang w:val="en-US"/>
        </w:rPr>
        <w:t>aBMD</w:t>
      </w:r>
      <w:proofErr w:type="spellEnd"/>
      <w:r w:rsidRPr="008619E5">
        <w:rPr>
          <w:lang w:val="en-US"/>
        </w:rPr>
        <w:t xml:space="preserve"> (p&lt;0.05) and 6.2 Nm (1.6, 10.7) more knee flexion strength (p&lt;0.01) than control group girls and had a 0.1 mm (0.0, 0.3) higher </w:t>
      </w:r>
      <w:proofErr w:type="spellStart"/>
      <w:r w:rsidRPr="008619E5">
        <w:rPr>
          <w:lang w:val="en-US"/>
        </w:rPr>
        <w:t>tibial</w:t>
      </w:r>
      <w:proofErr w:type="spellEnd"/>
      <w:r w:rsidRPr="008619E5">
        <w:rPr>
          <w:lang w:val="en-US"/>
        </w:rPr>
        <w:t xml:space="preserve"> cortical thickness at follow-up (p&lt;0.05). Boys in the intervention group gained 7.3 Nm (0.4, 14.2) more knee extension strength (p&lt;0.05) and 7.4 Nm (2.3, 12.4) more knee flexion strength (p&lt;0.01) than the control group boys, but their </w:t>
      </w:r>
      <w:proofErr w:type="spellStart"/>
      <w:r w:rsidRPr="008619E5">
        <w:rPr>
          <w:lang w:val="en-US"/>
        </w:rPr>
        <w:t>aBMD</w:t>
      </w:r>
      <w:proofErr w:type="spellEnd"/>
      <w:r w:rsidRPr="008619E5">
        <w:rPr>
          <w:lang w:val="en-US"/>
        </w:rPr>
        <w:t xml:space="preserve"> was no higher than the control group. </w:t>
      </w:r>
    </w:p>
    <w:p w14:paraId="3333BA22" w14:textId="77777777" w:rsidR="008619E5" w:rsidRPr="008619E5" w:rsidRDefault="008619E5" w:rsidP="008619E5">
      <w:pPr>
        <w:pStyle w:val="bodytext"/>
        <w:rPr>
          <w:lang w:val="en-US"/>
        </w:rPr>
      </w:pPr>
      <w:r w:rsidRPr="008619E5">
        <w:rPr>
          <w:i/>
          <w:lang w:val="en-US"/>
        </w:rPr>
        <w:t>Conclusion:</w:t>
      </w:r>
      <w:r w:rsidRPr="008619E5">
        <w:rPr>
          <w:lang w:val="en-US"/>
        </w:rPr>
        <w:t xml:space="preserve"> A seven-year, population-based moderately intense exercise intervention enhanced gains in spine bone mass in girls and knee muscle strength in both genders. </w:t>
      </w:r>
    </w:p>
    <w:p w14:paraId="62786EC2" w14:textId="77777777" w:rsidR="008619E5" w:rsidRPr="008619E5" w:rsidRDefault="008619E5" w:rsidP="008619E5">
      <w:pPr>
        <w:spacing w:after="160" w:line="259" w:lineRule="auto"/>
        <w:jc w:val="left"/>
        <w:rPr>
          <w:sz w:val="32"/>
          <w:lang w:val="en-US"/>
        </w:rPr>
      </w:pPr>
      <w:r w:rsidRPr="008619E5">
        <w:rPr>
          <w:lang w:val="en-US"/>
        </w:rPr>
        <w:br w:type="page"/>
      </w:r>
    </w:p>
    <w:p w14:paraId="413E0276" w14:textId="77777777" w:rsidR="008619E5" w:rsidRPr="008619E5" w:rsidRDefault="008619E5" w:rsidP="008619E5">
      <w:pPr>
        <w:pStyle w:val="Rubrik2"/>
        <w:rPr>
          <w:lang w:val="en-US"/>
        </w:rPr>
      </w:pPr>
      <w:bookmarkStart w:id="58" w:name="_Toc338848491"/>
      <w:r w:rsidRPr="008619E5">
        <w:rPr>
          <w:lang w:val="en-US"/>
        </w:rPr>
        <w:lastRenderedPageBreak/>
        <w:t>Paper III</w:t>
      </w:r>
      <w:bookmarkEnd w:id="58"/>
    </w:p>
    <w:p w14:paraId="02F1379F" w14:textId="77777777" w:rsidR="008619E5" w:rsidRPr="008619E5" w:rsidRDefault="008619E5" w:rsidP="008619E5">
      <w:pPr>
        <w:pStyle w:val="bodytext"/>
        <w:rPr>
          <w:lang w:val="en-US"/>
        </w:rPr>
      </w:pPr>
      <w:r w:rsidRPr="008619E5">
        <w:rPr>
          <w:i/>
          <w:lang w:val="en-US"/>
        </w:rPr>
        <w:t>Introduction:</w:t>
      </w:r>
      <w:r w:rsidRPr="008619E5">
        <w:rPr>
          <w:lang w:val="en-US"/>
        </w:rPr>
        <w:t xml:space="preserve"> Cortical bone mass and density varies across a bone’s length and cross-section, and may be influenced by physical activity. This study evaluated the long-term effects of a pediatric school-based physical activity intervention on </w:t>
      </w:r>
      <w:proofErr w:type="spellStart"/>
      <w:r w:rsidRPr="008619E5">
        <w:rPr>
          <w:lang w:val="en-US"/>
        </w:rPr>
        <w:t>tibial</w:t>
      </w:r>
      <w:proofErr w:type="spellEnd"/>
      <w:r w:rsidRPr="008619E5">
        <w:rPr>
          <w:lang w:val="en-US"/>
        </w:rPr>
        <w:t xml:space="preserve"> cortical bone mass distribution. </w:t>
      </w:r>
    </w:p>
    <w:p w14:paraId="7AEF7E90" w14:textId="77777777" w:rsidR="008619E5" w:rsidRPr="008619E5" w:rsidRDefault="008619E5" w:rsidP="008619E5">
      <w:pPr>
        <w:pStyle w:val="bodytext"/>
        <w:rPr>
          <w:lang w:val="en-US"/>
        </w:rPr>
      </w:pPr>
      <w:r w:rsidRPr="008619E5">
        <w:rPr>
          <w:i/>
          <w:lang w:val="en-US"/>
        </w:rPr>
        <w:t>Methods:</w:t>
      </w:r>
      <w:r w:rsidRPr="008619E5">
        <w:rPr>
          <w:lang w:val="en-US"/>
        </w:rPr>
        <w:t xml:space="preserve"> Children from one school were provided with 200 minutes of physical education per week (intervention group). Three other schools continued with the standard of 60 minutes per week (control group). </w:t>
      </w:r>
      <w:proofErr w:type="spellStart"/>
      <w:r w:rsidRPr="008619E5">
        <w:rPr>
          <w:lang w:val="en-US"/>
        </w:rPr>
        <w:t>Tibial</w:t>
      </w:r>
      <w:proofErr w:type="spellEnd"/>
      <w:r w:rsidRPr="008619E5">
        <w:rPr>
          <w:lang w:val="en-US"/>
        </w:rPr>
        <w:t xml:space="preserve"> total and cortical area, cortical density, polar stress-strain index (SSI), and the mass and density distribution around the center of mass (polar distribution, mg) and through the bone’s cortex (radial distribution subdivided into </w:t>
      </w:r>
      <w:proofErr w:type="spellStart"/>
      <w:r w:rsidRPr="008619E5">
        <w:rPr>
          <w:lang w:val="en-US"/>
        </w:rPr>
        <w:t>endo</w:t>
      </w:r>
      <w:proofErr w:type="spellEnd"/>
      <w:r w:rsidRPr="008619E5">
        <w:rPr>
          <w:lang w:val="en-US"/>
        </w:rPr>
        <w:t xml:space="preserve">-, mid-, and </w:t>
      </w:r>
      <w:proofErr w:type="spellStart"/>
      <w:r w:rsidRPr="008619E5">
        <w:rPr>
          <w:lang w:val="en-US"/>
        </w:rPr>
        <w:t>pericortical</w:t>
      </w:r>
      <w:proofErr w:type="spellEnd"/>
      <w:r w:rsidRPr="008619E5">
        <w:rPr>
          <w:lang w:val="en-US"/>
        </w:rPr>
        <w:t xml:space="preserve"> volumetric </w:t>
      </w:r>
      <w:proofErr w:type="spellStart"/>
      <w:r w:rsidRPr="008619E5">
        <w:rPr>
          <w:lang w:val="en-US"/>
        </w:rPr>
        <w:t>BMD</w:t>
      </w:r>
      <w:proofErr w:type="spellEnd"/>
      <w:r w:rsidRPr="008619E5">
        <w:rPr>
          <w:lang w:val="en-US"/>
        </w:rPr>
        <w:t>: mg/cm</w:t>
      </w:r>
      <w:r w:rsidRPr="008619E5">
        <w:rPr>
          <w:vertAlign w:val="superscript"/>
          <w:lang w:val="en-US"/>
        </w:rPr>
        <w:t>3</w:t>
      </w:r>
      <w:r w:rsidRPr="008619E5">
        <w:rPr>
          <w:lang w:val="en-US"/>
        </w:rPr>
        <w:t xml:space="preserve">) at three sites (14%, 38% and 66%) were assessed using </w:t>
      </w:r>
      <w:proofErr w:type="spellStart"/>
      <w:r w:rsidRPr="008619E5">
        <w:rPr>
          <w:lang w:val="en-US"/>
        </w:rPr>
        <w:t>pQCT</w:t>
      </w:r>
      <w:proofErr w:type="spellEnd"/>
      <w:r w:rsidRPr="008619E5">
        <w:rPr>
          <w:lang w:val="en-US"/>
        </w:rPr>
        <w:t xml:space="preserve"> after 7 years.</w:t>
      </w:r>
    </w:p>
    <w:p w14:paraId="50D7562C" w14:textId="77777777" w:rsidR="008619E5" w:rsidRPr="008619E5" w:rsidRDefault="008619E5" w:rsidP="008619E5">
      <w:pPr>
        <w:pStyle w:val="bodytext"/>
        <w:rPr>
          <w:lang w:val="en-US"/>
        </w:rPr>
      </w:pPr>
      <w:r w:rsidRPr="008619E5">
        <w:rPr>
          <w:i/>
          <w:lang w:val="en-US"/>
        </w:rPr>
        <w:t>Subjects:</w:t>
      </w:r>
      <w:r w:rsidRPr="008619E5">
        <w:rPr>
          <w:lang w:val="en-US"/>
        </w:rPr>
        <w:t xml:space="preserve"> In 72 girls and 98 boys in the intervention group and 44 girls and 47 boys in the control group we assessed cortical bone parameters and distribution.</w:t>
      </w:r>
    </w:p>
    <w:p w14:paraId="7011AA20" w14:textId="77777777" w:rsidR="008619E5" w:rsidRPr="008619E5" w:rsidRDefault="008619E5" w:rsidP="008619E5">
      <w:pPr>
        <w:pStyle w:val="bodytext"/>
        <w:rPr>
          <w:lang w:val="en-US"/>
        </w:rPr>
      </w:pPr>
      <w:r w:rsidRPr="008619E5">
        <w:rPr>
          <w:i/>
          <w:lang w:val="en-US"/>
        </w:rPr>
        <w:t>Results:</w:t>
      </w:r>
      <w:r w:rsidRPr="008619E5">
        <w:rPr>
          <w:lang w:val="en-US"/>
        </w:rPr>
        <w:t xml:space="preserve"> Girls in the intervention group had 2.5% greater cortical thickness and 6.9% greater SSI at the 66% tibia, which was accompanied by significantly greater </w:t>
      </w:r>
      <w:proofErr w:type="spellStart"/>
      <w:r w:rsidRPr="008619E5">
        <w:rPr>
          <w:lang w:val="en-US"/>
        </w:rPr>
        <w:t>pericortical</w:t>
      </w:r>
      <w:proofErr w:type="spellEnd"/>
      <w:r w:rsidRPr="008619E5">
        <w:rPr>
          <w:lang w:val="en-US"/>
        </w:rPr>
        <w:t xml:space="preserve"> volumetric </w:t>
      </w:r>
      <w:proofErr w:type="spellStart"/>
      <w:r w:rsidRPr="008619E5">
        <w:rPr>
          <w:lang w:val="en-US"/>
        </w:rPr>
        <w:t>BMD</w:t>
      </w:r>
      <w:proofErr w:type="spellEnd"/>
      <w:r w:rsidRPr="008619E5">
        <w:rPr>
          <w:lang w:val="en-US"/>
        </w:rPr>
        <w:t xml:space="preserve"> compared to controls (all p&lt;0.05). Region-specific differences in cortical mass were also detected in the anterior, medial and lateral sectors at the 38% and 66% </w:t>
      </w:r>
      <w:proofErr w:type="spellStart"/>
      <w:r w:rsidRPr="008619E5">
        <w:rPr>
          <w:lang w:val="en-US"/>
        </w:rPr>
        <w:t>tibial</w:t>
      </w:r>
      <w:proofErr w:type="spellEnd"/>
      <w:r w:rsidRPr="008619E5">
        <w:rPr>
          <w:lang w:val="en-US"/>
        </w:rPr>
        <w:t xml:space="preserve"> sites. There were no group differences at the 14% tibia site in girls, and no group differences in any of the bone parameters in boys. </w:t>
      </w:r>
    </w:p>
    <w:p w14:paraId="70B88D26" w14:textId="77777777" w:rsidR="008619E5" w:rsidRPr="008619E5" w:rsidRDefault="008619E5" w:rsidP="008619E5">
      <w:pPr>
        <w:pStyle w:val="bodytext"/>
        <w:rPr>
          <w:lang w:val="en-US"/>
        </w:rPr>
      </w:pPr>
      <w:r w:rsidRPr="008619E5">
        <w:rPr>
          <w:i/>
          <w:lang w:val="en-US"/>
        </w:rPr>
        <w:t>Conclusion:</w:t>
      </w:r>
      <w:r w:rsidRPr="008619E5">
        <w:rPr>
          <w:lang w:val="en-US"/>
        </w:rPr>
        <w:t xml:space="preserve"> Additional school-based physical education over seven years was associated with greater </w:t>
      </w:r>
      <w:proofErr w:type="spellStart"/>
      <w:r w:rsidRPr="008619E5">
        <w:rPr>
          <w:lang w:val="en-US"/>
        </w:rPr>
        <w:t>tibial</w:t>
      </w:r>
      <w:proofErr w:type="spellEnd"/>
      <w:r w:rsidRPr="008619E5">
        <w:rPr>
          <w:lang w:val="en-US"/>
        </w:rPr>
        <w:t xml:space="preserve"> structure, strength and region-specific adaptations in cortical bone mass and density distribution in girls, but not in boys.</w:t>
      </w:r>
    </w:p>
    <w:p w14:paraId="730BF100" w14:textId="77777777" w:rsidR="008619E5" w:rsidRPr="008619E5" w:rsidRDefault="008619E5" w:rsidP="008619E5">
      <w:pPr>
        <w:spacing w:after="160" w:line="259" w:lineRule="auto"/>
        <w:jc w:val="left"/>
        <w:rPr>
          <w:sz w:val="32"/>
          <w:lang w:val="en-US"/>
        </w:rPr>
      </w:pPr>
      <w:r w:rsidRPr="008619E5">
        <w:rPr>
          <w:lang w:val="en-US"/>
        </w:rPr>
        <w:br w:type="page"/>
      </w:r>
    </w:p>
    <w:p w14:paraId="2C297321" w14:textId="77777777" w:rsidR="008619E5" w:rsidRPr="008619E5" w:rsidRDefault="008619E5" w:rsidP="008619E5">
      <w:pPr>
        <w:pStyle w:val="Rubrik2"/>
        <w:rPr>
          <w:lang w:val="en-US"/>
        </w:rPr>
      </w:pPr>
      <w:bookmarkStart w:id="59" w:name="_Toc338848492"/>
      <w:r w:rsidRPr="008619E5">
        <w:rPr>
          <w:lang w:val="en-US"/>
        </w:rPr>
        <w:lastRenderedPageBreak/>
        <w:t>Paper IV</w:t>
      </w:r>
      <w:bookmarkEnd w:id="59"/>
    </w:p>
    <w:p w14:paraId="4D3282A4" w14:textId="77777777" w:rsidR="008619E5" w:rsidRPr="008619E5" w:rsidRDefault="008619E5" w:rsidP="008619E5">
      <w:pPr>
        <w:pStyle w:val="bodytext"/>
        <w:rPr>
          <w:lang w:val="en-US"/>
        </w:rPr>
      </w:pPr>
      <w:r w:rsidRPr="008619E5">
        <w:rPr>
          <w:i/>
          <w:lang w:val="en-US"/>
        </w:rPr>
        <w:t>Introduction:</w:t>
      </w:r>
      <w:r w:rsidRPr="008619E5">
        <w:rPr>
          <w:lang w:val="en-US"/>
        </w:rPr>
        <w:t xml:space="preserve"> </w:t>
      </w:r>
      <w:r w:rsidRPr="008619E5">
        <w:rPr>
          <w:bCs/>
          <w:color w:val="000000"/>
          <w:lang w:val="en-US"/>
        </w:rPr>
        <w:t xml:space="preserve">Physical activity (PA) may improve brain development, cognition and concentration and may therefore also </w:t>
      </w:r>
      <w:r w:rsidRPr="008619E5">
        <w:rPr>
          <w:lang w:val="en-US"/>
        </w:rPr>
        <w:t>improve academic performance.</w:t>
      </w:r>
    </w:p>
    <w:p w14:paraId="25CABCA0" w14:textId="77777777" w:rsidR="008619E5" w:rsidRPr="008619E5" w:rsidRDefault="008619E5" w:rsidP="008619E5">
      <w:pPr>
        <w:pStyle w:val="bodytext"/>
        <w:rPr>
          <w:lang w:val="en-US"/>
        </w:rPr>
      </w:pPr>
      <w:r w:rsidRPr="008619E5">
        <w:rPr>
          <w:i/>
          <w:lang w:val="en-US"/>
        </w:rPr>
        <w:t>Methods:</w:t>
      </w:r>
      <w:r w:rsidRPr="008619E5">
        <w:rPr>
          <w:lang w:val="en-US"/>
        </w:rPr>
        <w:t xml:space="preserve"> In the intervention school the level of physical education (PE) was increased from 60 min/week to 200 min/week for students starting first grade in 1998–2003, thus graduating in 2007–2012 after 9 years with the increased level of PE. All other Swedish children continued with the average of 60 min/week of PE during this period. Children graduating in 2003–2006 (before the intervention was initiated), both those in the intervention school and all other Swedish children, had the Swedish standard of 60 min/week of PE. At graduation we registered the proportion of students eligible for upper secondary school and the final grade score (from 0 to 320 grade points). Data are reported as means with 95% confidence intervals for the intervention school but only as means for the all other Swedish children (since this is not a sample).</w:t>
      </w:r>
    </w:p>
    <w:p w14:paraId="6DB300F1" w14:textId="77777777" w:rsidR="008619E5" w:rsidRPr="008619E5" w:rsidRDefault="008619E5" w:rsidP="008619E5">
      <w:pPr>
        <w:pStyle w:val="bodytext"/>
        <w:rPr>
          <w:lang w:val="en-US"/>
        </w:rPr>
      </w:pPr>
      <w:r w:rsidRPr="008619E5">
        <w:rPr>
          <w:i/>
          <w:lang w:val="en-US"/>
        </w:rPr>
        <w:t>Subjects:</w:t>
      </w:r>
      <w:r w:rsidRPr="008619E5">
        <w:rPr>
          <w:lang w:val="en-US"/>
        </w:rPr>
        <w:t xml:space="preserve"> We registered academic results in 185 boys and 153 girls in the intervention group graduating in 2007–2012. As controls served all other 353,439 Swedish boys and 336,442 Swedish girls graduating during the same years. We also registered academic results in 155 boys and 140 girls in the same school and in all other 241,089 Swedish boys and 230,837 Swedish girls graduating in 2003–2006 to evaluate academic performance before the intervention was initiated.</w:t>
      </w:r>
    </w:p>
    <w:p w14:paraId="07380DF2" w14:textId="77777777" w:rsidR="008619E5" w:rsidRPr="008619E5" w:rsidRDefault="008619E5" w:rsidP="008619E5">
      <w:pPr>
        <w:rPr>
          <w:lang w:val="en-US"/>
        </w:rPr>
      </w:pPr>
      <w:r w:rsidRPr="008619E5">
        <w:rPr>
          <w:i/>
          <w:lang w:val="en-US"/>
        </w:rPr>
        <w:t>Results:</w:t>
      </w:r>
      <w:r w:rsidRPr="008619E5">
        <w:rPr>
          <w:lang w:val="en-US"/>
        </w:rPr>
        <w:t xml:space="preserve"> Before the intervention was initiated, academic performance was similar in the intervention school and all other Swedish boys and girls. With the intervention, the eligibility rate increased in the intervention school for boys by 7.3 (1.4, 13.2) percentage points (</w:t>
      </w:r>
      <w:proofErr w:type="spellStart"/>
      <w:r w:rsidRPr="008619E5">
        <w:rPr>
          <w:lang w:val="en-US"/>
        </w:rPr>
        <w:t>pp</w:t>
      </w:r>
      <w:proofErr w:type="spellEnd"/>
      <w:r w:rsidRPr="008619E5">
        <w:rPr>
          <w:lang w:val="en-US"/>
        </w:rPr>
        <w:t xml:space="preserve">) and the grades by 13.3 (3.1, 23.5) points, while there was a decrease of 0.8 </w:t>
      </w:r>
      <w:proofErr w:type="spellStart"/>
      <w:r w:rsidRPr="008619E5">
        <w:rPr>
          <w:lang w:val="en-US"/>
        </w:rPr>
        <w:t>pp</w:t>
      </w:r>
      <w:proofErr w:type="spellEnd"/>
      <w:r w:rsidRPr="008619E5">
        <w:rPr>
          <w:lang w:val="en-US"/>
        </w:rPr>
        <w:t xml:space="preserve"> in eligibility rate and an increase by 2.7 points in all other Swedish boys. </w:t>
      </w:r>
      <w:r w:rsidRPr="008619E5">
        <w:rPr>
          <w:color w:val="000000"/>
          <w:lang w:val="en-US"/>
        </w:rPr>
        <w:t>No group differences were found in girls.</w:t>
      </w:r>
    </w:p>
    <w:p w14:paraId="0C7BC214" w14:textId="77777777" w:rsidR="008619E5" w:rsidRPr="008619E5" w:rsidRDefault="008619E5" w:rsidP="008619E5">
      <w:pPr>
        <w:pStyle w:val="bodytext"/>
        <w:rPr>
          <w:bCs/>
          <w:color w:val="000000"/>
          <w:lang w:val="en-US"/>
        </w:rPr>
      </w:pPr>
      <w:r w:rsidRPr="008619E5">
        <w:rPr>
          <w:i/>
          <w:lang w:val="en-US"/>
        </w:rPr>
        <w:t>Conclusion:</w:t>
      </w:r>
      <w:r w:rsidRPr="008619E5">
        <w:rPr>
          <w:lang w:val="en-US"/>
        </w:rPr>
        <w:t xml:space="preserve"> Daily school-based PA for nine years improves</w:t>
      </w:r>
      <w:r w:rsidRPr="008619E5">
        <w:rPr>
          <w:bCs/>
          <w:color w:val="000000"/>
          <w:lang w:val="en-US"/>
        </w:rPr>
        <w:t xml:space="preserve"> academic performance in boys, but not in girls.</w:t>
      </w:r>
      <w:bookmarkStart w:id="60" w:name="_Toc451953286"/>
      <w:bookmarkStart w:id="61" w:name="_Toc433291902"/>
      <w:bookmarkStart w:id="62" w:name="_Toc446582087"/>
      <w:bookmarkEnd w:id="11"/>
      <w:bookmarkEnd w:id="12"/>
      <w:bookmarkEnd w:id="13"/>
      <w:bookmarkEnd w:id="14"/>
      <w:bookmarkEnd w:id="45"/>
      <w:bookmarkEnd w:id="46"/>
      <w:bookmarkEnd w:id="47"/>
      <w:bookmarkEnd w:id="48"/>
    </w:p>
    <w:p w14:paraId="02D11F7C" w14:textId="77777777" w:rsidR="008619E5" w:rsidRPr="008619E5" w:rsidRDefault="008619E5" w:rsidP="008619E5">
      <w:pPr>
        <w:pStyle w:val="bodytext"/>
        <w:rPr>
          <w:lang w:val="en-US"/>
        </w:rPr>
      </w:pPr>
      <w:r w:rsidRPr="008619E5">
        <w:rPr>
          <w:lang w:val="en-US"/>
        </w:rPr>
        <w:br w:type="page"/>
      </w:r>
    </w:p>
    <w:p w14:paraId="2BB17D96" w14:textId="77777777" w:rsidR="008619E5" w:rsidRPr="008619E5" w:rsidRDefault="008619E5" w:rsidP="008619E5">
      <w:pPr>
        <w:pStyle w:val="Rubrik1"/>
        <w:rPr>
          <w:lang w:val="en-US"/>
        </w:rPr>
      </w:pPr>
      <w:bookmarkStart w:id="63" w:name="_Toc338848493"/>
      <w:r w:rsidRPr="008619E5">
        <w:rPr>
          <w:lang w:val="en-US"/>
        </w:rPr>
        <w:lastRenderedPageBreak/>
        <w:t>General discussion</w:t>
      </w:r>
      <w:bookmarkEnd w:id="63"/>
    </w:p>
    <w:p w14:paraId="532BBD68" w14:textId="77777777" w:rsidR="008619E5" w:rsidRPr="008619E5" w:rsidRDefault="008619E5" w:rsidP="008619E5">
      <w:pPr>
        <w:pStyle w:val="Rubrik2"/>
        <w:rPr>
          <w:lang w:val="en-US"/>
        </w:rPr>
      </w:pPr>
      <w:bookmarkStart w:id="64" w:name="_Toc338848494"/>
      <w:r w:rsidRPr="008619E5">
        <w:rPr>
          <w:lang w:val="en-US"/>
        </w:rPr>
        <w:t>Osteoporosis and fracture risk</w:t>
      </w:r>
      <w:bookmarkEnd w:id="64"/>
    </w:p>
    <w:p w14:paraId="500E2E6C" w14:textId="14217F81" w:rsidR="008619E5" w:rsidRPr="008619E5" w:rsidRDefault="008619E5" w:rsidP="008619E5">
      <w:pPr>
        <w:rPr>
          <w:lang w:val="en-US"/>
        </w:rPr>
      </w:pPr>
      <w:r w:rsidRPr="008619E5">
        <w:rPr>
          <w:lang w:val="en-US"/>
        </w:rPr>
        <w:t>The most common approach to osteoporosis treatment is to target individuals with osteoporosis or osteopenia, with or without fractures, and use pharmacologic treatment</w:t>
      </w:r>
      <w:r w:rsidRPr="008619E5">
        <w:rPr>
          <w:lang w:val="en-US"/>
        </w:rPr>
        <w:fldChar w:fldCharType="begin">
          <w:fldData xml:space="preserve">PEVuZE5vdGU+PENpdGU+PEF1dGhvcj5Db21wc3RvbjwvQXV0aG9yPjxZZWFyPjIwMTM8L1llYXI+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==
</w:fldData>
        </w:fldChar>
      </w:r>
      <w:r w:rsidR="00B1279F">
        <w:rPr>
          <w:lang w:val="en-US"/>
        </w:rPr>
        <w:instrText xml:space="preserve"> ADDIN EN.CITE </w:instrText>
      </w:r>
      <w:r w:rsidR="00B1279F">
        <w:rPr>
          <w:lang w:val="en-US"/>
        </w:rPr>
        <w:fldChar w:fldCharType="begin">
          <w:fldData xml:space="preserve">PEVuZE5vdGU+PENpdGU+PEF1dGhvcj5Db21wc3RvbjwvQXV0aG9yPjxZZWFyPjIwMTM8L1llYXI+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==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170,171</w:t>
      </w:r>
      <w:r w:rsidRPr="008619E5">
        <w:rPr>
          <w:lang w:val="en-US"/>
        </w:rPr>
        <w:fldChar w:fldCharType="end"/>
      </w:r>
      <w:r w:rsidRPr="008619E5">
        <w:rPr>
          <w:lang w:val="en-US"/>
        </w:rPr>
        <w:t xml:space="preserve"> or to try to reduce </w:t>
      </w:r>
      <w:r w:rsidR="002516BF">
        <w:rPr>
          <w:lang w:val="en-US"/>
        </w:rPr>
        <w:t xml:space="preserve">other </w:t>
      </w:r>
      <w:r w:rsidRPr="008619E5">
        <w:rPr>
          <w:lang w:val="en-US"/>
        </w:rPr>
        <w:t>risk factors for fractures in high-risk individuals</w:t>
      </w:r>
      <w:r w:rsidRPr="008619E5">
        <w:rPr>
          <w:lang w:val="en-US"/>
        </w:rPr>
        <w:fldChar w:fldCharType="begin">
          <w:fldData xml:space="preserve">PEVuZE5vdGU+PENpdGU+PEF1dGhvcj5Lbm90aGUgVGF0ZTwvQXV0aG9yPjxZZWFyPjIwMDQ8L1ll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</w:fldData>
        </w:fldChar>
      </w:r>
      <w:r w:rsidR="00B1279F">
        <w:rPr>
          <w:lang w:val="en-US"/>
        </w:rPr>
        <w:instrText xml:space="preserve"> ADDIN EN.CITE </w:instrText>
      </w:r>
      <w:r w:rsidR="00B1279F">
        <w:rPr>
          <w:lang w:val="en-US"/>
        </w:rPr>
        <w:fldChar w:fldCharType="begin">
          <w:fldData xml:space="preserve">PEVuZE5vdGU+PENpdGU+PEF1dGhvcj5Lbm90aGUgVGF0ZTwvQXV0aG9yPjxZZWFyPjIwMDQ8L1ll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22,172</w:t>
      </w:r>
      <w:r w:rsidRPr="008619E5">
        <w:rPr>
          <w:lang w:val="en-US"/>
        </w:rPr>
        <w:fldChar w:fldCharType="end"/>
      </w:r>
      <w:r w:rsidRPr="008619E5">
        <w:rPr>
          <w:lang w:val="en-US"/>
        </w:rPr>
        <w:t xml:space="preserve">. Multiple </w:t>
      </w:r>
      <w:proofErr w:type="spellStart"/>
      <w:r w:rsidRPr="008619E5">
        <w:rPr>
          <w:lang w:val="en-US"/>
        </w:rPr>
        <w:t>RCTs</w:t>
      </w:r>
      <w:proofErr w:type="spellEnd"/>
      <w:r w:rsidRPr="008619E5">
        <w:rPr>
          <w:lang w:val="en-US"/>
        </w:rPr>
        <w:t xml:space="preserve"> have shown excellent effect of these treatments regarding future fracture risk reduction</w:t>
      </w:r>
      <w:r w:rsidRPr="008619E5">
        <w:rPr>
          <w:lang w:val="en-US"/>
        </w:rPr>
        <w:fldChar w:fldCharType="begin">
          <w:fldData xml:space="preserve">PEVuZE5vdGU+PENpdGU+PEF1dGhvcj5HZXVzZW5zPC9BdXRob3I+PFllYXI+MjAwOTwvWWVhcj48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</w:fldData>
        </w:fldChar>
      </w:r>
      <w:r w:rsidR="00B1279F">
        <w:rPr>
          <w:lang w:val="en-US"/>
        </w:rPr>
        <w:instrText xml:space="preserve"> ADDIN EN.CITE </w:instrText>
      </w:r>
      <w:r w:rsidR="00B1279F">
        <w:rPr>
          <w:lang w:val="en-US"/>
        </w:rPr>
        <w:fldChar w:fldCharType="begin">
          <w:fldData xml:space="preserve">PEVuZE5vdGU+PENpdGU+PEF1dGhvcj5HZXVzZW5zPC9BdXRob3I+PFllYXI+MjAwOTwvWWVhcj48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173,174</w:t>
      </w:r>
      <w:r w:rsidRPr="008619E5">
        <w:rPr>
          <w:lang w:val="en-US"/>
        </w:rPr>
        <w:fldChar w:fldCharType="end"/>
      </w:r>
      <w:r w:rsidRPr="008619E5">
        <w:rPr>
          <w:lang w:val="en-US"/>
        </w:rPr>
        <w:t>. However, to intervene before any prevalent osteoporosis or osteopenia would be even better, and that is the core of the POP study, using PA to</w:t>
      </w:r>
      <w:r w:rsidR="002516BF">
        <w:rPr>
          <w:lang w:val="en-US"/>
        </w:rPr>
        <w:t xml:space="preserve"> early on </w:t>
      </w:r>
      <w:r w:rsidRPr="008619E5">
        <w:rPr>
          <w:lang w:val="en-US"/>
        </w:rPr>
        <w:t>influence bone mass and muscle strength, two of the most important modifiable risk factors for fracture</w:t>
      </w:r>
      <w:r w:rsidRPr="008619E5">
        <w:rPr>
          <w:lang w:val="en-US"/>
        </w:rPr>
        <w:fldChar w:fldCharType="begin">
          <w:fldData xml:space="preserve">PEVuZE5vdGU+PENpdGU+PEF1dGhvcj5BaGxib3JnPC9BdXRob3I+PFllYXI+MjAwMzwvWWVhcj48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dXJuYWwgb2YgbWVkaWNpbmU8L2FiYnItMT48L2FsdC1wZXJpb2RpY2FsPjxwYWdlcz4zMjctMzQ8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YWJici0xPjwvYWx0LXBlcmlvZGljYWw+PHBhZ2VzPjc2Ny03MzwvcGFnZXM+PHZvbHVtZT4zMzI8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</w:fldData>
        </w:fldChar>
      </w:r>
      <w:r w:rsidR="0008642D">
        <w:rPr>
          <w:lang w:val="en-US"/>
        </w:rPr>
        <w:instrText xml:space="preserve"> ADDIN EN.CITE </w:instrText>
      </w:r>
      <w:r w:rsidR="0008642D">
        <w:rPr>
          <w:lang w:val="en-US"/>
        </w:rPr>
        <w:fldChar w:fldCharType="begin">
          <w:fldData xml:space="preserve">PEVuZE5vdGU+PENpdGU+PEF1dGhvcj5BaGxib3JnPC9BdXRob3I+PFllYXI+MjAwMzwvWWVhcj48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dXJuYWwgb2YgbWVkaWNpbmU8L2FiYnItMT48L2FsdC1wZXJpb2RpY2FsPjxwYWdlcz4zMjctMzQ8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YWJici0xPjwvYWx0LXBlcmlvZGljYWw+PHBhZ2VzPjc2Ny03MzwvcGFnZXM+PHZvbHVtZT4zMzI8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10,42</w:t>
      </w:r>
      <w:r w:rsidRPr="008619E5">
        <w:rPr>
          <w:lang w:val="en-US"/>
        </w:rPr>
        <w:fldChar w:fldCharType="end"/>
      </w:r>
      <w:r w:rsidRPr="008619E5">
        <w:rPr>
          <w:lang w:val="en-US"/>
        </w:rPr>
        <w:t>.</w:t>
      </w:r>
    </w:p>
    <w:p w14:paraId="4B17D7CD" w14:textId="77777777" w:rsidR="008619E5" w:rsidRPr="008619E5" w:rsidRDefault="008619E5" w:rsidP="008619E5">
      <w:pPr>
        <w:pStyle w:val="Rubrik4"/>
        <w:rPr>
          <w:lang w:val="en-US"/>
        </w:rPr>
      </w:pPr>
      <w:r w:rsidRPr="008619E5">
        <w:rPr>
          <w:lang w:val="en-US"/>
        </w:rPr>
        <w:t>During growth</w:t>
      </w:r>
    </w:p>
    <w:p w14:paraId="6CBEA2E5" w14:textId="642521F9" w:rsidR="008619E5" w:rsidRPr="008619E5" w:rsidRDefault="008619E5" w:rsidP="008619E5">
      <w:pPr>
        <w:rPr>
          <w:lang w:val="en-US"/>
        </w:rPr>
      </w:pPr>
      <w:r w:rsidRPr="008619E5">
        <w:rPr>
          <w:lang w:val="en-US"/>
        </w:rPr>
        <w:t>The POP study is the only prospective PA intervention study with fracture as endpoint, and we have previously found similar fracture risks in the intervention and the control cohorts over the entire study period</w:t>
      </w:r>
      <w:r w:rsidRPr="008619E5">
        <w:rPr>
          <w:lang w:val="en-US"/>
        </w:rPr>
        <w:fldChar w:fldCharType="begin"/>
      </w:r>
      <w:r w:rsidR="00B1279F">
        <w:rPr>
          <w:lang w:val="en-US"/>
        </w:rPr>
        <w:instrText xml:space="preserve"> ADDIN EN.CITE &lt;EndNote&gt;&lt;Cite&gt;&lt;Author&gt;Detter&lt;/Author&gt;&lt;Year&gt;2014&lt;/Year&gt;&lt;RecNum&gt;114&lt;/RecNum&gt;&lt;DisplayText&gt;&lt;style face="superscript"&gt;175&lt;/style&gt;&lt;/DisplayText&gt;&lt;record&gt;&lt;rec-number&gt;114&lt;/rec-number&gt;&lt;foreign-keys&gt;&lt;key app="EN" db-id="d20efv2terewpwesp0epasxexsze5s2rwesx" timestamp="1392365129"&gt;114&lt;/key&gt;&lt;/foreign-keys&gt;&lt;ref-type name="Journal Article"&gt;17&lt;/ref-type&gt;&lt;contributors&gt;&lt;authors&gt;&lt;author&gt;Detter, F.&lt;/author&gt;&lt;author&gt;Rosengren, B. E.&lt;/author&gt;&lt;author&gt;Dencker, M.&lt;/author&gt;&lt;author&gt;Lorentzon, M.&lt;/author&gt;&lt;author&gt;Nilsson, J. A.&lt;/author&gt;&lt;author&gt;Karlsson, M. K.&lt;/author&gt;&lt;/authors&gt;&lt;/contributors&gt;&lt;auth-address&gt;Clinical and Molecular Osteoporosis Research Unit, Department of Clinical Sciences and Orthopedics, Lund University, Skane University Hospital, SE-205 02, Malmo, Sweden.&lt;/auth-address&gt;&lt;titles&gt;&lt;title&gt;A Six-Year Exercise Program Improves Skeletal Traits without Affecting Fracture Risk - a Prospective Controlled Study in 2621 Children&lt;/title&gt;&lt;secondary-title&gt;J Bone Miner Res&lt;/secondary-title&gt;&lt;alt-title&gt;Journal of bone and mineral research : the official journal of the American Society for Bone and Mineral Research&lt;/alt-title&gt;&lt;/titles&gt;&lt;periodical&gt;&lt;full-title&gt;J Bone Miner Res&lt;/full-title&gt;&lt;abbr-1&gt;Journal of bone and mineral research : the official journal of the American Society for Bone and Mineral Research&lt;/abbr-1&gt;&lt;/periodical&gt;&lt;alt-periodical&gt;&lt;full-title&gt;J Bone Miner Res&lt;/full-title&gt;&lt;abbr-1&gt;Journal of bone and mineral research : the official journal of the American Society for Bone and Mineral Research&lt;/abbr-1&gt;&lt;/alt-periodical&gt;&lt;dates&gt;&lt;year&gt;2014&lt;/year&gt;&lt;pub-dates&gt;&lt;date&gt;Jan 6&lt;/date&gt;&lt;/pub-dates&gt;&lt;/dates&gt;&lt;isbn&gt;1523-4681 (Electronic)&amp;#xD;0884-0431 (Linking)&lt;/isbn&gt;&lt;accession-num&gt;24390777&lt;/accession-num&gt;&lt;urls&gt;&lt;related-urls&gt;&lt;url&gt;http://www.ncbi.nlm.nih.gov/pubmed/24390777&lt;/url&gt;&lt;/related-urls&gt;&lt;/urls&gt;&lt;electronic-resource-num&gt;10.1002/jbmr.2168&lt;/electronic-resource-num&gt;&lt;/record&gt;&lt;/Cite&gt;&lt;/EndNote&gt;</w:instrText>
      </w:r>
      <w:r w:rsidRPr="008619E5">
        <w:rPr>
          <w:lang w:val="en-US"/>
        </w:rPr>
        <w:fldChar w:fldCharType="separate"/>
      </w:r>
      <w:r w:rsidR="00B1279F" w:rsidRPr="00B1279F">
        <w:rPr>
          <w:noProof/>
          <w:vertAlign w:val="superscript"/>
          <w:lang w:val="en-US"/>
        </w:rPr>
        <w:t>175</w:t>
      </w:r>
      <w:r w:rsidRPr="008619E5">
        <w:rPr>
          <w:lang w:val="en-US"/>
        </w:rPr>
        <w:fldChar w:fldCharType="end"/>
      </w:r>
      <w:r w:rsidRPr="008619E5">
        <w:rPr>
          <w:lang w:val="en-US"/>
        </w:rPr>
        <w:t xml:space="preserve">. Since no PA exposure-time dependent fracture risk </w:t>
      </w:r>
      <w:r w:rsidR="002516BF">
        <w:rPr>
          <w:lang w:val="en-US"/>
        </w:rPr>
        <w:t xml:space="preserve">was </w:t>
      </w:r>
      <w:r w:rsidRPr="008619E5">
        <w:rPr>
          <w:lang w:val="en-US"/>
        </w:rPr>
        <w:t xml:space="preserve">provided in previous reports, a transient increased initial fracture risk due to more falls and traumas in children not used to PA could therefore have obscured long-term fracture-preventive effects. This hypothesis was supported in this thesis and after seven years the fracture risk was halved in the intervention compared to the control cohort. </w:t>
      </w:r>
    </w:p>
    <w:p w14:paraId="687C19B5" w14:textId="0534E2F5" w:rsidR="008619E5" w:rsidRDefault="008619E5" w:rsidP="008619E5">
      <w:pPr>
        <w:rPr>
          <w:lang w:val="en-US"/>
        </w:rPr>
      </w:pPr>
      <w:r w:rsidRPr="008619E5">
        <w:rPr>
          <w:lang w:val="en-US"/>
        </w:rPr>
        <w:t xml:space="preserve">Furthermore, </w:t>
      </w:r>
      <w:r w:rsidR="002516BF">
        <w:rPr>
          <w:lang w:val="en-US"/>
        </w:rPr>
        <w:t>the</w:t>
      </w:r>
      <w:r w:rsidR="002516BF" w:rsidRPr="008619E5">
        <w:rPr>
          <w:lang w:val="en-US"/>
        </w:rPr>
        <w:t xml:space="preserve"> </w:t>
      </w:r>
      <w:r w:rsidRPr="008619E5">
        <w:rPr>
          <w:lang w:val="en-US"/>
        </w:rPr>
        <w:t xml:space="preserve">inverse correlation between </w:t>
      </w:r>
      <w:proofErr w:type="spellStart"/>
      <w:r w:rsidRPr="008619E5">
        <w:rPr>
          <w:lang w:val="en-US"/>
        </w:rPr>
        <w:t>IRR</w:t>
      </w:r>
      <w:proofErr w:type="spellEnd"/>
      <w:r w:rsidRPr="008619E5">
        <w:rPr>
          <w:lang w:val="en-US"/>
        </w:rPr>
        <w:t xml:space="preserve"> to sustain a fracture and number of years of intervention</w:t>
      </w:r>
      <w:r w:rsidR="002516BF">
        <w:rPr>
          <w:lang w:val="en-US"/>
        </w:rPr>
        <w:t xml:space="preserve"> that we found</w:t>
      </w:r>
      <w:r w:rsidRPr="008619E5">
        <w:rPr>
          <w:lang w:val="en-US"/>
        </w:rPr>
        <w:t xml:space="preserve"> </w:t>
      </w:r>
      <w:r w:rsidR="002516BF">
        <w:rPr>
          <w:lang w:val="en-US"/>
        </w:rPr>
        <w:t>seems</w:t>
      </w:r>
      <w:r w:rsidR="002516BF" w:rsidRPr="008619E5">
        <w:rPr>
          <w:lang w:val="en-US"/>
        </w:rPr>
        <w:t xml:space="preserve"> </w:t>
      </w:r>
      <w:r w:rsidRPr="008619E5">
        <w:rPr>
          <w:lang w:val="en-US"/>
        </w:rPr>
        <w:t>explained by the fact that the higher fracture incidence with each year closer to puberty usually seen</w:t>
      </w:r>
      <w:r w:rsidRPr="008619E5">
        <w:rPr>
          <w:lang w:val="en-US"/>
        </w:rPr>
        <w:fldChar w:fldCharType="begin"/>
      </w:r>
      <w:r w:rsidRPr="008619E5">
        <w:rPr>
          <w:lang w:val="en-US"/>
        </w:rPr>
        <w:instrText xml:space="preserve"> ADDIN EN.CITE &lt;EndNote&gt;&lt;Cite&gt;&lt;Author&gt;Hedstrom&lt;/Author&gt;&lt;Year&gt;2010&lt;/Year&gt;&lt;RecNum&gt;135&lt;/RecNum&gt;&lt;DisplayText&gt;&lt;style face="superscript"&gt;16&lt;/style&gt;&lt;/DisplayText&gt;&lt;record&gt;&lt;rec-number&gt;135&lt;/rec-number&gt;&lt;foreign-keys&gt;&lt;key app="EN" db-id="d20efv2terewpwesp0epasxexsze5s2rwesx" timestamp="1420802103"&gt;135&lt;/key&gt;&lt;/foreign-keys&gt;&lt;ref-type name="Journal Article"&gt;17&lt;/ref-type&gt;&lt;contributors&gt;&lt;authors&gt;&lt;author&gt;Hedstrom, E. M.&lt;/author&gt;&lt;author&gt;Svensson, O.&lt;/author&gt;&lt;author&gt;Bergstrom, U.&lt;/author&gt;&lt;author&gt;Michno, P.&lt;/author&gt;&lt;/authors&gt;&lt;/contributors&gt;&lt;auth-address&gt;Division of Surgery and Perioperative Science, Umea University Hospital, Umea, Sweden. erik.hedstrom@orthop.umu.se&lt;/auth-address&gt;&lt;titles&gt;&lt;title&gt;Epidemiology of fractures in children and adolescents&lt;/title&gt;&lt;secondary-title&gt;Acta Orthop&lt;/secondary-title&gt;&lt;alt-title&gt;Acta orthopaedica&lt;/alt-title&gt;&lt;/titles&gt;&lt;periodical&gt;&lt;full-title&gt;Acta Orthop&lt;/full-title&gt;&lt;abbr-1&gt;Acta orthopaedica&lt;/abbr-1&gt;&lt;/periodical&gt;&lt;alt-periodical&gt;&lt;full-title&gt;Acta Orthop&lt;/full-title&gt;&lt;abbr-1&gt;Acta orthopaedica&lt;/abbr-1&gt;&lt;/alt-periodical&gt;&lt;pages&gt;148-53&lt;/pages&gt;&lt;volume&gt;81&lt;/volume&gt;&lt;number&gt;1&lt;/number&gt;&lt;keywords&gt;&lt;keyword&gt;Accidental Falls/statistics &amp;amp; numerical data&lt;/keyword&gt;&lt;keyword&gt;Accidents, Traffic/statistics &amp;amp; numerical data&lt;/keyword&gt;&lt;keyword&gt;Adolescent&lt;/keyword&gt;&lt;keyword&gt;Athletic Injuries/epidemiology&lt;/keyword&gt;&lt;keyword&gt;Child&lt;/keyword&gt;&lt;keyword&gt;Child, Preschool&lt;/keyword&gt;&lt;keyword&gt;Female&lt;/keyword&gt;&lt;keyword&gt;Fractures, Bone/*epidemiology/etiology/prevention &amp;amp; control&lt;/keyword&gt;&lt;keyword&gt;Humans&lt;/keyword&gt;&lt;keyword&gt;Incidence&lt;/keyword&gt;&lt;keyword&gt;Infant&lt;/keyword&gt;&lt;keyword&gt;Male&lt;/keyword&gt;&lt;keyword&gt;Registries&lt;/keyword&gt;&lt;keyword&gt;Sweden/epidemiology&lt;/keyword&gt;&lt;/keywords&gt;&lt;dates&gt;&lt;year&gt;2010&lt;/year&gt;&lt;pub-dates&gt;&lt;date&gt;Feb&lt;/date&gt;&lt;/pub-dates&gt;&lt;/dates&gt;&lt;isbn&gt;1745-3682 (Electronic)&amp;#xD;1745-3674 (Linking)&lt;/isbn&gt;&lt;accession-num&gt;20175744&lt;/accession-num&gt;&lt;urls&gt;&lt;related-urls&gt;&lt;url&gt;http://www.ncbi.nlm.nih.gov/pubmed/20175744&lt;/url&gt;&lt;/related-urls&gt;&lt;/urls&gt;&lt;custom2&gt;2856220&lt;/custom2&gt;&lt;electronic-resource-num&gt;10.3109/17453671003628780&lt;/electronic-resource-num&gt;&lt;/record&gt;&lt;/Cite&gt;&lt;/EndNote&gt;</w:instrText>
      </w:r>
      <w:r w:rsidRPr="008619E5">
        <w:rPr>
          <w:lang w:val="en-US"/>
        </w:rPr>
        <w:fldChar w:fldCharType="separate"/>
      </w:r>
      <w:r w:rsidRPr="008619E5">
        <w:rPr>
          <w:vertAlign w:val="superscript"/>
          <w:lang w:val="en-US"/>
        </w:rPr>
        <w:t>16</w:t>
      </w:r>
      <w:r w:rsidRPr="008619E5">
        <w:rPr>
          <w:lang w:val="en-US"/>
        </w:rPr>
        <w:fldChar w:fldCharType="end"/>
      </w:r>
      <w:r w:rsidRPr="008619E5">
        <w:rPr>
          <w:lang w:val="en-US"/>
        </w:rPr>
        <w:t>, and seen in our control cohort, did not occur in the intervention group (Paper I, Table 1).</w:t>
      </w:r>
    </w:p>
    <w:p w14:paraId="28D516A3" w14:textId="00A0F093" w:rsidR="00B1279F" w:rsidRDefault="00B1279F" w:rsidP="008619E5">
      <w:pPr>
        <w:rPr>
          <w:lang w:val="en-US"/>
        </w:rPr>
      </w:pPr>
      <w:r>
        <w:rPr>
          <w:lang w:val="en-US"/>
        </w:rPr>
        <w:t xml:space="preserve">Gender specific fracture analyses would have been preferable, but </w:t>
      </w:r>
      <w:r w:rsidR="002516BF">
        <w:rPr>
          <w:lang w:val="en-US"/>
        </w:rPr>
        <w:t xml:space="preserve">are </w:t>
      </w:r>
      <w:r>
        <w:rPr>
          <w:lang w:val="en-US"/>
        </w:rPr>
        <w:t xml:space="preserve">not meaningful in our cohort due to </w:t>
      </w:r>
      <w:r w:rsidR="002516BF">
        <w:rPr>
          <w:lang w:val="en-US"/>
        </w:rPr>
        <w:t>low</w:t>
      </w:r>
      <w:r>
        <w:rPr>
          <w:lang w:val="en-US"/>
        </w:rPr>
        <w:t xml:space="preserve"> power. However, when gender specifically observing data, the same trend of decreasing </w:t>
      </w:r>
      <w:proofErr w:type="spellStart"/>
      <w:r>
        <w:rPr>
          <w:lang w:val="en-US"/>
        </w:rPr>
        <w:t>IRR</w:t>
      </w:r>
      <w:proofErr w:type="spellEnd"/>
      <w:r>
        <w:rPr>
          <w:lang w:val="en-US"/>
        </w:rPr>
        <w:t xml:space="preserve"> for every year of PA intervention as for all individuals (Figure 14) seems to occur for both girls and boys separately (Figure 15 and 16). This strengthens </w:t>
      </w:r>
      <w:r w:rsidR="002516BF">
        <w:rPr>
          <w:lang w:val="en-US"/>
        </w:rPr>
        <w:t xml:space="preserve">the </w:t>
      </w:r>
      <w:r>
        <w:rPr>
          <w:lang w:val="en-US"/>
        </w:rPr>
        <w:t>view that the PA intervention program influences the fracture</w:t>
      </w:r>
      <w:r w:rsidR="002516BF">
        <w:rPr>
          <w:lang w:val="en-US"/>
        </w:rPr>
        <w:t xml:space="preserve"> risk</w:t>
      </w:r>
      <w:r>
        <w:rPr>
          <w:lang w:val="en-US"/>
        </w:rPr>
        <w:t xml:space="preserve"> in a positive way, regardless of gender.</w:t>
      </w:r>
    </w:p>
    <w:p w14:paraId="7DEF0ECA" w14:textId="6F662BA6" w:rsidR="00E87FB8" w:rsidRDefault="00B1279F" w:rsidP="0047406F">
      <w:pPr>
        <w:pStyle w:val="tabelltextrubrik0"/>
        <w:rPr>
          <w:lang w:val="en-US"/>
        </w:rPr>
      </w:pPr>
      <w:r w:rsidRPr="002516BF">
        <w:rPr>
          <w:lang w:val="en-US"/>
        </w:rPr>
        <w:lastRenderedPageBreak/>
        <w:t xml:space="preserve">Figure 14. Fracture incidence rate ratio (IRR) during 7 years in the 3534 children in the fracture study (Paper I). </w:t>
      </w:r>
    </w:p>
    <w:p w14:paraId="4C3CFA07" w14:textId="5C940D12" w:rsidR="0047406F" w:rsidRDefault="0047406F" w:rsidP="0047406F">
      <w:pPr>
        <w:pStyle w:val="insertpicture"/>
        <w:rPr>
          <w:lang w:val="en-US"/>
        </w:rPr>
      </w:pPr>
      <w:r>
        <w:rPr>
          <w:noProof/>
        </w:rPr>
        <w:drawing>
          <wp:inline distT="0" distB="0" distL="0" distR="0" wp14:anchorId="2EE1627F" wp14:editId="54A86E15">
            <wp:extent cx="3976370" cy="3085303"/>
            <wp:effectExtent l="0" t="0" r="1143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 Alla fx.jpg"/>
                    <pic:cNvPicPr/>
                  </pic:nvPicPr>
                  <pic:blipFill>
                    <a:blip r:embed="rId25">
                      <a:extLst>
                        <a:ext uri="{28A0092B-C50C-407E-A947-70E740481C1C}">
                          <a14:useLocalDpi xmlns:a14="http://schemas.microsoft.com/office/drawing/2010/main" val="0"/>
                        </a:ext>
                      </a:extLst>
                    </a:blip>
                    <a:stretch>
                      <a:fillRect/>
                    </a:stretch>
                  </pic:blipFill>
                  <pic:spPr>
                    <a:xfrm>
                      <a:off x="0" y="0"/>
                      <a:ext cx="3976813" cy="3085646"/>
                    </a:xfrm>
                    <a:prstGeom prst="rect">
                      <a:avLst/>
                    </a:prstGeom>
                  </pic:spPr>
                </pic:pic>
              </a:graphicData>
            </a:graphic>
          </wp:inline>
        </w:drawing>
      </w:r>
    </w:p>
    <w:p w14:paraId="23526D55" w14:textId="74D706F9" w:rsidR="00B1279F" w:rsidRPr="00034D87" w:rsidRDefault="00B1279F" w:rsidP="00034D87">
      <w:pPr>
        <w:pStyle w:val="tabelltextrubrik0"/>
        <w:rPr>
          <w:lang w:val="en-US"/>
        </w:rPr>
      </w:pPr>
      <w:r w:rsidRPr="002516BF">
        <w:rPr>
          <w:lang w:val="en-US"/>
        </w:rPr>
        <w:t xml:space="preserve">Figure 15. Fracture incidence rate ratio (IRR) during 7 years in the 1688 girls in the fracture study (Paper I). </w:t>
      </w:r>
    </w:p>
    <w:p w14:paraId="3D3B6081" w14:textId="3DA576D1" w:rsidR="00034D87" w:rsidRDefault="00034D87" w:rsidP="0047406F">
      <w:pPr>
        <w:pStyle w:val="insertpicture"/>
        <w:rPr>
          <w:lang w:val="en-US"/>
        </w:rPr>
      </w:pPr>
      <w:r>
        <w:rPr>
          <w:noProof/>
        </w:rPr>
        <w:drawing>
          <wp:inline distT="0" distB="0" distL="0" distR="0" wp14:anchorId="13E69957" wp14:editId="6181B3DA">
            <wp:extent cx="3946594" cy="3088640"/>
            <wp:effectExtent l="0" t="0" r="0" b="1016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 Flickor fx.jpg"/>
                    <pic:cNvPicPr/>
                  </pic:nvPicPr>
                  <pic:blipFill>
                    <a:blip r:embed="rId26">
                      <a:extLst>
                        <a:ext uri="{28A0092B-C50C-407E-A947-70E740481C1C}">
                          <a14:useLocalDpi xmlns:a14="http://schemas.microsoft.com/office/drawing/2010/main" val="0"/>
                        </a:ext>
                      </a:extLst>
                    </a:blip>
                    <a:stretch>
                      <a:fillRect/>
                    </a:stretch>
                  </pic:blipFill>
                  <pic:spPr>
                    <a:xfrm>
                      <a:off x="0" y="0"/>
                      <a:ext cx="3947479" cy="3089333"/>
                    </a:xfrm>
                    <a:prstGeom prst="rect">
                      <a:avLst/>
                    </a:prstGeom>
                  </pic:spPr>
                </pic:pic>
              </a:graphicData>
            </a:graphic>
          </wp:inline>
        </w:drawing>
      </w:r>
    </w:p>
    <w:p w14:paraId="76C33644" w14:textId="1E40B436" w:rsidR="00B1279F" w:rsidRPr="00E87FB8" w:rsidRDefault="00B1279F" w:rsidP="00E87FB8">
      <w:pPr>
        <w:pStyle w:val="tabelltextrubrik0"/>
        <w:rPr>
          <w:lang w:val="en-US"/>
        </w:rPr>
      </w:pPr>
      <w:r w:rsidRPr="002516BF">
        <w:rPr>
          <w:lang w:val="en-US"/>
        </w:rPr>
        <w:lastRenderedPageBreak/>
        <w:t xml:space="preserve">Figure 16. Fracture incidence rate ratio (IRR) during 7 years in the 1846 boys in the fracture study (Paper I). </w:t>
      </w:r>
    </w:p>
    <w:p w14:paraId="60CF636C" w14:textId="334E4918" w:rsidR="00E87FB8" w:rsidRPr="00E87FB8" w:rsidRDefault="00E87FB8" w:rsidP="00E87FB8">
      <w:pPr>
        <w:pStyle w:val="insertpicture"/>
        <w:rPr>
          <w:noProof/>
        </w:rPr>
      </w:pPr>
      <w:r>
        <w:rPr>
          <w:noProof/>
        </w:rPr>
        <w:drawing>
          <wp:inline distT="0" distB="0" distL="0" distR="0" wp14:anchorId="70C7114F" wp14:editId="7AE124F0">
            <wp:extent cx="3945312" cy="305689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 Pojkar fx.jpg"/>
                    <pic:cNvPicPr/>
                  </pic:nvPicPr>
                  <pic:blipFill>
                    <a:blip r:embed="rId27">
                      <a:extLst>
                        <a:ext uri="{28A0092B-C50C-407E-A947-70E740481C1C}">
                          <a14:useLocalDpi xmlns:a14="http://schemas.microsoft.com/office/drawing/2010/main" val="0"/>
                        </a:ext>
                      </a:extLst>
                    </a:blip>
                    <a:stretch>
                      <a:fillRect/>
                    </a:stretch>
                  </pic:blipFill>
                  <pic:spPr>
                    <a:xfrm>
                      <a:off x="0" y="0"/>
                      <a:ext cx="3945559" cy="3057081"/>
                    </a:xfrm>
                    <a:prstGeom prst="rect">
                      <a:avLst/>
                    </a:prstGeom>
                  </pic:spPr>
                </pic:pic>
              </a:graphicData>
            </a:graphic>
          </wp:inline>
        </w:drawing>
      </w:r>
    </w:p>
    <w:p w14:paraId="7BF331F5" w14:textId="77777777" w:rsidR="008619E5" w:rsidRPr="008619E5" w:rsidRDefault="008619E5" w:rsidP="008619E5">
      <w:pPr>
        <w:pStyle w:val="Rubrik4"/>
        <w:rPr>
          <w:lang w:val="en-US"/>
        </w:rPr>
      </w:pPr>
      <w:r w:rsidRPr="008619E5">
        <w:rPr>
          <w:lang w:val="en-US"/>
        </w:rPr>
        <w:t>In adulthood</w:t>
      </w:r>
    </w:p>
    <w:p w14:paraId="3BD071D9" w14:textId="3C62B42B" w:rsidR="008619E5" w:rsidRPr="008619E5" w:rsidRDefault="008619E5" w:rsidP="008619E5">
      <w:pPr>
        <w:rPr>
          <w:lang w:val="en-US"/>
        </w:rPr>
      </w:pPr>
      <w:r w:rsidRPr="008619E5">
        <w:rPr>
          <w:lang w:val="en-US"/>
        </w:rPr>
        <w:t>Prospective studies have also shown that PA-induced skeletal benefits, at least partly, are retained long-term after reduced activity level</w:t>
      </w:r>
      <w:r w:rsidRPr="008619E5">
        <w:rPr>
          <w:lang w:val="en-US"/>
        </w:rPr>
        <w:fldChar w:fldCharType="begin">
          <w:fldData xml:space="preserve">PEVuZE5vdGU+PENpdGU+PEF1dGhvcj5UdmVpdDwvQXV0aG9yPjxZZWFyPjIwMTM8L1llYXI+PFJl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c2lzIEZvdW5kYXRpb24gb2YgdGhlIFVTQTwvYWJici0xPjwvcGVyaW9kaWNhbD48YWx0LXBlcmlv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YW5kIE1pbmVyYWwgUmVzZWFyY2g8L2FiYnItMT48L2FsdC1wZXJpb2RpY2FsPjxwYWdlcz4xMDQt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</w:fldData>
        </w:fldChar>
      </w:r>
      <w:r w:rsidR="00B1279F">
        <w:rPr>
          <w:lang w:val="en-US"/>
        </w:rPr>
        <w:instrText xml:space="preserve"> ADDIN EN.CITE </w:instrText>
      </w:r>
      <w:r w:rsidR="00B1279F">
        <w:rPr>
          <w:lang w:val="en-US"/>
        </w:rPr>
        <w:fldChar w:fldCharType="begin">
          <w:fldData xml:space="preserve">PEVuZE5vdGU+PENpdGU+PEF1dGhvcj5UdmVpdDwvQXV0aG9yPjxZZWFyPjIwMTM8L1llYXI+PFJl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YW5kIE1pbmVyYWwgUmVzZWFyY2g8L2FiYnItMT48L2FsdC1wZXJpb2RpY2FsPjxwYWdlcz4xMDQt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176,177</w:t>
      </w:r>
      <w:r w:rsidRPr="008619E5">
        <w:rPr>
          <w:lang w:val="en-US"/>
        </w:rPr>
        <w:fldChar w:fldCharType="end"/>
      </w:r>
      <w:r w:rsidRPr="008619E5">
        <w:rPr>
          <w:lang w:val="en-US"/>
        </w:rPr>
        <w:t xml:space="preserve"> and that fracture incidence in adulthood is low in those with high level of PA during growth</w:t>
      </w:r>
      <w:r w:rsidRPr="008619E5">
        <w:rPr>
          <w:lang w:val="en-US"/>
        </w:rPr>
        <w:fldChar w:fldCharType="begin">
          <w:fldData xml:space="preserve">PEVuZE5vdGU+PENpdGU+PEF1dGhvcj5UdmVpdDwvQXV0aG9yPjxZZWFyPjIwMTM8L1llYXI+PFJl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</w:fldData>
        </w:fldChar>
      </w:r>
      <w:r w:rsidR="0008642D">
        <w:rPr>
          <w:lang w:val="en-US"/>
        </w:rPr>
        <w:instrText xml:space="preserve"> ADDIN EN.CITE </w:instrText>
      </w:r>
      <w:r w:rsidR="0008642D">
        <w:rPr>
          <w:lang w:val="en-US"/>
        </w:rPr>
        <w:fldChar w:fldCharType="begin">
          <w:fldData xml:space="preserve">PEVuZE5vdGU+PENpdGU+PEF1dGhvcj5UdmVpdDwvQXV0aG9yPjxZZWFyPjIwMTM8L1llYXI+PFJl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126</w:t>
      </w:r>
      <w:r w:rsidRPr="008619E5">
        <w:rPr>
          <w:lang w:val="en-US"/>
        </w:rPr>
        <w:fldChar w:fldCharType="end"/>
      </w:r>
      <w:r w:rsidRPr="008619E5">
        <w:rPr>
          <w:lang w:val="en-US"/>
        </w:rPr>
        <w:t xml:space="preserve">. With this in mind, this thesis shows benefits of PA </w:t>
      </w:r>
      <w:r w:rsidR="001D4979">
        <w:rPr>
          <w:lang w:val="en-US"/>
        </w:rPr>
        <w:t>regarding</w:t>
      </w:r>
      <w:r w:rsidR="001D4979" w:rsidRPr="008619E5">
        <w:rPr>
          <w:lang w:val="en-US"/>
        </w:rPr>
        <w:t xml:space="preserve"> </w:t>
      </w:r>
      <w:r w:rsidR="001D4979">
        <w:rPr>
          <w:lang w:val="en-US"/>
        </w:rPr>
        <w:t xml:space="preserve">both </w:t>
      </w:r>
      <w:r w:rsidRPr="008619E5">
        <w:rPr>
          <w:lang w:val="en-US"/>
        </w:rPr>
        <w:t>bone mass and muscle strength as well as for the primary outcome, fractures</w:t>
      </w:r>
      <w:r w:rsidR="001D4979">
        <w:rPr>
          <w:lang w:val="en-US"/>
        </w:rPr>
        <w:t>. This</w:t>
      </w:r>
      <w:r w:rsidRPr="008619E5">
        <w:rPr>
          <w:lang w:val="en-US"/>
        </w:rPr>
        <w:t xml:space="preserve"> indicat</w:t>
      </w:r>
      <w:r w:rsidR="001D4979">
        <w:rPr>
          <w:lang w:val="en-US"/>
        </w:rPr>
        <w:t>e</w:t>
      </w:r>
      <w:r w:rsidR="00E9599F">
        <w:rPr>
          <w:lang w:val="en-US"/>
        </w:rPr>
        <w:t>s</w:t>
      </w:r>
      <w:r w:rsidR="001D4979">
        <w:rPr>
          <w:lang w:val="en-US"/>
        </w:rPr>
        <w:t xml:space="preserve"> that</w:t>
      </w:r>
      <w:r w:rsidRPr="008619E5">
        <w:rPr>
          <w:lang w:val="en-US"/>
        </w:rPr>
        <w:t xml:space="preserve"> PA </w:t>
      </w:r>
      <w:r w:rsidR="001D4979">
        <w:rPr>
          <w:lang w:val="en-US"/>
        </w:rPr>
        <w:t>intervention is</w:t>
      </w:r>
      <w:r w:rsidRPr="008619E5">
        <w:rPr>
          <w:lang w:val="en-US"/>
        </w:rPr>
        <w:t xml:space="preserve"> a feasible strategy to prevent fractures both during childhood and later in life, </w:t>
      </w:r>
      <w:r w:rsidR="00E9599F">
        <w:rPr>
          <w:lang w:val="en-US"/>
        </w:rPr>
        <w:t>and possibly also osteoporosis</w:t>
      </w:r>
      <w:r w:rsidR="00A05C74">
        <w:rPr>
          <w:lang w:val="en-US"/>
        </w:rPr>
        <w:t xml:space="preserve"> later in life</w:t>
      </w:r>
      <w:r w:rsidR="00E9599F">
        <w:rPr>
          <w:lang w:val="en-US"/>
        </w:rPr>
        <w:t xml:space="preserve">, </w:t>
      </w:r>
      <w:r w:rsidRPr="008619E5">
        <w:rPr>
          <w:lang w:val="en-US"/>
        </w:rPr>
        <w:t>thereby decreasing the economic burden on society as well as the individual suffering.</w:t>
      </w:r>
    </w:p>
    <w:p w14:paraId="2B7F8AC1" w14:textId="77777777" w:rsidR="00E87FB8" w:rsidRDefault="00E87FB8">
      <w:pPr>
        <w:spacing w:after="160" w:line="259" w:lineRule="auto"/>
        <w:jc w:val="left"/>
        <w:rPr>
          <w:rFonts w:eastAsia="Times New Roman" w:cs="Times New Roman"/>
          <w:sz w:val="32"/>
          <w:lang w:val="en-US"/>
        </w:rPr>
      </w:pPr>
      <w:bookmarkStart w:id="65" w:name="_Toc338848495"/>
      <w:r>
        <w:rPr>
          <w:lang w:val="en-US"/>
        </w:rPr>
        <w:br w:type="page"/>
      </w:r>
    </w:p>
    <w:p w14:paraId="46AC76C3" w14:textId="5E3B7EE2" w:rsidR="008619E5" w:rsidRPr="008619E5" w:rsidRDefault="008619E5" w:rsidP="008619E5">
      <w:pPr>
        <w:pStyle w:val="Rubrik2"/>
        <w:rPr>
          <w:lang w:val="en-US"/>
        </w:rPr>
      </w:pPr>
      <w:r w:rsidRPr="008619E5">
        <w:rPr>
          <w:lang w:val="en-US"/>
        </w:rPr>
        <w:lastRenderedPageBreak/>
        <w:t>Musculoskeletal traits</w:t>
      </w:r>
      <w:bookmarkEnd w:id="65"/>
    </w:p>
    <w:p w14:paraId="6154E404" w14:textId="46E31ED2" w:rsidR="008619E5" w:rsidRPr="008619E5" w:rsidRDefault="008619E5" w:rsidP="008619E5">
      <w:pPr>
        <w:rPr>
          <w:lang w:val="en-US"/>
        </w:rPr>
      </w:pPr>
      <w:r w:rsidRPr="008619E5">
        <w:rPr>
          <w:lang w:val="en-US"/>
        </w:rPr>
        <w:t>About 20–40% of the variance in bone mass can be explained by environmental factors, the rest is thought to be constituted by genetic factors</w:t>
      </w:r>
      <w:r w:rsidRPr="008619E5">
        <w:rPr>
          <w:lang w:val="en-US"/>
        </w:rPr>
        <w:fldChar w:fldCharType="begin">
          <w:fldData xml:space="preserve">PEVuZE5vdGU+PENpdGU+PEF1dGhvcj5FaXNtYW48L0F1dGhvcj48WWVhcj4xOTk5PC9ZZWFyPjxS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</w:fldData>
        </w:fldChar>
      </w:r>
      <w:r w:rsidR="0008642D">
        <w:rPr>
          <w:lang w:val="en-US"/>
        </w:rPr>
        <w:instrText xml:space="preserve"> ADDIN EN.CITE </w:instrText>
      </w:r>
      <w:r w:rsidR="0008642D">
        <w:rPr>
          <w:lang w:val="en-US"/>
        </w:rPr>
        <w:fldChar w:fldCharType="begin">
          <w:fldData xml:space="preserve">PEVuZE5vdGU+PENpdGU+PEF1dGhvcj5FaXNtYW48L0F1dGhvcj48WWVhcj4xOTk5PC9ZZWFyPjxS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43,64</w:t>
      </w:r>
      <w:r w:rsidRPr="008619E5">
        <w:rPr>
          <w:lang w:val="en-US"/>
        </w:rPr>
        <w:fldChar w:fldCharType="end"/>
      </w:r>
      <w:r w:rsidRPr="008619E5">
        <w:rPr>
          <w:lang w:val="en-US"/>
        </w:rPr>
        <w:t xml:space="preserve">. By optimizing environmental factors, such as diet and PA, accrual of bone mass and bone size </w:t>
      </w:r>
      <w:r w:rsidR="00E9599F">
        <w:rPr>
          <w:lang w:val="en-US"/>
        </w:rPr>
        <w:t>during</w:t>
      </w:r>
      <w:r w:rsidR="00E9599F" w:rsidRPr="008619E5">
        <w:rPr>
          <w:lang w:val="en-US"/>
        </w:rPr>
        <w:t xml:space="preserve"> </w:t>
      </w:r>
      <w:r w:rsidRPr="008619E5">
        <w:rPr>
          <w:lang w:val="en-US"/>
        </w:rPr>
        <w:t xml:space="preserve">growth </w:t>
      </w:r>
      <w:r w:rsidR="00E9599F">
        <w:rPr>
          <w:lang w:val="en-US"/>
        </w:rPr>
        <w:t xml:space="preserve">may be improved </w:t>
      </w:r>
      <w:r w:rsidRPr="008619E5">
        <w:rPr>
          <w:lang w:val="en-US"/>
        </w:rPr>
        <w:t>and age-related bone loss</w:t>
      </w:r>
      <w:r w:rsidR="00E9599F">
        <w:rPr>
          <w:lang w:val="en-US"/>
        </w:rPr>
        <w:t xml:space="preserve"> </w:t>
      </w:r>
      <w:r w:rsidR="00E9599F" w:rsidRPr="008619E5">
        <w:rPr>
          <w:lang w:val="en-US"/>
        </w:rPr>
        <w:t>reduce</w:t>
      </w:r>
      <w:r w:rsidR="00E9599F">
        <w:rPr>
          <w:lang w:val="en-US"/>
        </w:rPr>
        <w:t>d</w:t>
      </w:r>
      <w:r w:rsidRPr="008619E5">
        <w:rPr>
          <w:lang w:val="en-US"/>
        </w:rPr>
        <w:t xml:space="preserve">. Since growth is highly </w:t>
      </w:r>
      <w:r w:rsidR="00E9599F" w:rsidRPr="008619E5">
        <w:rPr>
          <w:lang w:val="en-US"/>
        </w:rPr>
        <w:t>var</w:t>
      </w:r>
      <w:r w:rsidR="00E9599F">
        <w:rPr>
          <w:lang w:val="en-US"/>
        </w:rPr>
        <w:t>ying</w:t>
      </w:r>
      <w:r w:rsidR="00E9599F" w:rsidRPr="008619E5">
        <w:rPr>
          <w:lang w:val="en-US"/>
        </w:rPr>
        <w:t xml:space="preserve"> </w:t>
      </w:r>
      <w:r w:rsidRPr="008619E5">
        <w:rPr>
          <w:lang w:val="en-US"/>
        </w:rPr>
        <w:t>compared to the more constant and more stable bone attrition after PBM</w:t>
      </w:r>
      <w:r w:rsidRPr="008619E5">
        <w:rPr>
          <w:lang w:val="en-US"/>
        </w:rPr>
        <w:fldChar w:fldCharType="begin"/>
      </w:r>
      <w:r w:rsidR="0008642D">
        <w:rPr>
          <w:lang w:val="en-US"/>
        </w:rPr>
        <w:instrText xml:space="preserve"> ADDIN EN.CITE &lt;EndNote&gt;&lt;Cite&gt;&lt;Author&gt;Hui&lt;/Author&gt;&lt;Year&gt;1990&lt;/Year&gt;&lt;RecNum&gt;80&lt;/RecNum&gt;&lt;DisplayText&gt;&lt;style face="superscript"&gt;52&lt;/style&gt;&lt;/DisplayText&gt;&lt;record&gt;&lt;rec-number&gt;80&lt;/rec-number&gt;&lt;foreign-keys&gt;&lt;key app="EN" db-id="d20efv2terewpwesp0epasxexsze5s2rwesx" timestamp="1392362927"&gt;80&lt;/key&gt;&lt;/foreign-keys&gt;&lt;ref-type name="Journal Article"&gt;17&lt;/ref-type&gt;&lt;contributors&gt;&lt;authors&gt;&lt;author&gt;Hui, S. L.&lt;/author&gt;&lt;author&gt;Slemenda, C. W.&lt;/author&gt;&lt;author&gt;Johnston, C. C., Jr.&lt;/author&gt;&lt;/authors&gt;&lt;/contributors&gt;&lt;auth-address&gt;Department of Medicine, Indiana University School of Medicine, Indianapolis.&lt;/auth-address&gt;&lt;titles&gt;&lt;title&gt;The contribution of bone loss to postmenopausal osteoporosis&lt;/title&gt;&lt;secondary-title&gt;Osteoporos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USA&lt;/abbr-1&gt;&lt;/periodical&gt;&lt;alt-periodical&gt;&lt;full-title&gt;Osteoporos Int&lt;/full-title&gt;&lt;abbr-1&gt;Osteoporosis international : a journal established as result of cooperation between the European Foundation for Osteoporosis and the National Osteoporosis Foundation of the USA&lt;/abbr-1&gt;&lt;/alt-periodical&gt;&lt;pages&gt;30-4&lt;/pages&gt;&lt;volume&gt;1&lt;/volume&gt;&lt;number&gt;1&lt;/number&gt;&lt;keywords&gt;&lt;keyword&gt;Aged&lt;/keyword&gt;&lt;keyword&gt;Aged, 80 and over&lt;/keyword&gt;&lt;keyword&gt;*Bone Density&lt;/keyword&gt;&lt;keyword&gt;Female&lt;/keyword&gt;&lt;keyword&gt;Humans&lt;/keyword&gt;&lt;keyword&gt;Middle Aged&lt;/keyword&gt;&lt;keyword&gt;Osteoporosis, Postmenopausal/*physiopathology&lt;/keyword&gt;&lt;/keywords&gt;&lt;dates&gt;&lt;year&gt;1990&lt;/year&gt;&lt;pub-dates&gt;&lt;date&gt;Oct&lt;/date&gt;&lt;/pub-dates&gt;&lt;/dates&gt;&lt;isbn&gt;0937-941X (Print)&amp;#xD;0937-941X (Linking)&lt;/isbn&gt;&lt;accession-num&gt;2133638&lt;/accession-num&gt;&lt;urls&gt;&lt;related-urls&gt;&lt;url&gt;http://www.ncbi.nlm.nih.gov/pubmed/2133638&lt;/url&gt;&lt;/related-urls&gt;&lt;/urls&gt;&lt;/record&gt;&lt;/Cite&gt;&lt;/EndNote&gt;</w:instrText>
      </w:r>
      <w:r w:rsidRPr="008619E5">
        <w:rPr>
          <w:lang w:val="en-US"/>
        </w:rPr>
        <w:fldChar w:fldCharType="separate"/>
      </w:r>
      <w:r w:rsidR="0008642D" w:rsidRPr="0008642D">
        <w:rPr>
          <w:noProof/>
          <w:vertAlign w:val="superscript"/>
          <w:lang w:val="en-US"/>
        </w:rPr>
        <w:t>52</w:t>
      </w:r>
      <w:r w:rsidRPr="008619E5">
        <w:rPr>
          <w:lang w:val="en-US"/>
        </w:rPr>
        <w:fldChar w:fldCharType="end"/>
      </w:r>
      <w:r w:rsidRPr="008619E5">
        <w:rPr>
          <w:lang w:val="en-US"/>
        </w:rPr>
        <w:t xml:space="preserve"> and 50% of the bone mass at age 70 years is predicted by PBM</w:t>
      </w:r>
      <w:r w:rsidRPr="008619E5">
        <w:rPr>
          <w:lang w:val="en-US"/>
        </w:rPr>
        <w:fldChar w:fldCharType="begin"/>
      </w:r>
      <w:r w:rsidR="0008642D">
        <w:rPr>
          <w:lang w:val="en-US"/>
        </w:rPr>
        <w:instrText xml:space="preserve"> ADDIN EN.CITE &lt;EndNote&gt;&lt;Cite&gt;&lt;Author&gt;Hui&lt;/Author&gt;&lt;Year&gt;1990&lt;/Year&gt;&lt;RecNum&gt;80&lt;/RecNum&gt;&lt;DisplayText&gt;&lt;style face="superscript"&gt;52&lt;/style&gt;&lt;/DisplayText&gt;&lt;record&gt;&lt;rec-number&gt;80&lt;/rec-number&gt;&lt;foreign-keys&gt;&lt;key app="EN" db-id="d20efv2terewpwesp0epasxexsze5s2rwesx" timestamp="1392362927"&gt;80&lt;/key&gt;&lt;/foreign-keys&gt;&lt;ref-type name="Journal Article"&gt;17&lt;/ref-type&gt;&lt;contributors&gt;&lt;authors&gt;&lt;author&gt;Hui, S. L.&lt;/author&gt;&lt;author&gt;Slemenda, C. W.&lt;/author&gt;&lt;author&gt;Johnston, C. C., Jr.&lt;/author&gt;&lt;/authors&gt;&lt;/contributors&gt;&lt;auth-address&gt;Department of Medicine, Indiana University School of Medicine, Indianapolis.&lt;/auth-address&gt;&lt;titles&gt;&lt;title&gt;The contribution of bone loss to postmenopausal osteoporosis&lt;/title&gt;&lt;secondary-title&gt;Osteoporos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USA&lt;/abbr-1&gt;&lt;/periodical&gt;&lt;alt-periodical&gt;&lt;full-title&gt;Osteoporos Int&lt;/full-title&gt;&lt;abbr-1&gt;Osteoporosis international : a journal established as result of cooperation between the European Foundation for Osteoporosis and the National Osteoporosis Foundation of the USA&lt;/abbr-1&gt;&lt;/alt-periodical&gt;&lt;pages&gt;30-4&lt;/pages&gt;&lt;volume&gt;1&lt;/volume&gt;&lt;number&gt;1&lt;/number&gt;&lt;keywords&gt;&lt;keyword&gt;Aged&lt;/keyword&gt;&lt;keyword&gt;Aged, 80 and over&lt;/keyword&gt;&lt;keyword&gt;*Bone Density&lt;/keyword&gt;&lt;keyword&gt;Female&lt;/keyword&gt;&lt;keyword&gt;Humans&lt;/keyword&gt;&lt;keyword&gt;Middle Aged&lt;/keyword&gt;&lt;keyword&gt;Osteoporosis, Postmenopausal/*physiopathology&lt;/keyword&gt;&lt;/keywords&gt;&lt;dates&gt;&lt;year&gt;1990&lt;/year&gt;&lt;pub-dates&gt;&lt;date&gt;Oct&lt;/date&gt;&lt;/pub-dates&gt;&lt;/dates&gt;&lt;isbn&gt;0937-941X (Print)&amp;#xD;0937-941X (Linking)&lt;/isbn&gt;&lt;accession-num&gt;2133638&lt;/accession-num&gt;&lt;urls&gt;&lt;related-urls&gt;&lt;url&gt;http://www.ncbi.nlm.nih.gov/pubmed/2133638&lt;/url&gt;&lt;/related-urls&gt;&lt;/urls&gt;&lt;/record&gt;&lt;/Cite&gt;&lt;/EndNote&gt;</w:instrText>
      </w:r>
      <w:r w:rsidRPr="008619E5">
        <w:rPr>
          <w:lang w:val="en-US"/>
        </w:rPr>
        <w:fldChar w:fldCharType="separate"/>
      </w:r>
      <w:r w:rsidR="0008642D" w:rsidRPr="0008642D">
        <w:rPr>
          <w:noProof/>
          <w:vertAlign w:val="superscript"/>
          <w:lang w:val="en-US"/>
        </w:rPr>
        <w:t>52</w:t>
      </w:r>
      <w:r w:rsidRPr="008619E5">
        <w:rPr>
          <w:lang w:val="en-US"/>
        </w:rPr>
        <w:fldChar w:fldCharType="end"/>
      </w:r>
      <w:r w:rsidRPr="008619E5">
        <w:rPr>
          <w:lang w:val="en-US"/>
        </w:rPr>
        <w:t xml:space="preserve"> and 60% of the mature skeletal traits are dependent on the variance before puberty</w:t>
      </w:r>
      <w:r w:rsidRPr="008619E5">
        <w:rPr>
          <w:lang w:val="en-US"/>
        </w:rPr>
        <w:fldChar w:fldCharType="begin">
          <w:fldData xml:space="preserve">PEVuZE5vdGU+PENpdGU+PEF1dGhvcj5Mb3JvPC9BdXRob3I+PFllYXI+MjAwMDwvWWVhcj48UmVj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bTwvYWJici0xPjwvYWx0LXBlcmlvZGljYWw+PHBhZ2VzPjM5MDgtMTg8L3BhZ2VzPjx2b2x1bWU+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</w:fldData>
        </w:fldChar>
      </w:r>
      <w:r w:rsidR="00B1279F">
        <w:rPr>
          <w:lang w:val="en-US"/>
        </w:rPr>
        <w:instrText xml:space="preserve"> ADDIN EN.CITE </w:instrText>
      </w:r>
      <w:r w:rsidR="00B1279F">
        <w:rPr>
          <w:lang w:val="en-US"/>
        </w:rPr>
        <w:fldChar w:fldCharType="begin">
          <w:fldData xml:space="preserve">PEVuZE5vdGU+PENpdGU+PEF1dGhvcj5Mb3JvPC9BdXRob3I+PFllYXI+MjAwMDwvWWVhcj48UmVj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bTwvYWJici0xPjwvYWx0LXBlcmlvZGljYWw+PHBhZ2VzPjM5MDgtMTg8L3BhZ2VzPjx2b2x1bWU+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178</w:t>
      </w:r>
      <w:r w:rsidRPr="008619E5">
        <w:rPr>
          <w:lang w:val="en-US"/>
        </w:rPr>
        <w:fldChar w:fldCharType="end"/>
      </w:r>
      <w:r w:rsidR="00A05C74">
        <w:rPr>
          <w:lang w:val="en-US"/>
        </w:rPr>
        <w:t xml:space="preserve">, </w:t>
      </w:r>
      <w:r w:rsidRPr="008619E5">
        <w:rPr>
          <w:lang w:val="en-US"/>
        </w:rPr>
        <w:t xml:space="preserve">the growth period may be the most important period in life to influence the skeleton. </w:t>
      </w:r>
    </w:p>
    <w:p w14:paraId="10BC4ABE" w14:textId="6C847B61" w:rsidR="008619E5" w:rsidRPr="008619E5" w:rsidRDefault="008619E5" w:rsidP="008619E5">
      <w:pPr>
        <w:rPr>
          <w:lang w:val="en-US"/>
        </w:rPr>
      </w:pPr>
      <w:r w:rsidRPr="008619E5">
        <w:rPr>
          <w:lang w:val="en-US"/>
        </w:rPr>
        <w:t xml:space="preserve">It is common knowledge today that </w:t>
      </w:r>
      <w:r w:rsidR="009F4683">
        <w:rPr>
          <w:lang w:val="en-US"/>
        </w:rPr>
        <w:t xml:space="preserve">the most potent </w:t>
      </w:r>
      <w:proofErr w:type="spellStart"/>
      <w:r w:rsidRPr="008619E5">
        <w:rPr>
          <w:lang w:val="en-US"/>
        </w:rPr>
        <w:t>osteogenic</w:t>
      </w:r>
      <w:proofErr w:type="spellEnd"/>
      <w:r w:rsidRPr="008619E5">
        <w:rPr>
          <w:lang w:val="en-US"/>
        </w:rPr>
        <w:t xml:space="preserve"> activities include fast novel dynamic loads with high magnitude and high frequency</w:t>
      </w:r>
      <w:r w:rsidR="009F4683">
        <w:rPr>
          <w:lang w:val="en-US"/>
        </w:rPr>
        <w:t>. T</w:t>
      </w:r>
      <w:r w:rsidRPr="008619E5">
        <w:rPr>
          <w:lang w:val="en-US"/>
        </w:rPr>
        <w:t xml:space="preserve">he skeleton </w:t>
      </w:r>
      <w:r w:rsidR="009F4683">
        <w:rPr>
          <w:lang w:val="en-US"/>
        </w:rPr>
        <w:t xml:space="preserve">however </w:t>
      </w:r>
      <w:r w:rsidRPr="008619E5">
        <w:rPr>
          <w:lang w:val="en-US"/>
        </w:rPr>
        <w:t xml:space="preserve">becomes saturated quite fast with these activities and endurance activities </w:t>
      </w:r>
      <w:r w:rsidR="009F4683">
        <w:rPr>
          <w:lang w:val="en-US"/>
        </w:rPr>
        <w:t xml:space="preserve">are </w:t>
      </w:r>
      <w:r w:rsidR="009F4683" w:rsidRPr="008619E5">
        <w:rPr>
          <w:lang w:val="en-US"/>
        </w:rPr>
        <w:t>there</w:t>
      </w:r>
      <w:r w:rsidR="009F4683">
        <w:rPr>
          <w:lang w:val="en-US"/>
        </w:rPr>
        <w:t xml:space="preserve">by </w:t>
      </w:r>
      <w:r w:rsidRPr="008619E5">
        <w:rPr>
          <w:lang w:val="en-US"/>
        </w:rPr>
        <w:t>less effective</w:t>
      </w:r>
      <w:r w:rsidR="009F4683">
        <w:rPr>
          <w:lang w:val="en-US"/>
        </w:rPr>
        <w:t xml:space="preserve"> in this sense</w:t>
      </w:r>
      <w:r w:rsidRPr="008619E5">
        <w:rPr>
          <w:lang w:val="en-US"/>
        </w:rPr>
        <w:fldChar w:fldCharType="begin"/>
      </w:r>
      <w:r w:rsidR="00B1279F">
        <w:rPr>
          <w:lang w:val="en-US"/>
        </w:rPr>
        <w:instrText xml:space="preserve"> ADDIN EN.CITE &lt;EndNote&gt;&lt;Cite&gt;&lt;Author&gt;Rubin&lt;/Author&gt;&lt;Year&gt;1987&lt;/Year&gt;&lt;RecNum&gt;111&lt;/RecNum&gt;&lt;DisplayText&gt;&lt;style face="superscript"&gt;179&lt;/style&gt;&lt;/DisplayText&gt;&lt;record&gt;&lt;rec-number&gt;111&lt;/rec-number&gt;&lt;foreign-keys&gt;&lt;key app="EN" db-id="d20efv2terewpwesp0epasxexsze5s2rwesx" timestamp="1392364258"&gt;111&lt;/key&gt;&lt;/foreign-keys&gt;&lt;ref-type name="Journal Article"&gt;17&lt;/ref-type&gt;&lt;contributors&gt;&lt;authors&gt;&lt;author&gt;Rubin, C. T.&lt;/author&gt;&lt;author&gt;Lanyon, L. E.&lt;/author&gt;&lt;/authors&gt;&lt;/contributors&gt;&lt;titles&gt;&lt;title&gt;Kappa Delta Award paper. Osteoregulatory nature of mechanical stimuli: function as a determinant for adaptive remodeling in bone&lt;/title&gt;&lt;secondary-title&gt;J Orthop Res&lt;/secondary-title&gt;&lt;alt-title&gt;Journal of orthopaedic research : official publication of the Orthopaedic Research Society&lt;/alt-title&gt;&lt;/titles&gt;&lt;periodical&gt;&lt;full-title&gt;J Orthop Res&lt;/full-title&gt;&lt;abbr-1&gt;Journal of orthopaedic research : official publication of the Orthopaedic Research Society&lt;/abbr-1&gt;&lt;/periodical&gt;&lt;alt-periodical&gt;&lt;full-title&gt;J Orthop Res&lt;/full-title&gt;&lt;abbr-1&gt;Journal of orthopaedic research : official publication of the Orthopaedic Research Society&lt;/abbr-1&gt;&lt;/alt-periodical&gt;&lt;pages&gt;300-10&lt;/pages&gt;&lt;volume&gt;5&lt;/volume&gt;&lt;number&gt;2&lt;/number&gt;&lt;keywords&gt;&lt;keyword&gt;*Adaptation, Physiological&lt;/keyword&gt;&lt;keyword&gt;Animals&lt;/keyword&gt;&lt;keyword&gt;Bone Resorption&lt;/keyword&gt;&lt;keyword&gt;Bone and Bones/analysis/*physiology&lt;/keyword&gt;&lt;keyword&gt;Male&lt;/keyword&gt;&lt;keyword&gt;Microradiography&lt;/keyword&gt;&lt;keyword&gt;Minerals/analysis&lt;/keyword&gt;&lt;keyword&gt;*Osteogenesis&lt;/keyword&gt;&lt;keyword&gt;Stress, Mechanical&lt;/keyword&gt;&lt;keyword&gt;Turkeys&lt;/keyword&gt;&lt;keyword&gt;Ulna/physiology&lt;/keyword&gt;&lt;/keywords&gt;&lt;dates&gt;&lt;year&gt;1987&lt;/year&gt;&lt;/dates&gt;&lt;isbn&gt;0736-0266 (Print)&amp;#xD;0736-0266 (Linking)&lt;/isbn&gt;&lt;accession-num&gt;3572599&lt;/accession-num&gt;&lt;urls&gt;&lt;related-urls&gt;&lt;url&gt;http://www.ncbi.nlm.nih.gov/pubmed/3572599&lt;/url&gt;&lt;/related-urls&gt;&lt;/urls&gt;&lt;electronic-resource-num&gt;10.1002/jor.1100050217&lt;/electronic-resource-num&gt;&lt;/record&gt;&lt;/Cite&gt;&lt;/EndNote&gt;</w:instrText>
      </w:r>
      <w:r w:rsidRPr="008619E5">
        <w:rPr>
          <w:lang w:val="en-US"/>
        </w:rPr>
        <w:fldChar w:fldCharType="separate"/>
      </w:r>
      <w:r w:rsidR="00B1279F" w:rsidRPr="00B1279F">
        <w:rPr>
          <w:noProof/>
          <w:vertAlign w:val="superscript"/>
          <w:lang w:val="en-US"/>
        </w:rPr>
        <w:t>179</w:t>
      </w:r>
      <w:r w:rsidRPr="008619E5">
        <w:rPr>
          <w:lang w:val="en-US"/>
        </w:rPr>
        <w:fldChar w:fldCharType="end"/>
      </w:r>
      <w:r w:rsidRPr="008619E5">
        <w:rPr>
          <w:lang w:val="en-US"/>
        </w:rPr>
        <w:t xml:space="preserve">. The activities alter the </w:t>
      </w:r>
      <w:proofErr w:type="spellStart"/>
      <w:r w:rsidRPr="008619E5">
        <w:rPr>
          <w:lang w:val="en-US"/>
        </w:rPr>
        <w:t>mechanostat</w:t>
      </w:r>
      <w:proofErr w:type="spellEnd"/>
      <w:r w:rsidRPr="008619E5">
        <w:rPr>
          <w:lang w:val="en-US"/>
        </w:rPr>
        <w:t xml:space="preserve"> balance system</w:t>
      </w:r>
      <w:r w:rsidRPr="008619E5">
        <w:rPr>
          <w:lang w:val="en-US"/>
        </w:rPr>
        <w:fldChar w:fldCharType="begin"/>
      </w:r>
      <w:r w:rsidR="00B1279F">
        <w:rPr>
          <w:lang w:val="en-US"/>
        </w:rPr>
        <w:instrText xml:space="preserve"> ADDIN EN.CITE &lt;EndNote&gt;&lt;Cite&gt;&lt;Author&gt;Frost&lt;/Author&gt;&lt;Year&gt;1998&lt;/Year&gt;&lt;RecNum&gt;210&lt;/RecNum&gt;&lt;DisplayText&gt;&lt;style face="superscript"&gt;180&lt;/style&gt;&lt;/DisplayText&gt;&lt;record&gt;&lt;rec-number&gt;210&lt;/rec-number&gt;&lt;foreign-keys&gt;&lt;key app="EN" db-id="d20efv2terewpwesp0epasxexsze5s2rwesx" timestamp="1453696603"&gt;210&lt;/key&gt;&lt;/foreign-keys&gt;&lt;ref-type name="Journal Article"&gt;17&lt;/ref-type&gt;&lt;contributors&gt;&lt;authors&gt;&lt;author&gt;Frost, H. M.&lt;/author&gt;&lt;author&gt;Ferretti, J. L.&lt;/author&gt;&lt;author&gt;Jee, W. S.&lt;/author&gt;&lt;/authors&gt;&lt;/contributors&gt;&lt;titles&gt;&lt;title&gt;Perspectives: some roles of mechanical usage, muscle strength, and the mechanostat in skeletal physiology, disease, and research&lt;/title&gt;&lt;secondary-title&gt;Calcif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international&lt;/abbr-1&gt;&lt;/alt-periodical&gt;&lt;pages&gt;1-7&lt;/pages&gt;&lt;volume&gt;62&lt;/volume&gt;&lt;number&gt;1&lt;/number&gt;&lt;keywords&gt;&lt;keyword&gt;Biomechanical Phenomena&lt;/keyword&gt;&lt;keyword&gt;Bone Diseases, Metabolic/*physiopathology&lt;/keyword&gt;&lt;keyword&gt;Female&lt;/keyword&gt;&lt;keyword&gt;Humans&lt;/keyword&gt;&lt;keyword&gt;Muscle, Skeletal/*physiology&lt;/keyword&gt;&lt;keyword&gt;*Musculoskeletal Physiological Phenomena&lt;/keyword&gt;&lt;keyword&gt;Physical Endurance/physiology&lt;/keyword&gt;&lt;keyword&gt;Research&lt;/keyword&gt;&lt;/keywords&gt;&lt;dates&gt;&lt;year&gt;1998&lt;/year&gt;&lt;pub-dates&gt;&lt;date&gt;Jan&lt;/date&gt;&lt;/pub-dates&gt;&lt;/dates&gt;&lt;isbn&gt;0171-967X (Print)&amp;#xD;0171-967X (Linking)&lt;/isbn&gt;&lt;accession-num&gt;9405724&lt;/accession-num&gt;&lt;urls&gt;&lt;related-urls&gt;&lt;url&gt;http://www.ncbi.nlm.nih.gov/pubmed/9405724&lt;/url&gt;&lt;/related-urls&gt;&lt;/urls&gt;&lt;/record&gt;&lt;/Cite&gt;&lt;/EndNote&gt;</w:instrText>
      </w:r>
      <w:r w:rsidRPr="008619E5">
        <w:rPr>
          <w:lang w:val="en-US"/>
        </w:rPr>
        <w:fldChar w:fldCharType="separate"/>
      </w:r>
      <w:r w:rsidR="00B1279F" w:rsidRPr="00B1279F">
        <w:rPr>
          <w:noProof/>
          <w:vertAlign w:val="superscript"/>
          <w:lang w:val="en-US"/>
        </w:rPr>
        <w:t>180</w:t>
      </w:r>
      <w:r w:rsidRPr="008619E5">
        <w:rPr>
          <w:lang w:val="en-US"/>
        </w:rPr>
        <w:fldChar w:fldCharType="end"/>
      </w:r>
      <w:r w:rsidRPr="008619E5">
        <w:rPr>
          <w:lang w:val="en-US"/>
        </w:rPr>
        <w:t xml:space="preserve">, so that the mechanical signal is transferred to a biological signal that enhances the function of the osteoblasts, resulting in increased gain in bone mass. Increased </w:t>
      </w:r>
      <w:proofErr w:type="spellStart"/>
      <w:r w:rsidRPr="008619E5">
        <w:rPr>
          <w:lang w:val="en-US"/>
        </w:rPr>
        <w:t>aBMD</w:t>
      </w:r>
      <w:proofErr w:type="spellEnd"/>
      <w:r w:rsidRPr="008619E5">
        <w:rPr>
          <w:lang w:val="en-US"/>
        </w:rPr>
        <w:t xml:space="preserve"> reduces fracture risk independently of fall risk, as a skeleton with high </w:t>
      </w:r>
      <w:proofErr w:type="spellStart"/>
      <w:r w:rsidRPr="008619E5">
        <w:rPr>
          <w:lang w:val="en-US"/>
        </w:rPr>
        <w:t>aBMD</w:t>
      </w:r>
      <w:proofErr w:type="spellEnd"/>
      <w:r w:rsidRPr="008619E5">
        <w:rPr>
          <w:lang w:val="en-US"/>
        </w:rPr>
        <w:t xml:space="preserve"> becomes more resistant to trauma</w:t>
      </w:r>
      <w:r w:rsidRPr="008619E5">
        <w:rPr>
          <w:lang w:val="en-US"/>
        </w:rPr>
        <w:fldChar w:fldCharType="begin">
          <w:fldData xml:space="preserve">PEVuZE5vdGU+PENpdGU+PEF1dGhvcj5NZWx0b248L0F1dGhvcj48WWVhcj4xOTkzPC9ZZWFyPjxS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bmQgTWluZXJhbCBSZXNlYXJjaDwvYWJici0xPjwvYWx0LXBlcmlvZGljYWw+PHBhZ2VzPjEyMjct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</w:fldData>
        </w:fldChar>
      </w:r>
      <w:r w:rsidR="00B1279F">
        <w:rPr>
          <w:lang w:val="en-US"/>
        </w:rPr>
        <w:instrText xml:space="preserve"> ADDIN EN.CITE </w:instrText>
      </w:r>
      <w:r w:rsidR="00B1279F">
        <w:rPr>
          <w:lang w:val="en-US"/>
        </w:rPr>
        <w:fldChar w:fldCharType="begin">
          <w:fldData xml:space="preserve">PEVuZE5vdGU+PENpdGU+PEF1dGhvcj5NZWx0b248L0F1dGhvcj48WWVhcj4xOTkzPC9ZZWFyPjxS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bmQgTWluZXJhbCBSZXNlYXJjaDwvYWJici0xPjwvYWx0LXBlcmlvZGljYWw+PHBhZ2VzPjEyMjct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181</w:t>
      </w:r>
      <w:r w:rsidRPr="008619E5">
        <w:rPr>
          <w:lang w:val="en-US"/>
        </w:rPr>
        <w:fldChar w:fldCharType="end"/>
      </w:r>
      <w:r w:rsidRPr="008619E5">
        <w:rPr>
          <w:lang w:val="en-US"/>
        </w:rPr>
        <w:t xml:space="preserve">, and low </w:t>
      </w:r>
      <w:proofErr w:type="spellStart"/>
      <w:r w:rsidRPr="008619E5">
        <w:rPr>
          <w:lang w:val="en-US"/>
        </w:rPr>
        <w:t>aBMD</w:t>
      </w:r>
      <w:proofErr w:type="spellEnd"/>
      <w:r w:rsidRPr="008619E5">
        <w:rPr>
          <w:lang w:val="en-US"/>
        </w:rPr>
        <w:t xml:space="preserve"> has been found in children with distal forearm fractures compared to controls</w:t>
      </w:r>
      <w:r w:rsidRPr="008619E5">
        <w:rPr>
          <w:lang w:val="en-US"/>
        </w:rPr>
        <w:fldChar w:fldCharType="begin">
          <w:fldData xml:space="preserve">PEVuZE5vdGU+PENpdGU+PEF1dGhvcj5Hb3VsZGluZzwvQXV0aG9yPjxZZWFyPjIwMDU8L1llYXI+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</w:fldData>
        </w:fldChar>
      </w:r>
      <w:r w:rsidR="00B1279F">
        <w:rPr>
          <w:lang w:val="en-US"/>
        </w:rPr>
        <w:instrText xml:space="preserve"> ADDIN EN.CITE </w:instrText>
      </w:r>
      <w:r w:rsidR="00B1279F">
        <w:rPr>
          <w:lang w:val="en-US"/>
        </w:rPr>
        <w:fldChar w:fldCharType="begin">
          <w:fldData xml:space="preserve">PEVuZE5vdGU+PENpdGU+PEF1dGhvcj5Hb3VsZGluZzwvQXV0aG9yPjxZZWFyPjIwMDU8L1llYXI+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182</w:t>
      </w:r>
      <w:r w:rsidRPr="008619E5">
        <w:rPr>
          <w:lang w:val="en-US"/>
        </w:rPr>
        <w:fldChar w:fldCharType="end"/>
      </w:r>
      <w:r w:rsidRPr="008619E5">
        <w:rPr>
          <w:lang w:val="en-US"/>
        </w:rPr>
        <w:t xml:space="preserve">. Improved muscle strength </w:t>
      </w:r>
      <w:r w:rsidR="009F4683">
        <w:rPr>
          <w:lang w:val="en-US"/>
        </w:rPr>
        <w:t xml:space="preserve">is known to </w:t>
      </w:r>
      <w:r w:rsidRPr="008619E5">
        <w:rPr>
          <w:lang w:val="en-US"/>
        </w:rPr>
        <w:t>reduce fall frequency</w:t>
      </w:r>
      <w:r w:rsidRPr="008619E5">
        <w:rPr>
          <w:lang w:val="en-US"/>
        </w:rPr>
        <w:fldChar w:fldCharType="begin"/>
      </w:r>
      <w:r w:rsidR="00B1279F">
        <w:rPr>
          <w:lang w:val="en-US"/>
        </w:rPr>
        <w:instrText xml:space="preserve"> ADDIN EN.CITE &lt;EndNote&gt;&lt;Cite&gt;&lt;Author&gt;Yau&lt;/Author&gt;&lt;Year&gt;2013&lt;/Year&gt;&lt;RecNum&gt;444&lt;/RecNum&gt;&lt;DisplayText&gt;&lt;style face="superscript"&gt;183&lt;/style&gt;&lt;/DisplayText&gt;&lt;record&gt;&lt;rec-number&gt;444&lt;/rec-number&gt;&lt;foreign-keys&gt;&lt;key app="EN" db-id="d20efv2terewpwesp0epasxexsze5s2rwesx" timestamp="1471954881"&gt;444&lt;/key&gt;&lt;/foreign-keys&gt;&lt;ref-type name="Journal Article"&gt;17&lt;/ref-type&gt;&lt;contributors&gt;&lt;authors&gt;&lt;author&gt;Yau, D. T.&lt;/author&gt;&lt;author&gt;Chung, R. C.&lt;/author&gt;&lt;author&gt;Pang, M. Y.&lt;/author&gt;&lt;/authors&gt;&lt;/contributors&gt;&lt;auth-address&gt;Department of Rehabilitation Sciences, The Hong Kong Polytechnic University, Hung Hom, Kowloon, Hong Kong.&lt;/auth-address&gt;&lt;titles&gt;&lt;title&gt;Knee muscle strength and visual acuity are the most important modifiable predictors of falls in patients after hip fracture surgery: a prospective study&lt;/title&gt;&lt;secondary-title&gt;Calcif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international&lt;/abbr-1&gt;&lt;/alt-periodical&gt;&lt;pages&gt;287-95&lt;/pages&gt;&lt;volume&gt;92&lt;/volume&gt;&lt;number&gt;3&lt;/number&gt;&lt;keywords&gt;&lt;keyword&gt;*Accidental Falls&lt;/keyword&gt;&lt;keyword&gt;Aged&lt;/keyword&gt;&lt;keyword&gt;Aged, 80 and over&lt;/keyword&gt;&lt;keyword&gt;Female&lt;/keyword&gt;&lt;keyword&gt;Hip Fractures/*complications&lt;/keyword&gt;&lt;keyword&gt;Humans&lt;/keyword&gt;&lt;keyword&gt;Incidence&lt;/keyword&gt;&lt;keyword&gt;Knee&lt;/keyword&gt;&lt;keyword&gt;Male&lt;/keyword&gt;&lt;keyword&gt;Multivariate Analysis&lt;/keyword&gt;&lt;keyword&gt;*Muscle Strength&lt;/keyword&gt;&lt;keyword&gt;Postural Balance&lt;/keyword&gt;&lt;keyword&gt;Risk Factors&lt;/keyword&gt;&lt;keyword&gt;*Visual Acuity&lt;/keyword&gt;&lt;/keywords&gt;&lt;dates&gt;&lt;year&gt;2013&lt;/year&gt;&lt;pub-dates&gt;&lt;date&gt;Mar&lt;/date&gt;&lt;/pub-dates&gt;&lt;/dates&gt;&lt;isbn&gt;1432-0827 (Electronic)&amp;#xD;0171-967X (Linking)&lt;/isbn&gt;&lt;accession-num&gt;23239261&lt;/accession-num&gt;&lt;urls&gt;&lt;related-urls&gt;&lt;url&gt;http://www.ncbi.nlm.nih.gov/pubmed/23239261&lt;/url&gt;&lt;/related-urls&gt;&lt;/urls&gt;&lt;electronic-resource-num&gt;10.1007/s00223-012-9681-7&lt;/electronic-resource-num&gt;&lt;/record&gt;&lt;/Cite&gt;&lt;/EndNote&gt;</w:instrText>
      </w:r>
      <w:r w:rsidRPr="008619E5">
        <w:rPr>
          <w:lang w:val="en-US"/>
        </w:rPr>
        <w:fldChar w:fldCharType="separate"/>
      </w:r>
      <w:r w:rsidR="00B1279F" w:rsidRPr="00B1279F">
        <w:rPr>
          <w:noProof/>
          <w:vertAlign w:val="superscript"/>
          <w:lang w:val="en-US"/>
        </w:rPr>
        <w:t>183</w:t>
      </w:r>
      <w:r w:rsidRPr="008619E5">
        <w:rPr>
          <w:lang w:val="en-US"/>
        </w:rPr>
        <w:fldChar w:fldCharType="end"/>
      </w:r>
      <w:r w:rsidRPr="008619E5">
        <w:rPr>
          <w:lang w:val="en-US"/>
        </w:rPr>
        <w:t xml:space="preserve"> and contributes to fewer injurious falls, probably due to improved sensorimotor function</w:t>
      </w:r>
      <w:r w:rsidRPr="008619E5">
        <w:rPr>
          <w:lang w:val="en-US"/>
        </w:rPr>
        <w:fldChar w:fldCharType="begin"/>
      </w:r>
      <w:r w:rsidR="0008642D">
        <w:rPr>
          <w:lang w:val="en-US"/>
        </w:rPr>
        <w:instrText xml:space="preserve"> ADDIN EN.CITE &lt;EndNote&gt;&lt;Cite&gt;&lt;Author&gt;Lord&lt;/Author&gt;&lt;Year&gt;1995&lt;/Year&gt;&lt;RecNum&gt;137&lt;/RecNum&gt;&lt;DisplayText&gt;&lt;style face="superscript"&gt;116&lt;/style&gt;&lt;/DisplayText&gt;&lt;record&gt;&lt;rec-number&gt;137&lt;/rec-number&gt;&lt;foreign-keys&gt;&lt;key app="EN" db-id="d20efv2terewpwesp0epasxexsze5s2rwesx" timestamp="1420802179"&gt;137&lt;/key&gt;&lt;/foreign-keys&gt;&lt;ref-type name="Journal Article"&gt;17&lt;/ref-type&gt;&lt;contributors&gt;&lt;authors&gt;&lt;author&gt;Lord, S. R.&lt;/author&gt;&lt;author&gt;Ward, J. A.&lt;/author&gt;&lt;author&gt;Williams, P.&lt;/author&gt;&lt;author&gt;Strudwick, M.&lt;/author&gt;&lt;/authors&gt;&lt;/contributors&gt;&lt;auth-address&gt;Prince of Wales Medical Research Institute, Randwick, New South Wales, Australia.&lt;/auth-address&gt;&lt;titles&gt;&lt;title&gt;The effect of a 12-month exercise trial on balance, strength, and falls in older women: a randomized controlled trial&lt;/title&gt;&lt;secondary-title&gt;J Am Geriatr Soc&lt;/secondary-title&gt;&lt;alt-title&gt;Journal of the American Geriatrics Society&lt;/alt-title&gt;&lt;/titles&gt;&lt;periodical&gt;&lt;full-title&gt;J Am Geriatr Soc&lt;/full-title&gt;&lt;abbr-1&gt;Journal of the American Geriatrics Society&lt;/abbr-1&gt;&lt;/periodical&gt;&lt;alt-periodical&gt;&lt;full-title&gt;J Am Geriatr Soc&lt;/full-title&gt;&lt;abbr-1&gt;Journal of the American Geriatrics Society&lt;/abbr-1&gt;&lt;/alt-periodical&gt;&lt;pages&gt;1198-206&lt;/pages&gt;&lt;volume&gt;43&lt;/volume&gt;&lt;number&gt;11&lt;/number&gt;&lt;keywords&gt;&lt;keyword&gt;Accidental Falls/*prevention &amp;amp; control&lt;/keyword&gt;&lt;keyword&gt;Aged&lt;/keyword&gt;&lt;keyword&gt;Aged, 80 and over&lt;/keyword&gt;&lt;keyword&gt;Exercise/*physiology&lt;/keyword&gt;&lt;keyword&gt;Female&lt;/keyword&gt;&lt;keyword&gt;Follow-Up Studies&lt;/keyword&gt;&lt;keyword&gt;Humans&lt;/keyword&gt;&lt;keyword&gt;Middle Aged&lt;/keyword&gt;&lt;keyword&gt;*Postural Balance&lt;/keyword&gt;&lt;keyword&gt;Posture&lt;/keyword&gt;&lt;keyword&gt;Psychomotor Performance&lt;/keyword&gt;&lt;keyword&gt;Reaction Time&lt;/keyword&gt;&lt;/keywords&gt;&lt;dates&gt;&lt;year&gt;1995&lt;/year&gt;&lt;pub-dates&gt;&lt;date&gt;Nov&lt;/date&gt;&lt;/pub-dates&gt;&lt;/dates&gt;&lt;isbn&gt;0002-8614 (Print)&amp;#xD;0002-8614 (Linking)&lt;/isbn&gt;&lt;accession-num&gt;7594152&lt;/accession-num&gt;&lt;urls&gt;&lt;related-urls&gt;&lt;url&gt;http://www.ncbi.nlm.nih.gov/pubmed/7594152&lt;/url&gt;&lt;/related-urls&gt;&lt;/urls&gt;&lt;/record&gt;&lt;/Cite&gt;&lt;/EndNote&gt;</w:instrText>
      </w:r>
      <w:r w:rsidRPr="008619E5">
        <w:rPr>
          <w:lang w:val="en-US"/>
        </w:rPr>
        <w:fldChar w:fldCharType="separate"/>
      </w:r>
      <w:r w:rsidR="0008642D" w:rsidRPr="0008642D">
        <w:rPr>
          <w:noProof/>
          <w:vertAlign w:val="superscript"/>
          <w:lang w:val="en-US"/>
        </w:rPr>
        <w:t>116</w:t>
      </w:r>
      <w:r w:rsidRPr="008619E5">
        <w:rPr>
          <w:lang w:val="en-US"/>
        </w:rPr>
        <w:fldChar w:fldCharType="end"/>
      </w:r>
      <w:r w:rsidRPr="008619E5">
        <w:rPr>
          <w:lang w:val="en-US"/>
        </w:rPr>
        <w:t xml:space="preserve">. However, this association has only been found in adults, </w:t>
      </w:r>
      <w:r w:rsidR="009F4683">
        <w:rPr>
          <w:lang w:val="en-US"/>
        </w:rPr>
        <w:t>and</w:t>
      </w:r>
      <w:r w:rsidR="009F4683" w:rsidRPr="008619E5">
        <w:rPr>
          <w:lang w:val="en-US"/>
        </w:rPr>
        <w:t xml:space="preserve"> </w:t>
      </w:r>
      <w:r w:rsidRPr="008619E5">
        <w:rPr>
          <w:lang w:val="en-US"/>
        </w:rPr>
        <w:t xml:space="preserve">whether the same is true for children is, to our knowledge, not </w:t>
      </w:r>
      <w:r w:rsidR="009F4683">
        <w:rPr>
          <w:lang w:val="en-US"/>
        </w:rPr>
        <w:t>known</w:t>
      </w:r>
      <w:r w:rsidRPr="008619E5">
        <w:rPr>
          <w:lang w:val="en-US"/>
        </w:rPr>
        <w:t xml:space="preserve">. While there are reports </w:t>
      </w:r>
      <w:r w:rsidR="009F4683">
        <w:rPr>
          <w:lang w:val="en-US"/>
        </w:rPr>
        <w:t xml:space="preserve">on </w:t>
      </w:r>
      <w:r w:rsidRPr="008619E5">
        <w:rPr>
          <w:lang w:val="en-US"/>
        </w:rPr>
        <w:t xml:space="preserve">that exercise during the pre- and </w:t>
      </w:r>
      <w:proofErr w:type="spellStart"/>
      <w:r w:rsidRPr="008619E5">
        <w:rPr>
          <w:lang w:val="en-US"/>
        </w:rPr>
        <w:t>peri</w:t>
      </w:r>
      <w:proofErr w:type="spellEnd"/>
      <w:r w:rsidRPr="008619E5">
        <w:rPr>
          <w:lang w:val="en-US"/>
        </w:rPr>
        <w:t>-pubertal years can enhance bone structure and strength at loaded skeletal sites</w:t>
      </w:r>
      <w:r w:rsidRPr="008619E5">
        <w:rPr>
          <w:lang w:val="en-US"/>
        </w:rPr>
        <w:fldChar w:fldCharType="begin">
          <w:fldData xml:space="preserve">PEVuZE5vdGU+PENpdGU+PEF1dGhvcj5EYWx5PC9BdXRob3I+PFllYXI+MjAwNzwvWWVhcj48UmVj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</w:fldData>
        </w:fldChar>
      </w:r>
      <w:r w:rsidR="00B1279F">
        <w:rPr>
          <w:lang w:val="en-US"/>
        </w:rPr>
        <w:instrText xml:space="preserve"> ADDIN EN.CITE </w:instrText>
      </w:r>
      <w:r w:rsidR="00B1279F">
        <w:rPr>
          <w:lang w:val="en-US"/>
        </w:rPr>
        <w:fldChar w:fldCharType="begin">
          <w:fldData xml:space="preserve">PEVuZE5vdGU+PENpdGU+PEF1dGhvcj5EYWx5PC9BdXRob3I+PFllYXI+MjAwNzwvWWVhcj48UmVj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128,184</w:t>
      </w:r>
      <w:r w:rsidRPr="008619E5">
        <w:rPr>
          <w:lang w:val="en-US"/>
        </w:rPr>
        <w:fldChar w:fldCharType="end"/>
      </w:r>
      <w:r w:rsidRPr="008619E5">
        <w:rPr>
          <w:lang w:val="en-US"/>
        </w:rPr>
        <w:t xml:space="preserve">, there are mixed findings from the limited number of school-based exercise intervention studies that have used </w:t>
      </w:r>
      <w:proofErr w:type="spellStart"/>
      <w:r w:rsidRPr="008619E5">
        <w:rPr>
          <w:lang w:val="en-US"/>
        </w:rPr>
        <w:t>pQCT</w:t>
      </w:r>
      <w:proofErr w:type="spellEnd"/>
      <w:r w:rsidRPr="008619E5">
        <w:rPr>
          <w:lang w:val="en-US"/>
        </w:rPr>
        <w:t xml:space="preserve"> to evaluate exercise-induced changes in bone structure and strength</w:t>
      </w:r>
      <w:r w:rsidRPr="008619E5">
        <w:rPr>
          <w:lang w:val="en-US"/>
        </w:rPr>
        <w:fldChar w:fldCharType="begin">
          <w:fldData xml:space="preserve">PEVuZE5vdGU+PENpdGU+PEF1dGhvcj5NYWNkb25hbGQ8L0F1dGhvcj48WWVhcj4yMDA3PC9ZZWFy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ZXJpb2RpY2FsPjxhbHQtcGVyaW9kaWNhbD48ZnVsbC10aXRsZT5KIEJvbmUgTWluZXIgUmVzPC9m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biBvZiB0aGUgVVNBPC9hYmJyLTE+PC9hbHQtcGVyaW9kaWNhbD48cGFnZXM+NjEtNzA8L3BhZ2Vz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bmQgTWluZXJhbCBSZXNlYXJjaDwvYWJici0xPjwvYWx0LXBlcmlvZGljYWw+PHBhZ2VzPjE4MTQt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PjwvdGl0bGVzPjxwZXJpb2RpY2FsPjxmdWxsLXRpdGxlPkogQm9uZSBNaW5lciBSZXM8L2Z1bGwt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</w:fldData>
        </w:fldChar>
      </w:r>
      <w:r w:rsidR="00B1279F">
        <w:rPr>
          <w:lang w:val="en-US"/>
        </w:rPr>
        <w:instrText xml:space="preserve"> ADDIN EN.CITE </w:instrText>
      </w:r>
      <w:r w:rsidR="00B1279F">
        <w:rPr>
          <w:lang w:val="en-US"/>
        </w:rPr>
        <w:fldChar w:fldCharType="begin">
          <w:fldData xml:space="preserve">PEVuZE5vdGU+PENpdGU+PEF1dGhvcj5NYWNkb25hbGQ8L0F1dGhvcj48WWVhcj4yMDA3PC9ZZWFy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ZXJpb2RpY2FsPjxhbHQtcGVyaW9kaWNhbD48ZnVsbC10aXRsZT5KIEJvbmUgTWluZXIgUmVzPC9m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b3Bvcm9zIEludDwvZnVsbC10aXRsZT48YWJici0xPk9zdGVvcG9yb3NpcyBpbnRlcm5hdGlvbmFs
IDogYSBqb3VybmFsIGVzdGFibGlzaGVkIGFzIHJlc3VsdCBvZiBjb29wZXJhdGlvbiBiZXR3ZWVu
IHRoZSBFdXJvcGVhbiBGb3VuZGF0aW9uIGZvciBPc3Rlb3Bvcm9zaXMgYW5kIHRoZSBOYXRpb25h
bCBPc3Rlb3Bvcm9zaXMgRm91bmRhdGlvbiBvZiB0aGUgVVNBPC9hYmJyLTE+PC9wZXJpb2RpY2Fs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biBvZiB0aGUgVVNBPC9hYmJyLTE+PC9hbHQtcGVyaW9kaWNhbD48cGFnZXM+NjEtNzA8L3BhZ2Vz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bmQgTWluZXJhbCBSZXNlYXJjaDwvYWJici0xPjwvYWx0LXBlcmlvZGljYWw+PHBhZ2VzPjE4MTQt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PjwvdGl0bGVzPjxwZXJpb2RpY2FsPjxmdWxsLXRpdGxlPkogQm9uZSBNaW5lciBSZXM8L2Z1bGwt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185-189</w:t>
      </w:r>
      <w:r w:rsidRPr="008619E5">
        <w:rPr>
          <w:lang w:val="en-US"/>
        </w:rPr>
        <w:fldChar w:fldCharType="end"/>
      </w:r>
      <w:r w:rsidRPr="008619E5">
        <w:rPr>
          <w:lang w:val="en-US"/>
        </w:rPr>
        <w:t>. Nevertheless, several previous cross-sectional studies in children and adolescents</w:t>
      </w:r>
      <w:r w:rsidRPr="008619E5">
        <w:rPr>
          <w:lang w:val="en-US"/>
        </w:rPr>
        <w:fldChar w:fldCharType="begin">
          <w:fldData xml:space="preserve">PEVuZE5vdGU+PENpdGU+PEF1dGhvcj5EdWNraGFtPC9BdXRob3I+PFllYXI+MjAxNjwvWWVhcj48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</w:fldData>
        </w:fldChar>
      </w:r>
      <w:r w:rsidR="00B1279F">
        <w:rPr>
          <w:lang w:val="en-US"/>
        </w:rPr>
        <w:instrText xml:space="preserve"> ADDIN EN.CITE </w:instrText>
      </w:r>
      <w:r w:rsidR="00B1279F">
        <w:rPr>
          <w:lang w:val="en-US"/>
        </w:rPr>
        <w:fldChar w:fldCharType="begin">
          <w:fldData xml:space="preserve">PEVuZE5vdGU+PENpdGU+PEF1dGhvcj5EdWNraGFtPC9BdXRob3I+PFllYXI+MjAxNjwvWWVhcj48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62,190</w:t>
      </w:r>
      <w:r w:rsidRPr="008619E5">
        <w:rPr>
          <w:lang w:val="en-US"/>
        </w:rPr>
        <w:fldChar w:fldCharType="end"/>
      </w:r>
      <w:r w:rsidRPr="008619E5">
        <w:rPr>
          <w:lang w:val="en-US"/>
        </w:rPr>
        <w:t xml:space="preserve"> and young athletes</w:t>
      </w:r>
      <w:r w:rsidRPr="008619E5">
        <w:rPr>
          <w:lang w:val="en-US"/>
        </w:rPr>
        <w:fldChar w:fldCharType="begin"/>
      </w:r>
      <w:r w:rsidR="00B1279F">
        <w:rPr>
          <w:lang w:val="en-US"/>
        </w:rPr>
        <w:instrText xml:space="preserve"> ADDIN EN.CITE &lt;EndNote&gt;&lt;Cite&gt;&lt;Author&gt;Rantalainen&lt;/Author&gt;&lt;Year&gt;2011&lt;/Year&gt;&lt;RecNum&gt;249&lt;/RecNum&gt;&lt;DisplayText&gt;&lt;style face="superscript"&gt;191&lt;/style&gt;&lt;/DisplayText&gt;&lt;record&gt;&lt;rec-number&gt;249&lt;/rec-number&gt;&lt;foreign-keys&gt;&lt;key app="EN" db-id="d20efv2terewpwesp0epasxexsze5s2rwesx" timestamp="1458275880"&gt;249&lt;/key&gt;&lt;/foreign-keys&gt;&lt;ref-type name="Journal Article"&gt;17&lt;/ref-type&gt;&lt;contributors&gt;&lt;authors&gt;&lt;author&gt;Rantalainen, T.&lt;/author&gt;&lt;author&gt;Nikander, R.&lt;/author&gt;&lt;author&gt;Daly, R. M.&lt;/author&gt;&lt;author&gt;Heinonen, A.&lt;/author&gt;&lt;author&gt;Sievanen, H.&lt;/author&gt;&lt;/authors&gt;&lt;/contributors&gt;&lt;auth-address&gt;Department of Mechanical Engineering, Lappeenranta University of Technology, Finland. timo.j.rantalainen@jyu.fi&lt;/auth-address&gt;&lt;titles&gt;&lt;title&gt;Exercise loading and cortical bone distribution at the tibial shaft&lt;/title&gt;&lt;secondary-title&gt;Bone&lt;/secondary-title&gt;&lt;alt-title&gt;Bone&lt;/alt-title&gt;&lt;/titles&gt;&lt;periodical&gt;&lt;full-title&gt;Bone&lt;/full-title&gt;&lt;abbr-1&gt;Bone&lt;/abbr-1&gt;&lt;/periodical&gt;&lt;alt-periodical&gt;&lt;full-title&gt;Bone&lt;/full-title&gt;&lt;abbr-1&gt;Bone&lt;/abbr-1&gt;&lt;/alt-periodical&gt;&lt;pages&gt;786-91&lt;/pages&gt;&lt;volume&gt;48&lt;/volume&gt;&lt;number&gt;4&lt;/number&gt;&lt;keywords&gt;&lt;keyword&gt;Adolescent&lt;/keyword&gt;&lt;keyword&gt;Adult&lt;/keyword&gt;&lt;keyword&gt;Analysis of Variance&lt;/keyword&gt;&lt;keyword&gt;Bone Density&lt;/keyword&gt;&lt;keyword&gt;*Exercise&lt;/keyword&gt;&lt;keyword&gt;Female&lt;/keyword&gt;&lt;keyword&gt;Humans&lt;/keyword&gt;&lt;keyword&gt;Tibia/anatomy &amp;amp; histology/*physiology&lt;/keyword&gt;&lt;keyword&gt;Young Adult&lt;/keyword&gt;&lt;/keywords&gt;&lt;dates&gt;&lt;year&gt;2011&lt;/year&gt;&lt;pub-dates&gt;&lt;date&gt;Apr 1&lt;/date&gt;&lt;/pub-dates&gt;&lt;/dates&gt;&lt;isbn&gt;1873-2763 (Electronic)&amp;#xD;1873-2763 (Linking)&lt;/isbn&gt;&lt;accession-num&gt;21122824&lt;/accession-num&gt;&lt;urls&gt;&lt;related-urls&gt;&lt;url&gt;http://www.ncbi.nlm.nih.gov/pubmed/21122824&lt;/url&gt;&lt;/related-urls&gt;&lt;/urls&gt;&lt;electronic-resource-num&gt;10.1016/j.bone.2010.11.013&lt;/electronic-resource-num&gt;&lt;/record&gt;&lt;/Cite&gt;&lt;/EndNote&gt;</w:instrText>
      </w:r>
      <w:r w:rsidRPr="008619E5">
        <w:rPr>
          <w:lang w:val="en-US"/>
        </w:rPr>
        <w:fldChar w:fldCharType="separate"/>
      </w:r>
      <w:r w:rsidR="00B1279F" w:rsidRPr="00B1279F">
        <w:rPr>
          <w:noProof/>
          <w:vertAlign w:val="superscript"/>
          <w:lang w:val="en-US"/>
        </w:rPr>
        <w:t>191</w:t>
      </w:r>
      <w:r w:rsidRPr="008619E5">
        <w:rPr>
          <w:lang w:val="en-US"/>
        </w:rPr>
        <w:fldChar w:fldCharType="end"/>
      </w:r>
      <w:r w:rsidRPr="008619E5">
        <w:rPr>
          <w:lang w:val="en-US"/>
        </w:rPr>
        <w:t xml:space="preserve"> have reported that higher levels of weight-bearing impact activities were associated with localized cortical adaptations, particularly in the anterior-posterior plane of the mid and proximal tibia. This is in line with other evidence that suggests that the mid-</w:t>
      </w:r>
      <w:proofErr w:type="spellStart"/>
      <w:r w:rsidRPr="008619E5">
        <w:rPr>
          <w:lang w:val="en-US"/>
        </w:rPr>
        <w:t>tibial</w:t>
      </w:r>
      <w:proofErr w:type="spellEnd"/>
      <w:r w:rsidRPr="008619E5">
        <w:rPr>
          <w:lang w:val="en-US"/>
        </w:rPr>
        <w:t xml:space="preserve"> shafts primary loading mode is bending in anterior-posterior plane</w:t>
      </w:r>
      <w:r w:rsidRPr="008619E5">
        <w:rPr>
          <w:lang w:val="en-US"/>
        </w:rPr>
        <w:fldChar w:fldCharType="begin"/>
      </w:r>
      <w:r w:rsidR="00B1279F">
        <w:rPr>
          <w:lang w:val="en-US"/>
        </w:rPr>
        <w:instrText xml:space="preserve"> ADDIN EN.CITE &lt;EndNote&gt;&lt;Cite&gt;&lt;Author&gt;Peterman&lt;/Author&gt;&lt;Year&gt;2001&lt;/Year&gt;&lt;RecNum&gt;214&lt;/RecNum&gt;&lt;DisplayText&gt;&lt;style face="superscript"&gt;192&lt;/style&gt;&lt;/DisplayText&gt;&lt;record&gt;&lt;rec-number&gt;214&lt;/rec-number&gt;&lt;foreign-keys&gt;&lt;key app="EN" db-id="d20efv2terewpwesp0epasxexsze5s2rwesx" timestamp="1454544555"&gt;214&lt;/key&gt;&lt;/foreign-keys&gt;&lt;ref-type name="Journal Article"&gt;17&lt;/ref-type&gt;&lt;contributors&gt;&lt;authors&gt;&lt;author&gt;Peterman, M. M.&lt;/author&gt;&lt;author&gt;Hamel, A. J.&lt;/author&gt;&lt;author&gt;Cavanagh, P. R.&lt;/author&gt;&lt;author&gt;Piazza, S. J.&lt;/author&gt;&lt;author&gt;Sharkey, N. A.&lt;/author&gt;&lt;/authors&gt;&lt;/contributors&gt;&lt;auth-address&gt;Center for Locomotion Studies, 29 Recreation Building, Pennsylvania State University, University Park, PA 16802-5702, USA.&lt;/auth-address&gt;&lt;titles&gt;&lt;title&gt;In vitro modeling of human tibial strains during exercise in micro-gravity&lt;/title&gt;&lt;secondary-title&gt;J Biomech&lt;/secondary-title&gt;&lt;alt-title&gt;Journal of biomechanics&lt;/alt-title&gt;&lt;/titles&gt;&lt;periodical&gt;&lt;full-title&gt;J Biomech&lt;/full-title&gt;&lt;abbr-1&gt;Journal of biomechanics&lt;/abbr-1&gt;&lt;/periodical&gt;&lt;alt-periodical&gt;&lt;full-title&gt;J Biomech&lt;/full-title&gt;&lt;abbr-1&gt;Journal of biomechanics&lt;/abbr-1&gt;&lt;/alt-periodical&gt;&lt;pages&gt;693-8&lt;/pages&gt;&lt;volume&gt;34&lt;/volume&gt;&lt;number&gt;5&lt;/number&gt;&lt;keywords&gt;&lt;keyword&gt;Aged&lt;/keyword&gt;&lt;keyword&gt;Biomechanical Phenomena&lt;/keyword&gt;&lt;keyword&gt;Exercise/*physiology&lt;/keyword&gt;&lt;keyword&gt;Gait/physiology&lt;/keyword&gt;&lt;keyword&gt;Humans&lt;/keyword&gt;&lt;keyword&gt;In Vitro Techniques&lt;/keyword&gt;&lt;keyword&gt;Middle Aged&lt;/keyword&gt;&lt;keyword&gt;*Models, Biological&lt;/keyword&gt;&lt;keyword&gt;Tibia/*physiology&lt;/keyword&gt;&lt;keyword&gt;Walking/physiology&lt;/keyword&gt;&lt;keyword&gt;Weightlessness Countermeasures&lt;/keyword&gt;&lt;keyword&gt;*Weightlessness Simulation&lt;/keyword&gt;&lt;/keywords&gt;&lt;dates&gt;&lt;year&gt;2001&lt;/year&gt;&lt;pub-dates&gt;&lt;date&gt;May&lt;/date&gt;&lt;/pub-dates&gt;&lt;/dates&gt;&lt;isbn&gt;0021-9290 (Print)&amp;#xD;0021-9290 (Linking)&lt;/isbn&gt;&lt;accession-num&gt;11311711&lt;/accession-num&gt;&lt;urls&gt;&lt;related-urls&gt;&lt;url&gt;http://www.ncbi.nlm.nih.gov/pubmed/11311711&lt;/url&gt;&lt;/related-urls&gt;&lt;/urls&gt;&lt;/record&gt;&lt;/Cite&gt;&lt;/EndNote&gt;</w:instrText>
      </w:r>
      <w:r w:rsidRPr="008619E5">
        <w:rPr>
          <w:lang w:val="en-US"/>
        </w:rPr>
        <w:fldChar w:fldCharType="separate"/>
      </w:r>
      <w:r w:rsidR="00B1279F" w:rsidRPr="00B1279F">
        <w:rPr>
          <w:noProof/>
          <w:vertAlign w:val="superscript"/>
          <w:lang w:val="en-US"/>
        </w:rPr>
        <w:t>192</w:t>
      </w:r>
      <w:r w:rsidRPr="008619E5">
        <w:rPr>
          <w:lang w:val="en-US"/>
        </w:rPr>
        <w:fldChar w:fldCharType="end"/>
      </w:r>
      <w:r w:rsidRPr="008619E5">
        <w:rPr>
          <w:lang w:val="en-US"/>
        </w:rPr>
        <w:t xml:space="preserve"> and thus should also be the sites most prone to </w:t>
      </w:r>
      <w:proofErr w:type="spellStart"/>
      <w:r w:rsidRPr="008619E5">
        <w:rPr>
          <w:lang w:val="en-US"/>
        </w:rPr>
        <w:t>tibial</w:t>
      </w:r>
      <w:proofErr w:type="spellEnd"/>
      <w:r w:rsidRPr="008619E5">
        <w:rPr>
          <w:lang w:val="en-US"/>
        </w:rPr>
        <w:t xml:space="preserve"> fracture and therefore also the sites where increased bone mass</w:t>
      </w:r>
      <w:r w:rsidR="00A05C74">
        <w:rPr>
          <w:lang w:val="en-US"/>
        </w:rPr>
        <w:t xml:space="preserve"> and bone structure</w:t>
      </w:r>
      <w:r w:rsidRPr="008619E5">
        <w:rPr>
          <w:lang w:val="en-US"/>
        </w:rPr>
        <w:t xml:space="preserve"> would benefit the fracture risk most.</w:t>
      </w:r>
    </w:p>
    <w:p w14:paraId="3A0A023E" w14:textId="77777777" w:rsidR="00FD42E9" w:rsidRDefault="00FD42E9">
      <w:pPr>
        <w:spacing w:after="160" w:line="259" w:lineRule="auto"/>
        <w:jc w:val="left"/>
        <w:rPr>
          <w:lang w:val="en-US"/>
        </w:rPr>
      </w:pPr>
      <w:r>
        <w:rPr>
          <w:lang w:val="en-US"/>
        </w:rPr>
        <w:br w:type="page"/>
      </w:r>
    </w:p>
    <w:p w14:paraId="228C13F9" w14:textId="06EEE094" w:rsidR="008619E5" w:rsidRPr="008619E5" w:rsidRDefault="008619E5" w:rsidP="008619E5">
      <w:pPr>
        <w:rPr>
          <w:lang w:val="en-US"/>
        </w:rPr>
      </w:pPr>
      <w:r w:rsidRPr="008619E5">
        <w:rPr>
          <w:lang w:val="en-US"/>
        </w:rPr>
        <w:lastRenderedPageBreak/>
        <w:t xml:space="preserve">The greater gain in bone mass in girls with increased PA in our study transformed to a 0.4 standard deviation higher spine </w:t>
      </w:r>
      <w:proofErr w:type="spellStart"/>
      <w:r w:rsidRPr="008619E5">
        <w:rPr>
          <w:lang w:val="en-US"/>
        </w:rPr>
        <w:t>aBMD</w:t>
      </w:r>
      <w:proofErr w:type="spellEnd"/>
      <w:r w:rsidRPr="008619E5">
        <w:rPr>
          <w:lang w:val="en-US"/>
        </w:rPr>
        <w:t xml:space="preserve"> after seven</w:t>
      </w:r>
      <w:r w:rsidR="009F4683">
        <w:rPr>
          <w:lang w:val="en-US"/>
        </w:rPr>
        <w:t xml:space="preserve"> </w:t>
      </w:r>
      <w:r w:rsidRPr="008619E5">
        <w:rPr>
          <w:lang w:val="en-US"/>
        </w:rPr>
        <w:t>year</w:t>
      </w:r>
      <w:r w:rsidR="009F4683">
        <w:rPr>
          <w:lang w:val="en-US"/>
        </w:rPr>
        <w:t>s of intervention</w:t>
      </w:r>
      <w:r w:rsidRPr="008619E5">
        <w:rPr>
          <w:lang w:val="en-US"/>
        </w:rPr>
        <w:t>, a benefit that according to previous research would convey close to a 25% lower fracture risk</w:t>
      </w:r>
      <w:r w:rsidRPr="008619E5">
        <w:rPr>
          <w:lang w:val="en-US"/>
        </w:rPr>
        <w:fldChar w:fldCharType="begin">
          <w:fldData xml:space="preserve">PEVuZE5vdGU+PENpdGU+PEF1dGhvcj5DdW1taW5nczwvQXV0aG9yPjxZZWFyPjE5OTQ8L1llYXI+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IFJlc2VhcmNoPC9hYmJyLTE+PC9wZXJpb2RpY2FsPjxhbHQtcGVyaW9kaWNhbD48ZnVsbC10aXRs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</w:fldData>
        </w:fldChar>
      </w:r>
      <w:r w:rsidR="00B1279F">
        <w:rPr>
          <w:lang w:val="en-US"/>
        </w:rPr>
        <w:instrText xml:space="preserve"> ADDIN EN.CITE </w:instrText>
      </w:r>
      <w:r w:rsidR="00B1279F">
        <w:rPr>
          <w:lang w:val="en-US"/>
        </w:rPr>
        <w:fldChar w:fldCharType="begin">
          <w:fldData xml:space="preserve">PEVuZE5vdGU+PENpdGU+PEF1dGhvcj5DdW1taW5nczwvQXV0aG9yPjxZZWFyPjE5OTQ8L1llYXI+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aXRsZXM+PHBlcmlvZGljYWw+PGZ1bGwtdGl0bGU+SiBCb25lIE1pbmVyIFJlczwvZnVsbC10aXRs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193</w:t>
      </w:r>
      <w:r w:rsidRPr="008619E5">
        <w:rPr>
          <w:lang w:val="en-US"/>
        </w:rPr>
        <w:fldChar w:fldCharType="end"/>
      </w:r>
      <w:r w:rsidRPr="008619E5">
        <w:rPr>
          <w:lang w:val="en-US"/>
        </w:rPr>
        <w:t>. Both boys and girls with increased PA in our study also had higher gains in muscle strength, which points to an even larger possible fracture risk reduction, since improved neuromuscular function is associated with a low fall risk</w:t>
      </w:r>
      <w:r w:rsidRPr="008619E5">
        <w:rPr>
          <w:lang w:val="en-US"/>
        </w:rPr>
        <w:fldChar w:fldCharType="begin">
          <w:fldData xml:space="preserve">PEVuZE5vdGU+PENpdGU+PEF1dGhvcj5ZYXU8L0F1dGhvcj48WWVhcj4yMDEzPC9ZZWFyPjxSZWNO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</w:fldData>
        </w:fldChar>
      </w:r>
      <w:r w:rsidR="00B1279F">
        <w:rPr>
          <w:lang w:val="en-US"/>
        </w:rPr>
        <w:instrText xml:space="preserve"> ADDIN EN.CITE </w:instrText>
      </w:r>
      <w:r w:rsidR="00B1279F">
        <w:rPr>
          <w:lang w:val="en-US"/>
        </w:rPr>
        <w:fldChar w:fldCharType="begin">
          <w:fldData xml:space="preserve">PEVuZE5vdGU+PENpdGU+PEF1dGhvcj5ZYXU8L0F1dGhvcj48WWVhcj4yMDEzPC9ZZWFyPjxSZWNO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116,183</w:t>
      </w:r>
      <w:r w:rsidRPr="008619E5">
        <w:rPr>
          <w:lang w:val="en-US"/>
        </w:rPr>
        <w:fldChar w:fldCharType="end"/>
      </w:r>
      <w:r w:rsidRPr="008619E5">
        <w:rPr>
          <w:lang w:val="en-US"/>
        </w:rPr>
        <w:t xml:space="preserve">. This thesis also shows that girls receiving the intervention had greater cortical strength (SSI) and higher mineral mass at the lateral, anterior and anterior-medial sectors of the tibia compared to controls, which may also contribute in decreasing the fracture risk. The region-specific adaptations in the medial and lateral planes </w:t>
      </w:r>
      <w:r w:rsidR="009F4683" w:rsidRPr="008619E5">
        <w:rPr>
          <w:lang w:val="en-US"/>
        </w:rPr>
        <w:t>m</w:t>
      </w:r>
      <w:r w:rsidR="009F4683">
        <w:rPr>
          <w:lang w:val="en-US"/>
        </w:rPr>
        <w:t>ay</w:t>
      </w:r>
      <w:r w:rsidR="009F4683" w:rsidRPr="008619E5">
        <w:rPr>
          <w:lang w:val="en-US"/>
        </w:rPr>
        <w:t xml:space="preserve"> </w:t>
      </w:r>
      <w:r w:rsidRPr="008619E5">
        <w:rPr>
          <w:lang w:val="en-US"/>
        </w:rPr>
        <w:t xml:space="preserve">be explained by the fact that our generalized PE intervention included a wide range of activities, such as ball games, running, jumping, and playing, that could have created bending forces in the medial and lateral planes of the tibia. </w:t>
      </w:r>
    </w:p>
    <w:p w14:paraId="72E6ECBA" w14:textId="771F524A" w:rsidR="008619E5" w:rsidRPr="008619E5" w:rsidRDefault="008619E5" w:rsidP="008619E5">
      <w:pPr>
        <w:rPr>
          <w:lang w:val="en-US"/>
        </w:rPr>
      </w:pPr>
      <w:r w:rsidRPr="008619E5">
        <w:rPr>
          <w:lang w:val="en-US"/>
        </w:rPr>
        <w:t>This thesis supports previous short-term studies that indicate that PA programs improve musculoskeletal development in both genders, but extend the knowledge as we found that girls seemed to benefit more when the program was continued long-term into puberty. This could be because girls in general are less active in their spare time generally and in puberty reduce their PA level to a greater extent than boys</w:t>
      </w:r>
      <w:r w:rsidRPr="008619E5">
        <w:rPr>
          <w:lang w:val="en-US"/>
        </w:rPr>
        <w:fldChar w:fldCharType="begin"/>
      </w:r>
      <w:r w:rsidR="00B1279F">
        <w:rPr>
          <w:lang w:val="en-US"/>
        </w:rPr>
        <w:instrText xml:space="preserve"> ADDIN EN.CITE &lt;EndNote&gt;&lt;Cite&gt;&lt;Author&gt;Goran&lt;/Author&gt;&lt;Year&gt;1998&lt;/Year&gt;&lt;RecNum&gt;70&lt;/RecNum&gt;&lt;DisplayText&gt;&lt;style face="superscript"&gt;194&lt;/style&gt;&lt;/DisplayText&gt;&lt;record&gt;&lt;rec-number&gt;70&lt;/rec-number&gt;&lt;foreign-keys&gt;&lt;key app="EN" db-id="d20efv2terewpwesp0epasxexsze5s2rwesx" timestamp="1383573189"&gt;70&lt;/key&gt;&lt;/foreign-keys&gt;&lt;ref-type name="Journal Article"&gt;17&lt;/ref-type&gt;&lt;contributors&gt;&lt;authors&gt;&lt;author&gt;Goran, M. I.&lt;/author&gt;&lt;author&gt;Gower, B. A.&lt;/author&gt;&lt;author&gt;Nagy, T. R.&lt;/author&gt;&lt;author&gt;Johnson, R. K.&lt;/author&gt;&lt;/authors&gt;&lt;/contributors&gt;&lt;auth-address&gt;Division of Physiology and Metabolism, Department of Nutrition Sciences, and the Obesity Research Center, School of Health Related Professions, University of Alabama at Birmingham, Birmingham, Alabama, USA.&lt;/auth-address&gt;&lt;titles&gt;&lt;title&gt;Developmental changes in energy expenditure and physical activity in children: evidence for a decline in physical activity in girls before puberty&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887-91&lt;/pages&gt;&lt;volume&gt;101&lt;/volume&gt;&lt;number&gt;5&lt;/number&gt;&lt;keywords&gt;&lt;keyword&gt;Basal Metabolism&lt;/keyword&gt;&lt;keyword&gt;Child&lt;/keyword&gt;&lt;keyword&gt;Child Development/*physiology&lt;/keyword&gt;&lt;keyword&gt;Child, Preschool&lt;/keyword&gt;&lt;keyword&gt;Energy Intake&lt;/keyword&gt;&lt;keyword&gt;*Energy Metabolism&lt;/keyword&gt;&lt;keyword&gt;Exercise&lt;/keyword&gt;&lt;keyword&gt;Female&lt;/keyword&gt;&lt;keyword&gt;Humans&lt;/keyword&gt;&lt;keyword&gt;Longitudinal Studies&lt;/keyword&gt;&lt;keyword&gt;Male&lt;/keyword&gt;&lt;keyword&gt;*Physical Exertion&lt;/keyword&gt;&lt;keyword&gt;Puberty&lt;/keyword&gt;&lt;keyword&gt;Sex Factors&lt;/keyword&gt;&lt;/keywords&gt;&lt;dates&gt;&lt;year&gt;1998&lt;/year&gt;&lt;pub-dates&gt;&lt;date&gt;May&lt;/date&gt;&lt;/pub-dates&gt;&lt;/dates&gt;&lt;isbn&gt;1098-4275 (Electronic)&amp;#xD;0031-4005 (Linking)&lt;/isbn&gt;&lt;accession-num&gt;9565420&lt;/accession-num&gt;&lt;urls&gt;&lt;related-urls&gt;&lt;url&gt;http://www.ncbi.nlm.nih.gov/pubmed/9565420&lt;/url&gt;&lt;/related-urls&gt;&lt;/urls&gt;&lt;/record&gt;&lt;/Cite&gt;&lt;/EndNote&gt;</w:instrText>
      </w:r>
      <w:r w:rsidRPr="008619E5">
        <w:rPr>
          <w:lang w:val="en-US"/>
        </w:rPr>
        <w:fldChar w:fldCharType="separate"/>
      </w:r>
      <w:r w:rsidR="00B1279F" w:rsidRPr="00B1279F">
        <w:rPr>
          <w:noProof/>
          <w:vertAlign w:val="superscript"/>
          <w:lang w:val="en-US"/>
        </w:rPr>
        <w:t>194</w:t>
      </w:r>
      <w:r w:rsidRPr="008619E5">
        <w:rPr>
          <w:lang w:val="en-US"/>
        </w:rPr>
        <w:fldChar w:fldCharType="end"/>
      </w:r>
      <w:r w:rsidRPr="008619E5">
        <w:rPr>
          <w:lang w:val="en-US"/>
        </w:rPr>
        <w:t xml:space="preserve">. Indeed, boys in our study were already undertaking a mean of &gt;3 hours per week of physical activity prior to the start of the intervention, hence the additional physical activity may not have been not enough to elicit further bone adaptation. The extra school-based PE would therefore have contributed relatively more to the total duration of PA in girls than in boys. </w:t>
      </w:r>
    </w:p>
    <w:p w14:paraId="2014A165" w14:textId="1B97E2ED" w:rsidR="008619E5" w:rsidRPr="00FD42E9" w:rsidRDefault="008619E5" w:rsidP="00FD42E9">
      <w:pPr>
        <w:pStyle w:val="Rubrik2"/>
        <w:rPr>
          <w:lang w:val="en-US"/>
        </w:rPr>
      </w:pPr>
      <w:bookmarkStart w:id="66" w:name="_Toc338848496"/>
      <w:r w:rsidRPr="008619E5">
        <w:rPr>
          <w:lang w:val="en-US"/>
        </w:rPr>
        <w:t>Academic performance</w:t>
      </w:r>
      <w:bookmarkEnd w:id="66"/>
    </w:p>
    <w:p w14:paraId="5280630D" w14:textId="171C2053" w:rsidR="008619E5" w:rsidRPr="00B1279F" w:rsidRDefault="008619E5" w:rsidP="008619E5">
      <w:pPr>
        <w:pStyle w:val="bodytext"/>
        <w:rPr>
          <w:lang w:val="en-US"/>
        </w:rPr>
      </w:pPr>
      <w:r w:rsidRPr="008619E5">
        <w:rPr>
          <w:lang w:val="en-US"/>
        </w:rPr>
        <w:t>PA has been associated with beneficial cognitive achievement</w:t>
      </w:r>
      <w:r w:rsidRPr="008619E5">
        <w:rPr>
          <w:lang w:val="en-US"/>
        </w:rPr>
        <w:fldChar w:fldCharType="begin">
          <w:fldData xml:space="preserve">PEVuZE5vdGU+PENpdGU+PEF1dGhvcj5CdXJyb3dzPC9BdXRob3I+PFllYXI+MjAxNDwvWWVhcj48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ZiBBbWVyaWNhPC9hYmJyLTE+PC9hbHQtcGVyaW9kaWNhbD48cGFnZXM+MjA5MDYtMTE8L3BhZ2Vz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</w:fldData>
        </w:fldChar>
      </w:r>
      <w:r w:rsidR="00B1279F">
        <w:rPr>
          <w:lang w:val="en-US"/>
        </w:rPr>
        <w:instrText xml:space="preserve"> ADDIN EN.CITE </w:instrText>
      </w:r>
      <w:r w:rsidR="00B1279F">
        <w:rPr>
          <w:lang w:val="en-US"/>
        </w:rPr>
        <w:fldChar w:fldCharType="begin">
          <w:fldData xml:space="preserve">PEVuZE5vdGU+PENpdGU+PEF1dGhvcj5CdXJyb3dzPC9BdXRob3I+PFllYXI+MjAxNDwvWWVhcj48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ZiBBbWVyaWNhPC9hYmJyLTE+PC9hbHQtcGVyaW9kaWNhbD48cGFnZXM+MjA5MDYtMTE8L3BhZ2Vz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92,195-198</w:t>
      </w:r>
      <w:r w:rsidRPr="008619E5">
        <w:rPr>
          <w:lang w:val="en-US"/>
        </w:rPr>
        <w:fldChar w:fldCharType="end"/>
      </w:r>
      <w:r w:rsidRPr="008619E5">
        <w:rPr>
          <w:lang w:val="en-US"/>
        </w:rPr>
        <w:t>. This thesis support</w:t>
      </w:r>
      <w:r w:rsidR="009F4683">
        <w:rPr>
          <w:lang w:val="en-US"/>
        </w:rPr>
        <w:t>s</w:t>
      </w:r>
      <w:r w:rsidRPr="008619E5">
        <w:rPr>
          <w:lang w:val="en-US"/>
        </w:rPr>
        <w:t xml:space="preserve"> this view by showing that increased PA results in increased grades and increased qualification rate to upper secondary school for boys. Furthermore, the increase by 7.3 percentage points should be regarded as</w:t>
      </w:r>
      <w:r w:rsidR="009F4683">
        <w:rPr>
          <w:lang w:val="en-US"/>
        </w:rPr>
        <w:t xml:space="preserve"> an</w:t>
      </w:r>
      <w:r w:rsidRPr="008619E5">
        <w:rPr>
          <w:lang w:val="en-US"/>
        </w:rPr>
        <w:t xml:space="preserve"> improvement not only </w:t>
      </w:r>
      <w:r w:rsidR="009F4683">
        <w:rPr>
          <w:lang w:val="en-US"/>
        </w:rPr>
        <w:t xml:space="preserve">of </w:t>
      </w:r>
      <w:r w:rsidRPr="008619E5">
        <w:rPr>
          <w:lang w:val="en-US"/>
        </w:rPr>
        <w:t xml:space="preserve">statistical but also clinical relevance, especially since the eligibility rate in Swedish children has decreased during the same </w:t>
      </w:r>
      <w:r w:rsidR="009F4683">
        <w:rPr>
          <w:lang w:val="en-US"/>
        </w:rPr>
        <w:t>period</w:t>
      </w:r>
      <w:r w:rsidRPr="008619E5">
        <w:rPr>
          <w:lang w:val="en-US"/>
        </w:rPr>
        <w:t xml:space="preserve">. Since girls before the intervention already had a 95.0% qualification rate and 74.8% of the maximal grades, significantly higher than boys, the potential for them to improve was </w:t>
      </w:r>
      <w:r w:rsidR="00647A61">
        <w:rPr>
          <w:lang w:val="en-US"/>
        </w:rPr>
        <w:t xml:space="preserve">probably </w:t>
      </w:r>
      <w:r w:rsidRPr="008619E5">
        <w:rPr>
          <w:lang w:val="en-US"/>
        </w:rPr>
        <w:t xml:space="preserve">lower </w:t>
      </w:r>
      <w:r w:rsidRPr="00B1279F">
        <w:rPr>
          <w:lang w:val="en-US"/>
        </w:rPr>
        <w:t>than in boys, for girls maybe even enough to be affected by ceiling effects</w:t>
      </w:r>
      <w:r w:rsidRPr="00B1279F">
        <w:rPr>
          <w:lang w:val="en-US"/>
        </w:rPr>
        <w:fldChar w:fldCharType="begin"/>
      </w:r>
      <w:r w:rsidR="00B1279F" w:rsidRPr="00B1279F">
        <w:rPr>
          <w:lang w:val="en-US"/>
        </w:rPr>
        <w:instrText xml:space="preserve"> ADDIN EN.CITE &lt;EndNote&gt;&lt;Cite&gt;&lt;Author&gt;Po&lt;/Author&gt;&lt;Year&gt;1998&lt;/Year&gt;&lt;RecNum&gt;446&lt;/RecNum&gt;&lt;DisplayText&gt;&lt;style face="superscript"&gt;199&lt;/style&gt;&lt;/DisplayText&gt;&lt;record&gt;&lt;rec-number&gt;446&lt;/rec-number&gt;&lt;foreign-keys&gt;&lt;key app="EN" db-id="d20efv2terewpwesp0epasxexsze5s2rwesx" timestamp="1472029946"&gt;446&lt;/key&gt;&lt;/foreign-keys&gt;&lt;ref-type name="Journal Article"&gt;17&lt;/ref-type&gt;&lt;contributors&gt;&lt;authors&gt;&lt;author&gt;Po, Alain Li Wan&lt;/author&gt;&lt;/authors&gt;&lt;/contributors&gt;&lt;titles&gt;&lt;title&gt;Dictionary of Evidence-based Medicine&lt;/title&gt;&lt;secondary-title&gt;Radcliffe Publishing, ISBN 978-1-85775-305-9.&lt;/secondary-title&gt;&lt;/titles&gt;&lt;periodical&gt;&lt;full-title&gt;Radcliffe Publishing, ISBN 978-1-85775-305-9.&lt;/full-title&gt;&lt;/periodical&gt;&lt;pages&gt;20&lt;/pages&gt;&lt;dates&gt;&lt;year&gt;1998&lt;/year&gt;&lt;/dates&gt;&lt;urls&gt;&lt;/urls&gt;&lt;/record&gt;&lt;/Cite&gt;&lt;/EndNote&gt;</w:instrText>
      </w:r>
      <w:r w:rsidRPr="00B1279F">
        <w:rPr>
          <w:lang w:val="en-US"/>
        </w:rPr>
        <w:fldChar w:fldCharType="separate"/>
      </w:r>
      <w:r w:rsidR="00B1279F" w:rsidRPr="00B1279F">
        <w:rPr>
          <w:noProof/>
          <w:vertAlign w:val="superscript"/>
          <w:lang w:val="en-US"/>
        </w:rPr>
        <w:t>199</w:t>
      </w:r>
      <w:r w:rsidRPr="00B1279F">
        <w:rPr>
          <w:lang w:val="en-US"/>
        </w:rPr>
        <w:fldChar w:fldCharType="end"/>
      </w:r>
      <w:r w:rsidRPr="00B1279F">
        <w:rPr>
          <w:lang w:val="en-US"/>
        </w:rPr>
        <w:t>.</w:t>
      </w:r>
    </w:p>
    <w:p w14:paraId="2E800B35" w14:textId="77777777" w:rsidR="00FD42E9" w:rsidRDefault="00FD42E9">
      <w:pPr>
        <w:spacing w:after="160" w:line="259" w:lineRule="auto"/>
        <w:jc w:val="left"/>
        <w:rPr>
          <w:lang w:val="en-US"/>
        </w:rPr>
      </w:pPr>
      <w:r>
        <w:rPr>
          <w:lang w:val="en-US"/>
        </w:rPr>
        <w:br w:type="page"/>
      </w:r>
    </w:p>
    <w:p w14:paraId="55A01050" w14:textId="324CC912" w:rsidR="00B1279F" w:rsidRDefault="00B1279F" w:rsidP="008619E5">
      <w:pPr>
        <w:pStyle w:val="bodytext"/>
        <w:rPr>
          <w:rFonts w:eastAsiaTheme="minorHAnsi" w:cstheme="minorBidi"/>
          <w:lang w:val="en-US"/>
        </w:rPr>
      </w:pPr>
      <w:r w:rsidRPr="00B1279F">
        <w:rPr>
          <w:rFonts w:eastAsiaTheme="minorHAnsi" w:cstheme="minorBidi"/>
          <w:lang w:val="en-US"/>
        </w:rPr>
        <w:lastRenderedPageBreak/>
        <w:t xml:space="preserve">To further analyze the effect of the PA intervention program on academic performance, we compared the intervention school with the control schools from Paper I-III (Table 4 and 5). The results are similar to those comparing the intervention school to all Swedish students (Paper IV). This strengthens our view that the intervention program is the main factor </w:t>
      </w:r>
      <w:r w:rsidR="00647A61">
        <w:rPr>
          <w:rFonts w:eastAsiaTheme="minorHAnsi" w:cstheme="minorBidi"/>
          <w:lang w:val="en-US"/>
        </w:rPr>
        <w:t xml:space="preserve">for </w:t>
      </w:r>
      <w:r w:rsidRPr="00B1279F">
        <w:rPr>
          <w:rFonts w:eastAsiaTheme="minorHAnsi" w:cstheme="minorBidi"/>
          <w:lang w:val="en-US"/>
        </w:rPr>
        <w:t>th</w:t>
      </w:r>
      <w:r w:rsidR="00647A61">
        <w:rPr>
          <w:rFonts w:eastAsiaTheme="minorHAnsi" w:cstheme="minorBidi"/>
          <w:lang w:val="en-US"/>
        </w:rPr>
        <w:t>e</w:t>
      </w:r>
      <w:r w:rsidRPr="00B1279F">
        <w:rPr>
          <w:rFonts w:eastAsiaTheme="minorHAnsi" w:cstheme="minorBidi"/>
          <w:lang w:val="en-US"/>
        </w:rPr>
        <w:t xml:space="preserve"> positive development in academic performance. However, the fact that the control schools had significantly higher grades and qualification rates before the intervention was initiated is a limitation</w:t>
      </w:r>
      <w:r w:rsidR="00647A61">
        <w:rPr>
          <w:rFonts w:eastAsiaTheme="minorHAnsi" w:cstheme="minorBidi"/>
          <w:lang w:val="en-US"/>
        </w:rPr>
        <w:t>.</w:t>
      </w:r>
      <w:r w:rsidRPr="00B1279F">
        <w:rPr>
          <w:rFonts w:eastAsiaTheme="minorHAnsi" w:cstheme="minorBidi"/>
          <w:lang w:val="en-US"/>
        </w:rPr>
        <w:t xml:space="preserve"> </w:t>
      </w:r>
      <w:r w:rsidR="00647A61">
        <w:rPr>
          <w:rFonts w:eastAsiaTheme="minorHAnsi" w:cstheme="minorBidi"/>
          <w:lang w:val="en-US"/>
        </w:rPr>
        <w:t>S</w:t>
      </w:r>
      <w:r w:rsidRPr="00B1279F">
        <w:rPr>
          <w:rFonts w:eastAsiaTheme="minorHAnsi" w:cstheme="minorBidi"/>
          <w:lang w:val="en-US"/>
        </w:rPr>
        <w:t xml:space="preserve">ince we had data for all Swedish students, we </w:t>
      </w:r>
      <w:r w:rsidR="00647A61">
        <w:rPr>
          <w:rFonts w:eastAsiaTheme="minorHAnsi" w:cstheme="minorBidi"/>
          <w:lang w:val="en-US"/>
        </w:rPr>
        <w:t xml:space="preserve">thus </w:t>
      </w:r>
      <w:r w:rsidRPr="00B1279F">
        <w:rPr>
          <w:rFonts w:eastAsiaTheme="minorHAnsi" w:cstheme="minorBidi"/>
          <w:lang w:val="en-US"/>
        </w:rPr>
        <w:t xml:space="preserve">consider the primary analysis included in Paper IV to be of higher interest and research value. </w:t>
      </w:r>
    </w:p>
    <w:p w14:paraId="69AF00BD" w14:textId="14FDA848" w:rsidR="00C34FF6" w:rsidRPr="0007244D" w:rsidRDefault="008F106F" w:rsidP="00071814">
      <w:pPr>
        <w:pStyle w:val="tabelltextrubrik0"/>
        <w:rPr>
          <w:color w:val="000000"/>
          <w:lang w:val="en-US"/>
        </w:rPr>
      </w:pPr>
      <w:r w:rsidRPr="0007244D">
        <w:rPr>
          <w:rFonts w:eastAsiaTheme="minorHAnsi"/>
          <w:lang w:val="en-US"/>
        </w:rPr>
        <w:t xml:space="preserve">Table 4. </w:t>
      </w:r>
      <w:r w:rsidRPr="0007244D">
        <w:rPr>
          <w:color w:val="000000"/>
          <w:lang w:val="en-US"/>
        </w:rPr>
        <w:t>Eligibility for upper secondary school and summarized grades for boys in the index school (n=155) and the control school (n=358) during years 2003 – 2006 (</w:t>
      </w:r>
      <w:r w:rsidR="00A05C74">
        <w:rPr>
          <w:color w:val="000000"/>
          <w:vertAlign w:val="superscript"/>
          <w:lang w:val="en-US"/>
        </w:rPr>
        <w:t>a</w:t>
      </w:r>
      <w:r w:rsidR="00A537AA">
        <w:rPr>
          <w:color w:val="000000"/>
          <w:lang w:val="en-US"/>
        </w:rPr>
        <w:t>be</w:t>
      </w:r>
      <w:r w:rsidRPr="0007244D">
        <w:rPr>
          <w:color w:val="000000"/>
          <w:lang w:val="en-US"/>
        </w:rPr>
        <w:t>fore the intervention was initiated in the index school) and for boys in the index school (n=185) and the control school (n=448) during years 2007 – 2012 (</w:t>
      </w:r>
      <w:r w:rsidR="00647A61" w:rsidRPr="00A05C74">
        <w:rPr>
          <w:color w:val="000000"/>
          <w:vertAlign w:val="superscript"/>
          <w:lang w:val="en-US"/>
        </w:rPr>
        <w:t>b</w:t>
      </w:r>
      <w:r w:rsidRPr="0007244D">
        <w:rPr>
          <w:color w:val="000000"/>
          <w:lang w:val="en-US"/>
        </w:rPr>
        <w:t>with intervention in the index school).</w:t>
      </w:r>
    </w:p>
    <w:p w14:paraId="79BC4CB7" w14:textId="77777777" w:rsidR="00C34FF6" w:rsidRPr="0007244D" w:rsidRDefault="00C34FF6" w:rsidP="003F20E4">
      <w:pPr>
        <w:pStyle w:val="tabeltext"/>
        <w:rPr>
          <w:lang w:val="en-US"/>
        </w:rPr>
      </w:pPr>
    </w:p>
    <w:tbl>
      <w:tblPr>
        <w:tblW w:w="7300" w:type="dxa"/>
        <w:tblInd w:w="55"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1740"/>
        <w:gridCol w:w="1800"/>
        <w:gridCol w:w="1780"/>
        <w:gridCol w:w="1980"/>
      </w:tblGrid>
      <w:tr w:rsidR="00C34FF6" w:rsidRPr="0007244D" w14:paraId="2EC9446E" w14:textId="77777777" w:rsidTr="00C34FF6">
        <w:trPr>
          <w:trHeight w:val="300"/>
        </w:trPr>
        <w:tc>
          <w:tcPr>
            <w:tcW w:w="1740" w:type="dxa"/>
            <w:vMerge w:val="restart"/>
            <w:tcBorders>
              <w:top w:val="single" w:sz="18" w:space="0" w:color="auto"/>
              <w:bottom w:val="nil"/>
              <w:right w:val="single" w:sz="8" w:space="0" w:color="auto"/>
            </w:tcBorders>
            <w:shd w:val="clear" w:color="auto" w:fill="B9D3DC" w:themeFill="accent2"/>
            <w:noWrap/>
            <w:vAlign w:val="center"/>
            <w:hideMark/>
          </w:tcPr>
          <w:p w14:paraId="13A10C47" w14:textId="77777777" w:rsidR="00C34FF6" w:rsidRPr="0007244D" w:rsidRDefault="00C34FF6" w:rsidP="00C34FF6">
            <w:pPr>
              <w:spacing w:after="0" w:line="240" w:lineRule="auto"/>
              <w:jc w:val="center"/>
              <w:rPr>
                <w:rFonts w:ascii="Arial" w:eastAsia="Times New Roman" w:hAnsi="Arial" w:cs="Arial"/>
                <w:b/>
                <w:bCs/>
                <w:sz w:val="16"/>
                <w:szCs w:val="16"/>
                <w:lang w:val="en-US"/>
              </w:rPr>
            </w:pPr>
            <w:r w:rsidRPr="0007244D">
              <w:rPr>
                <w:rFonts w:ascii="Arial" w:eastAsia="Times New Roman" w:hAnsi="Arial" w:cs="Arial"/>
                <w:b/>
                <w:bCs/>
                <w:sz w:val="16"/>
                <w:szCs w:val="16"/>
                <w:lang w:val="en-US"/>
              </w:rPr>
              <w:t>BOYS</w:t>
            </w:r>
          </w:p>
        </w:tc>
        <w:tc>
          <w:tcPr>
            <w:tcW w:w="1800" w:type="dxa"/>
            <w:tcBorders>
              <w:top w:val="single" w:sz="18" w:space="0" w:color="auto"/>
              <w:left w:val="single" w:sz="8" w:space="0" w:color="auto"/>
              <w:bottom w:val="nil"/>
              <w:right w:val="single" w:sz="8" w:space="0" w:color="auto"/>
            </w:tcBorders>
            <w:shd w:val="clear" w:color="auto" w:fill="B9D3DC" w:themeFill="accent2"/>
            <w:noWrap/>
            <w:vAlign w:val="center"/>
            <w:hideMark/>
          </w:tcPr>
          <w:p w14:paraId="2460CB19" w14:textId="35EE7EE0" w:rsidR="00C34FF6" w:rsidRPr="0007244D" w:rsidRDefault="00C34FF6" w:rsidP="00C34FF6">
            <w:pPr>
              <w:spacing w:after="0" w:line="240" w:lineRule="auto"/>
              <w:jc w:val="center"/>
              <w:rPr>
                <w:rFonts w:ascii="Arial" w:eastAsia="Times New Roman" w:hAnsi="Arial" w:cs="Arial"/>
                <w:b/>
                <w:bCs/>
                <w:sz w:val="14"/>
                <w:szCs w:val="14"/>
                <w:lang w:val="en-US"/>
              </w:rPr>
            </w:pPr>
            <w:r w:rsidRPr="0007244D">
              <w:rPr>
                <w:rFonts w:ascii="Arial" w:eastAsia="Times New Roman" w:hAnsi="Arial" w:cs="Arial"/>
                <w:b/>
                <w:bCs/>
                <w:sz w:val="14"/>
                <w:szCs w:val="14"/>
                <w:lang w:val="en-US"/>
              </w:rPr>
              <w:t xml:space="preserve">Students </w:t>
            </w:r>
            <w:proofErr w:type="spellStart"/>
            <w:r w:rsidRPr="0007244D">
              <w:rPr>
                <w:rFonts w:ascii="Arial" w:eastAsia="Times New Roman" w:hAnsi="Arial" w:cs="Arial"/>
                <w:b/>
                <w:bCs/>
                <w:sz w:val="14"/>
                <w:szCs w:val="14"/>
                <w:lang w:val="en-US"/>
              </w:rPr>
              <w:t>graduating</w:t>
            </w:r>
            <w:r w:rsidR="00647A61" w:rsidRPr="00A05C74">
              <w:rPr>
                <w:rFonts w:ascii="Arial" w:eastAsia="Times New Roman" w:hAnsi="Arial" w:cs="Arial"/>
                <w:b/>
                <w:bCs/>
                <w:sz w:val="14"/>
                <w:szCs w:val="14"/>
                <w:vertAlign w:val="superscript"/>
                <w:lang w:val="en-US"/>
              </w:rPr>
              <w:t>a</w:t>
            </w:r>
            <w:proofErr w:type="spellEnd"/>
          </w:p>
        </w:tc>
        <w:tc>
          <w:tcPr>
            <w:tcW w:w="1780" w:type="dxa"/>
            <w:tcBorders>
              <w:top w:val="single" w:sz="18" w:space="0" w:color="auto"/>
              <w:left w:val="single" w:sz="8" w:space="0" w:color="auto"/>
              <w:bottom w:val="nil"/>
              <w:right w:val="single" w:sz="8" w:space="0" w:color="auto"/>
            </w:tcBorders>
            <w:shd w:val="clear" w:color="auto" w:fill="B9D3DC" w:themeFill="accent2"/>
            <w:noWrap/>
            <w:vAlign w:val="center"/>
            <w:hideMark/>
          </w:tcPr>
          <w:p w14:paraId="305C469D" w14:textId="198616FE" w:rsidR="00C34FF6" w:rsidRPr="0007244D" w:rsidRDefault="00C34FF6" w:rsidP="00C34FF6">
            <w:pPr>
              <w:spacing w:after="0" w:line="240" w:lineRule="auto"/>
              <w:jc w:val="center"/>
              <w:rPr>
                <w:rFonts w:ascii="Arial" w:eastAsia="Times New Roman" w:hAnsi="Arial" w:cs="Arial"/>
                <w:b/>
                <w:bCs/>
                <w:sz w:val="14"/>
                <w:szCs w:val="14"/>
                <w:lang w:val="en-US"/>
              </w:rPr>
            </w:pPr>
            <w:r w:rsidRPr="0007244D">
              <w:rPr>
                <w:rFonts w:ascii="Arial" w:eastAsia="Times New Roman" w:hAnsi="Arial" w:cs="Arial"/>
                <w:b/>
                <w:bCs/>
                <w:sz w:val="14"/>
                <w:szCs w:val="14"/>
                <w:lang w:val="en-US"/>
              </w:rPr>
              <w:t xml:space="preserve">Students </w:t>
            </w:r>
            <w:proofErr w:type="spellStart"/>
            <w:r w:rsidRPr="0007244D">
              <w:rPr>
                <w:rFonts w:ascii="Arial" w:eastAsia="Times New Roman" w:hAnsi="Arial" w:cs="Arial"/>
                <w:b/>
                <w:bCs/>
                <w:sz w:val="14"/>
                <w:szCs w:val="14"/>
                <w:lang w:val="en-US"/>
              </w:rPr>
              <w:t>graduating</w:t>
            </w:r>
            <w:r w:rsidR="00647A61" w:rsidRPr="00A05C74">
              <w:rPr>
                <w:rFonts w:ascii="Arial" w:eastAsia="Times New Roman" w:hAnsi="Arial" w:cs="Arial"/>
                <w:b/>
                <w:bCs/>
                <w:sz w:val="14"/>
                <w:szCs w:val="14"/>
                <w:vertAlign w:val="superscript"/>
                <w:lang w:val="en-US"/>
              </w:rPr>
              <w:t>b</w:t>
            </w:r>
            <w:proofErr w:type="spellEnd"/>
          </w:p>
        </w:tc>
        <w:tc>
          <w:tcPr>
            <w:tcW w:w="1980" w:type="dxa"/>
            <w:tcBorders>
              <w:top w:val="single" w:sz="18" w:space="0" w:color="auto"/>
              <w:left w:val="single" w:sz="8" w:space="0" w:color="auto"/>
              <w:bottom w:val="nil"/>
            </w:tcBorders>
            <w:shd w:val="clear" w:color="auto" w:fill="B9D3DC" w:themeFill="accent2"/>
            <w:noWrap/>
            <w:vAlign w:val="center"/>
            <w:hideMark/>
          </w:tcPr>
          <w:p w14:paraId="5F0DC847" w14:textId="77777777" w:rsidR="00C34FF6" w:rsidRPr="0007244D" w:rsidRDefault="00C34FF6" w:rsidP="00C34FF6">
            <w:pPr>
              <w:spacing w:after="0" w:line="240" w:lineRule="auto"/>
              <w:jc w:val="center"/>
              <w:rPr>
                <w:rFonts w:ascii="Arial" w:eastAsia="Times New Roman" w:hAnsi="Arial" w:cs="Arial"/>
                <w:b/>
                <w:bCs/>
                <w:sz w:val="14"/>
                <w:szCs w:val="14"/>
                <w:lang w:val="en-US"/>
              </w:rPr>
            </w:pPr>
            <w:r w:rsidRPr="0007244D">
              <w:rPr>
                <w:rFonts w:ascii="Arial" w:eastAsia="Times New Roman" w:hAnsi="Arial" w:cs="Arial"/>
                <w:b/>
                <w:bCs/>
                <w:sz w:val="14"/>
                <w:szCs w:val="14"/>
                <w:lang w:val="en-US"/>
              </w:rPr>
              <w:t>Mean difference between</w:t>
            </w:r>
          </w:p>
        </w:tc>
      </w:tr>
      <w:tr w:rsidR="00C34FF6" w:rsidRPr="0007244D" w14:paraId="57802E87" w14:textId="77777777" w:rsidTr="00C34FF6">
        <w:trPr>
          <w:trHeight w:val="300"/>
        </w:trPr>
        <w:tc>
          <w:tcPr>
            <w:tcW w:w="1740" w:type="dxa"/>
            <w:vMerge/>
            <w:tcBorders>
              <w:top w:val="nil"/>
              <w:bottom w:val="single" w:sz="18" w:space="0" w:color="auto"/>
              <w:right w:val="single" w:sz="8" w:space="0" w:color="auto"/>
            </w:tcBorders>
            <w:shd w:val="clear" w:color="auto" w:fill="B9D3DC" w:themeFill="accent2"/>
            <w:vAlign w:val="center"/>
            <w:hideMark/>
          </w:tcPr>
          <w:p w14:paraId="7A52F45E" w14:textId="77777777" w:rsidR="00C34FF6" w:rsidRPr="0007244D" w:rsidRDefault="00C34FF6" w:rsidP="00C34FF6">
            <w:pPr>
              <w:spacing w:after="0" w:line="240" w:lineRule="auto"/>
              <w:jc w:val="left"/>
              <w:rPr>
                <w:rFonts w:ascii="Arial" w:eastAsia="Times New Roman" w:hAnsi="Arial" w:cs="Arial"/>
                <w:b/>
                <w:bCs/>
                <w:sz w:val="16"/>
                <w:szCs w:val="16"/>
                <w:lang w:val="en-US"/>
              </w:rPr>
            </w:pPr>
          </w:p>
        </w:tc>
        <w:tc>
          <w:tcPr>
            <w:tcW w:w="1800" w:type="dxa"/>
            <w:tcBorders>
              <w:top w:val="nil"/>
              <w:left w:val="single" w:sz="8" w:space="0" w:color="auto"/>
              <w:bottom w:val="single" w:sz="18" w:space="0" w:color="auto"/>
              <w:right w:val="single" w:sz="8" w:space="0" w:color="auto"/>
            </w:tcBorders>
            <w:shd w:val="clear" w:color="auto" w:fill="B9D3DC" w:themeFill="accent2"/>
            <w:noWrap/>
            <w:vAlign w:val="center"/>
            <w:hideMark/>
          </w:tcPr>
          <w:p w14:paraId="5B75B421" w14:textId="77777777" w:rsidR="00C34FF6" w:rsidRPr="0007244D" w:rsidRDefault="00C34FF6" w:rsidP="00C34FF6">
            <w:pPr>
              <w:spacing w:after="0" w:line="240" w:lineRule="auto"/>
              <w:jc w:val="center"/>
              <w:rPr>
                <w:rFonts w:ascii="Arial" w:eastAsia="Times New Roman" w:hAnsi="Arial" w:cs="Arial"/>
                <w:b/>
                <w:bCs/>
                <w:sz w:val="14"/>
                <w:szCs w:val="14"/>
                <w:lang w:val="en-US"/>
              </w:rPr>
            </w:pPr>
            <w:r w:rsidRPr="0007244D">
              <w:rPr>
                <w:rFonts w:ascii="Arial" w:eastAsia="Times New Roman" w:hAnsi="Arial" w:cs="Arial"/>
                <w:b/>
                <w:bCs/>
                <w:sz w:val="14"/>
                <w:szCs w:val="14"/>
                <w:lang w:val="en-US"/>
              </w:rPr>
              <w:t>2003-2006</w:t>
            </w:r>
          </w:p>
        </w:tc>
        <w:tc>
          <w:tcPr>
            <w:tcW w:w="1780" w:type="dxa"/>
            <w:tcBorders>
              <w:top w:val="nil"/>
              <w:left w:val="single" w:sz="8" w:space="0" w:color="auto"/>
              <w:bottom w:val="single" w:sz="18" w:space="0" w:color="auto"/>
              <w:right w:val="single" w:sz="8" w:space="0" w:color="auto"/>
            </w:tcBorders>
            <w:shd w:val="clear" w:color="auto" w:fill="B9D3DC" w:themeFill="accent2"/>
            <w:noWrap/>
            <w:vAlign w:val="center"/>
            <w:hideMark/>
          </w:tcPr>
          <w:p w14:paraId="4D8C4B1A" w14:textId="77777777" w:rsidR="00C34FF6" w:rsidRPr="0007244D" w:rsidRDefault="00C34FF6" w:rsidP="00C34FF6">
            <w:pPr>
              <w:spacing w:after="0" w:line="240" w:lineRule="auto"/>
              <w:jc w:val="center"/>
              <w:rPr>
                <w:rFonts w:ascii="Arial" w:eastAsia="Times New Roman" w:hAnsi="Arial" w:cs="Arial"/>
                <w:b/>
                <w:bCs/>
                <w:sz w:val="14"/>
                <w:szCs w:val="14"/>
                <w:lang w:val="en-US"/>
              </w:rPr>
            </w:pPr>
            <w:r w:rsidRPr="0007244D">
              <w:rPr>
                <w:rFonts w:ascii="Arial" w:eastAsia="Times New Roman" w:hAnsi="Arial" w:cs="Arial"/>
                <w:b/>
                <w:bCs/>
                <w:sz w:val="14"/>
                <w:szCs w:val="14"/>
                <w:lang w:val="en-US"/>
              </w:rPr>
              <w:t>2007-2012</w:t>
            </w:r>
          </w:p>
        </w:tc>
        <w:tc>
          <w:tcPr>
            <w:tcW w:w="1980" w:type="dxa"/>
            <w:tcBorders>
              <w:top w:val="nil"/>
              <w:left w:val="single" w:sz="8" w:space="0" w:color="auto"/>
              <w:bottom w:val="single" w:sz="18" w:space="0" w:color="auto"/>
            </w:tcBorders>
            <w:shd w:val="clear" w:color="auto" w:fill="B9D3DC" w:themeFill="accent2"/>
            <w:noWrap/>
            <w:vAlign w:val="center"/>
            <w:hideMark/>
          </w:tcPr>
          <w:p w14:paraId="1A29FA9E" w14:textId="77777777" w:rsidR="00C34FF6" w:rsidRPr="0007244D" w:rsidRDefault="00C34FF6" w:rsidP="00C34FF6">
            <w:pPr>
              <w:spacing w:after="0" w:line="240" w:lineRule="auto"/>
              <w:jc w:val="center"/>
              <w:rPr>
                <w:rFonts w:ascii="Arial" w:eastAsia="Times New Roman" w:hAnsi="Arial" w:cs="Arial"/>
                <w:b/>
                <w:bCs/>
                <w:sz w:val="14"/>
                <w:szCs w:val="14"/>
                <w:lang w:val="en-US"/>
              </w:rPr>
            </w:pPr>
            <w:proofErr w:type="gramStart"/>
            <w:r w:rsidRPr="0007244D">
              <w:rPr>
                <w:rFonts w:ascii="Arial" w:eastAsia="Times New Roman" w:hAnsi="Arial" w:cs="Arial"/>
                <w:b/>
                <w:bCs/>
                <w:sz w:val="14"/>
                <w:szCs w:val="14"/>
                <w:lang w:val="en-US"/>
              </w:rPr>
              <w:t>the</w:t>
            </w:r>
            <w:proofErr w:type="gramEnd"/>
            <w:r w:rsidRPr="0007244D">
              <w:rPr>
                <w:rFonts w:ascii="Arial" w:eastAsia="Times New Roman" w:hAnsi="Arial" w:cs="Arial"/>
                <w:b/>
                <w:bCs/>
                <w:sz w:val="14"/>
                <w:szCs w:val="14"/>
                <w:lang w:val="en-US"/>
              </w:rPr>
              <w:t xml:space="preserve"> two periods</w:t>
            </w:r>
          </w:p>
        </w:tc>
      </w:tr>
      <w:tr w:rsidR="00C34FF6" w:rsidRPr="0007244D" w14:paraId="70080C0A" w14:textId="77777777" w:rsidTr="00C34FF6">
        <w:trPr>
          <w:trHeight w:val="300"/>
        </w:trPr>
        <w:tc>
          <w:tcPr>
            <w:tcW w:w="3540" w:type="dxa"/>
            <w:gridSpan w:val="2"/>
            <w:tcBorders>
              <w:top w:val="single" w:sz="18" w:space="0" w:color="auto"/>
              <w:bottom w:val="single" w:sz="8" w:space="0" w:color="auto"/>
            </w:tcBorders>
            <w:shd w:val="clear" w:color="auto" w:fill="B9D3DC" w:themeFill="accent2"/>
            <w:noWrap/>
            <w:vAlign w:val="center"/>
            <w:hideMark/>
          </w:tcPr>
          <w:p w14:paraId="6B85D48C" w14:textId="77777777" w:rsidR="00C34FF6" w:rsidRPr="0007244D" w:rsidRDefault="00C34FF6" w:rsidP="00C34FF6">
            <w:pPr>
              <w:spacing w:after="0" w:line="240" w:lineRule="auto"/>
              <w:jc w:val="left"/>
              <w:rPr>
                <w:rFonts w:ascii="Arial" w:eastAsia="Times New Roman" w:hAnsi="Arial" w:cs="Arial"/>
                <w:b/>
                <w:bCs/>
                <w:sz w:val="14"/>
                <w:szCs w:val="14"/>
                <w:lang w:val="en-US"/>
              </w:rPr>
            </w:pPr>
            <w:r w:rsidRPr="0007244D">
              <w:rPr>
                <w:rFonts w:ascii="Arial" w:eastAsia="Times New Roman" w:hAnsi="Arial" w:cs="Arial"/>
                <w:b/>
                <w:bCs/>
                <w:sz w:val="14"/>
                <w:szCs w:val="14"/>
                <w:lang w:val="en-US"/>
              </w:rPr>
              <w:t>Eligibility for upper secondary school (n (%))</w:t>
            </w:r>
          </w:p>
        </w:tc>
        <w:tc>
          <w:tcPr>
            <w:tcW w:w="1780" w:type="dxa"/>
            <w:tcBorders>
              <w:top w:val="single" w:sz="18" w:space="0" w:color="auto"/>
              <w:bottom w:val="single" w:sz="8" w:space="0" w:color="auto"/>
              <w:right w:val="single" w:sz="8" w:space="0" w:color="auto"/>
            </w:tcBorders>
            <w:shd w:val="clear" w:color="auto" w:fill="B9D3DC" w:themeFill="accent2"/>
            <w:noWrap/>
            <w:vAlign w:val="center"/>
            <w:hideMark/>
          </w:tcPr>
          <w:p w14:paraId="0837E118" w14:textId="77777777" w:rsidR="00C34FF6" w:rsidRPr="0007244D" w:rsidRDefault="00C34FF6" w:rsidP="00C34FF6">
            <w:pPr>
              <w:spacing w:after="0" w:line="240" w:lineRule="auto"/>
              <w:jc w:val="left"/>
              <w:rPr>
                <w:rFonts w:ascii="Arial" w:eastAsia="Times New Roman" w:hAnsi="Arial" w:cs="Arial"/>
                <w:b/>
                <w:bCs/>
                <w:sz w:val="14"/>
                <w:szCs w:val="14"/>
                <w:lang w:val="en-US"/>
              </w:rPr>
            </w:pPr>
          </w:p>
        </w:tc>
        <w:tc>
          <w:tcPr>
            <w:tcW w:w="1980" w:type="dxa"/>
            <w:tcBorders>
              <w:top w:val="single" w:sz="18" w:space="0" w:color="auto"/>
              <w:left w:val="single" w:sz="8" w:space="0" w:color="auto"/>
              <w:bottom w:val="single" w:sz="8" w:space="0" w:color="auto"/>
            </w:tcBorders>
            <w:shd w:val="clear" w:color="auto" w:fill="B9D3DC" w:themeFill="accent2"/>
            <w:noWrap/>
            <w:vAlign w:val="center"/>
            <w:hideMark/>
          </w:tcPr>
          <w:p w14:paraId="62C30E4A" w14:textId="77777777" w:rsidR="00C34FF6" w:rsidRPr="0007244D" w:rsidRDefault="00C34FF6" w:rsidP="00C34FF6">
            <w:pPr>
              <w:spacing w:after="0" w:line="240" w:lineRule="auto"/>
              <w:jc w:val="center"/>
              <w:rPr>
                <w:rFonts w:ascii="Arial" w:eastAsia="Times New Roman" w:hAnsi="Arial" w:cs="Arial"/>
                <w:b/>
                <w:bCs/>
                <w:sz w:val="14"/>
                <w:szCs w:val="14"/>
                <w:lang w:val="en-US"/>
              </w:rPr>
            </w:pPr>
            <w:proofErr w:type="gramStart"/>
            <w:r w:rsidRPr="0007244D">
              <w:rPr>
                <w:rFonts w:ascii="Arial" w:eastAsia="Times New Roman" w:hAnsi="Arial" w:cs="Arial"/>
                <w:b/>
                <w:bCs/>
                <w:sz w:val="14"/>
                <w:szCs w:val="14"/>
                <w:lang w:val="en-US"/>
              </w:rPr>
              <w:t>percentage</w:t>
            </w:r>
            <w:proofErr w:type="gramEnd"/>
            <w:r w:rsidRPr="0007244D">
              <w:rPr>
                <w:rFonts w:ascii="Arial" w:eastAsia="Times New Roman" w:hAnsi="Arial" w:cs="Arial"/>
                <w:b/>
                <w:bCs/>
                <w:sz w:val="14"/>
                <w:szCs w:val="14"/>
                <w:lang w:val="en-US"/>
              </w:rPr>
              <w:t xml:space="preserve"> points</w:t>
            </w:r>
          </w:p>
        </w:tc>
      </w:tr>
      <w:tr w:rsidR="00C34FF6" w:rsidRPr="0007244D" w14:paraId="0A6A32AD" w14:textId="77777777" w:rsidTr="00C34FF6">
        <w:trPr>
          <w:trHeight w:val="300"/>
        </w:trPr>
        <w:tc>
          <w:tcPr>
            <w:tcW w:w="1740" w:type="dxa"/>
            <w:tcBorders>
              <w:top w:val="single" w:sz="8" w:space="0" w:color="auto"/>
              <w:right w:val="single" w:sz="8" w:space="0" w:color="auto"/>
            </w:tcBorders>
            <w:shd w:val="clear" w:color="auto" w:fill="auto"/>
            <w:noWrap/>
            <w:vAlign w:val="center"/>
            <w:hideMark/>
          </w:tcPr>
          <w:p w14:paraId="7FC2CFB1" w14:textId="77777777" w:rsidR="00C34FF6" w:rsidRPr="0007244D" w:rsidRDefault="00C34FF6" w:rsidP="00C34FF6">
            <w:pPr>
              <w:spacing w:after="0" w:line="240" w:lineRule="auto"/>
              <w:jc w:val="left"/>
              <w:rPr>
                <w:rFonts w:ascii="Arial" w:eastAsia="Times New Roman" w:hAnsi="Arial" w:cs="Arial"/>
                <w:sz w:val="14"/>
                <w:szCs w:val="14"/>
                <w:lang w:val="en-US"/>
              </w:rPr>
            </w:pPr>
            <w:r w:rsidRPr="0007244D">
              <w:rPr>
                <w:rFonts w:ascii="Arial" w:eastAsia="Times New Roman" w:hAnsi="Arial" w:cs="Arial"/>
                <w:sz w:val="14"/>
                <w:szCs w:val="14"/>
                <w:lang w:val="en-US"/>
              </w:rPr>
              <w:t>Index school</w:t>
            </w:r>
          </w:p>
        </w:tc>
        <w:tc>
          <w:tcPr>
            <w:tcW w:w="1800" w:type="dxa"/>
            <w:tcBorders>
              <w:top w:val="single" w:sz="8" w:space="0" w:color="auto"/>
              <w:left w:val="single" w:sz="8" w:space="0" w:color="auto"/>
              <w:bottom w:val="nil"/>
              <w:right w:val="single" w:sz="8" w:space="0" w:color="auto"/>
            </w:tcBorders>
            <w:shd w:val="clear" w:color="auto" w:fill="auto"/>
            <w:noWrap/>
            <w:vAlign w:val="center"/>
            <w:hideMark/>
          </w:tcPr>
          <w:p w14:paraId="6FA6C770" w14:textId="77777777" w:rsidR="00C34FF6" w:rsidRPr="0007244D" w:rsidRDefault="00C34FF6" w:rsidP="00C34FF6">
            <w:pPr>
              <w:spacing w:after="0" w:line="240" w:lineRule="auto"/>
              <w:jc w:val="center"/>
              <w:rPr>
                <w:rFonts w:ascii="Arial" w:eastAsia="Times New Roman" w:hAnsi="Arial" w:cs="Arial"/>
                <w:sz w:val="14"/>
                <w:szCs w:val="14"/>
                <w:lang w:val="en-US"/>
              </w:rPr>
            </w:pPr>
            <w:r w:rsidRPr="0007244D">
              <w:rPr>
                <w:rFonts w:ascii="Arial" w:eastAsia="Times New Roman" w:hAnsi="Arial" w:cs="Arial"/>
                <w:sz w:val="14"/>
                <w:szCs w:val="14"/>
                <w:lang w:val="en-US"/>
              </w:rPr>
              <w:t>137 (88.4%)</w:t>
            </w:r>
          </w:p>
        </w:tc>
        <w:tc>
          <w:tcPr>
            <w:tcW w:w="1780" w:type="dxa"/>
            <w:tcBorders>
              <w:top w:val="single" w:sz="8" w:space="0" w:color="auto"/>
              <w:left w:val="single" w:sz="8" w:space="0" w:color="auto"/>
              <w:bottom w:val="nil"/>
              <w:right w:val="single" w:sz="8" w:space="0" w:color="auto"/>
            </w:tcBorders>
            <w:shd w:val="clear" w:color="auto" w:fill="auto"/>
            <w:noWrap/>
            <w:vAlign w:val="center"/>
            <w:hideMark/>
          </w:tcPr>
          <w:p w14:paraId="6C3E038E" w14:textId="77777777" w:rsidR="00C34FF6" w:rsidRPr="0007244D" w:rsidRDefault="00C34FF6" w:rsidP="00C34FF6">
            <w:pPr>
              <w:spacing w:after="0" w:line="240" w:lineRule="auto"/>
              <w:jc w:val="center"/>
              <w:rPr>
                <w:rFonts w:ascii="Arial" w:eastAsia="Times New Roman" w:hAnsi="Arial" w:cs="Arial"/>
                <w:sz w:val="14"/>
                <w:szCs w:val="14"/>
                <w:lang w:val="en-US"/>
              </w:rPr>
            </w:pPr>
            <w:r w:rsidRPr="0007244D">
              <w:rPr>
                <w:rFonts w:ascii="Arial" w:eastAsia="Times New Roman" w:hAnsi="Arial" w:cs="Arial"/>
                <w:sz w:val="14"/>
                <w:szCs w:val="14"/>
                <w:lang w:val="en-US"/>
              </w:rPr>
              <w:t>177 (95.7%)</w:t>
            </w:r>
          </w:p>
        </w:tc>
        <w:tc>
          <w:tcPr>
            <w:tcW w:w="1980" w:type="dxa"/>
            <w:tcBorders>
              <w:top w:val="single" w:sz="8" w:space="0" w:color="auto"/>
              <w:left w:val="single" w:sz="8" w:space="0" w:color="auto"/>
            </w:tcBorders>
            <w:shd w:val="clear" w:color="auto" w:fill="auto"/>
            <w:noWrap/>
            <w:vAlign w:val="center"/>
            <w:hideMark/>
          </w:tcPr>
          <w:p w14:paraId="221B3FC5" w14:textId="77777777" w:rsidR="00C34FF6" w:rsidRPr="0007244D" w:rsidRDefault="00C34FF6" w:rsidP="00C34FF6">
            <w:pPr>
              <w:spacing w:after="0" w:line="240" w:lineRule="auto"/>
              <w:jc w:val="center"/>
              <w:rPr>
                <w:rFonts w:ascii="Arial" w:eastAsia="Times New Roman" w:hAnsi="Arial" w:cs="Arial"/>
                <w:b/>
                <w:bCs/>
                <w:sz w:val="14"/>
                <w:szCs w:val="14"/>
                <w:lang w:val="en-US"/>
              </w:rPr>
            </w:pPr>
            <w:r w:rsidRPr="0007244D">
              <w:rPr>
                <w:rFonts w:ascii="Arial" w:eastAsia="Times New Roman" w:hAnsi="Arial" w:cs="Arial"/>
                <w:b/>
                <w:bCs/>
                <w:sz w:val="14"/>
                <w:szCs w:val="14"/>
                <w:lang w:val="en-US"/>
              </w:rPr>
              <w:t>7.3 (1.4, 13.2)</w:t>
            </w:r>
          </w:p>
        </w:tc>
      </w:tr>
      <w:tr w:rsidR="00C34FF6" w:rsidRPr="0007244D" w14:paraId="314CED02" w14:textId="77777777" w:rsidTr="00C34FF6">
        <w:trPr>
          <w:trHeight w:val="300"/>
        </w:trPr>
        <w:tc>
          <w:tcPr>
            <w:tcW w:w="1740" w:type="dxa"/>
            <w:tcBorders>
              <w:bottom w:val="single" w:sz="8" w:space="0" w:color="auto"/>
              <w:right w:val="single" w:sz="8" w:space="0" w:color="auto"/>
            </w:tcBorders>
            <w:shd w:val="clear" w:color="auto" w:fill="auto"/>
            <w:noWrap/>
            <w:vAlign w:val="center"/>
            <w:hideMark/>
          </w:tcPr>
          <w:p w14:paraId="2726BC9D" w14:textId="77777777" w:rsidR="00C34FF6" w:rsidRPr="0007244D" w:rsidRDefault="00C34FF6" w:rsidP="00C34FF6">
            <w:pPr>
              <w:spacing w:after="0" w:line="240" w:lineRule="auto"/>
              <w:jc w:val="left"/>
              <w:rPr>
                <w:rFonts w:ascii="Arial" w:eastAsia="Times New Roman" w:hAnsi="Arial" w:cs="Arial"/>
                <w:sz w:val="14"/>
                <w:szCs w:val="14"/>
                <w:lang w:val="en-US"/>
              </w:rPr>
            </w:pPr>
            <w:r w:rsidRPr="0007244D">
              <w:rPr>
                <w:rFonts w:ascii="Arial" w:eastAsia="Times New Roman" w:hAnsi="Arial" w:cs="Arial"/>
                <w:sz w:val="14"/>
                <w:szCs w:val="14"/>
                <w:lang w:val="en-US"/>
              </w:rPr>
              <w:t>Control school</w:t>
            </w:r>
          </w:p>
        </w:tc>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41E9B7E" w14:textId="77777777" w:rsidR="00C34FF6" w:rsidRPr="0007244D" w:rsidRDefault="00C34FF6" w:rsidP="00C34FF6">
            <w:pPr>
              <w:spacing w:after="0" w:line="240" w:lineRule="auto"/>
              <w:jc w:val="center"/>
              <w:rPr>
                <w:rFonts w:ascii="Arial" w:eastAsia="Times New Roman" w:hAnsi="Arial" w:cs="Arial"/>
                <w:sz w:val="14"/>
                <w:szCs w:val="14"/>
                <w:lang w:val="en-US"/>
              </w:rPr>
            </w:pPr>
            <w:r w:rsidRPr="0007244D">
              <w:rPr>
                <w:rFonts w:ascii="Arial" w:eastAsia="Times New Roman" w:hAnsi="Arial" w:cs="Arial"/>
                <w:sz w:val="14"/>
                <w:szCs w:val="14"/>
                <w:lang w:val="en-US"/>
              </w:rPr>
              <w:t>344  (96.1%)</w:t>
            </w:r>
          </w:p>
        </w:tc>
        <w:tc>
          <w:tcPr>
            <w:tcW w:w="1780" w:type="dxa"/>
            <w:tcBorders>
              <w:top w:val="nil"/>
              <w:left w:val="single" w:sz="8" w:space="0" w:color="auto"/>
              <w:bottom w:val="single" w:sz="8" w:space="0" w:color="auto"/>
              <w:right w:val="single" w:sz="8" w:space="0" w:color="auto"/>
            </w:tcBorders>
            <w:shd w:val="clear" w:color="auto" w:fill="auto"/>
            <w:noWrap/>
            <w:vAlign w:val="center"/>
            <w:hideMark/>
          </w:tcPr>
          <w:p w14:paraId="753FFD0C" w14:textId="77777777" w:rsidR="00C34FF6" w:rsidRPr="0007244D" w:rsidRDefault="00C34FF6" w:rsidP="00C34FF6">
            <w:pPr>
              <w:spacing w:after="0" w:line="240" w:lineRule="auto"/>
              <w:jc w:val="center"/>
              <w:rPr>
                <w:rFonts w:ascii="Arial" w:eastAsia="Times New Roman" w:hAnsi="Arial" w:cs="Arial"/>
                <w:sz w:val="14"/>
                <w:szCs w:val="14"/>
                <w:lang w:val="en-US"/>
              </w:rPr>
            </w:pPr>
            <w:r w:rsidRPr="0007244D">
              <w:rPr>
                <w:rFonts w:ascii="Arial" w:eastAsia="Times New Roman" w:hAnsi="Arial" w:cs="Arial"/>
                <w:sz w:val="14"/>
                <w:szCs w:val="14"/>
                <w:lang w:val="en-US"/>
              </w:rPr>
              <w:t>432  (96.4%)</w:t>
            </w:r>
          </w:p>
        </w:tc>
        <w:tc>
          <w:tcPr>
            <w:tcW w:w="1980" w:type="dxa"/>
            <w:tcBorders>
              <w:left w:val="single" w:sz="8" w:space="0" w:color="auto"/>
              <w:bottom w:val="single" w:sz="8" w:space="0" w:color="auto"/>
            </w:tcBorders>
            <w:shd w:val="clear" w:color="auto" w:fill="auto"/>
            <w:noWrap/>
            <w:vAlign w:val="center"/>
            <w:hideMark/>
          </w:tcPr>
          <w:p w14:paraId="32DBB21E" w14:textId="77777777" w:rsidR="00C34FF6" w:rsidRPr="0007244D" w:rsidRDefault="00C34FF6" w:rsidP="00C34FF6">
            <w:pPr>
              <w:spacing w:after="0" w:line="240" w:lineRule="auto"/>
              <w:jc w:val="center"/>
              <w:rPr>
                <w:rFonts w:ascii="Arial" w:eastAsia="Times New Roman" w:hAnsi="Arial" w:cs="Arial"/>
                <w:sz w:val="14"/>
                <w:szCs w:val="14"/>
                <w:lang w:val="en-US"/>
              </w:rPr>
            </w:pPr>
            <w:r w:rsidRPr="0007244D">
              <w:rPr>
                <w:rFonts w:ascii="Arial" w:eastAsia="Times New Roman" w:hAnsi="Arial" w:cs="Arial"/>
                <w:sz w:val="14"/>
                <w:szCs w:val="14"/>
                <w:lang w:val="en-US"/>
              </w:rPr>
              <w:t>0.3 (-2.3, 3.0)</w:t>
            </w:r>
          </w:p>
        </w:tc>
      </w:tr>
      <w:tr w:rsidR="00C34FF6" w:rsidRPr="0007244D" w14:paraId="483C7CDC" w14:textId="77777777" w:rsidTr="00C34FF6">
        <w:trPr>
          <w:trHeight w:val="300"/>
        </w:trPr>
        <w:tc>
          <w:tcPr>
            <w:tcW w:w="3540" w:type="dxa"/>
            <w:gridSpan w:val="2"/>
            <w:tcBorders>
              <w:top w:val="single" w:sz="8" w:space="0" w:color="auto"/>
              <w:bottom w:val="single" w:sz="8" w:space="0" w:color="auto"/>
            </w:tcBorders>
            <w:shd w:val="clear" w:color="auto" w:fill="B9D3DC" w:themeFill="accent2"/>
            <w:noWrap/>
            <w:vAlign w:val="center"/>
            <w:hideMark/>
          </w:tcPr>
          <w:p w14:paraId="6F2D43D5" w14:textId="77777777" w:rsidR="00C34FF6" w:rsidRPr="0007244D" w:rsidRDefault="00C34FF6" w:rsidP="00C34FF6">
            <w:pPr>
              <w:spacing w:after="0" w:line="240" w:lineRule="auto"/>
              <w:jc w:val="left"/>
              <w:rPr>
                <w:rFonts w:ascii="Arial" w:eastAsia="Times New Roman" w:hAnsi="Arial" w:cs="Arial"/>
                <w:b/>
                <w:bCs/>
                <w:sz w:val="14"/>
                <w:szCs w:val="14"/>
                <w:lang w:val="en-US"/>
              </w:rPr>
            </w:pPr>
            <w:r w:rsidRPr="0007244D">
              <w:rPr>
                <w:rFonts w:ascii="Arial" w:eastAsia="Times New Roman" w:hAnsi="Arial" w:cs="Arial"/>
                <w:b/>
                <w:bCs/>
                <w:sz w:val="14"/>
                <w:szCs w:val="14"/>
                <w:lang w:val="en-US"/>
              </w:rPr>
              <w:t>Summarized grades (mean points (95%CI))</w:t>
            </w:r>
          </w:p>
        </w:tc>
        <w:tc>
          <w:tcPr>
            <w:tcW w:w="1780" w:type="dxa"/>
            <w:tcBorders>
              <w:top w:val="single" w:sz="8" w:space="0" w:color="auto"/>
              <w:bottom w:val="single" w:sz="8" w:space="0" w:color="auto"/>
              <w:right w:val="single" w:sz="8" w:space="0" w:color="auto"/>
            </w:tcBorders>
            <w:shd w:val="clear" w:color="auto" w:fill="B9D3DC" w:themeFill="accent2"/>
            <w:noWrap/>
            <w:vAlign w:val="center"/>
            <w:hideMark/>
          </w:tcPr>
          <w:p w14:paraId="369047FA" w14:textId="77777777" w:rsidR="00C34FF6" w:rsidRPr="0007244D" w:rsidRDefault="00C34FF6" w:rsidP="00C34FF6">
            <w:pPr>
              <w:spacing w:after="0" w:line="240" w:lineRule="auto"/>
              <w:jc w:val="left"/>
              <w:rPr>
                <w:rFonts w:ascii="Arial" w:eastAsia="Times New Roman" w:hAnsi="Arial" w:cs="Arial"/>
                <w:b/>
                <w:bCs/>
                <w:sz w:val="14"/>
                <w:szCs w:val="14"/>
                <w:lang w:val="en-US"/>
              </w:rPr>
            </w:pPr>
          </w:p>
        </w:tc>
        <w:tc>
          <w:tcPr>
            <w:tcW w:w="1980" w:type="dxa"/>
            <w:tcBorders>
              <w:top w:val="single" w:sz="8" w:space="0" w:color="auto"/>
              <w:left w:val="single" w:sz="8" w:space="0" w:color="auto"/>
              <w:bottom w:val="single" w:sz="8" w:space="0" w:color="auto"/>
            </w:tcBorders>
            <w:shd w:val="clear" w:color="auto" w:fill="B9D3DC" w:themeFill="accent2"/>
            <w:noWrap/>
            <w:vAlign w:val="center"/>
            <w:hideMark/>
          </w:tcPr>
          <w:p w14:paraId="58261690" w14:textId="77777777" w:rsidR="00C34FF6" w:rsidRPr="0007244D" w:rsidRDefault="00C34FF6" w:rsidP="00C34FF6">
            <w:pPr>
              <w:spacing w:after="0" w:line="240" w:lineRule="auto"/>
              <w:jc w:val="center"/>
              <w:rPr>
                <w:rFonts w:ascii="Arial" w:eastAsia="Times New Roman" w:hAnsi="Arial" w:cs="Arial"/>
                <w:b/>
                <w:bCs/>
                <w:sz w:val="14"/>
                <w:szCs w:val="14"/>
                <w:lang w:val="en-US"/>
              </w:rPr>
            </w:pPr>
            <w:proofErr w:type="gramStart"/>
            <w:r w:rsidRPr="0007244D">
              <w:rPr>
                <w:rFonts w:ascii="Arial" w:eastAsia="Times New Roman" w:hAnsi="Arial" w:cs="Arial"/>
                <w:b/>
                <w:bCs/>
                <w:sz w:val="14"/>
                <w:szCs w:val="14"/>
                <w:lang w:val="en-US"/>
              </w:rPr>
              <w:t>points</w:t>
            </w:r>
            <w:proofErr w:type="gramEnd"/>
          </w:p>
        </w:tc>
      </w:tr>
      <w:tr w:rsidR="00C34FF6" w:rsidRPr="0007244D" w14:paraId="174F0140" w14:textId="77777777" w:rsidTr="00C34FF6">
        <w:trPr>
          <w:trHeight w:val="300"/>
        </w:trPr>
        <w:tc>
          <w:tcPr>
            <w:tcW w:w="1740" w:type="dxa"/>
            <w:tcBorders>
              <w:top w:val="single" w:sz="8" w:space="0" w:color="auto"/>
              <w:right w:val="single" w:sz="8" w:space="0" w:color="auto"/>
            </w:tcBorders>
            <w:shd w:val="clear" w:color="auto" w:fill="auto"/>
            <w:noWrap/>
            <w:vAlign w:val="center"/>
            <w:hideMark/>
          </w:tcPr>
          <w:p w14:paraId="538EE900" w14:textId="77777777" w:rsidR="00C34FF6" w:rsidRPr="0007244D" w:rsidRDefault="00C34FF6" w:rsidP="00C34FF6">
            <w:pPr>
              <w:spacing w:after="0" w:line="240" w:lineRule="auto"/>
              <w:jc w:val="left"/>
              <w:rPr>
                <w:rFonts w:ascii="Arial" w:eastAsia="Times New Roman" w:hAnsi="Arial" w:cs="Arial"/>
                <w:sz w:val="14"/>
                <w:szCs w:val="14"/>
                <w:lang w:val="en-US"/>
              </w:rPr>
            </w:pPr>
            <w:r w:rsidRPr="0007244D">
              <w:rPr>
                <w:rFonts w:ascii="Arial" w:eastAsia="Times New Roman" w:hAnsi="Arial" w:cs="Arial"/>
                <w:sz w:val="14"/>
                <w:szCs w:val="14"/>
                <w:lang w:val="en-US"/>
              </w:rPr>
              <w:t>Index school</w:t>
            </w:r>
          </w:p>
        </w:tc>
        <w:tc>
          <w:tcPr>
            <w:tcW w:w="1800" w:type="dxa"/>
            <w:tcBorders>
              <w:top w:val="single" w:sz="8" w:space="0" w:color="auto"/>
              <w:left w:val="single" w:sz="8" w:space="0" w:color="auto"/>
              <w:bottom w:val="nil"/>
              <w:right w:val="single" w:sz="8" w:space="0" w:color="auto"/>
            </w:tcBorders>
            <w:shd w:val="clear" w:color="auto" w:fill="auto"/>
            <w:noWrap/>
            <w:vAlign w:val="center"/>
            <w:hideMark/>
          </w:tcPr>
          <w:p w14:paraId="2C8D801D" w14:textId="77777777" w:rsidR="00C34FF6" w:rsidRPr="0007244D" w:rsidRDefault="00C34FF6" w:rsidP="00C34FF6">
            <w:pPr>
              <w:spacing w:after="0" w:line="240" w:lineRule="auto"/>
              <w:jc w:val="center"/>
              <w:rPr>
                <w:rFonts w:ascii="Arial" w:eastAsia="Times New Roman" w:hAnsi="Arial" w:cs="Arial"/>
                <w:sz w:val="14"/>
                <w:szCs w:val="14"/>
                <w:lang w:val="en-US"/>
              </w:rPr>
            </w:pPr>
            <w:r w:rsidRPr="0007244D">
              <w:rPr>
                <w:rFonts w:ascii="Arial" w:eastAsia="Times New Roman" w:hAnsi="Arial" w:cs="Arial"/>
                <w:sz w:val="14"/>
                <w:szCs w:val="14"/>
                <w:lang w:val="en-US"/>
              </w:rPr>
              <w:t>197.7 (189.6, 205.7)</w:t>
            </w:r>
          </w:p>
        </w:tc>
        <w:tc>
          <w:tcPr>
            <w:tcW w:w="1780" w:type="dxa"/>
            <w:tcBorders>
              <w:top w:val="single" w:sz="8" w:space="0" w:color="auto"/>
              <w:left w:val="single" w:sz="8" w:space="0" w:color="auto"/>
              <w:right w:val="single" w:sz="8" w:space="0" w:color="auto"/>
            </w:tcBorders>
            <w:shd w:val="clear" w:color="auto" w:fill="auto"/>
            <w:noWrap/>
            <w:vAlign w:val="center"/>
            <w:hideMark/>
          </w:tcPr>
          <w:p w14:paraId="4B78AD94" w14:textId="77777777" w:rsidR="00C34FF6" w:rsidRPr="0007244D" w:rsidRDefault="00C34FF6" w:rsidP="00C34FF6">
            <w:pPr>
              <w:spacing w:after="0" w:line="240" w:lineRule="auto"/>
              <w:jc w:val="center"/>
              <w:rPr>
                <w:rFonts w:ascii="Arial" w:eastAsia="Times New Roman" w:hAnsi="Arial" w:cs="Arial"/>
                <w:sz w:val="14"/>
                <w:szCs w:val="14"/>
                <w:lang w:val="en-US"/>
              </w:rPr>
            </w:pPr>
            <w:r w:rsidRPr="0007244D">
              <w:rPr>
                <w:rFonts w:ascii="Arial" w:eastAsia="Times New Roman" w:hAnsi="Arial" w:cs="Arial"/>
                <w:sz w:val="14"/>
                <w:szCs w:val="14"/>
                <w:lang w:val="en-US"/>
              </w:rPr>
              <w:t>211.0 (204.4, 217.5)</w:t>
            </w:r>
          </w:p>
        </w:tc>
        <w:tc>
          <w:tcPr>
            <w:tcW w:w="1980" w:type="dxa"/>
            <w:tcBorders>
              <w:top w:val="single" w:sz="8" w:space="0" w:color="auto"/>
              <w:left w:val="single" w:sz="8" w:space="0" w:color="auto"/>
            </w:tcBorders>
            <w:shd w:val="clear" w:color="auto" w:fill="auto"/>
            <w:noWrap/>
            <w:vAlign w:val="center"/>
            <w:hideMark/>
          </w:tcPr>
          <w:p w14:paraId="6FA7E6D2" w14:textId="77777777" w:rsidR="00C34FF6" w:rsidRPr="0007244D" w:rsidRDefault="00C34FF6" w:rsidP="00C34FF6">
            <w:pPr>
              <w:spacing w:after="0" w:line="240" w:lineRule="auto"/>
              <w:jc w:val="center"/>
              <w:rPr>
                <w:rFonts w:ascii="Arial" w:eastAsia="Times New Roman" w:hAnsi="Arial" w:cs="Arial"/>
                <w:b/>
                <w:bCs/>
                <w:sz w:val="14"/>
                <w:szCs w:val="14"/>
                <w:lang w:val="en-US"/>
              </w:rPr>
            </w:pPr>
            <w:r w:rsidRPr="0007244D">
              <w:rPr>
                <w:rFonts w:ascii="Arial" w:eastAsia="Times New Roman" w:hAnsi="Arial" w:cs="Arial"/>
                <w:b/>
                <w:bCs/>
                <w:sz w:val="14"/>
                <w:szCs w:val="14"/>
                <w:lang w:val="en-US"/>
              </w:rPr>
              <w:t>13.3 (3.1, 23.5)</w:t>
            </w:r>
          </w:p>
        </w:tc>
      </w:tr>
      <w:tr w:rsidR="00C34FF6" w:rsidRPr="0007244D" w14:paraId="1C980B93" w14:textId="77777777" w:rsidTr="00C34FF6">
        <w:trPr>
          <w:trHeight w:val="300"/>
        </w:trPr>
        <w:tc>
          <w:tcPr>
            <w:tcW w:w="1740" w:type="dxa"/>
            <w:tcBorders>
              <w:right w:val="single" w:sz="8" w:space="0" w:color="auto"/>
            </w:tcBorders>
            <w:shd w:val="clear" w:color="auto" w:fill="auto"/>
            <w:noWrap/>
            <w:vAlign w:val="center"/>
            <w:hideMark/>
          </w:tcPr>
          <w:p w14:paraId="4CEFAA93" w14:textId="77777777" w:rsidR="00C34FF6" w:rsidRPr="0007244D" w:rsidRDefault="00C34FF6" w:rsidP="00C34FF6">
            <w:pPr>
              <w:spacing w:after="0" w:line="240" w:lineRule="auto"/>
              <w:jc w:val="left"/>
              <w:rPr>
                <w:rFonts w:ascii="Arial" w:eastAsia="Times New Roman" w:hAnsi="Arial" w:cs="Arial"/>
                <w:sz w:val="14"/>
                <w:szCs w:val="14"/>
                <w:lang w:val="en-US"/>
              </w:rPr>
            </w:pPr>
            <w:r w:rsidRPr="0007244D">
              <w:rPr>
                <w:rFonts w:ascii="Arial" w:eastAsia="Times New Roman" w:hAnsi="Arial" w:cs="Arial"/>
                <w:sz w:val="14"/>
                <w:szCs w:val="14"/>
                <w:lang w:val="en-US"/>
              </w:rPr>
              <w:t>Control school</w:t>
            </w:r>
          </w:p>
        </w:tc>
        <w:tc>
          <w:tcPr>
            <w:tcW w:w="1800" w:type="dxa"/>
            <w:tcBorders>
              <w:top w:val="nil"/>
              <w:left w:val="single" w:sz="8" w:space="0" w:color="auto"/>
              <w:bottom w:val="single" w:sz="18" w:space="0" w:color="auto"/>
              <w:right w:val="single" w:sz="8" w:space="0" w:color="auto"/>
            </w:tcBorders>
            <w:shd w:val="clear" w:color="auto" w:fill="auto"/>
            <w:noWrap/>
            <w:vAlign w:val="center"/>
            <w:hideMark/>
          </w:tcPr>
          <w:p w14:paraId="216F9754" w14:textId="77777777" w:rsidR="00C34FF6" w:rsidRPr="0007244D" w:rsidRDefault="00C34FF6" w:rsidP="00C34FF6">
            <w:pPr>
              <w:spacing w:after="0" w:line="240" w:lineRule="auto"/>
              <w:jc w:val="center"/>
              <w:rPr>
                <w:rFonts w:ascii="Arial" w:eastAsia="Times New Roman" w:hAnsi="Arial" w:cs="Arial"/>
                <w:sz w:val="14"/>
                <w:szCs w:val="14"/>
                <w:lang w:val="en-US"/>
              </w:rPr>
            </w:pPr>
            <w:r w:rsidRPr="0007244D">
              <w:rPr>
                <w:rFonts w:ascii="Arial" w:eastAsia="Times New Roman" w:hAnsi="Arial" w:cs="Arial"/>
                <w:sz w:val="14"/>
                <w:szCs w:val="14"/>
                <w:lang w:val="en-US"/>
              </w:rPr>
              <w:t>215.0 (208.9, 221.1)</w:t>
            </w:r>
          </w:p>
        </w:tc>
        <w:tc>
          <w:tcPr>
            <w:tcW w:w="1780" w:type="dxa"/>
            <w:tcBorders>
              <w:left w:val="single" w:sz="8" w:space="0" w:color="auto"/>
              <w:right w:val="single" w:sz="8" w:space="0" w:color="auto"/>
            </w:tcBorders>
            <w:shd w:val="clear" w:color="auto" w:fill="auto"/>
            <w:noWrap/>
            <w:vAlign w:val="center"/>
            <w:hideMark/>
          </w:tcPr>
          <w:p w14:paraId="510D47C2" w14:textId="77777777" w:rsidR="00C34FF6" w:rsidRPr="0007244D" w:rsidRDefault="00C34FF6" w:rsidP="00C34FF6">
            <w:pPr>
              <w:spacing w:after="0" w:line="240" w:lineRule="auto"/>
              <w:jc w:val="center"/>
              <w:rPr>
                <w:rFonts w:ascii="Arial" w:eastAsia="Times New Roman" w:hAnsi="Arial" w:cs="Arial"/>
                <w:sz w:val="14"/>
                <w:szCs w:val="14"/>
                <w:lang w:val="en-US"/>
              </w:rPr>
            </w:pPr>
            <w:r w:rsidRPr="0007244D">
              <w:rPr>
                <w:rFonts w:ascii="Arial" w:eastAsia="Times New Roman" w:hAnsi="Arial" w:cs="Arial"/>
                <w:sz w:val="14"/>
                <w:szCs w:val="14"/>
                <w:lang w:val="en-US"/>
              </w:rPr>
              <w:t>223,3 (218.3, 228.3)</w:t>
            </w:r>
          </w:p>
        </w:tc>
        <w:tc>
          <w:tcPr>
            <w:tcW w:w="1980" w:type="dxa"/>
            <w:tcBorders>
              <w:left w:val="single" w:sz="8" w:space="0" w:color="auto"/>
              <w:bottom w:val="single" w:sz="18" w:space="0" w:color="auto"/>
            </w:tcBorders>
            <w:shd w:val="clear" w:color="auto" w:fill="auto"/>
            <w:noWrap/>
            <w:vAlign w:val="center"/>
            <w:hideMark/>
          </w:tcPr>
          <w:p w14:paraId="0586B9F1" w14:textId="77777777" w:rsidR="00C34FF6" w:rsidRPr="0007244D" w:rsidRDefault="00C34FF6" w:rsidP="00C34FF6">
            <w:pPr>
              <w:spacing w:after="0" w:line="240" w:lineRule="auto"/>
              <w:jc w:val="center"/>
              <w:rPr>
                <w:rFonts w:ascii="Arial" w:eastAsia="Times New Roman" w:hAnsi="Arial" w:cs="Arial"/>
                <w:b/>
                <w:bCs/>
                <w:sz w:val="14"/>
                <w:szCs w:val="14"/>
                <w:lang w:val="en-US"/>
              </w:rPr>
            </w:pPr>
            <w:r w:rsidRPr="0007244D">
              <w:rPr>
                <w:rFonts w:ascii="Arial" w:eastAsia="Times New Roman" w:hAnsi="Arial" w:cs="Arial"/>
                <w:b/>
                <w:bCs/>
                <w:sz w:val="14"/>
                <w:szCs w:val="14"/>
                <w:lang w:val="en-US"/>
              </w:rPr>
              <w:t>8.3 (0.5, 16.1)</w:t>
            </w:r>
          </w:p>
        </w:tc>
      </w:tr>
    </w:tbl>
    <w:p w14:paraId="2B25F3A0" w14:textId="20F1E916" w:rsidR="00E87FB8" w:rsidRPr="00E87FB8" w:rsidRDefault="00C40C99" w:rsidP="00E87FB8">
      <w:pPr>
        <w:pStyle w:val="tabeltext"/>
        <w:rPr>
          <w:color w:val="000000"/>
          <w:lang w:val="en-US"/>
        </w:rPr>
      </w:pPr>
      <w:r w:rsidRPr="0007244D">
        <w:rPr>
          <w:color w:val="000000"/>
          <w:lang w:val="en-US"/>
        </w:rPr>
        <w:t xml:space="preserve">Data presented as absolute numbers (n), percentages (%), percentage points (pp) and means with 95% confidence intervals (95% CI). Statistically significant group differences are bolded. </w:t>
      </w:r>
    </w:p>
    <w:p w14:paraId="006F6B4B" w14:textId="5E16003E" w:rsidR="003F20E4" w:rsidRPr="00FD42E9" w:rsidRDefault="00071814" w:rsidP="00FD42E9">
      <w:pPr>
        <w:pStyle w:val="tabelltextrubrik0"/>
        <w:rPr>
          <w:lang w:val="en-US"/>
        </w:rPr>
      </w:pPr>
      <w:r w:rsidRPr="0007244D">
        <w:rPr>
          <w:lang w:val="en-US"/>
        </w:rPr>
        <w:t>Table 5. Eligibility for upper secondary school and summarized grades for girls in the index school (n=140) and the control school (n=316) during years 2003 – 2006 (</w:t>
      </w:r>
      <w:r w:rsidR="00A05C74">
        <w:rPr>
          <w:color w:val="000000"/>
          <w:vertAlign w:val="superscript"/>
          <w:lang w:val="en-US"/>
        </w:rPr>
        <w:t>a</w:t>
      </w:r>
      <w:r w:rsidRPr="0007244D">
        <w:rPr>
          <w:lang w:val="en-US"/>
        </w:rPr>
        <w:t>before the intervention was initiated in the index school) and for girls in the index school (n=153) and the control school (n=410) during years 2007 – 2012 (</w:t>
      </w:r>
      <w:r w:rsidR="00A05C74" w:rsidRPr="009C68AC">
        <w:rPr>
          <w:color w:val="000000"/>
          <w:vertAlign w:val="superscript"/>
          <w:lang w:val="en-US"/>
        </w:rPr>
        <w:t>b</w:t>
      </w:r>
      <w:r w:rsidRPr="0007244D">
        <w:rPr>
          <w:lang w:val="en-US"/>
        </w:rPr>
        <w:t>with intervention in the index school).</w:t>
      </w:r>
    </w:p>
    <w:p w14:paraId="13F56D38" w14:textId="77777777" w:rsidR="00071814" w:rsidRPr="0007244D" w:rsidRDefault="00071814" w:rsidP="00071814">
      <w:pPr>
        <w:pStyle w:val="tabeltext"/>
        <w:rPr>
          <w:lang w:val="en-US"/>
        </w:rPr>
      </w:pPr>
    </w:p>
    <w:tbl>
      <w:tblPr>
        <w:tblW w:w="7300" w:type="dxa"/>
        <w:tblInd w:w="55"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1740"/>
        <w:gridCol w:w="1800"/>
        <w:gridCol w:w="1780"/>
        <w:gridCol w:w="1980"/>
      </w:tblGrid>
      <w:tr w:rsidR="00A05C74" w:rsidRPr="0007244D" w14:paraId="645F6D9F" w14:textId="77777777" w:rsidTr="008C67F4">
        <w:trPr>
          <w:trHeight w:val="300"/>
        </w:trPr>
        <w:tc>
          <w:tcPr>
            <w:tcW w:w="1740" w:type="dxa"/>
            <w:vMerge w:val="restart"/>
            <w:tcBorders>
              <w:top w:val="single" w:sz="18" w:space="0" w:color="auto"/>
              <w:bottom w:val="nil"/>
              <w:right w:val="single" w:sz="8" w:space="0" w:color="auto"/>
            </w:tcBorders>
            <w:shd w:val="clear" w:color="auto" w:fill="B9D3DC" w:themeFill="accent2"/>
            <w:noWrap/>
            <w:vAlign w:val="center"/>
            <w:hideMark/>
          </w:tcPr>
          <w:p w14:paraId="1A65F2E5" w14:textId="76CFDAF3" w:rsidR="00A05C74" w:rsidRPr="0007244D" w:rsidRDefault="00A05C74" w:rsidP="008C67F4">
            <w:pPr>
              <w:spacing w:after="0" w:line="240" w:lineRule="auto"/>
              <w:jc w:val="center"/>
              <w:rPr>
                <w:rFonts w:ascii="Arial" w:eastAsia="Times New Roman" w:hAnsi="Arial" w:cs="Arial"/>
                <w:b/>
                <w:bCs/>
                <w:sz w:val="16"/>
                <w:szCs w:val="16"/>
                <w:lang w:val="en-US"/>
              </w:rPr>
            </w:pPr>
            <w:r w:rsidRPr="0007244D">
              <w:rPr>
                <w:rFonts w:ascii="Arial" w:eastAsia="Times New Roman" w:hAnsi="Arial" w:cs="Arial"/>
                <w:b/>
                <w:bCs/>
                <w:sz w:val="16"/>
                <w:szCs w:val="16"/>
                <w:lang w:val="en-US"/>
              </w:rPr>
              <w:t>GIRLS</w:t>
            </w:r>
          </w:p>
        </w:tc>
        <w:tc>
          <w:tcPr>
            <w:tcW w:w="1800" w:type="dxa"/>
            <w:tcBorders>
              <w:top w:val="single" w:sz="18" w:space="0" w:color="auto"/>
              <w:left w:val="single" w:sz="8" w:space="0" w:color="auto"/>
              <w:bottom w:val="nil"/>
              <w:right w:val="single" w:sz="8" w:space="0" w:color="auto"/>
            </w:tcBorders>
            <w:shd w:val="clear" w:color="auto" w:fill="B9D3DC" w:themeFill="accent2"/>
            <w:noWrap/>
            <w:vAlign w:val="center"/>
            <w:hideMark/>
          </w:tcPr>
          <w:p w14:paraId="54240692" w14:textId="601A1330" w:rsidR="00A05C74" w:rsidRPr="0007244D" w:rsidRDefault="00A05C74" w:rsidP="008C67F4">
            <w:pPr>
              <w:spacing w:after="0" w:line="240" w:lineRule="auto"/>
              <w:jc w:val="center"/>
              <w:rPr>
                <w:rFonts w:ascii="Arial" w:eastAsia="Times New Roman" w:hAnsi="Arial" w:cs="Arial"/>
                <w:b/>
                <w:bCs/>
                <w:sz w:val="14"/>
                <w:szCs w:val="14"/>
                <w:lang w:val="en-US"/>
              </w:rPr>
            </w:pPr>
            <w:r w:rsidRPr="0007244D">
              <w:rPr>
                <w:rFonts w:ascii="Arial" w:eastAsia="Times New Roman" w:hAnsi="Arial" w:cs="Arial"/>
                <w:b/>
                <w:bCs/>
                <w:sz w:val="14"/>
                <w:szCs w:val="14"/>
                <w:lang w:val="en-US"/>
              </w:rPr>
              <w:t xml:space="preserve">Students </w:t>
            </w:r>
            <w:proofErr w:type="spellStart"/>
            <w:r w:rsidRPr="0007244D">
              <w:rPr>
                <w:rFonts w:ascii="Arial" w:eastAsia="Times New Roman" w:hAnsi="Arial" w:cs="Arial"/>
                <w:b/>
                <w:bCs/>
                <w:sz w:val="14"/>
                <w:szCs w:val="14"/>
                <w:lang w:val="en-US"/>
              </w:rPr>
              <w:t>graduating</w:t>
            </w:r>
            <w:r w:rsidRPr="009C68AC">
              <w:rPr>
                <w:rFonts w:ascii="Arial" w:eastAsia="Times New Roman" w:hAnsi="Arial" w:cs="Arial"/>
                <w:b/>
                <w:bCs/>
                <w:sz w:val="14"/>
                <w:szCs w:val="14"/>
                <w:vertAlign w:val="superscript"/>
                <w:lang w:val="en-US"/>
              </w:rPr>
              <w:t>a</w:t>
            </w:r>
            <w:proofErr w:type="spellEnd"/>
          </w:p>
        </w:tc>
        <w:tc>
          <w:tcPr>
            <w:tcW w:w="1780" w:type="dxa"/>
            <w:tcBorders>
              <w:top w:val="single" w:sz="18" w:space="0" w:color="auto"/>
              <w:left w:val="single" w:sz="8" w:space="0" w:color="auto"/>
              <w:bottom w:val="nil"/>
              <w:right w:val="single" w:sz="8" w:space="0" w:color="auto"/>
            </w:tcBorders>
            <w:shd w:val="clear" w:color="auto" w:fill="B9D3DC" w:themeFill="accent2"/>
            <w:noWrap/>
            <w:vAlign w:val="center"/>
            <w:hideMark/>
          </w:tcPr>
          <w:p w14:paraId="051CDE8B" w14:textId="635F0528" w:rsidR="00A05C74" w:rsidRPr="0007244D" w:rsidRDefault="00A05C74" w:rsidP="008C67F4">
            <w:pPr>
              <w:spacing w:after="0" w:line="240" w:lineRule="auto"/>
              <w:jc w:val="center"/>
              <w:rPr>
                <w:rFonts w:ascii="Arial" w:eastAsia="Times New Roman" w:hAnsi="Arial" w:cs="Arial"/>
                <w:b/>
                <w:bCs/>
                <w:sz w:val="14"/>
                <w:szCs w:val="14"/>
                <w:lang w:val="en-US"/>
              </w:rPr>
            </w:pPr>
            <w:r w:rsidRPr="0007244D">
              <w:rPr>
                <w:rFonts w:ascii="Arial" w:eastAsia="Times New Roman" w:hAnsi="Arial" w:cs="Arial"/>
                <w:b/>
                <w:bCs/>
                <w:sz w:val="14"/>
                <w:szCs w:val="14"/>
                <w:lang w:val="en-US"/>
              </w:rPr>
              <w:t xml:space="preserve">Students </w:t>
            </w:r>
            <w:proofErr w:type="spellStart"/>
            <w:r w:rsidRPr="0007244D">
              <w:rPr>
                <w:rFonts w:ascii="Arial" w:eastAsia="Times New Roman" w:hAnsi="Arial" w:cs="Arial"/>
                <w:b/>
                <w:bCs/>
                <w:sz w:val="14"/>
                <w:szCs w:val="14"/>
                <w:lang w:val="en-US"/>
              </w:rPr>
              <w:t>graduating</w:t>
            </w:r>
            <w:r w:rsidRPr="009C68AC">
              <w:rPr>
                <w:rFonts w:ascii="Arial" w:eastAsia="Times New Roman" w:hAnsi="Arial" w:cs="Arial"/>
                <w:b/>
                <w:bCs/>
                <w:sz w:val="14"/>
                <w:szCs w:val="14"/>
                <w:vertAlign w:val="superscript"/>
                <w:lang w:val="en-US"/>
              </w:rPr>
              <w:t>b</w:t>
            </w:r>
            <w:proofErr w:type="spellEnd"/>
          </w:p>
        </w:tc>
        <w:tc>
          <w:tcPr>
            <w:tcW w:w="1980" w:type="dxa"/>
            <w:tcBorders>
              <w:top w:val="single" w:sz="18" w:space="0" w:color="auto"/>
              <w:left w:val="single" w:sz="8" w:space="0" w:color="auto"/>
              <w:bottom w:val="nil"/>
            </w:tcBorders>
            <w:shd w:val="clear" w:color="auto" w:fill="B9D3DC" w:themeFill="accent2"/>
            <w:noWrap/>
            <w:vAlign w:val="center"/>
            <w:hideMark/>
          </w:tcPr>
          <w:p w14:paraId="3F922342" w14:textId="77777777" w:rsidR="00A05C74" w:rsidRPr="0007244D" w:rsidRDefault="00A05C74" w:rsidP="008C67F4">
            <w:pPr>
              <w:spacing w:after="0" w:line="240" w:lineRule="auto"/>
              <w:jc w:val="center"/>
              <w:rPr>
                <w:rFonts w:ascii="Arial" w:eastAsia="Times New Roman" w:hAnsi="Arial" w:cs="Arial"/>
                <w:b/>
                <w:bCs/>
                <w:sz w:val="14"/>
                <w:szCs w:val="14"/>
                <w:lang w:val="en-US"/>
              </w:rPr>
            </w:pPr>
            <w:r w:rsidRPr="0007244D">
              <w:rPr>
                <w:rFonts w:ascii="Arial" w:eastAsia="Times New Roman" w:hAnsi="Arial" w:cs="Arial"/>
                <w:b/>
                <w:bCs/>
                <w:sz w:val="14"/>
                <w:szCs w:val="14"/>
                <w:lang w:val="en-US"/>
              </w:rPr>
              <w:t>Mean difference between</w:t>
            </w:r>
          </w:p>
        </w:tc>
      </w:tr>
      <w:tr w:rsidR="00071814" w:rsidRPr="0007244D" w14:paraId="34398AF1" w14:textId="77777777" w:rsidTr="008C67F4">
        <w:trPr>
          <w:trHeight w:val="300"/>
        </w:trPr>
        <w:tc>
          <w:tcPr>
            <w:tcW w:w="1740" w:type="dxa"/>
            <w:vMerge/>
            <w:tcBorders>
              <w:top w:val="nil"/>
              <w:bottom w:val="single" w:sz="18" w:space="0" w:color="auto"/>
              <w:right w:val="single" w:sz="8" w:space="0" w:color="auto"/>
            </w:tcBorders>
            <w:shd w:val="clear" w:color="auto" w:fill="B9D3DC" w:themeFill="accent2"/>
            <w:vAlign w:val="center"/>
            <w:hideMark/>
          </w:tcPr>
          <w:p w14:paraId="3BFD5403" w14:textId="77777777" w:rsidR="00071814" w:rsidRPr="0007244D" w:rsidRDefault="00071814" w:rsidP="008C67F4">
            <w:pPr>
              <w:spacing w:after="0" w:line="240" w:lineRule="auto"/>
              <w:jc w:val="left"/>
              <w:rPr>
                <w:rFonts w:ascii="Arial" w:eastAsia="Times New Roman" w:hAnsi="Arial" w:cs="Arial"/>
                <w:b/>
                <w:bCs/>
                <w:sz w:val="16"/>
                <w:szCs w:val="16"/>
                <w:lang w:val="en-US"/>
              </w:rPr>
            </w:pPr>
          </w:p>
        </w:tc>
        <w:tc>
          <w:tcPr>
            <w:tcW w:w="1800" w:type="dxa"/>
            <w:tcBorders>
              <w:top w:val="nil"/>
              <w:left w:val="single" w:sz="8" w:space="0" w:color="auto"/>
              <w:bottom w:val="single" w:sz="18" w:space="0" w:color="auto"/>
              <w:right w:val="single" w:sz="8" w:space="0" w:color="auto"/>
            </w:tcBorders>
            <w:shd w:val="clear" w:color="auto" w:fill="B9D3DC" w:themeFill="accent2"/>
            <w:noWrap/>
            <w:vAlign w:val="center"/>
            <w:hideMark/>
          </w:tcPr>
          <w:p w14:paraId="008CDC79" w14:textId="77777777" w:rsidR="00071814" w:rsidRPr="0007244D" w:rsidRDefault="00071814" w:rsidP="008C67F4">
            <w:pPr>
              <w:spacing w:after="0" w:line="240" w:lineRule="auto"/>
              <w:jc w:val="center"/>
              <w:rPr>
                <w:rFonts w:ascii="Arial" w:eastAsia="Times New Roman" w:hAnsi="Arial" w:cs="Arial"/>
                <w:b/>
                <w:bCs/>
                <w:sz w:val="14"/>
                <w:szCs w:val="14"/>
                <w:lang w:val="en-US"/>
              </w:rPr>
            </w:pPr>
            <w:r w:rsidRPr="0007244D">
              <w:rPr>
                <w:rFonts w:ascii="Arial" w:eastAsia="Times New Roman" w:hAnsi="Arial" w:cs="Arial"/>
                <w:b/>
                <w:bCs/>
                <w:sz w:val="14"/>
                <w:szCs w:val="14"/>
                <w:lang w:val="en-US"/>
              </w:rPr>
              <w:t>2003-2006</w:t>
            </w:r>
          </w:p>
        </w:tc>
        <w:tc>
          <w:tcPr>
            <w:tcW w:w="1780" w:type="dxa"/>
            <w:tcBorders>
              <w:top w:val="nil"/>
              <w:left w:val="single" w:sz="8" w:space="0" w:color="auto"/>
              <w:bottom w:val="single" w:sz="18" w:space="0" w:color="auto"/>
              <w:right w:val="single" w:sz="8" w:space="0" w:color="auto"/>
            </w:tcBorders>
            <w:shd w:val="clear" w:color="auto" w:fill="B9D3DC" w:themeFill="accent2"/>
            <w:noWrap/>
            <w:vAlign w:val="center"/>
            <w:hideMark/>
          </w:tcPr>
          <w:p w14:paraId="36F2B838" w14:textId="77777777" w:rsidR="00071814" w:rsidRPr="0007244D" w:rsidRDefault="00071814" w:rsidP="008C67F4">
            <w:pPr>
              <w:spacing w:after="0" w:line="240" w:lineRule="auto"/>
              <w:jc w:val="center"/>
              <w:rPr>
                <w:rFonts w:ascii="Arial" w:eastAsia="Times New Roman" w:hAnsi="Arial" w:cs="Arial"/>
                <w:b/>
                <w:bCs/>
                <w:sz w:val="14"/>
                <w:szCs w:val="14"/>
                <w:lang w:val="en-US"/>
              </w:rPr>
            </w:pPr>
            <w:r w:rsidRPr="0007244D">
              <w:rPr>
                <w:rFonts w:ascii="Arial" w:eastAsia="Times New Roman" w:hAnsi="Arial" w:cs="Arial"/>
                <w:b/>
                <w:bCs/>
                <w:sz w:val="14"/>
                <w:szCs w:val="14"/>
                <w:lang w:val="en-US"/>
              </w:rPr>
              <w:t>2007-2012</w:t>
            </w:r>
          </w:p>
        </w:tc>
        <w:tc>
          <w:tcPr>
            <w:tcW w:w="1980" w:type="dxa"/>
            <w:tcBorders>
              <w:top w:val="nil"/>
              <w:left w:val="single" w:sz="8" w:space="0" w:color="auto"/>
              <w:bottom w:val="single" w:sz="18" w:space="0" w:color="auto"/>
            </w:tcBorders>
            <w:shd w:val="clear" w:color="auto" w:fill="B9D3DC" w:themeFill="accent2"/>
            <w:noWrap/>
            <w:vAlign w:val="center"/>
            <w:hideMark/>
          </w:tcPr>
          <w:p w14:paraId="189200E8" w14:textId="77777777" w:rsidR="00071814" w:rsidRPr="0007244D" w:rsidRDefault="00071814" w:rsidP="008C67F4">
            <w:pPr>
              <w:spacing w:after="0" w:line="240" w:lineRule="auto"/>
              <w:jc w:val="center"/>
              <w:rPr>
                <w:rFonts w:ascii="Arial" w:eastAsia="Times New Roman" w:hAnsi="Arial" w:cs="Arial"/>
                <w:b/>
                <w:bCs/>
                <w:sz w:val="14"/>
                <w:szCs w:val="14"/>
                <w:lang w:val="en-US"/>
              </w:rPr>
            </w:pPr>
            <w:proofErr w:type="gramStart"/>
            <w:r w:rsidRPr="0007244D">
              <w:rPr>
                <w:rFonts w:ascii="Arial" w:eastAsia="Times New Roman" w:hAnsi="Arial" w:cs="Arial"/>
                <w:b/>
                <w:bCs/>
                <w:sz w:val="14"/>
                <w:szCs w:val="14"/>
                <w:lang w:val="en-US"/>
              </w:rPr>
              <w:t>the</w:t>
            </w:r>
            <w:proofErr w:type="gramEnd"/>
            <w:r w:rsidRPr="0007244D">
              <w:rPr>
                <w:rFonts w:ascii="Arial" w:eastAsia="Times New Roman" w:hAnsi="Arial" w:cs="Arial"/>
                <w:b/>
                <w:bCs/>
                <w:sz w:val="14"/>
                <w:szCs w:val="14"/>
                <w:lang w:val="en-US"/>
              </w:rPr>
              <w:t xml:space="preserve"> two periods</w:t>
            </w:r>
          </w:p>
        </w:tc>
      </w:tr>
      <w:tr w:rsidR="00071814" w:rsidRPr="0007244D" w14:paraId="0C85808C" w14:textId="77777777" w:rsidTr="008C67F4">
        <w:trPr>
          <w:trHeight w:val="300"/>
        </w:trPr>
        <w:tc>
          <w:tcPr>
            <w:tcW w:w="3540" w:type="dxa"/>
            <w:gridSpan w:val="2"/>
            <w:tcBorders>
              <w:top w:val="single" w:sz="18" w:space="0" w:color="auto"/>
              <w:bottom w:val="single" w:sz="8" w:space="0" w:color="auto"/>
            </w:tcBorders>
            <w:shd w:val="clear" w:color="auto" w:fill="B9D3DC" w:themeFill="accent2"/>
            <w:noWrap/>
            <w:vAlign w:val="center"/>
            <w:hideMark/>
          </w:tcPr>
          <w:p w14:paraId="1E93FE0B" w14:textId="77777777" w:rsidR="00071814" w:rsidRPr="0007244D" w:rsidRDefault="00071814" w:rsidP="008C67F4">
            <w:pPr>
              <w:spacing w:after="0" w:line="240" w:lineRule="auto"/>
              <w:jc w:val="left"/>
              <w:rPr>
                <w:rFonts w:ascii="Arial" w:eastAsia="Times New Roman" w:hAnsi="Arial" w:cs="Arial"/>
                <w:b/>
                <w:bCs/>
                <w:sz w:val="14"/>
                <w:szCs w:val="14"/>
                <w:lang w:val="en-US"/>
              </w:rPr>
            </w:pPr>
            <w:r w:rsidRPr="0007244D">
              <w:rPr>
                <w:rFonts w:ascii="Arial" w:eastAsia="Times New Roman" w:hAnsi="Arial" w:cs="Arial"/>
                <w:b/>
                <w:bCs/>
                <w:sz w:val="14"/>
                <w:szCs w:val="14"/>
                <w:lang w:val="en-US"/>
              </w:rPr>
              <w:t>Eligibility for upper secondary school (n (%))</w:t>
            </w:r>
          </w:p>
        </w:tc>
        <w:tc>
          <w:tcPr>
            <w:tcW w:w="1780" w:type="dxa"/>
            <w:tcBorders>
              <w:top w:val="single" w:sz="18" w:space="0" w:color="auto"/>
              <w:bottom w:val="single" w:sz="8" w:space="0" w:color="auto"/>
              <w:right w:val="single" w:sz="8" w:space="0" w:color="auto"/>
            </w:tcBorders>
            <w:shd w:val="clear" w:color="auto" w:fill="B9D3DC" w:themeFill="accent2"/>
            <w:noWrap/>
            <w:vAlign w:val="center"/>
            <w:hideMark/>
          </w:tcPr>
          <w:p w14:paraId="2E85B235" w14:textId="77777777" w:rsidR="00071814" w:rsidRPr="0007244D" w:rsidRDefault="00071814" w:rsidP="008C67F4">
            <w:pPr>
              <w:spacing w:after="0" w:line="240" w:lineRule="auto"/>
              <w:jc w:val="left"/>
              <w:rPr>
                <w:rFonts w:ascii="Arial" w:eastAsia="Times New Roman" w:hAnsi="Arial" w:cs="Arial"/>
                <w:b/>
                <w:bCs/>
                <w:sz w:val="14"/>
                <w:szCs w:val="14"/>
                <w:lang w:val="en-US"/>
              </w:rPr>
            </w:pPr>
          </w:p>
        </w:tc>
        <w:tc>
          <w:tcPr>
            <w:tcW w:w="1980" w:type="dxa"/>
            <w:tcBorders>
              <w:top w:val="single" w:sz="18" w:space="0" w:color="auto"/>
              <w:left w:val="single" w:sz="8" w:space="0" w:color="auto"/>
              <w:bottom w:val="single" w:sz="8" w:space="0" w:color="auto"/>
            </w:tcBorders>
            <w:shd w:val="clear" w:color="auto" w:fill="B9D3DC" w:themeFill="accent2"/>
            <w:noWrap/>
            <w:vAlign w:val="center"/>
            <w:hideMark/>
          </w:tcPr>
          <w:p w14:paraId="5A12564C" w14:textId="77777777" w:rsidR="00071814" w:rsidRPr="0007244D" w:rsidRDefault="00071814" w:rsidP="008C67F4">
            <w:pPr>
              <w:spacing w:after="0" w:line="240" w:lineRule="auto"/>
              <w:jc w:val="center"/>
              <w:rPr>
                <w:rFonts w:ascii="Arial" w:eastAsia="Times New Roman" w:hAnsi="Arial" w:cs="Arial"/>
                <w:b/>
                <w:bCs/>
                <w:sz w:val="14"/>
                <w:szCs w:val="14"/>
                <w:lang w:val="en-US"/>
              </w:rPr>
            </w:pPr>
            <w:proofErr w:type="gramStart"/>
            <w:r w:rsidRPr="0007244D">
              <w:rPr>
                <w:rFonts w:ascii="Arial" w:eastAsia="Times New Roman" w:hAnsi="Arial" w:cs="Arial"/>
                <w:b/>
                <w:bCs/>
                <w:sz w:val="14"/>
                <w:szCs w:val="14"/>
                <w:lang w:val="en-US"/>
              </w:rPr>
              <w:t>percentage</w:t>
            </w:r>
            <w:proofErr w:type="gramEnd"/>
            <w:r w:rsidRPr="0007244D">
              <w:rPr>
                <w:rFonts w:ascii="Arial" w:eastAsia="Times New Roman" w:hAnsi="Arial" w:cs="Arial"/>
                <w:b/>
                <w:bCs/>
                <w:sz w:val="14"/>
                <w:szCs w:val="14"/>
                <w:lang w:val="en-US"/>
              </w:rPr>
              <w:t xml:space="preserve"> points</w:t>
            </w:r>
          </w:p>
        </w:tc>
      </w:tr>
      <w:tr w:rsidR="0007244D" w:rsidRPr="0007244D" w14:paraId="4031E200" w14:textId="77777777" w:rsidTr="008C67F4">
        <w:trPr>
          <w:trHeight w:val="300"/>
        </w:trPr>
        <w:tc>
          <w:tcPr>
            <w:tcW w:w="1740" w:type="dxa"/>
            <w:tcBorders>
              <w:top w:val="single" w:sz="8" w:space="0" w:color="auto"/>
              <w:right w:val="single" w:sz="8" w:space="0" w:color="auto"/>
            </w:tcBorders>
            <w:shd w:val="clear" w:color="auto" w:fill="auto"/>
            <w:noWrap/>
            <w:vAlign w:val="center"/>
            <w:hideMark/>
          </w:tcPr>
          <w:p w14:paraId="78A133A7" w14:textId="77777777" w:rsidR="0007244D" w:rsidRPr="0007244D" w:rsidRDefault="0007244D" w:rsidP="008C67F4">
            <w:pPr>
              <w:spacing w:after="0" w:line="240" w:lineRule="auto"/>
              <w:jc w:val="left"/>
              <w:rPr>
                <w:rFonts w:ascii="Arial" w:eastAsia="Times New Roman" w:hAnsi="Arial" w:cs="Arial"/>
                <w:sz w:val="14"/>
                <w:szCs w:val="14"/>
                <w:lang w:val="en-US"/>
              </w:rPr>
            </w:pPr>
            <w:r w:rsidRPr="0007244D">
              <w:rPr>
                <w:rFonts w:ascii="Arial" w:eastAsia="Times New Roman" w:hAnsi="Arial" w:cs="Arial"/>
                <w:sz w:val="14"/>
                <w:szCs w:val="14"/>
                <w:lang w:val="en-US"/>
              </w:rPr>
              <w:t>Index school</w:t>
            </w:r>
          </w:p>
        </w:tc>
        <w:tc>
          <w:tcPr>
            <w:tcW w:w="1800" w:type="dxa"/>
            <w:tcBorders>
              <w:top w:val="single" w:sz="8" w:space="0" w:color="auto"/>
              <w:left w:val="single" w:sz="8" w:space="0" w:color="auto"/>
              <w:bottom w:val="nil"/>
              <w:right w:val="single" w:sz="8" w:space="0" w:color="auto"/>
            </w:tcBorders>
            <w:shd w:val="clear" w:color="auto" w:fill="auto"/>
            <w:noWrap/>
            <w:vAlign w:val="center"/>
            <w:hideMark/>
          </w:tcPr>
          <w:p w14:paraId="5B4781BB" w14:textId="6B124EF9" w:rsidR="0007244D" w:rsidRPr="0007244D" w:rsidRDefault="0007244D" w:rsidP="008C67F4">
            <w:pPr>
              <w:spacing w:after="0" w:line="240" w:lineRule="auto"/>
              <w:jc w:val="center"/>
              <w:rPr>
                <w:rFonts w:ascii="Arial" w:eastAsia="Times New Roman" w:hAnsi="Arial" w:cs="Arial"/>
                <w:sz w:val="14"/>
                <w:szCs w:val="14"/>
                <w:lang w:val="en-US"/>
              </w:rPr>
            </w:pPr>
            <w:r>
              <w:rPr>
                <w:rFonts w:ascii="Arial" w:eastAsia="Times New Roman" w:hAnsi="Arial" w:cs="Arial"/>
                <w:sz w:val="14"/>
                <w:szCs w:val="14"/>
              </w:rPr>
              <w:t>133 (95.0%)</w:t>
            </w:r>
          </w:p>
        </w:tc>
        <w:tc>
          <w:tcPr>
            <w:tcW w:w="1780" w:type="dxa"/>
            <w:tcBorders>
              <w:top w:val="single" w:sz="8" w:space="0" w:color="auto"/>
              <w:left w:val="single" w:sz="8" w:space="0" w:color="auto"/>
              <w:bottom w:val="nil"/>
              <w:right w:val="single" w:sz="8" w:space="0" w:color="auto"/>
            </w:tcBorders>
            <w:shd w:val="clear" w:color="auto" w:fill="auto"/>
            <w:noWrap/>
            <w:vAlign w:val="center"/>
            <w:hideMark/>
          </w:tcPr>
          <w:p w14:paraId="6148CAB5" w14:textId="38CA0F98" w:rsidR="0007244D" w:rsidRPr="0007244D" w:rsidRDefault="0007244D" w:rsidP="008C67F4">
            <w:pPr>
              <w:spacing w:after="0" w:line="240" w:lineRule="auto"/>
              <w:jc w:val="center"/>
              <w:rPr>
                <w:rFonts w:ascii="Arial" w:eastAsia="Times New Roman" w:hAnsi="Arial" w:cs="Arial"/>
                <w:sz w:val="14"/>
                <w:szCs w:val="14"/>
                <w:lang w:val="en-US"/>
              </w:rPr>
            </w:pPr>
            <w:r>
              <w:rPr>
                <w:rFonts w:ascii="Arial" w:eastAsia="Times New Roman" w:hAnsi="Arial" w:cs="Arial"/>
                <w:sz w:val="14"/>
                <w:szCs w:val="14"/>
              </w:rPr>
              <w:t>146 (95.4%)</w:t>
            </w:r>
          </w:p>
        </w:tc>
        <w:tc>
          <w:tcPr>
            <w:tcW w:w="1980" w:type="dxa"/>
            <w:tcBorders>
              <w:top w:val="single" w:sz="8" w:space="0" w:color="auto"/>
              <w:left w:val="single" w:sz="8" w:space="0" w:color="auto"/>
            </w:tcBorders>
            <w:shd w:val="clear" w:color="auto" w:fill="auto"/>
            <w:noWrap/>
            <w:vAlign w:val="center"/>
            <w:hideMark/>
          </w:tcPr>
          <w:p w14:paraId="4095718C" w14:textId="347D022F" w:rsidR="0007244D" w:rsidRPr="0007244D" w:rsidRDefault="0007244D" w:rsidP="008C67F4">
            <w:pPr>
              <w:spacing w:after="0" w:line="240" w:lineRule="auto"/>
              <w:jc w:val="center"/>
              <w:rPr>
                <w:rFonts w:ascii="Arial" w:eastAsia="Times New Roman" w:hAnsi="Arial" w:cs="Arial"/>
                <w:b/>
                <w:bCs/>
                <w:sz w:val="14"/>
                <w:szCs w:val="14"/>
                <w:lang w:val="en-US"/>
              </w:rPr>
            </w:pPr>
            <w:r>
              <w:rPr>
                <w:rFonts w:ascii="Arial" w:eastAsia="Times New Roman" w:hAnsi="Arial" w:cs="Arial"/>
                <w:sz w:val="14"/>
                <w:szCs w:val="14"/>
              </w:rPr>
              <w:t>0.4 (-4.5, 5.4)</w:t>
            </w:r>
          </w:p>
        </w:tc>
      </w:tr>
      <w:tr w:rsidR="0007244D" w:rsidRPr="0007244D" w14:paraId="698C6758" w14:textId="77777777" w:rsidTr="008C67F4">
        <w:trPr>
          <w:trHeight w:val="300"/>
        </w:trPr>
        <w:tc>
          <w:tcPr>
            <w:tcW w:w="1740" w:type="dxa"/>
            <w:tcBorders>
              <w:bottom w:val="single" w:sz="8" w:space="0" w:color="auto"/>
              <w:right w:val="single" w:sz="8" w:space="0" w:color="auto"/>
            </w:tcBorders>
            <w:shd w:val="clear" w:color="auto" w:fill="auto"/>
            <w:noWrap/>
            <w:vAlign w:val="center"/>
            <w:hideMark/>
          </w:tcPr>
          <w:p w14:paraId="54B7E12E" w14:textId="77777777" w:rsidR="0007244D" w:rsidRPr="0007244D" w:rsidRDefault="0007244D" w:rsidP="008C67F4">
            <w:pPr>
              <w:spacing w:after="0" w:line="240" w:lineRule="auto"/>
              <w:jc w:val="left"/>
              <w:rPr>
                <w:rFonts w:ascii="Arial" w:eastAsia="Times New Roman" w:hAnsi="Arial" w:cs="Arial"/>
                <w:sz w:val="14"/>
                <w:szCs w:val="14"/>
                <w:lang w:val="en-US"/>
              </w:rPr>
            </w:pPr>
            <w:r w:rsidRPr="0007244D">
              <w:rPr>
                <w:rFonts w:ascii="Arial" w:eastAsia="Times New Roman" w:hAnsi="Arial" w:cs="Arial"/>
                <w:sz w:val="14"/>
                <w:szCs w:val="14"/>
                <w:lang w:val="en-US"/>
              </w:rPr>
              <w:t>Control school</w:t>
            </w:r>
          </w:p>
        </w:tc>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2D4690FB" w14:textId="7D6F5BFB" w:rsidR="0007244D" w:rsidRPr="0007244D" w:rsidRDefault="0007244D" w:rsidP="008C67F4">
            <w:pPr>
              <w:spacing w:after="0" w:line="240" w:lineRule="auto"/>
              <w:jc w:val="center"/>
              <w:rPr>
                <w:rFonts w:ascii="Arial" w:eastAsia="Times New Roman" w:hAnsi="Arial" w:cs="Arial"/>
                <w:sz w:val="14"/>
                <w:szCs w:val="14"/>
                <w:lang w:val="en-US"/>
              </w:rPr>
            </w:pPr>
            <w:r>
              <w:rPr>
                <w:rFonts w:ascii="Arial" w:eastAsia="Times New Roman" w:hAnsi="Arial" w:cs="Arial"/>
                <w:sz w:val="14"/>
                <w:szCs w:val="14"/>
              </w:rPr>
              <w:t>306 (96.8%)</w:t>
            </w:r>
          </w:p>
        </w:tc>
        <w:tc>
          <w:tcPr>
            <w:tcW w:w="1780" w:type="dxa"/>
            <w:tcBorders>
              <w:top w:val="nil"/>
              <w:left w:val="single" w:sz="8" w:space="0" w:color="auto"/>
              <w:bottom w:val="single" w:sz="8" w:space="0" w:color="auto"/>
              <w:right w:val="single" w:sz="8" w:space="0" w:color="auto"/>
            </w:tcBorders>
            <w:shd w:val="clear" w:color="auto" w:fill="auto"/>
            <w:noWrap/>
            <w:vAlign w:val="center"/>
            <w:hideMark/>
          </w:tcPr>
          <w:p w14:paraId="0734BCE9" w14:textId="1636917A" w:rsidR="0007244D" w:rsidRPr="0007244D" w:rsidRDefault="0007244D" w:rsidP="008C67F4">
            <w:pPr>
              <w:spacing w:after="0" w:line="240" w:lineRule="auto"/>
              <w:jc w:val="center"/>
              <w:rPr>
                <w:rFonts w:ascii="Arial" w:eastAsia="Times New Roman" w:hAnsi="Arial" w:cs="Arial"/>
                <w:sz w:val="14"/>
                <w:szCs w:val="14"/>
                <w:lang w:val="en-US"/>
              </w:rPr>
            </w:pPr>
            <w:r>
              <w:rPr>
                <w:rFonts w:ascii="Arial" w:eastAsia="Times New Roman" w:hAnsi="Arial" w:cs="Arial"/>
                <w:sz w:val="14"/>
                <w:szCs w:val="14"/>
              </w:rPr>
              <w:t>397 (96.8%)</w:t>
            </w:r>
          </w:p>
        </w:tc>
        <w:tc>
          <w:tcPr>
            <w:tcW w:w="1980" w:type="dxa"/>
            <w:tcBorders>
              <w:left w:val="single" w:sz="8" w:space="0" w:color="auto"/>
              <w:bottom w:val="single" w:sz="8" w:space="0" w:color="auto"/>
            </w:tcBorders>
            <w:shd w:val="clear" w:color="auto" w:fill="auto"/>
            <w:noWrap/>
            <w:vAlign w:val="center"/>
            <w:hideMark/>
          </w:tcPr>
          <w:p w14:paraId="0D3FF450" w14:textId="4E9C3A67" w:rsidR="0007244D" w:rsidRPr="0007244D" w:rsidRDefault="0007244D" w:rsidP="008C67F4">
            <w:pPr>
              <w:spacing w:after="0" w:line="240" w:lineRule="auto"/>
              <w:jc w:val="center"/>
              <w:rPr>
                <w:rFonts w:ascii="Arial" w:eastAsia="Times New Roman" w:hAnsi="Arial" w:cs="Arial"/>
                <w:sz w:val="14"/>
                <w:szCs w:val="14"/>
                <w:lang w:val="en-US"/>
              </w:rPr>
            </w:pPr>
            <w:r>
              <w:rPr>
                <w:rFonts w:ascii="Arial" w:eastAsia="Times New Roman" w:hAnsi="Arial" w:cs="Arial"/>
                <w:sz w:val="14"/>
                <w:szCs w:val="14"/>
              </w:rPr>
              <w:t>0.0 (-2.6, 2.6)</w:t>
            </w:r>
          </w:p>
        </w:tc>
      </w:tr>
      <w:tr w:rsidR="00071814" w:rsidRPr="0007244D" w14:paraId="07DC02FC" w14:textId="77777777" w:rsidTr="008C67F4">
        <w:trPr>
          <w:trHeight w:val="300"/>
        </w:trPr>
        <w:tc>
          <w:tcPr>
            <w:tcW w:w="3540" w:type="dxa"/>
            <w:gridSpan w:val="2"/>
            <w:tcBorders>
              <w:top w:val="single" w:sz="8" w:space="0" w:color="auto"/>
              <w:bottom w:val="single" w:sz="8" w:space="0" w:color="auto"/>
            </w:tcBorders>
            <w:shd w:val="clear" w:color="auto" w:fill="B9D3DC" w:themeFill="accent2"/>
            <w:noWrap/>
            <w:vAlign w:val="center"/>
            <w:hideMark/>
          </w:tcPr>
          <w:p w14:paraId="4A658358" w14:textId="77777777" w:rsidR="00071814" w:rsidRPr="0007244D" w:rsidRDefault="00071814" w:rsidP="008C67F4">
            <w:pPr>
              <w:spacing w:after="0" w:line="240" w:lineRule="auto"/>
              <w:jc w:val="left"/>
              <w:rPr>
                <w:rFonts w:ascii="Arial" w:eastAsia="Times New Roman" w:hAnsi="Arial" w:cs="Arial"/>
                <w:b/>
                <w:bCs/>
                <w:sz w:val="14"/>
                <w:szCs w:val="14"/>
                <w:lang w:val="en-US"/>
              </w:rPr>
            </w:pPr>
            <w:r w:rsidRPr="0007244D">
              <w:rPr>
                <w:rFonts w:ascii="Arial" w:eastAsia="Times New Roman" w:hAnsi="Arial" w:cs="Arial"/>
                <w:b/>
                <w:bCs/>
                <w:sz w:val="14"/>
                <w:szCs w:val="14"/>
                <w:lang w:val="en-US"/>
              </w:rPr>
              <w:t>Summarized grades (mean points (95%CI))</w:t>
            </w:r>
          </w:p>
        </w:tc>
        <w:tc>
          <w:tcPr>
            <w:tcW w:w="1780" w:type="dxa"/>
            <w:tcBorders>
              <w:top w:val="single" w:sz="8" w:space="0" w:color="auto"/>
              <w:bottom w:val="single" w:sz="8" w:space="0" w:color="auto"/>
              <w:right w:val="single" w:sz="8" w:space="0" w:color="auto"/>
            </w:tcBorders>
            <w:shd w:val="clear" w:color="auto" w:fill="B9D3DC" w:themeFill="accent2"/>
            <w:noWrap/>
            <w:vAlign w:val="center"/>
            <w:hideMark/>
          </w:tcPr>
          <w:p w14:paraId="336CA1C8" w14:textId="77777777" w:rsidR="00071814" w:rsidRPr="0007244D" w:rsidRDefault="00071814" w:rsidP="008C67F4">
            <w:pPr>
              <w:spacing w:after="0" w:line="240" w:lineRule="auto"/>
              <w:jc w:val="left"/>
              <w:rPr>
                <w:rFonts w:ascii="Arial" w:eastAsia="Times New Roman" w:hAnsi="Arial" w:cs="Arial"/>
                <w:b/>
                <w:bCs/>
                <w:sz w:val="14"/>
                <w:szCs w:val="14"/>
                <w:lang w:val="en-US"/>
              </w:rPr>
            </w:pPr>
          </w:p>
        </w:tc>
        <w:tc>
          <w:tcPr>
            <w:tcW w:w="1980" w:type="dxa"/>
            <w:tcBorders>
              <w:top w:val="single" w:sz="8" w:space="0" w:color="auto"/>
              <w:left w:val="single" w:sz="8" w:space="0" w:color="auto"/>
              <w:bottom w:val="single" w:sz="8" w:space="0" w:color="auto"/>
            </w:tcBorders>
            <w:shd w:val="clear" w:color="auto" w:fill="B9D3DC" w:themeFill="accent2"/>
            <w:noWrap/>
            <w:vAlign w:val="center"/>
            <w:hideMark/>
          </w:tcPr>
          <w:p w14:paraId="69875530" w14:textId="77777777" w:rsidR="00071814" w:rsidRPr="0007244D" w:rsidRDefault="00071814" w:rsidP="008C67F4">
            <w:pPr>
              <w:spacing w:after="0" w:line="240" w:lineRule="auto"/>
              <w:jc w:val="center"/>
              <w:rPr>
                <w:rFonts w:ascii="Arial" w:eastAsia="Times New Roman" w:hAnsi="Arial" w:cs="Arial"/>
                <w:b/>
                <w:bCs/>
                <w:sz w:val="14"/>
                <w:szCs w:val="14"/>
                <w:lang w:val="en-US"/>
              </w:rPr>
            </w:pPr>
            <w:proofErr w:type="gramStart"/>
            <w:r w:rsidRPr="0007244D">
              <w:rPr>
                <w:rFonts w:ascii="Arial" w:eastAsia="Times New Roman" w:hAnsi="Arial" w:cs="Arial"/>
                <w:b/>
                <w:bCs/>
                <w:sz w:val="14"/>
                <w:szCs w:val="14"/>
                <w:lang w:val="en-US"/>
              </w:rPr>
              <w:t>points</w:t>
            </w:r>
            <w:proofErr w:type="gramEnd"/>
          </w:p>
        </w:tc>
      </w:tr>
      <w:tr w:rsidR="0007244D" w:rsidRPr="0007244D" w14:paraId="75C50762" w14:textId="77777777" w:rsidTr="008C67F4">
        <w:trPr>
          <w:trHeight w:val="300"/>
        </w:trPr>
        <w:tc>
          <w:tcPr>
            <w:tcW w:w="1740" w:type="dxa"/>
            <w:tcBorders>
              <w:top w:val="single" w:sz="8" w:space="0" w:color="auto"/>
              <w:right w:val="single" w:sz="8" w:space="0" w:color="auto"/>
            </w:tcBorders>
            <w:shd w:val="clear" w:color="auto" w:fill="auto"/>
            <w:noWrap/>
            <w:vAlign w:val="center"/>
            <w:hideMark/>
          </w:tcPr>
          <w:p w14:paraId="1E6B2A48" w14:textId="77777777" w:rsidR="0007244D" w:rsidRPr="0007244D" w:rsidRDefault="0007244D" w:rsidP="008C67F4">
            <w:pPr>
              <w:spacing w:after="0" w:line="240" w:lineRule="auto"/>
              <w:jc w:val="left"/>
              <w:rPr>
                <w:rFonts w:ascii="Arial" w:eastAsia="Times New Roman" w:hAnsi="Arial" w:cs="Arial"/>
                <w:sz w:val="14"/>
                <w:szCs w:val="14"/>
                <w:lang w:val="en-US"/>
              </w:rPr>
            </w:pPr>
            <w:r w:rsidRPr="0007244D">
              <w:rPr>
                <w:rFonts w:ascii="Arial" w:eastAsia="Times New Roman" w:hAnsi="Arial" w:cs="Arial"/>
                <w:sz w:val="14"/>
                <w:szCs w:val="14"/>
                <w:lang w:val="en-US"/>
              </w:rPr>
              <w:t>Index school</w:t>
            </w:r>
          </w:p>
        </w:tc>
        <w:tc>
          <w:tcPr>
            <w:tcW w:w="1800" w:type="dxa"/>
            <w:tcBorders>
              <w:top w:val="single" w:sz="8" w:space="0" w:color="auto"/>
              <w:left w:val="single" w:sz="8" w:space="0" w:color="auto"/>
              <w:bottom w:val="nil"/>
              <w:right w:val="single" w:sz="8" w:space="0" w:color="auto"/>
            </w:tcBorders>
            <w:shd w:val="clear" w:color="auto" w:fill="auto"/>
            <w:noWrap/>
            <w:vAlign w:val="center"/>
            <w:hideMark/>
          </w:tcPr>
          <w:p w14:paraId="1041D07E" w14:textId="2C101B6B" w:rsidR="0007244D" w:rsidRPr="0007244D" w:rsidRDefault="0007244D" w:rsidP="008C67F4">
            <w:pPr>
              <w:spacing w:after="0" w:line="240" w:lineRule="auto"/>
              <w:jc w:val="center"/>
              <w:rPr>
                <w:rFonts w:ascii="Arial" w:eastAsia="Times New Roman" w:hAnsi="Arial" w:cs="Arial"/>
                <w:sz w:val="14"/>
                <w:szCs w:val="14"/>
                <w:lang w:val="en-US"/>
              </w:rPr>
            </w:pPr>
            <w:proofErr w:type="gramStart"/>
            <w:r>
              <w:rPr>
                <w:rFonts w:ascii="Arial" w:eastAsia="Times New Roman" w:hAnsi="Arial" w:cs="Arial"/>
                <w:sz w:val="14"/>
                <w:szCs w:val="14"/>
              </w:rPr>
              <w:t>239.2</w:t>
            </w:r>
            <w:proofErr w:type="gramEnd"/>
            <w:r>
              <w:rPr>
                <w:rFonts w:ascii="Arial" w:eastAsia="Times New Roman" w:hAnsi="Arial" w:cs="Arial"/>
                <w:sz w:val="14"/>
                <w:szCs w:val="14"/>
              </w:rPr>
              <w:t xml:space="preserve"> (231.3, 247.1)</w:t>
            </w:r>
          </w:p>
        </w:tc>
        <w:tc>
          <w:tcPr>
            <w:tcW w:w="1780" w:type="dxa"/>
            <w:tcBorders>
              <w:top w:val="single" w:sz="8" w:space="0" w:color="auto"/>
              <w:left w:val="single" w:sz="8" w:space="0" w:color="auto"/>
              <w:right w:val="single" w:sz="8" w:space="0" w:color="auto"/>
            </w:tcBorders>
            <w:shd w:val="clear" w:color="auto" w:fill="auto"/>
            <w:noWrap/>
            <w:vAlign w:val="center"/>
            <w:hideMark/>
          </w:tcPr>
          <w:p w14:paraId="47E83E6D" w14:textId="5DFD595A" w:rsidR="0007244D" w:rsidRPr="0007244D" w:rsidRDefault="0007244D" w:rsidP="008C67F4">
            <w:pPr>
              <w:spacing w:after="0" w:line="240" w:lineRule="auto"/>
              <w:jc w:val="center"/>
              <w:rPr>
                <w:rFonts w:ascii="Arial" w:eastAsia="Times New Roman" w:hAnsi="Arial" w:cs="Arial"/>
                <w:sz w:val="14"/>
                <w:szCs w:val="14"/>
                <w:lang w:val="en-US"/>
              </w:rPr>
            </w:pPr>
            <w:proofErr w:type="gramStart"/>
            <w:r>
              <w:rPr>
                <w:rFonts w:ascii="Arial" w:eastAsia="Times New Roman" w:hAnsi="Arial" w:cs="Arial"/>
                <w:sz w:val="14"/>
                <w:szCs w:val="14"/>
              </w:rPr>
              <w:t>233.6</w:t>
            </w:r>
            <w:proofErr w:type="gramEnd"/>
            <w:r>
              <w:rPr>
                <w:rFonts w:ascii="Arial" w:eastAsia="Times New Roman" w:hAnsi="Arial" w:cs="Arial"/>
                <w:sz w:val="14"/>
                <w:szCs w:val="14"/>
              </w:rPr>
              <w:t xml:space="preserve"> (225.9, 241.3)</w:t>
            </w:r>
          </w:p>
        </w:tc>
        <w:tc>
          <w:tcPr>
            <w:tcW w:w="1980" w:type="dxa"/>
            <w:tcBorders>
              <w:top w:val="single" w:sz="8" w:space="0" w:color="auto"/>
              <w:left w:val="single" w:sz="8" w:space="0" w:color="auto"/>
            </w:tcBorders>
            <w:shd w:val="clear" w:color="auto" w:fill="auto"/>
            <w:noWrap/>
            <w:vAlign w:val="center"/>
            <w:hideMark/>
          </w:tcPr>
          <w:p w14:paraId="33AFAE78" w14:textId="1A7B1F62" w:rsidR="0007244D" w:rsidRPr="0007244D" w:rsidRDefault="0007244D" w:rsidP="008C67F4">
            <w:pPr>
              <w:spacing w:after="0" w:line="240" w:lineRule="auto"/>
              <w:jc w:val="center"/>
              <w:rPr>
                <w:rFonts w:ascii="Arial" w:eastAsia="Times New Roman" w:hAnsi="Arial" w:cs="Arial"/>
                <w:b/>
                <w:bCs/>
                <w:sz w:val="14"/>
                <w:szCs w:val="14"/>
                <w:lang w:val="en-US"/>
              </w:rPr>
            </w:pPr>
            <w:r>
              <w:rPr>
                <w:rFonts w:ascii="Arial" w:eastAsia="Times New Roman" w:hAnsi="Arial" w:cs="Arial"/>
                <w:sz w:val="14"/>
                <w:szCs w:val="14"/>
              </w:rPr>
              <w:t xml:space="preserve"> </w:t>
            </w:r>
            <w:proofErr w:type="gramStart"/>
            <w:r>
              <w:rPr>
                <w:rFonts w:ascii="Arial" w:eastAsia="Times New Roman" w:hAnsi="Arial" w:cs="Arial"/>
                <w:sz w:val="14"/>
                <w:szCs w:val="14"/>
              </w:rPr>
              <w:t>-</w:t>
            </w:r>
            <w:proofErr w:type="gramEnd"/>
            <w:r>
              <w:rPr>
                <w:rFonts w:ascii="Arial" w:eastAsia="Times New Roman" w:hAnsi="Arial" w:cs="Arial"/>
                <w:sz w:val="14"/>
                <w:szCs w:val="14"/>
              </w:rPr>
              <w:t>5.6 (-16.6, 5.4)</w:t>
            </w:r>
          </w:p>
        </w:tc>
      </w:tr>
      <w:tr w:rsidR="0007244D" w:rsidRPr="0007244D" w14:paraId="480CF1D2" w14:textId="77777777" w:rsidTr="008C67F4">
        <w:trPr>
          <w:trHeight w:val="300"/>
        </w:trPr>
        <w:tc>
          <w:tcPr>
            <w:tcW w:w="1740" w:type="dxa"/>
            <w:tcBorders>
              <w:right w:val="single" w:sz="8" w:space="0" w:color="auto"/>
            </w:tcBorders>
            <w:shd w:val="clear" w:color="auto" w:fill="auto"/>
            <w:noWrap/>
            <w:vAlign w:val="center"/>
            <w:hideMark/>
          </w:tcPr>
          <w:p w14:paraId="22B939FB" w14:textId="77777777" w:rsidR="0007244D" w:rsidRPr="0007244D" w:rsidRDefault="0007244D" w:rsidP="008C67F4">
            <w:pPr>
              <w:spacing w:after="0" w:line="240" w:lineRule="auto"/>
              <w:jc w:val="left"/>
              <w:rPr>
                <w:rFonts w:ascii="Arial" w:eastAsia="Times New Roman" w:hAnsi="Arial" w:cs="Arial"/>
                <w:sz w:val="14"/>
                <w:szCs w:val="14"/>
                <w:lang w:val="en-US"/>
              </w:rPr>
            </w:pPr>
            <w:r w:rsidRPr="0007244D">
              <w:rPr>
                <w:rFonts w:ascii="Arial" w:eastAsia="Times New Roman" w:hAnsi="Arial" w:cs="Arial"/>
                <w:sz w:val="14"/>
                <w:szCs w:val="14"/>
                <w:lang w:val="en-US"/>
              </w:rPr>
              <w:t>Control school</w:t>
            </w:r>
          </w:p>
        </w:tc>
        <w:tc>
          <w:tcPr>
            <w:tcW w:w="1800" w:type="dxa"/>
            <w:tcBorders>
              <w:top w:val="nil"/>
              <w:left w:val="single" w:sz="8" w:space="0" w:color="auto"/>
              <w:bottom w:val="single" w:sz="18" w:space="0" w:color="auto"/>
              <w:right w:val="single" w:sz="8" w:space="0" w:color="auto"/>
            </w:tcBorders>
            <w:shd w:val="clear" w:color="auto" w:fill="auto"/>
            <w:noWrap/>
            <w:vAlign w:val="center"/>
            <w:hideMark/>
          </w:tcPr>
          <w:p w14:paraId="36F223EE" w14:textId="565FDDA5" w:rsidR="0007244D" w:rsidRPr="0007244D" w:rsidRDefault="0007244D" w:rsidP="008C67F4">
            <w:pPr>
              <w:spacing w:after="0" w:line="240" w:lineRule="auto"/>
              <w:jc w:val="center"/>
              <w:rPr>
                <w:rFonts w:ascii="Arial" w:eastAsia="Times New Roman" w:hAnsi="Arial" w:cs="Arial"/>
                <w:sz w:val="14"/>
                <w:szCs w:val="14"/>
                <w:lang w:val="en-US"/>
              </w:rPr>
            </w:pPr>
            <w:proofErr w:type="gramStart"/>
            <w:r>
              <w:rPr>
                <w:rFonts w:ascii="Arial" w:eastAsia="Times New Roman" w:hAnsi="Arial" w:cs="Arial"/>
                <w:sz w:val="14"/>
                <w:szCs w:val="14"/>
              </w:rPr>
              <w:t>231.2</w:t>
            </w:r>
            <w:proofErr w:type="gramEnd"/>
            <w:r>
              <w:rPr>
                <w:rFonts w:ascii="Arial" w:eastAsia="Times New Roman" w:hAnsi="Arial" w:cs="Arial"/>
                <w:sz w:val="14"/>
                <w:szCs w:val="14"/>
              </w:rPr>
              <w:t xml:space="preserve"> (224.9, 237.5)</w:t>
            </w:r>
          </w:p>
        </w:tc>
        <w:tc>
          <w:tcPr>
            <w:tcW w:w="1780" w:type="dxa"/>
            <w:tcBorders>
              <w:left w:val="single" w:sz="8" w:space="0" w:color="auto"/>
              <w:right w:val="single" w:sz="8" w:space="0" w:color="auto"/>
            </w:tcBorders>
            <w:shd w:val="clear" w:color="auto" w:fill="auto"/>
            <w:noWrap/>
            <w:vAlign w:val="center"/>
            <w:hideMark/>
          </w:tcPr>
          <w:p w14:paraId="025941D3" w14:textId="0592477D" w:rsidR="0007244D" w:rsidRPr="0007244D" w:rsidRDefault="0007244D" w:rsidP="008C67F4">
            <w:pPr>
              <w:spacing w:after="0" w:line="240" w:lineRule="auto"/>
              <w:jc w:val="center"/>
              <w:rPr>
                <w:rFonts w:ascii="Arial" w:eastAsia="Times New Roman" w:hAnsi="Arial" w:cs="Arial"/>
                <w:sz w:val="14"/>
                <w:szCs w:val="14"/>
                <w:lang w:val="en-US"/>
              </w:rPr>
            </w:pPr>
            <w:proofErr w:type="gramStart"/>
            <w:r>
              <w:rPr>
                <w:rFonts w:ascii="Arial" w:eastAsia="Times New Roman" w:hAnsi="Arial" w:cs="Arial"/>
                <w:sz w:val="14"/>
                <w:szCs w:val="14"/>
              </w:rPr>
              <w:t>237.7</w:t>
            </w:r>
            <w:proofErr w:type="gramEnd"/>
            <w:r>
              <w:rPr>
                <w:rFonts w:ascii="Arial" w:eastAsia="Times New Roman" w:hAnsi="Arial" w:cs="Arial"/>
                <w:sz w:val="14"/>
                <w:szCs w:val="14"/>
              </w:rPr>
              <w:t xml:space="preserve"> (232.3, 243.2)</w:t>
            </w:r>
          </w:p>
        </w:tc>
        <w:tc>
          <w:tcPr>
            <w:tcW w:w="1980" w:type="dxa"/>
            <w:tcBorders>
              <w:left w:val="single" w:sz="8" w:space="0" w:color="auto"/>
              <w:bottom w:val="single" w:sz="18" w:space="0" w:color="auto"/>
            </w:tcBorders>
            <w:shd w:val="clear" w:color="auto" w:fill="auto"/>
            <w:noWrap/>
            <w:vAlign w:val="center"/>
            <w:hideMark/>
          </w:tcPr>
          <w:p w14:paraId="353EDF65" w14:textId="745B4BDA" w:rsidR="0007244D" w:rsidRPr="0007244D" w:rsidRDefault="0007244D" w:rsidP="008C67F4">
            <w:pPr>
              <w:spacing w:after="0" w:line="240" w:lineRule="auto"/>
              <w:jc w:val="center"/>
              <w:rPr>
                <w:rFonts w:ascii="Arial" w:eastAsia="Times New Roman" w:hAnsi="Arial" w:cs="Arial"/>
                <w:b/>
                <w:bCs/>
                <w:sz w:val="14"/>
                <w:szCs w:val="14"/>
                <w:lang w:val="en-US"/>
              </w:rPr>
            </w:pPr>
            <w:r>
              <w:rPr>
                <w:rFonts w:ascii="Arial" w:eastAsia="Times New Roman" w:hAnsi="Arial" w:cs="Arial"/>
                <w:sz w:val="14"/>
                <w:szCs w:val="14"/>
              </w:rPr>
              <w:t>6.5 (-1.8, 14.8)</w:t>
            </w:r>
          </w:p>
        </w:tc>
      </w:tr>
    </w:tbl>
    <w:p w14:paraId="2781493C" w14:textId="524524F2" w:rsidR="008C67F4" w:rsidRDefault="00071814" w:rsidP="008C67F4">
      <w:pPr>
        <w:pStyle w:val="tabeltext"/>
        <w:rPr>
          <w:color w:val="000000"/>
          <w:lang w:val="en-US"/>
        </w:rPr>
      </w:pPr>
      <w:r w:rsidRPr="0007244D">
        <w:rPr>
          <w:color w:val="000000"/>
          <w:lang w:val="en-US"/>
        </w:rPr>
        <w:t>Data presented as absolute numbers (n), percentages (%), percentage points (pp) and means with 95% confidence intervals (95% CI). Statistically significant group differences are bolded.</w:t>
      </w:r>
    </w:p>
    <w:p w14:paraId="41A72DA2" w14:textId="77777777" w:rsidR="00E87FB8" w:rsidRPr="00E87FB8" w:rsidRDefault="00E87FB8" w:rsidP="008C67F4">
      <w:pPr>
        <w:pStyle w:val="tabeltext"/>
        <w:rPr>
          <w:color w:val="000000"/>
          <w:lang w:val="en-US"/>
        </w:rPr>
      </w:pPr>
    </w:p>
    <w:p w14:paraId="2264CEE1" w14:textId="4F55BEE0" w:rsidR="008619E5" w:rsidRPr="008619E5" w:rsidRDefault="008619E5" w:rsidP="008619E5">
      <w:pPr>
        <w:pStyle w:val="bodytext"/>
        <w:rPr>
          <w:lang w:val="en-US"/>
        </w:rPr>
      </w:pPr>
      <w:r w:rsidRPr="008619E5">
        <w:rPr>
          <w:lang w:val="en-US"/>
        </w:rPr>
        <w:lastRenderedPageBreak/>
        <w:t>The amount or intensity of the PA needed to improve cognitive achievement has been discussed</w:t>
      </w:r>
      <w:r w:rsidRPr="008619E5">
        <w:rPr>
          <w:lang w:val="en-US"/>
        </w:rPr>
        <w:fldChar w:fldCharType="begin">
          <w:fldData xml:space="preserve">PEVuZE5vdGU+PENpdGU+PEF1dGhvcj5Eb25uZWxseTwvQXV0aG9yPjxZZWFyPjIwMTE8L1llYXI+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</w:fldData>
        </w:fldChar>
      </w:r>
      <w:r w:rsidR="00B1279F">
        <w:rPr>
          <w:lang w:val="en-US"/>
        </w:rPr>
        <w:instrText xml:space="preserve"> ADDIN EN.CITE </w:instrText>
      </w:r>
      <w:r w:rsidR="00B1279F">
        <w:rPr>
          <w:lang w:val="en-US"/>
        </w:rPr>
        <w:fldChar w:fldCharType="begin">
          <w:fldData xml:space="preserve">PEVuZE5vdGU+PENpdGU+PEF1dGhvcj5Eb25uZWxseTwvQXV0aG9yPjxZZWFyPjIwMTE8L1llYXI+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157,200</w:t>
      </w:r>
      <w:r w:rsidRPr="008619E5">
        <w:rPr>
          <w:lang w:val="en-US"/>
        </w:rPr>
        <w:fldChar w:fldCharType="end"/>
      </w:r>
      <w:r w:rsidRPr="008619E5">
        <w:rPr>
          <w:lang w:val="en-US"/>
        </w:rPr>
        <w:t xml:space="preserve"> without a</w:t>
      </w:r>
      <w:r w:rsidR="00647A61">
        <w:rPr>
          <w:lang w:val="en-US"/>
        </w:rPr>
        <w:t>ny</w:t>
      </w:r>
      <w:r w:rsidRPr="008619E5">
        <w:rPr>
          <w:lang w:val="en-US"/>
        </w:rPr>
        <w:t xml:space="preserve"> clear consensus. Since we in our study exposed all children within a school (not only those who chose to participate) to PA activities on a moderate level</w:t>
      </w:r>
      <w:r w:rsidR="00647A61">
        <w:rPr>
          <w:lang w:val="en-US"/>
        </w:rPr>
        <w:t xml:space="preserve">, facilitating </w:t>
      </w:r>
      <w:r w:rsidRPr="008619E5">
        <w:rPr>
          <w:lang w:val="en-US"/>
        </w:rPr>
        <w:t xml:space="preserve">that every child could participate, our study indicates that increased PA is a feasible strategy to improve academic school results in boys on a population-based level. </w:t>
      </w:r>
    </w:p>
    <w:p w14:paraId="10614976" w14:textId="091E6EE4" w:rsidR="008619E5" w:rsidRPr="008619E5" w:rsidRDefault="008619E5" w:rsidP="008619E5">
      <w:pPr>
        <w:pStyle w:val="bodytext"/>
        <w:rPr>
          <w:lang w:val="en-US"/>
        </w:rPr>
      </w:pPr>
      <w:r w:rsidRPr="008619E5">
        <w:rPr>
          <w:lang w:val="en-US"/>
        </w:rPr>
        <w:t xml:space="preserve">Several </w:t>
      </w:r>
      <w:r w:rsidR="00647A61">
        <w:rPr>
          <w:lang w:val="en-US"/>
        </w:rPr>
        <w:t xml:space="preserve">explanatory </w:t>
      </w:r>
      <w:r w:rsidRPr="008619E5">
        <w:rPr>
          <w:lang w:val="en-US"/>
        </w:rPr>
        <w:t>hypotheses have been postulated</w:t>
      </w:r>
      <w:r w:rsidRPr="008619E5">
        <w:rPr>
          <w:lang w:val="en-US"/>
        </w:rPr>
        <w:fldChar w:fldCharType="begin">
          <w:fldData xml:space="preserve">PEVuZE5vdGU+PENpdGU+PEF1dGhvcj5Fcmljc3NvbjwvQXV0aG9yPjxZZWFyPjIwMTQ8L1llYXI+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</w:fldData>
        </w:fldChar>
      </w:r>
      <w:r w:rsidR="00B1279F">
        <w:rPr>
          <w:lang w:val="en-US"/>
        </w:rPr>
        <w:instrText xml:space="preserve"> ADDIN EN.CITE </w:instrText>
      </w:r>
      <w:r w:rsidR="00B1279F">
        <w:rPr>
          <w:lang w:val="en-US"/>
        </w:rPr>
        <w:fldChar w:fldCharType="begin">
          <w:fldData xml:space="preserve">PEVuZE5vdGU+PENpdGU+PEF1dGhvcj5Fcmljc3NvbjwvQXV0aG9yPjxZZWFyPjIwMTQ8L1llYXI+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</w:fldData>
        </w:fldChar>
      </w:r>
      <w:r w:rsidR="00B1279F">
        <w:rPr>
          <w:lang w:val="en-US"/>
        </w:rPr>
        <w:instrText xml:space="preserve"> ADDIN EN.CITE.DATA </w:instrText>
      </w:r>
      <w:r w:rsidR="00B1279F">
        <w:rPr>
          <w:lang w:val="en-US"/>
        </w:rPr>
      </w:r>
      <w:r w:rsidR="00B1279F">
        <w:rPr>
          <w:lang w:val="en-US"/>
        </w:rPr>
        <w:fldChar w:fldCharType="end"/>
      </w:r>
      <w:r w:rsidRPr="008619E5">
        <w:rPr>
          <w:lang w:val="en-US"/>
        </w:rPr>
      </w:r>
      <w:r w:rsidRPr="008619E5">
        <w:rPr>
          <w:lang w:val="en-US"/>
        </w:rPr>
        <w:fldChar w:fldCharType="separate"/>
      </w:r>
      <w:r w:rsidR="00B1279F" w:rsidRPr="00B1279F">
        <w:rPr>
          <w:noProof/>
          <w:vertAlign w:val="superscript"/>
          <w:lang w:val="en-US"/>
        </w:rPr>
        <w:t>153,195,201</w:t>
      </w:r>
      <w:r w:rsidRPr="008619E5">
        <w:rPr>
          <w:lang w:val="en-US"/>
        </w:rPr>
        <w:fldChar w:fldCharType="end"/>
      </w:r>
      <w:r w:rsidRPr="008619E5">
        <w:rPr>
          <w:lang w:val="en-US"/>
        </w:rPr>
        <w:t>, but the reasons for the improved school performance are unclear. There are studies inferring PA to have direct positive effects on the nervous system by increasing brain volume, blood flow to the brain, synaptic plasticity, as well as promoting formation of nerve cells, all involved in different aspects of perception, cognition, memory, and attention</w:t>
      </w:r>
      <w:r w:rsidRPr="008619E5">
        <w:rPr>
          <w:lang w:val="en-US"/>
        </w:rPr>
        <w:fldChar w:fldCharType="begin">
          <w:fldData xml:space="preserve">PEVuZE5vdGU+PENpdGU+PEF1dGhvcj5OZWVwZXI8L0F1dGhvcj48WWVhcj4xOTk1PC9ZZWFyPjxS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YWx0LXBlcmlvZGljYWw+PHBhZ2VzPjEwOTwvcGFnZXM+PHZvbHVtZT4zNzM8L3ZvbHVtZT48bnVt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L2FsdC1wZXJpb2RpY2FsPjxwYWdlcz4xMDM3LTQ2PC9wYWdlcz48dm9sdW1lPjExNzwvdm9sdW1l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</w:fldData>
        </w:fldChar>
      </w:r>
      <w:r w:rsidR="0008642D">
        <w:rPr>
          <w:lang w:val="en-US"/>
        </w:rPr>
        <w:instrText xml:space="preserve"> ADDIN EN.CITE </w:instrText>
      </w:r>
      <w:r w:rsidR="0008642D">
        <w:rPr>
          <w:lang w:val="en-US"/>
        </w:rPr>
        <w:fldChar w:fldCharType="begin">
          <w:fldData xml:space="preserve">PEVuZE5vdGU+PENpdGU+PEF1dGhvcj5OZWVwZXI8L0F1dGhvcj48WWVhcj4xOTk1PC9ZZWFyPjxS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YWx0LXBlcmlvZGljYWw+PHBhZ2VzPjEwOTwvcGFnZXM+PHZvbHVtZT4zNzM8L3ZvbHVtZT48bnVt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L2FsdC1wZXJpb2RpY2FsPjxwYWdlcz4xMDM3LTQ2PC9wYWdlcz48dm9sdW1lPjExNzwvdm9sdW1l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147,148,150</w:t>
      </w:r>
      <w:r w:rsidRPr="008619E5">
        <w:rPr>
          <w:lang w:val="en-US"/>
        </w:rPr>
        <w:fldChar w:fldCharType="end"/>
      </w:r>
      <w:r w:rsidRPr="008619E5">
        <w:rPr>
          <w:lang w:val="en-US"/>
        </w:rPr>
        <w:t>. There are also studies suggesting PA to have positive effects on psychological parameters such as self-esteem, motivation, social engagement, and communication</w:t>
      </w:r>
      <w:r w:rsidRPr="008619E5">
        <w:rPr>
          <w:lang w:val="en-US"/>
        </w:rPr>
        <w:fldChar w:fldCharType="begin"/>
      </w:r>
      <w:r w:rsidR="0008642D">
        <w:rPr>
          <w:lang w:val="en-US"/>
        </w:rPr>
        <w:instrText xml:space="preserve"> ADDIN EN.CITE &lt;EndNote&gt;&lt;Cite&gt;&lt;RecNum&gt;275&lt;/RecNum&gt;&lt;DisplayText&gt;&lt;style face="superscript"&gt;109&lt;/style&gt;&lt;/DisplayText&gt;&lt;record&gt;&lt;rec-number&gt;275&lt;/rec-number&gt;&lt;foreign-keys&gt;&lt;key app="EN" db-id="d20efv2terewpwesp0epasxexsze5s2rwesx" timestamp="1462949505"&gt;275&lt;/key&gt;&lt;/foreign-keys&gt;&lt;ref-type name="Journal Article"&gt;17&lt;/ref-type&gt;&lt;contributors&gt;&lt;/contributors&gt;&lt;titles&gt;&lt;title&gt;Committee on Physical Activity and Physical Education in the School Environment&lt;/title&gt;&lt;secondary-title&gt;Food and Nutrition Board; Institute of Medicine; Kohl HW III, Cook HD, editors. Educating the Student Body: Taking Physical Activity and Physical Education to School. Washington (DC): National Academies Press (US); 2013 Oct 30. Available from: http://www.ncbi.nlm.nih.gov/books/NBK201500/ doi: 10.17226/18314&lt;/secondary-title&gt;&lt;/titles&gt;&lt;dates&gt;&lt;year&gt;2013&lt;/year&gt;&lt;/dates&gt;&lt;urls&gt;&lt;/urls&gt;&lt;/record&gt;&lt;/Cite&gt;&lt;/EndNote&gt;</w:instrText>
      </w:r>
      <w:r w:rsidRPr="008619E5">
        <w:rPr>
          <w:lang w:val="en-US"/>
        </w:rPr>
        <w:fldChar w:fldCharType="separate"/>
      </w:r>
      <w:r w:rsidR="0008642D" w:rsidRPr="0008642D">
        <w:rPr>
          <w:noProof/>
          <w:vertAlign w:val="superscript"/>
          <w:lang w:val="en-US"/>
        </w:rPr>
        <w:t>109</w:t>
      </w:r>
      <w:r w:rsidRPr="008619E5">
        <w:rPr>
          <w:lang w:val="en-US"/>
        </w:rPr>
        <w:fldChar w:fldCharType="end"/>
      </w:r>
      <w:r w:rsidRPr="008619E5">
        <w:rPr>
          <w:lang w:val="en-US"/>
        </w:rPr>
        <w:t>, all of importance for learning outcomes. Other studies suggest inferior motor skills to have negative effects in these psychological parameters and delay cognitive development</w:t>
      </w:r>
      <w:r w:rsidRPr="008619E5">
        <w:rPr>
          <w:lang w:val="en-US"/>
        </w:rPr>
        <w:fldChar w:fldCharType="begin"/>
      </w:r>
      <w:r w:rsidR="0008642D">
        <w:rPr>
          <w:lang w:val="en-US"/>
        </w:rPr>
        <w:instrText xml:space="preserve"> ADDIN EN.CITE &lt;EndNote&gt;&lt;Cite&gt;&lt;Author&gt;Cratty&lt;/Author&gt;&lt;Year&gt;1997&lt;/Year&gt;&lt;RecNum&gt;248&lt;/RecNum&gt;&lt;DisplayText&gt;&lt;style face="superscript"&gt;151,152&lt;/style&gt;&lt;/DisplayText&gt;&lt;record&gt;&lt;rec-number&gt;248&lt;/rec-number&gt;&lt;foreign-keys&gt;&lt;key app="EN" db-id="d20efv2terewpwesp0epasxexsze5s2rwesx" timestamp="1456889578"&gt;248&lt;/key&gt;&lt;/foreign-keys&gt;&lt;ref-type name="Journal Article"&gt;17&lt;/ref-type&gt;&lt;contributors&gt;&lt;authors&gt;&lt;author&gt;Cratty, B. &lt;/author&gt;&lt;/authors&gt;&lt;/contributors&gt;&lt;titles&gt;&lt;title&gt;Coordination Problems Among Learning Disabled, In B. Cratty &amp;amp; R. Goldman (Eds.)&lt;/title&gt;&lt;secondary-title&gt;Learning Disabilities, Contemporary Viewpoints. Amsterdam: Harwood Academic Publishers.&lt;/secondary-title&gt;&lt;/titles&gt;&lt;periodical&gt;&lt;full-title&gt;Learning Disabilities, Contemporary Viewpoints. Amsterdam: Harwood Academic Publishers.&lt;/full-title&gt;&lt;/periodical&gt;&lt;dates&gt;&lt;year&gt;1997&lt;/year&gt;&lt;/dates&gt;&lt;urls&gt;&lt;/urls&gt;&lt;/record&gt;&lt;/Cite&gt;&lt;Cite&gt;&lt;Author&gt;Gjesing&lt;/Author&gt;&lt;Year&gt;1997&lt;/Year&gt;&lt;RecNum&gt;246&lt;/RecNum&gt;&lt;record&gt;&lt;rec-number&gt;246&lt;/rec-number&gt;&lt;foreign-keys&gt;&lt;key app="EN" db-id="d20efv2terewpwesp0epasxexsze5s2rwesx" timestamp="1456889408"&gt;246&lt;/key&gt;&lt;/foreign-keys&gt;&lt;ref-type name="Journal Article"&gt;17&lt;/ref-type&gt;&lt;contributors&gt;&lt;authors&gt;&lt;author&gt;Gjesing, G. &lt;/author&gt;&lt;/authors&gt;&lt;/contributors&gt;&lt;titles&gt;&lt;title&gt;Kropumulige Unger. &lt;/title&gt;&lt;secondary-title&gt;Köpenhamn: DHLs förlag.&lt;/secondary-title&gt;&lt;/titles&gt;&lt;periodical&gt;&lt;full-title&gt;Köpenhamn: DHLs förlag.&lt;/full-title&gt;&lt;/periodical&gt;&lt;dates&gt;&lt;year&gt;1997&lt;/year&gt;&lt;/dates&gt;&lt;urls&gt;&lt;/urls&gt;&lt;/record&gt;&lt;/Cite&gt;&lt;/EndNote&gt;</w:instrText>
      </w:r>
      <w:r w:rsidRPr="008619E5">
        <w:rPr>
          <w:lang w:val="en-US"/>
        </w:rPr>
        <w:fldChar w:fldCharType="separate"/>
      </w:r>
      <w:r w:rsidR="0008642D" w:rsidRPr="0008642D">
        <w:rPr>
          <w:noProof/>
          <w:vertAlign w:val="superscript"/>
          <w:lang w:val="en-US"/>
        </w:rPr>
        <w:t>151,152</w:t>
      </w:r>
      <w:r w:rsidRPr="008619E5">
        <w:rPr>
          <w:lang w:val="en-US"/>
        </w:rPr>
        <w:fldChar w:fldCharType="end"/>
      </w:r>
      <w:r w:rsidRPr="008619E5">
        <w:rPr>
          <w:lang w:val="en-US"/>
        </w:rPr>
        <w:t>. Furthermore, an association has been shown between PA and attention and academic test results</w:t>
      </w:r>
      <w:r w:rsidRPr="008619E5">
        <w:rPr>
          <w:lang w:val="en-US"/>
        </w:rPr>
        <w:fldChar w:fldCharType="begin">
          <w:fldData xml:space="preserve">PEVuZE5vdGU+PENpdGU+PEF1dGhvcj5IaWxsbWFuPC9BdXRob3I+PFllYXI+MjAwODwvWWVhcj48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</w:fldData>
        </w:fldChar>
      </w:r>
      <w:r w:rsidR="0008642D">
        <w:rPr>
          <w:lang w:val="en-US"/>
        </w:rPr>
        <w:instrText xml:space="preserve"> ADDIN EN.CITE </w:instrText>
      </w:r>
      <w:r w:rsidR="0008642D">
        <w:rPr>
          <w:lang w:val="en-US"/>
        </w:rPr>
        <w:fldChar w:fldCharType="begin">
          <w:fldData xml:space="preserve">PEVuZE5vdGU+PENpdGU+PEF1dGhvcj5IaWxsbWFuPC9BdXRob3I+PFllYXI+MjAwODwvWWVhcj48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</w:fldData>
        </w:fldChar>
      </w:r>
      <w:r w:rsidR="0008642D">
        <w:rPr>
          <w:lang w:val="en-US"/>
        </w:rPr>
        <w:instrText xml:space="preserve"> ADDIN EN.CITE.DATA </w:instrText>
      </w:r>
      <w:r w:rsidR="0008642D">
        <w:rPr>
          <w:lang w:val="en-US"/>
        </w:rPr>
      </w:r>
      <w:r w:rsidR="0008642D">
        <w:rPr>
          <w:lang w:val="en-US"/>
        </w:rPr>
        <w:fldChar w:fldCharType="end"/>
      </w:r>
      <w:r w:rsidRPr="008619E5">
        <w:rPr>
          <w:lang w:val="en-US"/>
        </w:rPr>
      </w:r>
      <w:r w:rsidRPr="008619E5">
        <w:rPr>
          <w:lang w:val="en-US"/>
        </w:rPr>
        <w:fldChar w:fldCharType="separate"/>
      </w:r>
      <w:r w:rsidR="0008642D" w:rsidRPr="0008642D">
        <w:rPr>
          <w:noProof/>
          <w:vertAlign w:val="superscript"/>
          <w:lang w:val="en-US"/>
        </w:rPr>
        <w:t>153,154</w:t>
      </w:r>
      <w:r w:rsidRPr="008619E5">
        <w:rPr>
          <w:lang w:val="en-US"/>
        </w:rPr>
        <w:fldChar w:fldCharType="end"/>
      </w:r>
      <w:r w:rsidRPr="008619E5">
        <w:rPr>
          <w:lang w:val="en-US"/>
        </w:rPr>
        <w:t>, linking higher levels of PA to the ability to concentrate in the classroom, which also could influence academic performance.</w:t>
      </w:r>
    </w:p>
    <w:p w14:paraId="7F4BDE6C" w14:textId="27886E12" w:rsidR="008619E5" w:rsidRPr="00FD42E9" w:rsidRDefault="00647A61" w:rsidP="00FD42E9">
      <w:pPr>
        <w:pStyle w:val="Rubrik2"/>
        <w:rPr>
          <w:lang w:val="en-US"/>
        </w:rPr>
      </w:pPr>
      <w:bookmarkStart w:id="67" w:name="_Toc338848497"/>
      <w:r>
        <w:rPr>
          <w:lang w:val="en-US"/>
        </w:rPr>
        <w:t>S</w:t>
      </w:r>
      <w:r w:rsidR="008619E5" w:rsidRPr="008619E5">
        <w:rPr>
          <w:lang w:val="en-US"/>
        </w:rPr>
        <w:t>trengths</w:t>
      </w:r>
      <w:bookmarkEnd w:id="67"/>
      <w:r>
        <w:rPr>
          <w:lang w:val="en-US"/>
        </w:rPr>
        <w:t xml:space="preserve"> of the studies</w:t>
      </w:r>
    </w:p>
    <w:p w14:paraId="1CA0DC08" w14:textId="37F36216" w:rsidR="008619E5" w:rsidRPr="008619E5" w:rsidRDefault="008619E5" w:rsidP="008619E5">
      <w:pPr>
        <w:rPr>
          <w:lang w:val="en-US"/>
        </w:rPr>
      </w:pPr>
      <w:r w:rsidRPr="008619E5">
        <w:rPr>
          <w:lang w:val="en-US"/>
        </w:rPr>
        <w:t>The strengths of the stud</w:t>
      </w:r>
      <w:r w:rsidR="00647A61">
        <w:rPr>
          <w:lang w:val="en-US"/>
        </w:rPr>
        <w:t>ies</w:t>
      </w:r>
      <w:r w:rsidRPr="008619E5">
        <w:rPr>
          <w:lang w:val="en-US"/>
        </w:rPr>
        <w:t xml:space="preserve"> in this thesis include the longitudinal population-based case-control design, the large sample size in the fracture evaluation, the high participation rate in the fracture evaluation and the longest reported intervention follow-up period. It is advantageous that the level of PA in the intervention group was on a moderate level so that all children could participate. Also, the unique technique used to quantify cortical mass and density distribution and the use of the clinically relevant endpoints fractures, average grades and qualification rate to upper secondary school programs must be considered </w:t>
      </w:r>
      <w:r w:rsidR="00647A61">
        <w:rPr>
          <w:lang w:val="en-US"/>
        </w:rPr>
        <w:t xml:space="preserve">as </w:t>
      </w:r>
      <w:r w:rsidRPr="008619E5">
        <w:rPr>
          <w:lang w:val="en-US"/>
        </w:rPr>
        <w:t>strengths.</w:t>
      </w:r>
    </w:p>
    <w:p w14:paraId="48002589" w14:textId="77777777" w:rsidR="00FD42E9" w:rsidRDefault="00FD42E9">
      <w:pPr>
        <w:spacing w:after="160" w:line="259" w:lineRule="auto"/>
        <w:jc w:val="left"/>
        <w:rPr>
          <w:rFonts w:eastAsia="Times New Roman" w:cs="Times New Roman"/>
          <w:sz w:val="32"/>
          <w:lang w:val="en-US"/>
        </w:rPr>
      </w:pPr>
      <w:bookmarkStart w:id="68" w:name="_Toc338848498"/>
      <w:r>
        <w:rPr>
          <w:lang w:val="en-US"/>
        </w:rPr>
        <w:br w:type="page"/>
      </w:r>
    </w:p>
    <w:p w14:paraId="6225F00D" w14:textId="0F06ACA7" w:rsidR="008619E5" w:rsidRPr="008619E5" w:rsidRDefault="00647A61" w:rsidP="008619E5">
      <w:pPr>
        <w:pStyle w:val="Rubrik2"/>
        <w:rPr>
          <w:lang w:val="en-US"/>
        </w:rPr>
      </w:pPr>
      <w:r>
        <w:rPr>
          <w:lang w:val="en-US"/>
        </w:rPr>
        <w:lastRenderedPageBreak/>
        <w:t>L</w:t>
      </w:r>
      <w:r w:rsidR="008619E5" w:rsidRPr="008619E5">
        <w:rPr>
          <w:lang w:val="en-US"/>
        </w:rPr>
        <w:t>imitations</w:t>
      </w:r>
      <w:bookmarkEnd w:id="68"/>
      <w:r>
        <w:rPr>
          <w:lang w:val="en-US"/>
        </w:rPr>
        <w:t xml:space="preserve"> of the studies</w:t>
      </w:r>
    </w:p>
    <w:p w14:paraId="6477180F" w14:textId="0EDB8757" w:rsidR="008619E5" w:rsidRPr="008619E5" w:rsidRDefault="008619E5" w:rsidP="008619E5">
      <w:pPr>
        <w:rPr>
          <w:lang w:val="en-US"/>
        </w:rPr>
      </w:pPr>
      <w:r w:rsidRPr="008619E5">
        <w:rPr>
          <w:lang w:val="en-US"/>
        </w:rPr>
        <w:t>The main weakness of th</w:t>
      </w:r>
      <w:r w:rsidR="00647A61">
        <w:rPr>
          <w:lang w:val="en-US"/>
        </w:rPr>
        <w:t>e</w:t>
      </w:r>
      <w:r w:rsidRPr="008619E5">
        <w:rPr>
          <w:lang w:val="en-US"/>
        </w:rPr>
        <w:t xml:space="preserve"> stud</w:t>
      </w:r>
      <w:r w:rsidR="00647A61">
        <w:rPr>
          <w:lang w:val="en-US"/>
        </w:rPr>
        <w:t>ies in this thesis</w:t>
      </w:r>
      <w:r w:rsidRPr="008619E5">
        <w:rPr>
          <w:lang w:val="en-US"/>
        </w:rPr>
        <w:t xml:space="preserve"> is that </w:t>
      </w:r>
      <w:r w:rsidR="00647A61">
        <w:rPr>
          <w:lang w:val="en-US"/>
        </w:rPr>
        <w:t>they are</w:t>
      </w:r>
      <w:r w:rsidRPr="008619E5">
        <w:rPr>
          <w:lang w:val="en-US"/>
        </w:rPr>
        <w:t xml:space="preserve"> not randomized controlled trial</w:t>
      </w:r>
      <w:r w:rsidR="00647A61">
        <w:rPr>
          <w:lang w:val="en-US"/>
        </w:rPr>
        <w:t>s</w:t>
      </w:r>
      <w:r w:rsidRPr="008619E5">
        <w:rPr>
          <w:lang w:val="en-US"/>
        </w:rPr>
        <w:t xml:space="preserve"> (</w:t>
      </w:r>
      <w:proofErr w:type="spellStart"/>
      <w:r w:rsidRPr="008619E5">
        <w:rPr>
          <w:lang w:val="en-US"/>
        </w:rPr>
        <w:t>RCT</w:t>
      </w:r>
      <w:proofErr w:type="spellEnd"/>
      <w:r w:rsidRPr="008619E5">
        <w:rPr>
          <w:lang w:val="en-US"/>
        </w:rPr>
        <w:t>). No individual and no school randomization was done prior to study start, but since all schools had the Swedish standard of 60 min/week of PE before the study start and since the schools were</w:t>
      </w:r>
      <w:r w:rsidRPr="008619E5">
        <w:rPr>
          <w:szCs w:val="22"/>
          <w:lang w:val="en-US"/>
        </w:rPr>
        <w:t xml:space="preserve"> community-based, located in the same geographic area with homogenous socioeconomic and ethnic structure and with the </w:t>
      </w:r>
      <w:r w:rsidR="00647A61">
        <w:rPr>
          <w:szCs w:val="22"/>
          <w:lang w:val="en-US"/>
        </w:rPr>
        <w:t>children</w:t>
      </w:r>
      <w:r w:rsidR="00647A61" w:rsidRPr="008619E5">
        <w:rPr>
          <w:szCs w:val="22"/>
          <w:lang w:val="en-US"/>
        </w:rPr>
        <w:t xml:space="preserve"> </w:t>
      </w:r>
      <w:r w:rsidRPr="008619E5">
        <w:rPr>
          <w:szCs w:val="22"/>
          <w:lang w:val="en-US"/>
        </w:rPr>
        <w:t>allocated to each school according to their residential address, the risk of selection bias seems low. Other weaknesses include the lack of information regarding when and where the fractures occurred and the lack of registration of non-organized PA.</w:t>
      </w:r>
      <w:r w:rsidRPr="008619E5">
        <w:rPr>
          <w:lang w:val="en-US"/>
        </w:rPr>
        <w:t xml:space="preserve"> Also, it would have been advantageous to have an objective measurement of the duration of PA throughout the study, e.g. </w:t>
      </w:r>
      <w:r w:rsidR="00647A61">
        <w:rPr>
          <w:lang w:val="en-US"/>
        </w:rPr>
        <w:t xml:space="preserve">continuous </w:t>
      </w:r>
      <w:r w:rsidRPr="008619E5">
        <w:rPr>
          <w:lang w:val="en-US"/>
        </w:rPr>
        <w:t xml:space="preserve">accelerometer-data. Since we only found positive effects in </w:t>
      </w:r>
      <w:proofErr w:type="spellStart"/>
      <w:r w:rsidRPr="008619E5">
        <w:rPr>
          <w:lang w:val="en-US"/>
        </w:rPr>
        <w:t>aBMD</w:t>
      </w:r>
      <w:proofErr w:type="spellEnd"/>
      <w:r w:rsidRPr="008619E5">
        <w:rPr>
          <w:lang w:val="en-US"/>
        </w:rPr>
        <w:t xml:space="preserve"> at the lumbar spine and not the hip and only two of four muscle strength tests in boys and one of four tests in girls, the concern that these positive effects may be related to other differences than the level of PA </w:t>
      </w:r>
      <w:r w:rsidR="00CF7335">
        <w:rPr>
          <w:lang w:val="en-US"/>
        </w:rPr>
        <w:t>must be</w:t>
      </w:r>
      <w:r w:rsidRPr="008619E5">
        <w:rPr>
          <w:lang w:val="en-US"/>
        </w:rPr>
        <w:t xml:space="preserve"> raised. The lower participation rate in the control group (28%) compared to the intervention group (73%) in the musculoskeletal evaluations is also a weakness. However, the view that th</w:t>
      </w:r>
      <w:r w:rsidR="00CF7335">
        <w:rPr>
          <w:lang w:val="en-US"/>
        </w:rPr>
        <w:t>e</w:t>
      </w:r>
      <w:r w:rsidRPr="008619E5">
        <w:rPr>
          <w:lang w:val="en-US"/>
        </w:rPr>
        <w:t xml:space="preserve"> data </w:t>
      </w:r>
      <w:r w:rsidR="00CF7335">
        <w:rPr>
          <w:lang w:val="en-US"/>
        </w:rPr>
        <w:t>are</w:t>
      </w:r>
      <w:r w:rsidR="00CF7335" w:rsidRPr="008619E5">
        <w:rPr>
          <w:lang w:val="en-US"/>
        </w:rPr>
        <w:t xml:space="preserve"> </w:t>
      </w:r>
      <w:r w:rsidRPr="008619E5">
        <w:rPr>
          <w:lang w:val="en-US"/>
        </w:rPr>
        <w:t xml:space="preserve">generalizable is strengthened by the dropout analyses revealing only slight differences between participants and dropouts at baseline in girls and none in boys, and no differences between participants and non-participants </w:t>
      </w:r>
      <w:r w:rsidR="00CF7335">
        <w:rPr>
          <w:lang w:val="en-US"/>
        </w:rPr>
        <w:t>in</w:t>
      </w:r>
      <w:r w:rsidR="00CF7335" w:rsidRPr="008619E5">
        <w:rPr>
          <w:lang w:val="en-US"/>
        </w:rPr>
        <w:t xml:space="preserve"> </w:t>
      </w:r>
      <w:r w:rsidRPr="008619E5">
        <w:rPr>
          <w:lang w:val="en-US"/>
        </w:rPr>
        <w:t xml:space="preserve">the </w:t>
      </w:r>
      <w:r w:rsidR="00CF7335" w:rsidRPr="008619E5">
        <w:rPr>
          <w:lang w:val="en-US"/>
        </w:rPr>
        <w:t xml:space="preserve">compulsory </w:t>
      </w:r>
      <w:r w:rsidRPr="008619E5">
        <w:rPr>
          <w:lang w:val="en-US"/>
        </w:rPr>
        <w:t>grade one school health examination.</w:t>
      </w:r>
    </w:p>
    <w:p w14:paraId="47E2E286" w14:textId="7A971039" w:rsidR="008619E5" w:rsidRPr="008619E5" w:rsidRDefault="008619E5" w:rsidP="008619E5">
      <w:pPr>
        <w:rPr>
          <w:lang w:val="en-US"/>
        </w:rPr>
      </w:pPr>
      <w:r w:rsidRPr="008619E5">
        <w:rPr>
          <w:lang w:val="en-US"/>
        </w:rPr>
        <w:t xml:space="preserve">In the academic performance evaluation the relatively small intervention group and the absence of background data </w:t>
      </w:r>
      <w:r w:rsidR="00CF7335">
        <w:rPr>
          <w:lang w:val="en-US"/>
        </w:rPr>
        <w:t xml:space="preserve">are </w:t>
      </w:r>
      <w:r w:rsidRPr="008619E5">
        <w:rPr>
          <w:lang w:val="en-US"/>
        </w:rPr>
        <w:t>limitation</w:t>
      </w:r>
      <w:r w:rsidR="00CF7335">
        <w:rPr>
          <w:lang w:val="en-US"/>
        </w:rPr>
        <w:t>s</w:t>
      </w:r>
      <w:r w:rsidRPr="008619E5">
        <w:rPr>
          <w:lang w:val="en-US"/>
        </w:rPr>
        <w:t xml:space="preserve"> since other variables such as ethnicity, socioeconomic status and parental education may affect the outcome. To avoid the influence of </w:t>
      </w:r>
      <w:r w:rsidR="00CF7335">
        <w:rPr>
          <w:lang w:val="en-US"/>
        </w:rPr>
        <w:t>any</w:t>
      </w:r>
      <w:r w:rsidR="00CF7335" w:rsidRPr="008619E5">
        <w:rPr>
          <w:lang w:val="en-US"/>
        </w:rPr>
        <w:t xml:space="preserve"> </w:t>
      </w:r>
      <w:r w:rsidRPr="008619E5">
        <w:rPr>
          <w:lang w:val="en-US"/>
        </w:rPr>
        <w:t>ceiling effect, we would have preferred to conduct the intervention in a school with lower academic achievements in girls, giving them the same potential for improvement as boys in our study.</w:t>
      </w:r>
    </w:p>
    <w:p w14:paraId="6618F7CF" w14:textId="0CCB7EEF" w:rsidR="008619E5" w:rsidRPr="008619E5" w:rsidRDefault="008619E5" w:rsidP="008619E5">
      <w:pPr>
        <w:rPr>
          <w:lang w:val="en-US"/>
        </w:rPr>
      </w:pPr>
      <w:r w:rsidRPr="008619E5">
        <w:rPr>
          <w:lang w:val="en-US"/>
        </w:rPr>
        <w:t xml:space="preserve">Other limitations that should be highlighted include the power problem for the fracture endpoint, especially </w:t>
      </w:r>
      <w:r w:rsidR="00CF7335">
        <w:rPr>
          <w:lang w:val="en-US"/>
        </w:rPr>
        <w:t>in</w:t>
      </w:r>
      <w:r w:rsidR="00CF7335" w:rsidRPr="008619E5">
        <w:rPr>
          <w:lang w:val="en-US"/>
        </w:rPr>
        <w:t xml:space="preserve"> </w:t>
      </w:r>
      <w:r w:rsidRPr="008619E5">
        <w:rPr>
          <w:lang w:val="en-US"/>
        </w:rPr>
        <w:t>gender-specific</w:t>
      </w:r>
      <w:r w:rsidR="00CF7335">
        <w:rPr>
          <w:lang w:val="en-US"/>
        </w:rPr>
        <w:t xml:space="preserve"> sub-group analyses</w:t>
      </w:r>
      <w:r w:rsidRPr="008619E5">
        <w:rPr>
          <w:lang w:val="en-US"/>
        </w:rPr>
        <w:t xml:space="preserve">, the cross-sectional </w:t>
      </w:r>
      <w:proofErr w:type="spellStart"/>
      <w:r w:rsidRPr="008619E5">
        <w:rPr>
          <w:lang w:val="en-US"/>
        </w:rPr>
        <w:t>pQCT</w:t>
      </w:r>
      <w:proofErr w:type="spellEnd"/>
      <w:r w:rsidRPr="008619E5">
        <w:rPr>
          <w:lang w:val="en-US"/>
        </w:rPr>
        <w:t xml:space="preserve"> evaluation and the self-assessment </w:t>
      </w:r>
      <w:r w:rsidR="00CF7335">
        <w:rPr>
          <w:lang w:val="en-US"/>
        </w:rPr>
        <w:t>of</w:t>
      </w:r>
      <w:r w:rsidR="00CF7335" w:rsidRPr="008619E5">
        <w:rPr>
          <w:lang w:val="en-US"/>
        </w:rPr>
        <w:t xml:space="preserve"> </w:t>
      </w:r>
      <w:r w:rsidRPr="008619E5">
        <w:rPr>
          <w:lang w:val="en-US"/>
        </w:rPr>
        <w:t>Tanner staging.</w:t>
      </w:r>
    </w:p>
    <w:p w14:paraId="66E7A4D3" w14:textId="77777777" w:rsidR="008619E5" w:rsidRPr="008619E5" w:rsidRDefault="008619E5" w:rsidP="008619E5">
      <w:pPr>
        <w:rPr>
          <w:lang w:val="en-US"/>
        </w:rPr>
      </w:pPr>
    </w:p>
    <w:p w14:paraId="5FAB30AE" w14:textId="77777777" w:rsidR="008619E5" w:rsidRPr="008619E5" w:rsidRDefault="008619E5" w:rsidP="008619E5">
      <w:pPr>
        <w:pStyle w:val="Rubrik1"/>
        <w:rPr>
          <w:lang w:val="en-US"/>
        </w:rPr>
      </w:pPr>
      <w:bookmarkStart w:id="69" w:name="_Toc338848499"/>
      <w:r w:rsidRPr="008619E5">
        <w:rPr>
          <w:lang w:val="en-US"/>
        </w:rPr>
        <w:lastRenderedPageBreak/>
        <w:t>Conclusions</w:t>
      </w:r>
      <w:bookmarkEnd w:id="69"/>
    </w:p>
    <w:p w14:paraId="457770FB" w14:textId="2996F341" w:rsidR="008619E5" w:rsidRPr="008619E5" w:rsidRDefault="008619E5" w:rsidP="008619E5">
      <w:pPr>
        <w:pStyle w:val="Liststycke1"/>
        <w:numPr>
          <w:ilvl w:val="0"/>
          <w:numId w:val="7"/>
        </w:numPr>
        <w:rPr>
          <w:lang w:val="en-US"/>
        </w:rPr>
      </w:pPr>
      <w:r w:rsidRPr="008619E5">
        <w:rPr>
          <w:lang w:val="en-US"/>
        </w:rPr>
        <w:t xml:space="preserve">This thesis </w:t>
      </w:r>
      <w:r w:rsidR="00A05C74" w:rsidRPr="008619E5">
        <w:rPr>
          <w:lang w:val="en-US"/>
        </w:rPr>
        <w:t>s</w:t>
      </w:r>
      <w:r w:rsidR="00A05C74">
        <w:rPr>
          <w:lang w:val="en-US"/>
        </w:rPr>
        <w:t>hows</w:t>
      </w:r>
      <w:r w:rsidR="00A05C74" w:rsidRPr="008619E5">
        <w:rPr>
          <w:lang w:val="en-US"/>
        </w:rPr>
        <w:t xml:space="preserve"> </w:t>
      </w:r>
      <w:r w:rsidRPr="008619E5">
        <w:rPr>
          <w:lang w:val="en-US"/>
        </w:rPr>
        <w:t xml:space="preserve">that increasing the amount of physical education in school from approximately 60 min/week to 40 min daily (200 min/week) from school start in children aged 6–9 years </w:t>
      </w:r>
      <w:r w:rsidRPr="008619E5">
        <w:rPr>
          <w:b/>
          <w:lang w:val="en-US"/>
        </w:rPr>
        <w:t>decreases the fracture risk</w:t>
      </w:r>
      <w:r w:rsidRPr="008619E5">
        <w:rPr>
          <w:lang w:val="en-US"/>
        </w:rPr>
        <w:t xml:space="preserve"> with every year of extra physical education and </w:t>
      </w:r>
      <w:r w:rsidRPr="008619E5">
        <w:rPr>
          <w:b/>
          <w:lang w:val="en-US"/>
        </w:rPr>
        <w:t>enhances muscle strength</w:t>
      </w:r>
      <w:r w:rsidRPr="008619E5">
        <w:rPr>
          <w:lang w:val="en-US"/>
        </w:rPr>
        <w:t>.</w:t>
      </w:r>
    </w:p>
    <w:p w14:paraId="12362AFF" w14:textId="77777777" w:rsidR="008619E5" w:rsidRPr="008619E5" w:rsidRDefault="008619E5" w:rsidP="008619E5">
      <w:pPr>
        <w:pStyle w:val="Liststycke1"/>
        <w:rPr>
          <w:lang w:val="en-US"/>
        </w:rPr>
      </w:pPr>
    </w:p>
    <w:p w14:paraId="431C3BFF" w14:textId="77777777" w:rsidR="008619E5" w:rsidRPr="008619E5" w:rsidRDefault="008619E5" w:rsidP="008619E5">
      <w:pPr>
        <w:pStyle w:val="Liststycke1"/>
        <w:numPr>
          <w:ilvl w:val="0"/>
          <w:numId w:val="7"/>
        </w:numPr>
        <w:rPr>
          <w:lang w:val="en-US"/>
        </w:rPr>
      </w:pPr>
      <w:r w:rsidRPr="008619E5">
        <w:rPr>
          <w:lang w:val="en-US"/>
        </w:rPr>
        <w:t xml:space="preserve">This program also </w:t>
      </w:r>
      <w:r w:rsidRPr="008619E5">
        <w:rPr>
          <w:b/>
          <w:lang w:val="en-US"/>
        </w:rPr>
        <w:t>improves bone mass and bone strength in girls</w:t>
      </w:r>
      <w:r w:rsidRPr="008619E5">
        <w:rPr>
          <w:lang w:val="en-US"/>
        </w:rPr>
        <w:t>, accompanied by region-specific gains in cortical bone mass distribution.</w:t>
      </w:r>
    </w:p>
    <w:p w14:paraId="2D368ACB" w14:textId="77777777" w:rsidR="008619E5" w:rsidRPr="008619E5" w:rsidRDefault="008619E5" w:rsidP="008619E5">
      <w:pPr>
        <w:pStyle w:val="Liststycke1"/>
        <w:rPr>
          <w:lang w:val="en-US"/>
        </w:rPr>
      </w:pPr>
    </w:p>
    <w:p w14:paraId="20774977" w14:textId="77777777" w:rsidR="008619E5" w:rsidRPr="008619E5" w:rsidRDefault="008619E5" w:rsidP="008619E5">
      <w:pPr>
        <w:pStyle w:val="Liststycke1"/>
        <w:numPr>
          <w:ilvl w:val="0"/>
          <w:numId w:val="7"/>
        </w:numPr>
        <w:rPr>
          <w:lang w:val="en-US"/>
        </w:rPr>
      </w:pPr>
      <w:r w:rsidRPr="008619E5">
        <w:rPr>
          <w:lang w:val="en-US"/>
        </w:rPr>
        <w:t xml:space="preserve">Finally, the extra physical education during all nine compulsory school years </w:t>
      </w:r>
      <w:r w:rsidRPr="008619E5">
        <w:rPr>
          <w:b/>
          <w:lang w:val="en-US"/>
        </w:rPr>
        <w:t>improves grades and eligibility to higher education in boys.</w:t>
      </w:r>
    </w:p>
    <w:p w14:paraId="1B4A2B28" w14:textId="77777777" w:rsidR="008619E5" w:rsidRPr="008619E5" w:rsidRDefault="008619E5" w:rsidP="008619E5">
      <w:pPr>
        <w:rPr>
          <w:lang w:val="en-US"/>
        </w:rPr>
      </w:pPr>
    </w:p>
    <w:p w14:paraId="0766579B" w14:textId="1EFED6BD" w:rsidR="008619E5" w:rsidRDefault="008619E5" w:rsidP="008619E5">
      <w:pPr>
        <w:rPr>
          <w:lang w:val="en-US"/>
        </w:rPr>
      </w:pPr>
      <w:r w:rsidRPr="008619E5">
        <w:rPr>
          <w:lang w:val="en-US"/>
        </w:rPr>
        <w:t xml:space="preserve">With these conclusions, we call on politicians and decision makers to strongly consider expansion of the physical education school curriculum to include daily physical activity in all Swedish schools to improve the musculoskeletal health and academic performance </w:t>
      </w:r>
      <w:r w:rsidR="00CF7335">
        <w:rPr>
          <w:lang w:val="en-US"/>
        </w:rPr>
        <w:t>of</w:t>
      </w:r>
      <w:r w:rsidRPr="008619E5">
        <w:rPr>
          <w:lang w:val="en-US"/>
        </w:rPr>
        <w:t xml:space="preserve"> future generations. </w:t>
      </w:r>
    </w:p>
    <w:p w14:paraId="16F4D9C3" w14:textId="77777777" w:rsidR="00CF7335" w:rsidRDefault="00CF7335" w:rsidP="008619E5">
      <w:pPr>
        <w:rPr>
          <w:lang w:val="en-US"/>
        </w:rPr>
      </w:pPr>
    </w:p>
    <w:p w14:paraId="28500A90" w14:textId="77777777" w:rsidR="004B18F8" w:rsidRDefault="004B18F8" w:rsidP="008619E5">
      <w:pPr>
        <w:pStyle w:val="Rubrik1"/>
        <w:rPr>
          <w:lang w:val="en-US"/>
        </w:rPr>
      </w:pPr>
      <w:bookmarkStart w:id="70" w:name="_Toc338848500"/>
    </w:p>
    <w:p w14:paraId="7C3B8004" w14:textId="77777777" w:rsidR="008619E5" w:rsidRPr="008619E5" w:rsidRDefault="008619E5" w:rsidP="008619E5">
      <w:pPr>
        <w:pStyle w:val="Rubrik1"/>
        <w:rPr>
          <w:lang w:val="en-US"/>
        </w:rPr>
      </w:pPr>
      <w:r w:rsidRPr="008619E5">
        <w:rPr>
          <w:lang w:val="en-US"/>
        </w:rPr>
        <w:lastRenderedPageBreak/>
        <w:t>Future perspectives</w:t>
      </w:r>
      <w:bookmarkEnd w:id="70"/>
    </w:p>
    <w:p w14:paraId="11AB07D3" w14:textId="77777777" w:rsidR="008619E5" w:rsidRPr="008619E5" w:rsidRDefault="008619E5" w:rsidP="008619E5">
      <w:pPr>
        <w:rPr>
          <w:lang w:val="en-US"/>
        </w:rPr>
      </w:pPr>
      <w:r w:rsidRPr="008619E5">
        <w:rPr>
          <w:lang w:val="en-US"/>
        </w:rPr>
        <w:t xml:space="preserve">The first three papers in this thesis examine the effect on fracture risk and musculoskeletal health during childhood and adolescence, and since there is a positive effect for the study subject the most intriguing question for the future is whether or not these benefits remain into adulthood and old age and thereby could affect the development of osteoporosis and fragility fractures. To answer this question the POP cohort must be followed further longitudinally into adulthood. </w:t>
      </w:r>
    </w:p>
    <w:p w14:paraId="6957F28E" w14:textId="77777777" w:rsidR="008619E5" w:rsidRPr="008619E5" w:rsidRDefault="008619E5" w:rsidP="008619E5">
      <w:pPr>
        <w:rPr>
          <w:lang w:val="en-US"/>
        </w:rPr>
      </w:pPr>
      <w:r w:rsidRPr="008619E5">
        <w:rPr>
          <w:lang w:val="en-US"/>
        </w:rPr>
        <w:t xml:space="preserve">However, a seven-year exercise intervention trial is a push forward regarding the field of school-based physical activity affecting bone mass, bone structure and muscle strength. One of the main findings, decreasing fracture risk with every year of intervention, provides new information about the main outcome from most studies involving bone mass and bone structure, fractures. Since this might be in part due to increased bone mass and muscle strength, fracture risk should be followed further to evaluate if this decrease continues and results in an absolute lower fracture risk with extension of the intervention. </w:t>
      </w:r>
    </w:p>
    <w:p w14:paraId="6E0127AC" w14:textId="77777777" w:rsidR="008619E5" w:rsidRPr="008619E5" w:rsidRDefault="008619E5" w:rsidP="008619E5">
      <w:pPr>
        <w:rPr>
          <w:lang w:val="en-US"/>
        </w:rPr>
      </w:pPr>
      <w:r w:rsidRPr="008619E5">
        <w:rPr>
          <w:lang w:val="en-US"/>
        </w:rPr>
        <w:t xml:space="preserve">The bone mass distribution sheds light on how and where the increased bone mass is acquired and provides more insight into the physiology of skeletal response to general physical activity. Future studies should include more common fracture sites to evaluate the effect of physical activity on bone remodeling where the effect can be directly transferred to decreasing fractures. </w:t>
      </w:r>
    </w:p>
    <w:p w14:paraId="3D5BD584" w14:textId="77777777" w:rsidR="008619E5" w:rsidRPr="008619E5" w:rsidRDefault="008619E5" w:rsidP="008619E5">
      <w:pPr>
        <w:rPr>
          <w:lang w:val="en-US"/>
        </w:rPr>
      </w:pPr>
      <w:r w:rsidRPr="008619E5">
        <w:rPr>
          <w:lang w:val="en-US"/>
        </w:rPr>
        <w:t xml:space="preserve">Two major concerns about increasing physical education in school have been the decreased time for other important school subjects and increased school resources needed for such a change in the curriculum. With this school-based intervention we now burst these concerning bubbles by showing that no decrease in grades accompanies such a program and no extra resources are needed. In fact, this thesis now provides strong evidence that increased physical education from school start and throughout elementary school increases grades and eligibility rate for upper secondary school programs in boys. To further investigate the effect of physical activity on academic performance the same cohort should be followed into adulthood to evaluate professional success. </w:t>
      </w:r>
    </w:p>
    <w:p w14:paraId="071AEF51" w14:textId="77777777" w:rsidR="008619E5" w:rsidRPr="008619E5" w:rsidRDefault="008619E5" w:rsidP="008619E5">
      <w:pPr>
        <w:rPr>
          <w:lang w:val="en-US"/>
        </w:rPr>
      </w:pPr>
    </w:p>
    <w:p w14:paraId="21B1F09C" w14:textId="77777777" w:rsidR="004B18F8" w:rsidRDefault="004B18F8" w:rsidP="008619E5">
      <w:pPr>
        <w:pStyle w:val="Rubrik1"/>
        <w:jc w:val="left"/>
      </w:pPr>
      <w:bookmarkStart w:id="71" w:name="_Toc338848501"/>
    </w:p>
    <w:p w14:paraId="2F5B990B" w14:textId="77777777" w:rsidR="008619E5" w:rsidRPr="00B1279F" w:rsidRDefault="008619E5" w:rsidP="008619E5">
      <w:pPr>
        <w:pStyle w:val="Rubrik1"/>
        <w:jc w:val="left"/>
      </w:pPr>
      <w:proofErr w:type="spellStart"/>
      <w:r w:rsidRPr="002516BF">
        <w:lastRenderedPageBreak/>
        <w:t>Summary</w:t>
      </w:r>
      <w:proofErr w:type="spellEnd"/>
      <w:r w:rsidRPr="002516BF">
        <w:t xml:space="preserve"> in Swedish – </w:t>
      </w:r>
      <w:r w:rsidRPr="00B1279F">
        <w:t>Populärvetenskaplig sammanfattning</w:t>
      </w:r>
      <w:bookmarkEnd w:id="71"/>
    </w:p>
    <w:p w14:paraId="680B11B0" w14:textId="77777777" w:rsidR="008619E5" w:rsidRPr="00B1279F" w:rsidRDefault="008619E5" w:rsidP="008619E5">
      <w:r w:rsidRPr="00B1279F">
        <w:t xml:space="preserve">Frakturer är ett stort och dessutom ökande samhällsproblem. Genom att stärka skelettet och muskulaturen kan risken för frakturer minskas. Hög fysisk aktivitet är associerad med hög benmassa, gynnsam skelettstruktur, god muskelfunktion och låg risk att drabbas av frakturer. Fysisk aktivitet skulle därför kunna vara en möjlig strategi för att minska antalet frakturer i samhället. Tidigare forskning har visat att den bästa perioden i livet att påverka sitt skelett genom fysisk aktivitet är pre- och peri-pubertalt. Tidigare studier är dock korta, innefattar små kohorter och baseras främst på </w:t>
      </w:r>
      <w:proofErr w:type="spellStart"/>
      <w:r w:rsidRPr="00B1279F">
        <w:t>inklusion</w:t>
      </w:r>
      <w:proofErr w:type="spellEnd"/>
      <w:r w:rsidRPr="00B1279F">
        <w:t xml:space="preserve"> av frivilliga idrottsintresserade barn. Detta gör det svårt att uttala sig om eventuella långtidseffekter samt populationsbaserade effekter, båda viktiga sett ur ett samhällsperspektiv. Skall fysisk aktivitet kunna användas så effektivt som möjligt som frakturprofylax bör den inkludera så många barn som möjligt, helst alla i befolkningen, och ge effekter även vid en träningsnivå som alla barn klarar av att genomföra. Det finns utöver detta även studier som antyder att ökad fysisk aktivitet är associerad med förbättrade kognitiva funktioner, såsom minne och inlärning. Därigenom skulle även akademiska skolresultat kunna påverkas. Detta är av stort intresse eftersom skolresultaten i svensk grundskola, enligt den återkommande PISA-rapporten, de senaste decennierna försämrats. Detta gäller både betyg och andel barn som blir behöriga till gymnasial utbildning. Ökad skolidrott skulle således kunna vara ett sätt att vända denna trend. </w:t>
      </w:r>
    </w:p>
    <w:p w14:paraId="0BB26CD9" w14:textId="16B43B44" w:rsidR="008619E5" w:rsidRPr="00B1279F" w:rsidRDefault="008619E5" w:rsidP="008619E5">
      <w:r w:rsidRPr="00B1279F">
        <w:t xml:space="preserve">Mot denna bakgrund startades </w:t>
      </w:r>
      <w:proofErr w:type="spellStart"/>
      <w:r w:rsidRPr="00B1279F">
        <w:t>Bunkefloprojektet</w:t>
      </w:r>
      <w:proofErr w:type="spellEnd"/>
      <w:r w:rsidRPr="00B1279F">
        <w:t xml:space="preserve"> (på engelska förkortad till POP-</w:t>
      </w:r>
      <w:proofErr w:type="spellStart"/>
      <w:r w:rsidRPr="00B1279F">
        <w:t>study</w:t>
      </w:r>
      <w:proofErr w:type="spellEnd"/>
      <w:r w:rsidRPr="00B1279F">
        <w:t xml:space="preserve">), en populationsbaserad </w:t>
      </w:r>
      <w:proofErr w:type="spellStart"/>
      <w:r w:rsidRPr="00B1279F">
        <w:t>prospektiv</w:t>
      </w:r>
      <w:proofErr w:type="spellEnd"/>
      <w:r w:rsidRPr="00B1279F">
        <w:t xml:space="preserve"> kontrollerad interventionsstudie som innefattar barn från fyra grundskolor i sydvästra Malmö. En av skolorna utökade ämnet idrott och hälsa från 60 min/vecka till 200 min/vecka (40 min/skoldag). Denna skola fungerade som interventionsskola. Resterande tre skolor fortsatte med 60 min/vecka idrottsundervisning (svensk standard) och fungerade då som kontrollskolor. Vi inkluderade alla 3 534 barn (6–9 år gamla) som började årskurs 1 i någon av dessa skolor år 1998 till 2012 och följde dem i 7 år avseende frakturer. De 264 barn som började år 1998 till 2000 erbjöds vara med i en utökad del av studien där vi följde utveckling av skelett, muskelstyrka och livsstilsfaktorer genom årliga mätningar. För att utvärdera akademiska skolresultat inkluderades alla individer som slutat årskurs 9 år 2003 till 2012 i interventionsskolan. Vi </w:t>
      </w:r>
      <w:r w:rsidRPr="00B1279F">
        <w:lastRenderedPageBreak/>
        <w:t>använde även Skolverkets statistikdatabas (Siris) för att inkludera all</w:t>
      </w:r>
      <w:r w:rsidR="00C43768">
        <w:t>a</w:t>
      </w:r>
      <w:r w:rsidRPr="00B1279F">
        <w:t xml:space="preserve"> individer som slutat årskurs 9 år 2003 till 2012 i hela Sverige som akademisk kontrollgrupp. På detta sätt kunde vi jämföra skolresultaten mellan och inom skolorna före interventionen (skolslut 2003 till 2006) och efter interventionens införande (skolslut 2007 till 2012).</w:t>
      </w:r>
    </w:p>
    <w:p w14:paraId="5706877D" w14:textId="77777777" w:rsidR="008619E5" w:rsidRPr="00B1279F" w:rsidRDefault="008619E5" w:rsidP="008619E5">
      <w:r w:rsidRPr="00B1279F">
        <w:t>Barnen i interventionsskolan hade jämfört med barnen i kontrollskolorna ökad frakturrisk under det första året efter påbörjad intervention, varefter den relativa frakturrisken sjönk för varje år som interventionen pågick. Vi såg även att flickorna i interventionsgruppen hade förbättrad utveckling av skelettet, i form av ökad benmassa och förändrad struktur jämfört med kontrollgruppen. Någon sådan effekt kunde inte registreras bland pojkarna. Både flickor och pojkar i interventionsgruppen hade förbättrad utveckling av muskelstyrkan jämfört med kontrollgruppen. Pojkarna med extra skolidrott förbättrade sina slutbetyg i nionde klass samt i denna grupp minskade även andelen individer som inte klarade behörighetskraven till gymnasial utbildning. Hos flickorna kunde inga akademiska gynnsamma effekter registreras bland dem med daglig fysisk aktivitet under grundskoleåren.</w:t>
      </w:r>
    </w:p>
    <w:p w14:paraId="3088AB44" w14:textId="77777777" w:rsidR="008619E5" w:rsidRPr="00B1279F" w:rsidRDefault="008619E5" w:rsidP="008619E5">
      <w:r w:rsidRPr="00B1279F">
        <w:t xml:space="preserve">Ökad skolidrott förefaller således vara en strategi som kan minska den relativa risken för fraktur, förbättra utvecklingen av skelett och muskelstyrka samt öka de akademiska skolprestationerna. Det finns stöd från andra studier att en sådan utveckling i ungdomen kan leda till starkare skelett och bättre muskulatur och därigenom färre frakturer även i vuxenlivet och ålderdomen. Detta gör att vi nu har starkt vetenskapligt underlag att rekommendera daglig idrott i grundskolan för alla barn. </w:t>
      </w:r>
    </w:p>
    <w:p w14:paraId="061F15EA" w14:textId="77777777" w:rsidR="008619E5" w:rsidRPr="00B1279F" w:rsidRDefault="008619E5" w:rsidP="008619E5"/>
    <w:p w14:paraId="71986D0C" w14:textId="77777777" w:rsidR="008619E5" w:rsidRPr="008619E5" w:rsidRDefault="008619E5" w:rsidP="008619E5">
      <w:pPr>
        <w:pStyle w:val="Rubrik1"/>
        <w:rPr>
          <w:lang w:val="en-US"/>
        </w:rPr>
      </w:pPr>
      <w:bookmarkStart w:id="72" w:name="_Toc338848502"/>
      <w:r w:rsidRPr="008619E5">
        <w:rPr>
          <w:lang w:val="en-US"/>
        </w:rPr>
        <w:lastRenderedPageBreak/>
        <w:t>Acknowledgements</w:t>
      </w:r>
      <w:bookmarkEnd w:id="72"/>
    </w:p>
    <w:p w14:paraId="7F9C6AA7" w14:textId="77777777" w:rsidR="008619E5" w:rsidRPr="008619E5" w:rsidRDefault="008619E5" w:rsidP="008619E5">
      <w:pPr>
        <w:rPr>
          <w:lang w:val="en-US"/>
        </w:rPr>
      </w:pPr>
      <w:r w:rsidRPr="008619E5">
        <w:rPr>
          <w:lang w:val="en-US"/>
        </w:rPr>
        <w:t xml:space="preserve">My first encounter with the project that was to be my PhD project was in the office of my supervisor, Professor Magnus </w:t>
      </w:r>
      <w:proofErr w:type="spellStart"/>
      <w:r w:rsidRPr="008619E5">
        <w:rPr>
          <w:lang w:val="en-US"/>
        </w:rPr>
        <w:t>Karlsson</w:t>
      </w:r>
      <w:proofErr w:type="spellEnd"/>
      <w:r w:rsidRPr="008619E5">
        <w:rPr>
          <w:lang w:val="en-US"/>
        </w:rPr>
        <w:t>. I was pitching an idea for a research project I was going to do as part of my medical education. I had it all worked out. I had a plan.</w:t>
      </w:r>
    </w:p>
    <w:p w14:paraId="2EB48E44" w14:textId="77777777" w:rsidR="008619E5" w:rsidRPr="008619E5" w:rsidRDefault="008619E5" w:rsidP="008619E5">
      <w:pPr>
        <w:rPr>
          <w:lang w:val="en-US"/>
        </w:rPr>
      </w:pPr>
      <w:r w:rsidRPr="008619E5">
        <w:rPr>
          <w:lang w:val="en-US"/>
        </w:rPr>
        <w:t xml:space="preserve">For the next months, Professor </w:t>
      </w:r>
      <w:proofErr w:type="spellStart"/>
      <w:r w:rsidRPr="008619E5">
        <w:rPr>
          <w:lang w:val="en-US"/>
        </w:rPr>
        <w:t>Karlsson</w:t>
      </w:r>
      <w:proofErr w:type="spellEnd"/>
      <w:r w:rsidRPr="008619E5">
        <w:rPr>
          <w:lang w:val="en-US"/>
        </w:rPr>
        <w:t xml:space="preserve"> guided me in my work towards an approved report for my education. He also inspired me to continue with the project and apply for an internship with research possibilities. After that there was no longer any doubt in my mind that this thesis would be completed. Professor </w:t>
      </w:r>
      <w:proofErr w:type="spellStart"/>
      <w:r w:rsidRPr="008619E5">
        <w:rPr>
          <w:lang w:val="en-US"/>
        </w:rPr>
        <w:t>Karlsson</w:t>
      </w:r>
      <w:proofErr w:type="spellEnd"/>
      <w:r w:rsidRPr="008619E5">
        <w:rPr>
          <w:lang w:val="en-US"/>
        </w:rPr>
        <w:t xml:space="preserve"> showed great enthusiasm and leadership over the following years when he inspired me through discussions at the office, email replies during the early hours of Sundays, travels to </w:t>
      </w:r>
      <w:proofErr w:type="spellStart"/>
      <w:r w:rsidRPr="008619E5">
        <w:rPr>
          <w:lang w:val="en-US"/>
        </w:rPr>
        <w:t>Åre</w:t>
      </w:r>
      <w:proofErr w:type="spellEnd"/>
      <w:r w:rsidRPr="008619E5">
        <w:rPr>
          <w:lang w:val="en-US"/>
        </w:rPr>
        <w:t>, Houston, Seattle, Las Vegas and Melbourne and in the end finalizing this thesis.</w:t>
      </w:r>
    </w:p>
    <w:p w14:paraId="5FC29B72" w14:textId="77777777" w:rsidR="008619E5" w:rsidRPr="008619E5" w:rsidRDefault="008619E5" w:rsidP="008619E5">
      <w:pPr>
        <w:rPr>
          <w:lang w:val="en-US"/>
        </w:rPr>
      </w:pPr>
      <w:r w:rsidRPr="008619E5">
        <w:rPr>
          <w:lang w:val="en-US"/>
        </w:rPr>
        <w:t xml:space="preserve">Back to the plan I had during that first meeting. Well, that was the first and most important thing Professor </w:t>
      </w:r>
      <w:proofErr w:type="spellStart"/>
      <w:r w:rsidRPr="008619E5">
        <w:rPr>
          <w:lang w:val="en-US"/>
        </w:rPr>
        <w:t>Karlsson</w:t>
      </w:r>
      <w:proofErr w:type="spellEnd"/>
      <w:r w:rsidRPr="008619E5">
        <w:rPr>
          <w:lang w:val="en-US"/>
        </w:rPr>
        <w:t xml:space="preserve"> did for me. He told me it was a crappy plan and instead presented a great research project including the schools I myself attended for 9 years to make it even more interesting. </w:t>
      </w:r>
      <w:proofErr w:type="gramStart"/>
      <w:r w:rsidRPr="008619E5">
        <w:rPr>
          <w:lang w:val="en-US"/>
        </w:rPr>
        <w:t>My most sincere thanks for that honesty and for all your tutelage.</w:t>
      </w:r>
      <w:proofErr w:type="gramEnd"/>
    </w:p>
    <w:p w14:paraId="47D24EF6" w14:textId="77777777" w:rsidR="008619E5" w:rsidRPr="008619E5" w:rsidRDefault="008619E5" w:rsidP="008619E5">
      <w:pPr>
        <w:rPr>
          <w:lang w:val="en-US"/>
        </w:rPr>
      </w:pPr>
      <w:r w:rsidRPr="008619E5">
        <w:rPr>
          <w:lang w:val="en-US"/>
        </w:rPr>
        <w:t>Research was never part of my plan when studying medicine. Therefore I have many people to thank for getting me started and even more people for helping along the way:</w:t>
      </w:r>
    </w:p>
    <w:p w14:paraId="6A2C1871" w14:textId="77777777" w:rsidR="008619E5" w:rsidRPr="008619E5" w:rsidRDefault="008619E5" w:rsidP="008619E5">
      <w:pPr>
        <w:rPr>
          <w:lang w:val="en-US"/>
        </w:rPr>
      </w:pPr>
      <w:r w:rsidRPr="008619E5">
        <w:rPr>
          <w:lang w:val="en-US"/>
        </w:rPr>
        <w:t xml:space="preserve">Co-supervisor Dr. </w:t>
      </w:r>
      <w:proofErr w:type="spellStart"/>
      <w:r w:rsidRPr="008619E5">
        <w:rPr>
          <w:lang w:val="en-US"/>
        </w:rPr>
        <w:t>Björn</w:t>
      </w:r>
      <w:proofErr w:type="spellEnd"/>
      <w:r w:rsidRPr="008619E5">
        <w:rPr>
          <w:lang w:val="en-US"/>
        </w:rPr>
        <w:t xml:space="preserve"> </w:t>
      </w:r>
      <w:proofErr w:type="spellStart"/>
      <w:r w:rsidRPr="008619E5">
        <w:rPr>
          <w:lang w:val="en-US"/>
        </w:rPr>
        <w:t>Rosengren</w:t>
      </w:r>
      <w:proofErr w:type="spellEnd"/>
      <w:r w:rsidRPr="008619E5">
        <w:rPr>
          <w:lang w:val="en-US"/>
        </w:rPr>
        <w:t>. Thank you for your relentless endeavor for improvement in our work and our interesting and humorous discussions that really keep me on my toes.</w:t>
      </w:r>
    </w:p>
    <w:p w14:paraId="38B2A887" w14:textId="77777777" w:rsidR="008619E5" w:rsidRPr="008619E5" w:rsidRDefault="008619E5" w:rsidP="008619E5">
      <w:pPr>
        <w:rPr>
          <w:lang w:val="en-US"/>
        </w:rPr>
      </w:pPr>
      <w:r w:rsidRPr="008619E5">
        <w:rPr>
          <w:lang w:val="en-US"/>
        </w:rPr>
        <w:t>Co-author Professor Rob Daly. Thank you for hosting me in Melbourne and for filling in some of the gaps in knowledge I had concerning difficulties in creating a database and inclusion in a study.</w:t>
      </w:r>
    </w:p>
    <w:p w14:paraId="38F81816" w14:textId="77777777" w:rsidR="008619E5" w:rsidRPr="008619E5" w:rsidRDefault="008619E5" w:rsidP="008619E5">
      <w:pPr>
        <w:rPr>
          <w:lang w:val="en-US"/>
        </w:rPr>
      </w:pPr>
      <w:r w:rsidRPr="008619E5">
        <w:rPr>
          <w:lang w:val="en-US"/>
        </w:rPr>
        <w:t xml:space="preserve">Co-author Dr. Marcus </w:t>
      </w:r>
      <w:proofErr w:type="spellStart"/>
      <w:r w:rsidRPr="008619E5">
        <w:rPr>
          <w:lang w:val="en-US"/>
        </w:rPr>
        <w:t>Cöster</w:t>
      </w:r>
      <w:proofErr w:type="spellEnd"/>
      <w:r w:rsidRPr="008619E5">
        <w:rPr>
          <w:lang w:val="en-US"/>
        </w:rPr>
        <w:t xml:space="preserve">. Thank you for all the discussions at the office when we tried to outwit Magnus and </w:t>
      </w:r>
      <w:proofErr w:type="spellStart"/>
      <w:r w:rsidRPr="008619E5">
        <w:rPr>
          <w:lang w:val="en-US"/>
        </w:rPr>
        <w:t>Björn</w:t>
      </w:r>
      <w:proofErr w:type="spellEnd"/>
      <w:r w:rsidRPr="008619E5">
        <w:rPr>
          <w:lang w:val="en-US"/>
        </w:rPr>
        <w:t xml:space="preserve"> with new takes on all the data and research questions. You had a great impact in the beginning of my research journey.</w:t>
      </w:r>
    </w:p>
    <w:p w14:paraId="20C0E40D" w14:textId="77777777" w:rsidR="008619E5" w:rsidRPr="008619E5" w:rsidRDefault="008619E5" w:rsidP="008619E5">
      <w:pPr>
        <w:rPr>
          <w:lang w:val="en-US"/>
        </w:rPr>
      </w:pPr>
      <w:proofErr w:type="gramStart"/>
      <w:r w:rsidRPr="008619E5">
        <w:rPr>
          <w:lang w:val="en-US"/>
        </w:rPr>
        <w:t>Co-author Jan-</w:t>
      </w:r>
      <w:proofErr w:type="spellStart"/>
      <w:r w:rsidRPr="008619E5">
        <w:rPr>
          <w:lang w:val="en-US"/>
        </w:rPr>
        <w:t>Åke</w:t>
      </w:r>
      <w:proofErr w:type="spellEnd"/>
      <w:r w:rsidRPr="008619E5">
        <w:rPr>
          <w:lang w:val="en-US"/>
        </w:rPr>
        <w:t xml:space="preserve"> Nilsson.</w:t>
      </w:r>
      <w:proofErr w:type="gramEnd"/>
      <w:r w:rsidRPr="008619E5">
        <w:rPr>
          <w:lang w:val="en-US"/>
        </w:rPr>
        <w:t xml:space="preserve"> Thank you for your invaluable statistical advice and discussions.</w:t>
      </w:r>
    </w:p>
    <w:p w14:paraId="22F99B52" w14:textId="77777777" w:rsidR="008619E5" w:rsidRPr="008619E5" w:rsidRDefault="008619E5" w:rsidP="008619E5">
      <w:pPr>
        <w:rPr>
          <w:lang w:val="en-US"/>
        </w:rPr>
      </w:pPr>
      <w:r w:rsidRPr="008619E5">
        <w:rPr>
          <w:lang w:val="en-US"/>
        </w:rPr>
        <w:lastRenderedPageBreak/>
        <w:t xml:space="preserve">Co-authors Magnus </w:t>
      </w:r>
      <w:proofErr w:type="spellStart"/>
      <w:r w:rsidRPr="008619E5">
        <w:rPr>
          <w:lang w:val="en-US"/>
        </w:rPr>
        <w:t>Dencker</w:t>
      </w:r>
      <w:proofErr w:type="spellEnd"/>
      <w:r w:rsidRPr="008619E5">
        <w:rPr>
          <w:lang w:val="en-US"/>
        </w:rPr>
        <w:t xml:space="preserve">, Caroline </w:t>
      </w:r>
      <w:proofErr w:type="spellStart"/>
      <w:r w:rsidRPr="008619E5">
        <w:rPr>
          <w:lang w:val="en-US"/>
        </w:rPr>
        <w:t>Karlsson</w:t>
      </w:r>
      <w:proofErr w:type="spellEnd"/>
      <w:r w:rsidRPr="008619E5">
        <w:rPr>
          <w:lang w:val="en-US"/>
        </w:rPr>
        <w:t>. Thank you for your contributions to the publications.</w:t>
      </w:r>
    </w:p>
    <w:p w14:paraId="5CC84F09" w14:textId="77777777" w:rsidR="008619E5" w:rsidRPr="008619E5" w:rsidRDefault="008619E5" w:rsidP="008619E5">
      <w:pPr>
        <w:rPr>
          <w:lang w:val="en-US"/>
        </w:rPr>
      </w:pPr>
      <w:r w:rsidRPr="008619E5">
        <w:rPr>
          <w:lang w:val="en-US"/>
        </w:rPr>
        <w:t xml:space="preserve">Co-authors Rachel </w:t>
      </w:r>
      <w:proofErr w:type="spellStart"/>
      <w:r w:rsidRPr="008619E5">
        <w:rPr>
          <w:lang w:val="en-US"/>
        </w:rPr>
        <w:t>Duckham</w:t>
      </w:r>
      <w:proofErr w:type="spellEnd"/>
      <w:r w:rsidRPr="008619E5">
        <w:rPr>
          <w:lang w:val="en-US"/>
        </w:rPr>
        <w:t xml:space="preserve"> and </w:t>
      </w:r>
      <w:proofErr w:type="spellStart"/>
      <w:r w:rsidRPr="008619E5">
        <w:rPr>
          <w:lang w:val="en-US"/>
        </w:rPr>
        <w:t>Timo</w:t>
      </w:r>
      <w:proofErr w:type="spellEnd"/>
      <w:r w:rsidRPr="008619E5">
        <w:rPr>
          <w:lang w:val="en-US"/>
        </w:rPr>
        <w:t xml:space="preserve"> </w:t>
      </w:r>
      <w:proofErr w:type="spellStart"/>
      <w:r w:rsidRPr="008619E5">
        <w:rPr>
          <w:lang w:val="en-US"/>
        </w:rPr>
        <w:t>Rantalainen</w:t>
      </w:r>
      <w:proofErr w:type="spellEnd"/>
      <w:r w:rsidRPr="008619E5">
        <w:rPr>
          <w:lang w:val="en-US"/>
        </w:rPr>
        <w:t>. Thank you for guiding me in the field of cortical distribution, teaching me about study inclusion and taking time out of your schedules to support my research.</w:t>
      </w:r>
    </w:p>
    <w:p w14:paraId="0B8CF998" w14:textId="77777777" w:rsidR="008619E5" w:rsidRPr="008619E5" w:rsidRDefault="008619E5" w:rsidP="008619E5">
      <w:pPr>
        <w:rPr>
          <w:lang w:val="en-US"/>
        </w:rPr>
      </w:pPr>
      <w:r w:rsidRPr="008619E5">
        <w:rPr>
          <w:lang w:val="en-US"/>
        </w:rPr>
        <w:t xml:space="preserve">Per </w:t>
      </w:r>
      <w:proofErr w:type="spellStart"/>
      <w:r w:rsidRPr="008619E5">
        <w:rPr>
          <w:lang w:val="en-US"/>
        </w:rPr>
        <w:t>Gärdsell</w:t>
      </w:r>
      <w:proofErr w:type="spellEnd"/>
      <w:r w:rsidRPr="008619E5">
        <w:rPr>
          <w:lang w:val="en-US"/>
        </w:rPr>
        <w:t xml:space="preserve"> and Christian </w:t>
      </w:r>
      <w:proofErr w:type="spellStart"/>
      <w:r w:rsidRPr="008619E5">
        <w:rPr>
          <w:lang w:val="en-US"/>
        </w:rPr>
        <w:t>Lindén</w:t>
      </w:r>
      <w:proofErr w:type="spellEnd"/>
      <w:r w:rsidRPr="008619E5">
        <w:rPr>
          <w:lang w:val="en-US"/>
        </w:rPr>
        <w:t>. Thank you for your initiation and planning of the study.</w:t>
      </w:r>
    </w:p>
    <w:p w14:paraId="3A4FF038" w14:textId="77777777" w:rsidR="008619E5" w:rsidRPr="008619E5" w:rsidRDefault="008619E5" w:rsidP="008619E5">
      <w:pPr>
        <w:rPr>
          <w:lang w:val="en-US"/>
        </w:rPr>
      </w:pPr>
      <w:r w:rsidRPr="002516BF">
        <w:t xml:space="preserve">Susanne Jönsson, Christina Nilsson, Eva-Lena Forsberg, Karin Kristensson, Gunnel Nilsson, Karin </w:t>
      </w:r>
      <w:proofErr w:type="spellStart"/>
      <w:r w:rsidRPr="002516BF">
        <w:t>Önnby</w:t>
      </w:r>
      <w:proofErr w:type="spellEnd"/>
      <w:r w:rsidRPr="002516BF">
        <w:t xml:space="preserve">, Susanna Stenevi-Lundgren and Karin </w:t>
      </w:r>
      <w:proofErr w:type="spellStart"/>
      <w:r w:rsidRPr="002516BF">
        <w:t>Ringsberg</w:t>
      </w:r>
      <w:proofErr w:type="spellEnd"/>
      <w:r w:rsidRPr="002516BF">
        <w:t xml:space="preserve">. </w:t>
      </w:r>
      <w:r w:rsidRPr="008619E5">
        <w:rPr>
          <w:lang w:val="en-US"/>
        </w:rPr>
        <w:t>Thank you for all you efforts with the measurements.</w:t>
      </w:r>
    </w:p>
    <w:p w14:paraId="27BF706F" w14:textId="77777777" w:rsidR="008619E5" w:rsidRPr="008619E5" w:rsidRDefault="008619E5" w:rsidP="008619E5">
      <w:pPr>
        <w:rPr>
          <w:lang w:val="en-US"/>
        </w:rPr>
      </w:pPr>
      <w:proofErr w:type="spellStart"/>
      <w:r w:rsidRPr="008619E5">
        <w:rPr>
          <w:lang w:val="en-US"/>
        </w:rPr>
        <w:t>Lise</w:t>
      </w:r>
      <w:proofErr w:type="spellEnd"/>
      <w:r w:rsidRPr="008619E5">
        <w:rPr>
          <w:lang w:val="en-US"/>
        </w:rPr>
        <w:t xml:space="preserve">-Lott </w:t>
      </w:r>
      <w:proofErr w:type="spellStart"/>
      <w:r w:rsidRPr="008619E5">
        <w:rPr>
          <w:lang w:val="en-US"/>
        </w:rPr>
        <w:t>Hägg</w:t>
      </w:r>
      <w:proofErr w:type="spellEnd"/>
      <w:r w:rsidRPr="008619E5">
        <w:rPr>
          <w:lang w:val="en-US"/>
        </w:rPr>
        <w:t xml:space="preserve">, Lisa </w:t>
      </w:r>
      <w:proofErr w:type="spellStart"/>
      <w:r w:rsidRPr="008619E5">
        <w:rPr>
          <w:lang w:val="en-US"/>
        </w:rPr>
        <w:t>Quensel</w:t>
      </w:r>
      <w:proofErr w:type="spellEnd"/>
      <w:r w:rsidRPr="008619E5">
        <w:rPr>
          <w:lang w:val="en-US"/>
        </w:rPr>
        <w:t xml:space="preserve"> and Lars </w:t>
      </w:r>
      <w:proofErr w:type="spellStart"/>
      <w:r w:rsidRPr="008619E5">
        <w:rPr>
          <w:lang w:val="en-US"/>
        </w:rPr>
        <w:t>Jehpsson</w:t>
      </w:r>
      <w:proofErr w:type="spellEnd"/>
      <w:r w:rsidRPr="008619E5">
        <w:rPr>
          <w:lang w:val="en-US"/>
        </w:rPr>
        <w:t>. Thank you for your help with data management.</w:t>
      </w:r>
    </w:p>
    <w:p w14:paraId="76490EDD" w14:textId="77777777" w:rsidR="008619E5" w:rsidRPr="008619E5" w:rsidRDefault="008619E5" w:rsidP="008619E5">
      <w:pPr>
        <w:rPr>
          <w:lang w:val="en-US"/>
        </w:rPr>
      </w:pPr>
      <w:proofErr w:type="spellStart"/>
      <w:proofErr w:type="gramStart"/>
      <w:r w:rsidRPr="008619E5">
        <w:rPr>
          <w:lang w:val="en-US"/>
        </w:rPr>
        <w:t>Anette</w:t>
      </w:r>
      <w:proofErr w:type="spellEnd"/>
      <w:r w:rsidRPr="008619E5">
        <w:rPr>
          <w:lang w:val="en-US"/>
        </w:rPr>
        <w:t xml:space="preserve"> </w:t>
      </w:r>
      <w:proofErr w:type="spellStart"/>
      <w:r w:rsidRPr="008619E5">
        <w:rPr>
          <w:lang w:val="en-US"/>
        </w:rPr>
        <w:t>Rafsted</w:t>
      </w:r>
      <w:proofErr w:type="spellEnd"/>
      <w:r w:rsidRPr="008619E5">
        <w:rPr>
          <w:lang w:val="en-US"/>
        </w:rPr>
        <w:t xml:space="preserve">, </w:t>
      </w:r>
      <w:proofErr w:type="spellStart"/>
      <w:r w:rsidRPr="008619E5">
        <w:rPr>
          <w:lang w:val="en-US"/>
        </w:rPr>
        <w:t>Åsa</w:t>
      </w:r>
      <w:proofErr w:type="spellEnd"/>
      <w:r w:rsidRPr="008619E5">
        <w:rPr>
          <w:lang w:val="en-US"/>
        </w:rPr>
        <w:t xml:space="preserve"> </w:t>
      </w:r>
      <w:proofErr w:type="spellStart"/>
      <w:r w:rsidRPr="008619E5">
        <w:rPr>
          <w:lang w:val="en-US"/>
        </w:rPr>
        <w:t>Almgren</w:t>
      </w:r>
      <w:proofErr w:type="spellEnd"/>
      <w:r w:rsidRPr="008619E5">
        <w:rPr>
          <w:lang w:val="en-US"/>
        </w:rPr>
        <w:t xml:space="preserve"> and </w:t>
      </w:r>
      <w:proofErr w:type="spellStart"/>
      <w:r w:rsidRPr="008619E5">
        <w:rPr>
          <w:lang w:val="en-US"/>
        </w:rPr>
        <w:t>Carin</w:t>
      </w:r>
      <w:proofErr w:type="spellEnd"/>
      <w:r w:rsidRPr="008619E5">
        <w:rPr>
          <w:lang w:val="en-US"/>
        </w:rPr>
        <w:t xml:space="preserve"> Holmberg.</w:t>
      </w:r>
      <w:proofErr w:type="gramEnd"/>
      <w:r w:rsidRPr="008619E5">
        <w:rPr>
          <w:lang w:val="en-US"/>
        </w:rPr>
        <w:t xml:space="preserve"> Thank you for collecting data, giving logistic support and helping out with organization of the study participants.</w:t>
      </w:r>
    </w:p>
    <w:p w14:paraId="6BCC2B7E" w14:textId="77777777" w:rsidR="008619E5" w:rsidRPr="008619E5" w:rsidRDefault="008619E5" w:rsidP="008619E5">
      <w:pPr>
        <w:rPr>
          <w:lang w:val="en-US"/>
        </w:rPr>
      </w:pPr>
      <w:r w:rsidRPr="008619E5">
        <w:rPr>
          <w:lang w:val="en-US"/>
        </w:rPr>
        <w:t>All the children, parents, teachers and headmasters from the POP study. Thank you for making this project possible and for your enthusiasm doing so.</w:t>
      </w:r>
    </w:p>
    <w:p w14:paraId="12AD80AE" w14:textId="77777777" w:rsidR="008619E5" w:rsidRPr="008619E5" w:rsidRDefault="008619E5" w:rsidP="008619E5">
      <w:pPr>
        <w:rPr>
          <w:lang w:val="en-US"/>
        </w:rPr>
      </w:pPr>
      <w:r w:rsidRPr="008619E5">
        <w:rPr>
          <w:lang w:val="en-US"/>
        </w:rPr>
        <w:t>My family. Thank you for your limitless support in every aspect of life.</w:t>
      </w:r>
    </w:p>
    <w:p w14:paraId="252E4916" w14:textId="77777777" w:rsidR="008619E5" w:rsidRPr="008619E5" w:rsidRDefault="008619E5" w:rsidP="008619E5">
      <w:pPr>
        <w:rPr>
          <w:lang w:val="en-US"/>
        </w:rPr>
      </w:pPr>
      <w:proofErr w:type="gramStart"/>
      <w:r w:rsidRPr="008619E5">
        <w:rPr>
          <w:lang w:val="en-US"/>
        </w:rPr>
        <w:t>My wife Emma.</w:t>
      </w:r>
      <w:proofErr w:type="gramEnd"/>
      <w:r w:rsidRPr="008619E5">
        <w:rPr>
          <w:lang w:val="en-US"/>
        </w:rPr>
        <w:t xml:space="preserve"> Thank you for all your love and support, especially when I wander away in my own thoughts.</w:t>
      </w:r>
    </w:p>
    <w:p w14:paraId="7BB69B78" w14:textId="77777777" w:rsidR="008619E5" w:rsidRPr="008619E5" w:rsidRDefault="008619E5" w:rsidP="008619E5">
      <w:pPr>
        <w:pStyle w:val="Rubrik2"/>
        <w:rPr>
          <w:lang w:val="en-US"/>
        </w:rPr>
      </w:pPr>
    </w:p>
    <w:bookmarkEnd w:id="60"/>
    <w:p w14:paraId="27773990" w14:textId="77777777" w:rsidR="008619E5" w:rsidRPr="008619E5" w:rsidRDefault="008619E5" w:rsidP="008619E5">
      <w:pPr>
        <w:rPr>
          <w:sz w:val="32"/>
          <w:lang w:val="en-US"/>
        </w:rPr>
      </w:pPr>
      <w:r w:rsidRPr="008619E5">
        <w:rPr>
          <w:lang w:val="en-US"/>
        </w:rPr>
        <w:br w:type="page"/>
      </w:r>
    </w:p>
    <w:p w14:paraId="23E8239A" w14:textId="77777777" w:rsidR="008619E5" w:rsidRPr="008619E5" w:rsidRDefault="008619E5" w:rsidP="00B1279F">
      <w:pPr>
        <w:pStyle w:val="Rubrik1"/>
        <w:rPr>
          <w:lang w:val="en-US"/>
        </w:rPr>
      </w:pPr>
      <w:bookmarkStart w:id="73" w:name="_Toc338848503"/>
      <w:bookmarkEnd w:id="61"/>
      <w:bookmarkEnd w:id="62"/>
      <w:r w:rsidRPr="008619E5">
        <w:rPr>
          <w:lang w:val="en-US"/>
        </w:rPr>
        <w:lastRenderedPageBreak/>
        <w:t>References</w:t>
      </w:r>
      <w:bookmarkEnd w:id="73"/>
    </w:p>
    <w:p w14:paraId="0CC788FF" w14:textId="626F0DEF" w:rsidR="00B1279F" w:rsidRPr="00D160BC" w:rsidRDefault="008619E5" w:rsidP="00B1279F">
      <w:pPr>
        <w:pStyle w:val="References"/>
        <w:rPr>
          <w:noProof/>
          <w:color w:val="000000" w:themeColor="text1"/>
          <w:lang w:val="en-US"/>
        </w:rPr>
      </w:pPr>
      <w:r w:rsidRPr="00D160BC">
        <w:rPr>
          <w:color w:val="000000" w:themeColor="text1"/>
          <w:lang w:val="en-US"/>
        </w:rPr>
        <w:fldChar w:fldCharType="begin"/>
      </w:r>
      <w:r w:rsidRPr="00D160BC">
        <w:rPr>
          <w:color w:val="000000" w:themeColor="text1"/>
          <w:lang w:val="en-US"/>
        </w:rPr>
        <w:instrText xml:space="preserve"> ADDIN EN.REFLIST </w:instrText>
      </w:r>
      <w:r w:rsidRPr="00D160BC">
        <w:rPr>
          <w:color w:val="000000" w:themeColor="text1"/>
          <w:lang w:val="en-US"/>
        </w:rPr>
        <w:fldChar w:fldCharType="separate"/>
      </w:r>
      <w:r w:rsidR="00B1279F" w:rsidRPr="00D160BC">
        <w:rPr>
          <w:noProof/>
          <w:color w:val="000000" w:themeColor="text1"/>
          <w:lang w:val="en-US"/>
        </w:rPr>
        <w:t>1.</w:t>
      </w:r>
      <w:r w:rsidR="00B1279F" w:rsidRPr="00D160BC">
        <w:rPr>
          <w:noProof/>
          <w:color w:val="000000" w:themeColor="text1"/>
          <w:lang w:val="en-US"/>
        </w:rPr>
        <w:tab/>
        <w:t>Genant HK, Cooper C, Poor G, et al. Interim report and recommendations of the World Health Organization Task-Force for Osteoporosis. Osteoporosis international 1999;10:259-64.</w:t>
      </w:r>
    </w:p>
    <w:p w14:paraId="34EBFA53" w14:textId="59767F50" w:rsidR="00B1279F" w:rsidRPr="00D160BC" w:rsidRDefault="00B1279F" w:rsidP="00B1279F">
      <w:pPr>
        <w:pStyle w:val="References"/>
        <w:rPr>
          <w:noProof/>
          <w:color w:val="000000" w:themeColor="text1"/>
          <w:lang w:val="en-US"/>
        </w:rPr>
      </w:pPr>
      <w:r w:rsidRPr="00D160BC">
        <w:rPr>
          <w:noProof/>
          <w:color w:val="000000" w:themeColor="text1"/>
          <w:lang w:val="en-US"/>
        </w:rPr>
        <w:t>2.</w:t>
      </w:r>
      <w:r w:rsidRPr="00D160BC">
        <w:rPr>
          <w:noProof/>
          <w:color w:val="000000" w:themeColor="text1"/>
          <w:lang w:val="en-US"/>
        </w:rPr>
        <w:tab/>
        <w:t>Abrahamsen B, van Staa T, Ariely R, Olson M, Cooper C. Excess mortality following hip fracture: a systematic epidemiological review. Osteoporosis international 2009;20:1633-50.</w:t>
      </w:r>
    </w:p>
    <w:p w14:paraId="0A373AB2" w14:textId="31FEF2B6" w:rsidR="00B1279F" w:rsidRPr="00D160BC" w:rsidRDefault="00B1279F" w:rsidP="00B1279F">
      <w:pPr>
        <w:pStyle w:val="References"/>
        <w:rPr>
          <w:noProof/>
          <w:color w:val="000000" w:themeColor="text1"/>
          <w:lang w:val="en-US"/>
        </w:rPr>
      </w:pPr>
      <w:r w:rsidRPr="00D160BC">
        <w:rPr>
          <w:noProof/>
          <w:color w:val="000000" w:themeColor="text1"/>
          <w:lang w:val="en-US"/>
        </w:rPr>
        <w:t>3.</w:t>
      </w:r>
      <w:r w:rsidRPr="00D160BC">
        <w:rPr>
          <w:noProof/>
          <w:color w:val="000000" w:themeColor="text1"/>
          <w:lang w:val="en-US"/>
        </w:rPr>
        <w:tab/>
        <w:t>Johnell O, Kanis JA. An estimate of the worldwide prevalence and disability associated with osteoporotic fractures. Osteoporosis international 2006;17:1726-33.</w:t>
      </w:r>
    </w:p>
    <w:p w14:paraId="7EF67FAA" w14:textId="1CB1F102" w:rsidR="00B1279F" w:rsidRPr="00D160BC" w:rsidRDefault="00B1279F" w:rsidP="00B1279F">
      <w:pPr>
        <w:pStyle w:val="References"/>
        <w:rPr>
          <w:noProof/>
          <w:color w:val="000000" w:themeColor="text1"/>
          <w:lang w:val="en-US"/>
        </w:rPr>
      </w:pPr>
      <w:r w:rsidRPr="00D160BC">
        <w:rPr>
          <w:noProof/>
          <w:color w:val="000000" w:themeColor="text1"/>
        </w:rPr>
        <w:t>4.</w:t>
      </w:r>
      <w:r w:rsidRPr="00D160BC">
        <w:rPr>
          <w:noProof/>
          <w:color w:val="000000" w:themeColor="text1"/>
        </w:rPr>
        <w:tab/>
        <w:t xml:space="preserve">Borgstrom F, Zethraeus N, Johnell O, et al. </w:t>
      </w:r>
      <w:r w:rsidRPr="00D160BC">
        <w:rPr>
          <w:noProof/>
          <w:color w:val="000000" w:themeColor="text1"/>
          <w:lang w:val="en-US"/>
        </w:rPr>
        <w:t>Costs and quality of life associated with osteoporosis-related fractures in Sweden. Osteoporosis international 2006;17:637-50.</w:t>
      </w:r>
    </w:p>
    <w:p w14:paraId="19E46153"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5.</w:t>
      </w:r>
      <w:r w:rsidRPr="00D160BC">
        <w:rPr>
          <w:noProof/>
          <w:color w:val="000000" w:themeColor="text1"/>
          <w:lang w:val="en-US"/>
        </w:rPr>
        <w:tab/>
        <w:t>Rosengren BE, Karlsson MK. The annual number of hip fractures in Sweden will double from year 2002 to 2050: projections based on local and nationwide data. Acta orthopaedica 2014;85:234-7.</w:t>
      </w:r>
    </w:p>
    <w:p w14:paraId="362B5C07" w14:textId="641981DD" w:rsidR="00B1279F" w:rsidRPr="00D160BC" w:rsidRDefault="00B1279F" w:rsidP="00B1279F">
      <w:pPr>
        <w:pStyle w:val="References"/>
        <w:rPr>
          <w:noProof/>
          <w:color w:val="000000" w:themeColor="text1"/>
          <w:lang w:val="en-US"/>
        </w:rPr>
      </w:pPr>
      <w:r w:rsidRPr="00D160BC">
        <w:rPr>
          <w:noProof/>
          <w:color w:val="000000" w:themeColor="text1"/>
          <w:lang w:val="en-US"/>
        </w:rPr>
        <w:t>6.</w:t>
      </w:r>
      <w:r w:rsidRPr="00D160BC">
        <w:rPr>
          <w:noProof/>
          <w:color w:val="000000" w:themeColor="text1"/>
          <w:lang w:val="en-US"/>
        </w:rPr>
        <w:tab/>
        <w:t>Rosengren BE, Karlsson M, Petersson I, Englund M. The 21st-century landscape of adult fractures: cohort study of a complete adult regional population. Journal of bone</w:t>
      </w:r>
      <w:r w:rsidR="0021515B">
        <w:rPr>
          <w:noProof/>
          <w:color w:val="000000" w:themeColor="text1"/>
          <w:lang w:val="en-US"/>
        </w:rPr>
        <w:t xml:space="preserve"> and mineral research</w:t>
      </w:r>
      <w:r w:rsidRPr="00D160BC">
        <w:rPr>
          <w:noProof/>
          <w:color w:val="000000" w:themeColor="text1"/>
          <w:lang w:val="en-US"/>
        </w:rPr>
        <w:t xml:space="preserve"> 2015;30:535-42.</w:t>
      </w:r>
    </w:p>
    <w:p w14:paraId="380D4B6F" w14:textId="4197DCD8" w:rsidR="00B1279F" w:rsidRPr="00D160BC" w:rsidRDefault="00B1279F" w:rsidP="00B1279F">
      <w:pPr>
        <w:pStyle w:val="References"/>
        <w:rPr>
          <w:noProof/>
          <w:color w:val="000000" w:themeColor="text1"/>
          <w:lang w:val="en-US"/>
        </w:rPr>
      </w:pPr>
      <w:r w:rsidRPr="00D160BC">
        <w:rPr>
          <w:noProof/>
          <w:color w:val="000000" w:themeColor="text1"/>
          <w:lang w:val="en-US"/>
        </w:rPr>
        <w:t>7.</w:t>
      </w:r>
      <w:r w:rsidRPr="00D160BC">
        <w:rPr>
          <w:noProof/>
          <w:color w:val="000000" w:themeColor="text1"/>
          <w:lang w:val="en-US"/>
        </w:rPr>
        <w:tab/>
        <w:t>Johnell O, Kanis J. Epidemiology of osteoporotic fractures. Osteoporosis international 2005;16 Suppl 2:S3-7.</w:t>
      </w:r>
    </w:p>
    <w:p w14:paraId="535B5E8D" w14:textId="7A0010F9" w:rsidR="00B1279F" w:rsidRPr="00D160BC" w:rsidRDefault="00B1279F" w:rsidP="00B1279F">
      <w:pPr>
        <w:pStyle w:val="References"/>
        <w:rPr>
          <w:noProof/>
          <w:color w:val="000000" w:themeColor="text1"/>
          <w:lang w:val="en-US"/>
        </w:rPr>
      </w:pPr>
      <w:r w:rsidRPr="00D160BC">
        <w:rPr>
          <w:noProof/>
          <w:color w:val="000000" w:themeColor="text1"/>
        </w:rPr>
        <w:t>8.</w:t>
      </w:r>
      <w:r w:rsidRPr="00D160BC">
        <w:rPr>
          <w:noProof/>
          <w:color w:val="000000" w:themeColor="text1"/>
        </w:rPr>
        <w:tab/>
        <w:t xml:space="preserve">Kanis JA, Johnell O, Oden A, et al. </w:t>
      </w:r>
      <w:r w:rsidRPr="00D160BC">
        <w:rPr>
          <w:noProof/>
          <w:color w:val="000000" w:themeColor="text1"/>
          <w:lang w:val="en-US"/>
        </w:rPr>
        <w:t>Long-term risk of osteoporotic fracture in Malmo. Osteoporosis international 2000;11:669-74.</w:t>
      </w:r>
    </w:p>
    <w:p w14:paraId="0E80C9CF" w14:textId="77777777" w:rsidR="00B1279F" w:rsidRPr="00D160BC" w:rsidRDefault="00B1279F" w:rsidP="00B1279F">
      <w:pPr>
        <w:pStyle w:val="References"/>
        <w:rPr>
          <w:noProof/>
          <w:color w:val="000000" w:themeColor="text1"/>
          <w:lang w:val="en-US"/>
        </w:rPr>
      </w:pPr>
      <w:r w:rsidRPr="00D160BC">
        <w:rPr>
          <w:noProof/>
          <w:color w:val="000000" w:themeColor="text1"/>
        </w:rPr>
        <w:t>9.</w:t>
      </w:r>
      <w:r w:rsidRPr="00D160BC">
        <w:rPr>
          <w:noProof/>
          <w:color w:val="000000" w:themeColor="text1"/>
        </w:rPr>
        <w:tab/>
        <w:t xml:space="preserve">Jerrhag D, Englund M, Petersson I, et al. </w:t>
      </w:r>
      <w:r w:rsidRPr="00D160BC">
        <w:rPr>
          <w:noProof/>
          <w:color w:val="000000" w:themeColor="text1"/>
          <w:lang w:val="en-US"/>
        </w:rPr>
        <w:t>Increasing wrist fracture rates in children may have major implications for future adult fracture burden. Acta orthopaedica 2016;87:296-300.</w:t>
      </w:r>
    </w:p>
    <w:p w14:paraId="11095CAF"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10.</w:t>
      </w:r>
      <w:r w:rsidRPr="00D160BC">
        <w:rPr>
          <w:noProof/>
          <w:color w:val="000000" w:themeColor="text1"/>
          <w:lang w:val="en-US"/>
        </w:rPr>
        <w:tab/>
        <w:t>Cummings SR, Nevitt MC, Browner WS, et al. Risk factors for hip fracture in white women. Study of Osteoporotic Fractures Research Group. The New England journal of medicine 1995;332:767-73.</w:t>
      </w:r>
    </w:p>
    <w:p w14:paraId="22C75CC0" w14:textId="6F981DBC" w:rsidR="00B1279F" w:rsidRPr="00D160BC" w:rsidRDefault="00B1279F" w:rsidP="00B1279F">
      <w:pPr>
        <w:pStyle w:val="References"/>
        <w:rPr>
          <w:noProof/>
          <w:color w:val="000000" w:themeColor="text1"/>
          <w:lang w:val="en-US"/>
        </w:rPr>
      </w:pPr>
      <w:r w:rsidRPr="00D160BC">
        <w:rPr>
          <w:noProof/>
          <w:color w:val="000000" w:themeColor="text1"/>
        </w:rPr>
        <w:t>11.</w:t>
      </w:r>
      <w:r w:rsidRPr="00D160BC">
        <w:rPr>
          <w:noProof/>
          <w:color w:val="000000" w:themeColor="text1"/>
        </w:rPr>
        <w:tab/>
        <w:t xml:space="preserve">De Laet C, Kanis JA, Oden A, et al. </w:t>
      </w:r>
      <w:r w:rsidRPr="00D160BC">
        <w:rPr>
          <w:noProof/>
          <w:color w:val="000000" w:themeColor="text1"/>
          <w:lang w:val="en-US"/>
        </w:rPr>
        <w:t>Body mass index as a predictor of fracture risk: a meta-analysis. Osteoporosis international 2005;16:1330-8.</w:t>
      </w:r>
    </w:p>
    <w:p w14:paraId="390C46BC" w14:textId="22BFD4E8" w:rsidR="00B1279F" w:rsidRPr="00D160BC" w:rsidRDefault="00B1279F" w:rsidP="00B1279F">
      <w:pPr>
        <w:pStyle w:val="References"/>
        <w:rPr>
          <w:noProof/>
          <w:color w:val="000000" w:themeColor="text1"/>
          <w:lang w:val="en-US"/>
        </w:rPr>
      </w:pPr>
      <w:r w:rsidRPr="00D160BC">
        <w:rPr>
          <w:noProof/>
          <w:color w:val="000000" w:themeColor="text1"/>
          <w:lang w:val="en-US"/>
        </w:rPr>
        <w:t>12.</w:t>
      </w:r>
      <w:r w:rsidRPr="00D160BC">
        <w:rPr>
          <w:noProof/>
          <w:color w:val="000000" w:themeColor="text1"/>
          <w:lang w:val="en-US"/>
        </w:rPr>
        <w:tab/>
        <w:t>Prieto-Alhambra D, Premaor MO, Fina Aviles F, et al. The association between fracture and obesity is site-dependent: a population-based study in postmenopausal women. Journal of bone and mineral research</w:t>
      </w:r>
      <w:r w:rsidR="0021515B">
        <w:rPr>
          <w:noProof/>
          <w:color w:val="000000" w:themeColor="text1"/>
          <w:lang w:val="en-US"/>
        </w:rPr>
        <w:t xml:space="preserve"> </w:t>
      </w:r>
      <w:r w:rsidRPr="00D160BC">
        <w:rPr>
          <w:noProof/>
          <w:color w:val="000000" w:themeColor="text1"/>
          <w:lang w:val="en-US"/>
        </w:rPr>
        <w:t>2012;27:294-300.</w:t>
      </w:r>
    </w:p>
    <w:p w14:paraId="44E388DF"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13.</w:t>
      </w:r>
      <w:r w:rsidRPr="00D160BC">
        <w:rPr>
          <w:noProof/>
          <w:color w:val="000000" w:themeColor="text1"/>
          <w:lang w:val="en-US"/>
        </w:rPr>
        <w:tab/>
        <w:t>Nathorst Westfelt JA. Environmental factors in childhood accidents. A prospective study in Goteborg, Sweden. Acta paediatrica Scandinavica Supplement 1982;291:1-75.</w:t>
      </w:r>
    </w:p>
    <w:p w14:paraId="3315E492"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lastRenderedPageBreak/>
        <w:t>14.</w:t>
      </w:r>
      <w:r w:rsidRPr="00D160BC">
        <w:rPr>
          <w:noProof/>
          <w:color w:val="000000" w:themeColor="text1"/>
          <w:lang w:val="en-US"/>
        </w:rPr>
        <w:tab/>
        <w:t>Landin LA. Fracture patterns in children. Analysis of 8,682 fractures with special reference to incidence, etiology and secular changes in a Swedish urban population 1950-1979. Acta orthopaedica Scandinavica Supplementum 1983;202:1-109.</w:t>
      </w:r>
    </w:p>
    <w:p w14:paraId="0C9F2427"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15.</w:t>
      </w:r>
      <w:r w:rsidRPr="00D160BC">
        <w:rPr>
          <w:noProof/>
          <w:color w:val="000000" w:themeColor="text1"/>
          <w:lang w:val="en-US"/>
        </w:rPr>
        <w:tab/>
        <w:t>Tiderius CJ, Landin L, Duppe H. Decreasing incidence of fractures in children: an epidemiological analysis of 1,673 fractures in Malmo, Sweden, 1993-1994. Acta orthopaedica Scandinavica 1999;70:622-6.</w:t>
      </w:r>
    </w:p>
    <w:p w14:paraId="71E372F1"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16.</w:t>
      </w:r>
      <w:r w:rsidRPr="00D160BC">
        <w:rPr>
          <w:noProof/>
          <w:color w:val="000000" w:themeColor="text1"/>
          <w:lang w:val="en-US"/>
        </w:rPr>
        <w:tab/>
        <w:t>Hedstrom EM, Svensson O, Bergstrom U, Michno P. Epidemiology of fractures in children and adolescents. Acta orthopaedica 2010;81:148-53.</w:t>
      </w:r>
    </w:p>
    <w:p w14:paraId="000962BE"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17.</w:t>
      </w:r>
      <w:r w:rsidRPr="00D160BC">
        <w:rPr>
          <w:noProof/>
          <w:color w:val="000000" w:themeColor="text1"/>
          <w:lang w:val="en-US"/>
        </w:rPr>
        <w:tab/>
        <w:t>Goulding A. Risk factors for fractures in normally active children and adolescents. Medicine and sport science 2007;51:102-20.</w:t>
      </w:r>
    </w:p>
    <w:p w14:paraId="227FA39E"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18.</w:t>
      </w:r>
      <w:r w:rsidRPr="00D160BC">
        <w:rPr>
          <w:noProof/>
          <w:color w:val="000000" w:themeColor="text1"/>
          <w:lang w:val="en-US"/>
        </w:rPr>
        <w:tab/>
        <w:t>Clark EM, Tobias JH, Ness AR. Association between bone density and fractures in children: a systematic review and meta-analysis. Pediatrics 2006;117:e291-7.</w:t>
      </w:r>
    </w:p>
    <w:p w14:paraId="51520313"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19.</w:t>
      </w:r>
      <w:r w:rsidRPr="00D160BC">
        <w:rPr>
          <w:noProof/>
          <w:color w:val="000000" w:themeColor="text1"/>
          <w:lang w:val="en-US"/>
        </w:rPr>
        <w:tab/>
        <w:t>Clark EM, Tobias JH, Murray L, Boreham C. Children with low muscle strength are at an increased risk of fracture with exposure to exercise. Journal of musculoskeletal &amp; neuronal interactions 2011;11:196-202.</w:t>
      </w:r>
    </w:p>
    <w:p w14:paraId="257C3CB8" w14:textId="34578EDD" w:rsidR="00B1279F" w:rsidRPr="00D160BC" w:rsidRDefault="00B1279F" w:rsidP="00B1279F">
      <w:pPr>
        <w:pStyle w:val="References"/>
        <w:rPr>
          <w:noProof/>
          <w:color w:val="000000" w:themeColor="text1"/>
          <w:lang w:val="en-US"/>
        </w:rPr>
      </w:pPr>
      <w:r w:rsidRPr="00D160BC">
        <w:rPr>
          <w:noProof/>
          <w:color w:val="000000" w:themeColor="text1"/>
          <w:lang w:val="en-US"/>
        </w:rPr>
        <w:t>20.</w:t>
      </w:r>
      <w:r w:rsidRPr="00D160BC">
        <w:rPr>
          <w:noProof/>
          <w:color w:val="000000" w:themeColor="text1"/>
          <w:lang w:val="en-US"/>
        </w:rPr>
        <w:tab/>
        <w:t>Clark EM, Ness AR, Tobias JH. Vigorous physical activity increases fracture risk in children irrespective of bone mass: a prospective study of the independent risk factors for fractures in healthy children. Journal of bone and mineral research 2008;23:1012-22.</w:t>
      </w:r>
    </w:p>
    <w:p w14:paraId="608AC7B7"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21.</w:t>
      </w:r>
      <w:r w:rsidRPr="00D160BC">
        <w:rPr>
          <w:noProof/>
          <w:color w:val="000000" w:themeColor="text1"/>
          <w:lang w:val="en-US"/>
        </w:rPr>
        <w:tab/>
        <w:t>Kular J, Tickner J, Chim SM, Xu J. An overview of the regulation of bone remodelling at the cellular level. Clinical biochemistry 2012;45:863-73.</w:t>
      </w:r>
    </w:p>
    <w:p w14:paraId="5055C083"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22.</w:t>
      </w:r>
      <w:r w:rsidRPr="00D160BC">
        <w:rPr>
          <w:noProof/>
          <w:color w:val="000000" w:themeColor="text1"/>
          <w:lang w:val="en-US"/>
        </w:rPr>
        <w:tab/>
        <w:t>Knothe Tate ML, Adamson JR, Tami AE, Bauer TW. The osteocyte. The international journal of biochemistry &amp; cell biology 2004;36:1-8.</w:t>
      </w:r>
    </w:p>
    <w:p w14:paraId="6AD815C7"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23.</w:t>
      </w:r>
      <w:r w:rsidRPr="00D160BC">
        <w:rPr>
          <w:noProof/>
          <w:color w:val="000000" w:themeColor="text1"/>
          <w:lang w:val="en-US"/>
        </w:rPr>
        <w:tab/>
        <w:t>Duncan RL, Turner CH. Mechanotransduction and the functional response of bone to mechanical strain. Calcified tissue international 1995;57:344-58.</w:t>
      </w:r>
    </w:p>
    <w:p w14:paraId="03F76BE1"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24.</w:t>
      </w:r>
      <w:r w:rsidRPr="00D160BC">
        <w:rPr>
          <w:noProof/>
          <w:color w:val="000000" w:themeColor="text1"/>
          <w:lang w:val="en-US"/>
        </w:rPr>
        <w:tab/>
        <w:t>Malone AM, Anderson CT, Tummala P, et al. Primary cilia mediate mechanosensing in bone cells by a calcium-independent mechanism. Proceedings of the National Academy of Sciences of the United States of America 2007;104:13325-30.</w:t>
      </w:r>
    </w:p>
    <w:p w14:paraId="296BCB4C" w14:textId="157CC0DA" w:rsidR="00B1279F" w:rsidRPr="00D160BC" w:rsidRDefault="00B1279F" w:rsidP="00B1279F">
      <w:pPr>
        <w:pStyle w:val="References"/>
        <w:rPr>
          <w:noProof/>
          <w:color w:val="000000" w:themeColor="text1"/>
          <w:lang w:val="en-US"/>
        </w:rPr>
      </w:pPr>
      <w:r w:rsidRPr="00D160BC">
        <w:rPr>
          <w:noProof/>
          <w:color w:val="000000" w:themeColor="text1"/>
          <w:lang w:val="en-US"/>
        </w:rPr>
        <w:t>25.</w:t>
      </w:r>
      <w:r w:rsidRPr="00D160BC">
        <w:rPr>
          <w:noProof/>
          <w:color w:val="000000" w:themeColor="text1"/>
          <w:lang w:val="en-US"/>
        </w:rPr>
        <w:tab/>
        <w:t xml:space="preserve">Chao Le Meng Bao EYT, Mark S.K. Chong, Yuchun Liu,, Chan MCaJKY. Advances in Bone Tissue Engineering. Regenerative Medicine and Tissue Engineering, InTech Available from: </w:t>
      </w:r>
      <w:hyperlink r:id="rId28" w:history="1">
        <w:r w:rsidRPr="00D160BC">
          <w:rPr>
            <w:rStyle w:val="Hyperlnk"/>
            <w:rFonts w:eastAsiaTheme="minorHAnsi" w:cstheme="minorBidi"/>
            <w:noProof/>
            <w:color w:val="000000" w:themeColor="text1"/>
            <w:sz w:val="22"/>
            <w:lang w:val="en-US"/>
          </w:rPr>
          <w:t>http://wwwintechopencom/books/regenerative-medicine-and-tissue-engineering/advances-in-bone-tissue-engineering</w:t>
        </w:r>
      </w:hyperlink>
      <w:r w:rsidRPr="00D160BC">
        <w:rPr>
          <w:noProof/>
          <w:color w:val="000000" w:themeColor="text1"/>
          <w:lang w:val="en-US"/>
        </w:rPr>
        <w:t xml:space="preserve"> 2013.</w:t>
      </w:r>
    </w:p>
    <w:p w14:paraId="09E99C49"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26.</w:t>
      </w:r>
      <w:r w:rsidRPr="00D160BC">
        <w:rPr>
          <w:noProof/>
          <w:color w:val="000000" w:themeColor="text1"/>
          <w:lang w:val="en-US"/>
        </w:rPr>
        <w:tab/>
        <w:t>Lanyon LE. Osteocytes, strain detection, bone modeling and remodeling. Calcified tissue international 1993;53 Suppl 1:S102-6; discussion S6-7.</w:t>
      </w:r>
    </w:p>
    <w:p w14:paraId="17903276"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27.</w:t>
      </w:r>
      <w:r w:rsidRPr="00D160BC">
        <w:rPr>
          <w:noProof/>
          <w:color w:val="000000" w:themeColor="text1"/>
          <w:lang w:val="en-US"/>
        </w:rPr>
        <w:tab/>
        <w:t>Watts NB. Clinical utility of biochemical markers of bone remodeling. Clinical chemistry 1999;45:1359-68.</w:t>
      </w:r>
    </w:p>
    <w:p w14:paraId="4A5B9FD5"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28.</w:t>
      </w:r>
      <w:r w:rsidRPr="00D160BC">
        <w:rPr>
          <w:noProof/>
          <w:color w:val="000000" w:themeColor="text1"/>
          <w:lang w:val="en-US"/>
        </w:rPr>
        <w:tab/>
        <w:t>Arnaud CD. Role of dietary calcium in osteoporosis. Advances in internal medicine 1990;35:93-106.</w:t>
      </w:r>
    </w:p>
    <w:p w14:paraId="4C918516"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29.</w:t>
      </w:r>
      <w:r w:rsidRPr="00D160BC">
        <w:rPr>
          <w:noProof/>
          <w:color w:val="000000" w:themeColor="text1"/>
          <w:lang w:val="en-US"/>
        </w:rPr>
        <w:tab/>
        <w:t>Wastney ME, Martin BR, Peacock M, et al. Changes in calcium kinetics in adolescent girls induced by high calcium intake. The Journal of clinical endocrinology and metabolism 2000;85:4470-5.</w:t>
      </w:r>
    </w:p>
    <w:p w14:paraId="2172D317"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lastRenderedPageBreak/>
        <w:t>30.</w:t>
      </w:r>
      <w:r w:rsidRPr="00D160BC">
        <w:rPr>
          <w:noProof/>
          <w:color w:val="000000" w:themeColor="text1"/>
          <w:lang w:val="en-US"/>
        </w:rPr>
        <w:tab/>
        <w:t>Holick MF. Vitamin D deficiency. The New England journal of medicine 2007;357:266-81.</w:t>
      </w:r>
    </w:p>
    <w:p w14:paraId="7B63FA9C"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31.</w:t>
      </w:r>
      <w:r w:rsidRPr="00D160BC">
        <w:rPr>
          <w:noProof/>
          <w:color w:val="000000" w:themeColor="text1"/>
          <w:lang w:val="en-US"/>
        </w:rPr>
        <w:tab/>
        <w:t>Bischoff-Ferrari HA, Dawson-Hughes B, Staehelin HB, et al. Fall prevention with supplemental and active forms of vitamin D: a meta-analysis of randomised controlled trials. Bmj 2009;339:b3692.</w:t>
      </w:r>
    </w:p>
    <w:p w14:paraId="12D3A2DA"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32.</w:t>
      </w:r>
      <w:r w:rsidRPr="00D160BC">
        <w:rPr>
          <w:noProof/>
          <w:color w:val="000000" w:themeColor="text1"/>
          <w:lang w:val="en-US"/>
        </w:rPr>
        <w:tab/>
        <w:t>Davies JH, Evans BA, Gregory JW. Bone mass acquisition in healthy children. Archives of disease in childhood 2005;90:373-8.</w:t>
      </w:r>
    </w:p>
    <w:p w14:paraId="34E6F1C9" w14:textId="1E10922C" w:rsidR="00B1279F" w:rsidRPr="00D160BC" w:rsidRDefault="00B1279F" w:rsidP="00B1279F">
      <w:pPr>
        <w:pStyle w:val="References"/>
        <w:rPr>
          <w:noProof/>
          <w:color w:val="000000" w:themeColor="text1"/>
          <w:lang w:val="en-US"/>
        </w:rPr>
      </w:pPr>
      <w:r w:rsidRPr="00D160BC">
        <w:rPr>
          <w:noProof/>
          <w:color w:val="000000" w:themeColor="text1"/>
          <w:lang w:val="en-US"/>
        </w:rPr>
        <w:t>33.</w:t>
      </w:r>
      <w:r w:rsidRPr="00D160BC">
        <w:rPr>
          <w:noProof/>
          <w:color w:val="000000" w:themeColor="text1"/>
          <w:lang w:val="en-US"/>
        </w:rPr>
        <w:tab/>
        <w:t>Seeman E. Bone quality. Osteoporosis international 2003;14 Suppl 5:S3-7.</w:t>
      </w:r>
    </w:p>
    <w:p w14:paraId="356CBEDB"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34.</w:t>
      </w:r>
      <w:r w:rsidRPr="00D160BC">
        <w:rPr>
          <w:noProof/>
          <w:color w:val="000000" w:themeColor="text1"/>
          <w:lang w:val="en-US"/>
        </w:rPr>
        <w:tab/>
        <w:t>Mauras N, Rogol AD, Haymond MW, Veldhuis JD. Sex steroids, growth hormone, insulin-like growth factor-1: neuroendocrine and metabolic regulation in puberty. Hormone research 1996;45:74-80.</w:t>
      </w:r>
    </w:p>
    <w:p w14:paraId="6B0E2C27" w14:textId="167C1A19" w:rsidR="00B1279F" w:rsidRPr="00D160BC" w:rsidRDefault="00B1279F" w:rsidP="00B1279F">
      <w:pPr>
        <w:pStyle w:val="References"/>
        <w:rPr>
          <w:noProof/>
          <w:color w:val="000000" w:themeColor="text1"/>
          <w:lang w:val="en-US"/>
        </w:rPr>
      </w:pPr>
      <w:r w:rsidRPr="00D160BC">
        <w:rPr>
          <w:noProof/>
          <w:color w:val="000000" w:themeColor="text1"/>
          <w:lang w:val="en-US"/>
        </w:rPr>
        <w:t>35.</w:t>
      </w:r>
      <w:r w:rsidRPr="00D160BC">
        <w:rPr>
          <w:noProof/>
          <w:color w:val="000000" w:themeColor="text1"/>
          <w:lang w:val="en-US"/>
        </w:rPr>
        <w:tab/>
        <w:t>Bailey DA, McKay HA, Mirwald RL, Crocker PR, Faulkner RA. A six-year longitudinal study of the relationship of physical activity to bone mineral accrual in growing children: the university of Saskatchewan bone mineral accrual study. Journal of bone and mineral research 1999;14:1672-9.</w:t>
      </w:r>
    </w:p>
    <w:p w14:paraId="54C0EA4C" w14:textId="3201ED40" w:rsidR="00B1279F" w:rsidRPr="00D160BC" w:rsidRDefault="00B1279F" w:rsidP="00B1279F">
      <w:pPr>
        <w:pStyle w:val="References"/>
        <w:rPr>
          <w:noProof/>
          <w:color w:val="000000" w:themeColor="text1"/>
          <w:lang w:val="en-US"/>
        </w:rPr>
      </w:pPr>
      <w:r w:rsidRPr="00D160BC">
        <w:rPr>
          <w:noProof/>
          <w:color w:val="000000" w:themeColor="text1"/>
          <w:lang w:val="en-US"/>
        </w:rPr>
        <w:t>36.</w:t>
      </w:r>
      <w:r w:rsidRPr="00D160BC">
        <w:rPr>
          <w:noProof/>
          <w:color w:val="000000" w:themeColor="text1"/>
          <w:lang w:val="en-US"/>
        </w:rPr>
        <w:tab/>
        <w:t>Bailey DA, Martin AD, McKay HA, Whiting S, Mirwald R. Calcium accretion in girls and boys during puberty: a longitudinal analysis. Journal of bone and mineral research 2000;15:2245-50.</w:t>
      </w:r>
    </w:p>
    <w:p w14:paraId="04B703FD" w14:textId="77777777" w:rsidR="00B1279F" w:rsidRPr="00D160BC" w:rsidRDefault="00B1279F" w:rsidP="00B1279F">
      <w:pPr>
        <w:pStyle w:val="References"/>
        <w:rPr>
          <w:noProof/>
          <w:color w:val="000000" w:themeColor="text1"/>
          <w:lang w:val="en-US"/>
        </w:rPr>
      </w:pPr>
      <w:r w:rsidRPr="00D160BC">
        <w:rPr>
          <w:noProof/>
          <w:color w:val="000000" w:themeColor="text1"/>
        </w:rPr>
        <w:t>37.</w:t>
      </w:r>
      <w:r w:rsidRPr="00D160BC">
        <w:rPr>
          <w:noProof/>
          <w:color w:val="000000" w:themeColor="text1"/>
        </w:rPr>
        <w:tab/>
        <w:t xml:space="preserve">Kannus P, Haapasalo H, Sankelo M, et al. </w:t>
      </w:r>
      <w:r w:rsidRPr="00D160BC">
        <w:rPr>
          <w:noProof/>
          <w:color w:val="000000" w:themeColor="text1"/>
          <w:lang w:val="en-US"/>
        </w:rPr>
        <w:t>Effect of starting age of physical activity on bone mass in the dominant arm of tennis and squash players. Annals of internal medicine 1995;123:27-31.</w:t>
      </w:r>
    </w:p>
    <w:p w14:paraId="0F9C1AB0"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38.</w:t>
      </w:r>
      <w:r w:rsidRPr="00D160BC">
        <w:rPr>
          <w:noProof/>
          <w:color w:val="000000" w:themeColor="text1"/>
          <w:lang w:val="en-US"/>
        </w:rPr>
        <w:tab/>
        <w:t>Going SB, Farr JN. Exercise and Bone Macro-architecture: Is Childhood a Window of Opportunity for Osteoporosis Prevention? International journal of body composition research 2010;8:1-9.</w:t>
      </w:r>
    </w:p>
    <w:p w14:paraId="33076B0C"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39.</w:t>
      </w:r>
      <w:r w:rsidRPr="00D160BC">
        <w:rPr>
          <w:noProof/>
          <w:color w:val="000000" w:themeColor="text1"/>
          <w:lang w:val="en-US"/>
        </w:rPr>
        <w:tab/>
        <w:t>Bass SL, Eser P, Daly R. The effect of exercise and nutrition on the mechanostat. Journal of musculoskeletal &amp; neuronal interactions 2005;5:239-54.</w:t>
      </w:r>
    </w:p>
    <w:p w14:paraId="46FA16FB" w14:textId="48A78F78" w:rsidR="00B1279F" w:rsidRPr="00D160BC" w:rsidRDefault="00B1279F" w:rsidP="00B1279F">
      <w:pPr>
        <w:pStyle w:val="References"/>
        <w:rPr>
          <w:noProof/>
          <w:color w:val="000000" w:themeColor="text1"/>
          <w:lang w:val="en-US"/>
        </w:rPr>
      </w:pPr>
      <w:r w:rsidRPr="00D160BC">
        <w:rPr>
          <w:noProof/>
          <w:color w:val="000000" w:themeColor="text1"/>
          <w:lang w:val="en-US"/>
        </w:rPr>
        <w:t>40.</w:t>
      </w:r>
      <w:r w:rsidRPr="00D160BC">
        <w:rPr>
          <w:noProof/>
          <w:color w:val="000000" w:themeColor="text1"/>
          <w:lang w:val="en-US"/>
        </w:rPr>
        <w:tab/>
        <w:t>Heaney RP, Abrams S, Dawson-Hughes B, et al. Peak bone mass. Osteoporosis international</w:t>
      </w:r>
      <w:r w:rsidR="0021515B">
        <w:rPr>
          <w:noProof/>
          <w:color w:val="000000" w:themeColor="text1"/>
          <w:lang w:val="en-US"/>
        </w:rPr>
        <w:t xml:space="preserve"> </w:t>
      </w:r>
      <w:r w:rsidRPr="00D160BC">
        <w:rPr>
          <w:noProof/>
          <w:color w:val="000000" w:themeColor="text1"/>
          <w:lang w:val="en-US"/>
        </w:rPr>
        <w:t>2000;11:985-1009.</w:t>
      </w:r>
    </w:p>
    <w:p w14:paraId="3F4D485F" w14:textId="77777777" w:rsidR="00B1279F" w:rsidRPr="00D160BC" w:rsidRDefault="00B1279F" w:rsidP="00B1279F">
      <w:pPr>
        <w:pStyle w:val="References"/>
        <w:rPr>
          <w:noProof/>
          <w:color w:val="000000" w:themeColor="text1"/>
          <w:lang w:val="en-US"/>
        </w:rPr>
      </w:pPr>
      <w:r w:rsidRPr="00D160BC">
        <w:rPr>
          <w:noProof/>
          <w:color w:val="000000" w:themeColor="text1"/>
        </w:rPr>
        <w:t>41.</w:t>
      </w:r>
      <w:r w:rsidRPr="00D160BC">
        <w:rPr>
          <w:noProof/>
          <w:color w:val="000000" w:themeColor="text1"/>
        </w:rPr>
        <w:tab/>
        <w:t xml:space="preserve">Alwis G, Rosengren B, Stenevi-Lundgren S, Duppe H, Sernbo I, Karlsson MK. </w:t>
      </w:r>
      <w:r w:rsidRPr="00D160BC">
        <w:rPr>
          <w:noProof/>
          <w:color w:val="000000" w:themeColor="text1"/>
          <w:lang w:val="en-US"/>
        </w:rPr>
        <w:t>Normative dual energy X-ray absorptiometry data in Swedish children and adolescents. Acta paediatrica 2010;99:1091-9.</w:t>
      </w:r>
    </w:p>
    <w:p w14:paraId="4FE6C69D"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42.</w:t>
      </w:r>
      <w:r w:rsidRPr="00D160BC">
        <w:rPr>
          <w:noProof/>
          <w:color w:val="000000" w:themeColor="text1"/>
          <w:lang w:val="en-US"/>
        </w:rPr>
        <w:tab/>
        <w:t>Ahlborg HG, Johnell O, Turner CH, Rannevik G, Karlsson MK. Bone loss and bone size after menopause. The New England journal of medicine 2003;349:327-34.</w:t>
      </w:r>
    </w:p>
    <w:p w14:paraId="34B1314A"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43.</w:t>
      </w:r>
      <w:r w:rsidRPr="00D160BC">
        <w:rPr>
          <w:noProof/>
          <w:color w:val="000000" w:themeColor="text1"/>
          <w:lang w:val="en-US"/>
        </w:rPr>
        <w:tab/>
        <w:t>Eisman JA. Genetics of osteoporosis. Endocrine reviews 1999;20:788-804.</w:t>
      </w:r>
    </w:p>
    <w:p w14:paraId="0BC14DB7" w14:textId="5F37C1EA" w:rsidR="00B1279F" w:rsidRPr="00D160BC" w:rsidRDefault="00B1279F" w:rsidP="00B1279F">
      <w:pPr>
        <w:pStyle w:val="References"/>
        <w:rPr>
          <w:noProof/>
          <w:color w:val="000000" w:themeColor="text1"/>
          <w:lang w:val="en-US"/>
        </w:rPr>
      </w:pPr>
      <w:r w:rsidRPr="00D160BC">
        <w:rPr>
          <w:noProof/>
          <w:color w:val="000000" w:themeColor="text1"/>
          <w:lang w:val="en-US"/>
        </w:rPr>
        <w:t>44.</w:t>
      </w:r>
      <w:r w:rsidRPr="00D160BC">
        <w:rPr>
          <w:noProof/>
          <w:color w:val="000000" w:themeColor="text1"/>
          <w:lang w:val="en-US"/>
        </w:rPr>
        <w:tab/>
        <w:t>Kelly PJ, Eisman JA, Sambrook PN. Interaction of genetic and environmental influences on peak bone density. Osteoporosis international 1990;1:56-60.</w:t>
      </w:r>
    </w:p>
    <w:p w14:paraId="02B04D2C" w14:textId="7917073F" w:rsidR="00B1279F" w:rsidRPr="00D160BC" w:rsidRDefault="00B1279F" w:rsidP="00B1279F">
      <w:pPr>
        <w:pStyle w:val="References"/>
        <w:rPr>
          <w:noProof/>
          <w:color w:val="000000" w:themeColor="text1"/>
          <w:lang w:val="en-US"/>
        </w:rPr>
      </w:pPr>
      <w:r w:rsidRPr="00D160BC">
        <w:rPr>
          <w:noProof/>
          <w:color w:val="000000" w:themeColor="text1"/>
          <w:lang w:val="en-US"/>
        </w:rPr>
        <w:t>45.</w:t>
      </w:r>
      <w:r w:rsidRPr="00D160BC">
        <w:rPr>
          <w:noProof/>
          <w:color w:val="000000" w:themeColor="text1"/>
          <w:lang w:val="en-US"/>
        </w:rPr>
        <w:tab/>
        <w:t>Slemenda CW, Miller JZ, Hui SL, Reister TK, Johnston CC, Jr. Role of physical activity in the development of skeletal mass in children. Journal of bone and mineral research 1991;6:1227-33.</w:t>
      </w:r>
    </w:p>
    <w:p w14:paraId="48393815" w14:textId="037DE28B" w:rsidR="00B1279F" w:rsidRPr="00D160BC" w:rsidRDefault="00B1279F" w:rsidP="00B1279F">
      <w:pPr>
        <w:pStyle w:val="References"/>
        <w:rPr>
          <w:noProof/>
          <w:color w:val="000000" w:themeColor="text1"/>
          <w:lang w:val="en-US"/>
        </w:rPr>
      </w:pPr>
      <w:r w:rsidRPr="00D160BC">
        <w:rPr>
          <w:noProof/>
          <w:color w:val="000000" w:themeColor="text1"/>
          <w:lang w:val="en-US"/>
        </w:rPr>
        <w:t>46.</w:t>
      </w:r>
      <w:r w:rsidRPr="00D160BC">
        <w:rPr>
          <w:noProof/>
          <w:color w:val="000000" w:themeColor="text1"/>
          <w:lang w:val="en-US"/>
        </w:rPr>
        <w:tab/>
        <w:t>Faulkner KG. Bone matters: are density increases necessary to reduce fracture risk? Journal of bone and mineral research 2000;15:183-7.</w:t>
      </w:r>
    </w:p>
    <w:p w14:paraId="3F9AC419" w14:textId="0F689C48" w:rsidR="00B1279F" w:rsidRPr="00D160BC" w:rsidRDefault="00B1279F" w:rsidP="00B1279F">
      <w:pPr>
        <w:pStyle w:val="References"/>
        <w:rPr>
          <w:noProof/>
          <w:color w:val="000000" w:themeColor="text1"/>
          <w:lang w:val="en-US"/>
        </w:rPr>
      </w:pPr>
      <w:r w:rsidRPr="00D160BC">
        <w:rPr>
          <w:noProof/>
          <w:color w:val="000000" w:themeColor="text1"/>
          <w:lang w:val="en-US"/>
        </w:rPr>
        <w:t>47.</w:t>
      </w:r>
      <w:r w:rsidRPr="00D160BC">
        <w:rPr>
          <w:noProof/>
          <w:color w:val="000000" w:themeColor="text1"/>
          <w:lang w:val="en-US"/>
        </w:rPr>
        <w:tab/>
        <w:t>Wasnich RD. Perspective on fracture risk and phalangeal bone mineral density. Journal of clinical densitometry 1998;1:259-68.</w:t>
      </w:r>
    </w:p>
    <w:p w14:paraId="1C8F8320"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lastRenderedPageBreak/>
        <w:t>48.</w:t>
      </w:r>
      <w:r w:rsidRPr="00D160BC">
        <w:rPr>
          <w:noProof/>
          <w:color w:val="000000" w:themeColor="text1"/>
          <w:lang w:val="en-US"/>
        </w:rPr>
        <w:tab/>
        <w:t>Mackey DC, Lui LY, Cawthon PM, et al. High-trauma fractures and low bone mineral density in older women and men. Jama 2007;298:2381-8.</w:t>
      </w:r>
    </w:p>
    <w:p w14:paraId="2928D869"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49.</w:t>
      </w:r>
      <w:r w:rsidRPr="00D160BC">
        <w:rPr>
          <w:noProof/>
          <w:color w:val="000000" w:themeColor="text1"/>
          <w:lang w:val="en-US"/>
        </w:rPr>
        <w:tab/>
        <w:t>Assessment of fracture risk and its application to screening for postmenopausal osteoporosis. Report of a WHO Study Group. World Health Organization technical report series 1994;843:1-129.</w:t>
      </w:r>
    </w:p>
    <w:p w14:paraId="428B93D7" w14:textId="77777777" w:rsidR="00B1279F" w:rsidRPr="00D160BC" w:rsidRDefault="00B1279F" w:rsidP="00B1279F">
      <w:pPr>
        <w:pStyle w:val="References"/>
        <w:rPr>
          <w:noProof/>
          <w:color w:val="000000" w:themeColor="text1"/>
        </w:rPr>
      </w:pPr>
      <w:r w:rsidRPr="00D160BC">
        <w:rPr>
          <w:noProof/>
          <w:color w:val="000000" w:themeColor="text1"/>
          <w:lang w:val="en-US"/>
        </w:rPr>
        <w:t>50.</w:t>
      </w:r>
      <w:r w:rsidRPr="00D160BC">
        <w:rPr>
          <w:noProof/>
          <w:color w:val="000000" w:themeColor="text1"/>
          <w:lang w:val="en-US"/>
        </w:rPr>
        <w:tab/>
        <w:t xml:space="preserve">SBU. The Swedish Council on Technology Assessment in Health Care. </w:t>
      </w:r>
      <w:r w:rsidRPr="00D160BC">
        <w:rPr>
          <w:noProof/>
          <w:color w:val="000000" w:themeColor="text1"/>
        </w:rPr>
        <w:t>Oesoporos-prevention, diagnostik och behandling. 2003;1:377.</w:t>
      </w:r>
    </w:p>
    <w:p w14:paraId="5EF9F88A" w14:textId="3B4028F5" w:rsidR="00B1279F" w:rsidRPr="00D160BC" w:rsidRDefault="00B1279F" w:rsidP="00B1279F">
      <w:pPr>
        <w:pStyle w:val="References"/>
        <w:rPr>
          <w:noProof/>
          <w:color w:val="000000" w:themeColor="text1"/>
          <w:lang w:val="en-US"/>
        </w:rPr>
      </w:pPr>
      <w:r w:rsidRPr="00D160BC">
        <w:rPr>
          <w:noProof/>
          <w:color w:val="000000" w:themeColor="text1"/>
        </w:rPr>
        <w:t>51.</w:t>
      </w:r>
      <w:r w:rsidRPr="00D160BC">
        <w:rPr>
          <w:noProof/>
          <w:color w:val="000000" w:themeColor="text1"/>
        </w:rPr>
        <w:tab/>
        <w:t xml:space="preserve">Hernandez CJ, Beaupre GS, Carter DR. </w:t>
      </w:r>
      <w:r w:rsidRPr="00D160BC">
        <w:rPr>
          <w:noProof/>
          <w:color w:val="000000" w:themeColor="text1"/>
          <w:lang w:val="en-US"/>
        </w:rPr>
        <w:t>A theoretical analysis of the relative influences of peak BMD, age-related bone loss and menopause on the development of osteoporosis. Osteoporosis international 2003;14:843-7.</w:t>
      </w:r>
    </w:p>
    <w:p w14:paraId="3A972EE9" w14:textId="27701EB0" w:rsidR="00B1279F" w:rsidRPr="00D160BC" w:rsidRDefault="00B1279F" w:rsidP="00B1279F">
      <w:pPr>
        <w:pStyle w:val="References"/>
        <w:rPr>
          <w:noProof/>
          <w:color w:val="000000" w:themeColor="text1"/>
          <w:lang w:val="en-US"/>
        </w:rPr>
      </w:pPr>
      <w:r w:rsidRPr="00D160BC">
        <w:rPr>
          <w:noProof/>
          <w:color w:val="000000" w:themeColor="text1"/>
          <w:lang w:val="en-US"/>
        </w:rPr>
        <w:t>52.</w:t>
      </w:r>
      <w:r w:rsidRPr="00D160BC">
        <w:rPr>
          <w:noProof/>
          <w:color w:val="000000" w:themeColor="text1"/>
          <w:lang w:val="en-US"/>
        </w:rPr>
        <w:tab/>
        <w:t>Hui SL, Slemenda CW, Johnston CC, Jr. The contribution of bone loss to postmenopausal osteoporosis. Osteoporosis international 1990;1:30-4.</w:t>
      </w:r>
    </w:p>
    <w:p w14:paraId="64887D38" w14:textId="13561E0E" w:rsidR="00B1279F" w:rsidRPr="00D160BC" w:rsidRDefault="00B1279F" w:rsidP="00B1279F">
      <w:pPr>
        <w:pStyle w:val="References"/>
        <w:rPr>
          <w:noProof/>
          <w:color w:val="000000" w:themeColor="text1"/>
          <w:lang w:val="en-US"/>
        </w:rPr>
      </w:pPr>
      <w:r w:rsidRPr="00D160BC">
        <w:rPr>
          <w:noProof/>
          <w:color w:val="000000" w:themeColor="text1"/>
          <w:lang w:val="en-US"/>
        </w:rPr>
        <w:t>53.</w:t>
      </w:r>
      <w:r w:rsidRPr="00D160BC">
        <w:rPr>
          <w:noProof/>
          <w:color w:val="000000" w:themeColor="text1"/>
          <w:lang w:val="en-US"/>
        </w:rPr>
        <w:tab/>
        <w:t>Beck TJ, Oreskovic TL, Stone KL, et al. Structural adaptation to changing skeletal load in the progression toward hip fragility: the study of osteoporotic fractures. Journal of bone and mineral research 2001;16:1108-19.</w:t>
      </w:r>
    </w:p>
    <w:p w14:paraId="14634ED8"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54.</w:t>
      </w:r>
      <w:r w:rsidRPr="00D160BC">
        <w:rPr>
          <w:noProof/>
          <w:color w:val="000000" w:themeColor="text1"/>
          <w:lang w:val="en-US"/>
        </w:rPr>
        <w:tab/>
        <w:t>Seeman E. Bone quality: the material and structural basis of bone strength. Journal of bone and mineral metabolism 2008;26:1-8.</w:t>
      </w:r>
    </w:p>
    <w:p w14:paraId="36AADF6E" w14:textId="69CBC9F0" w:rsidR="00B1279F" w:rsidRPr="00D160BC" w:rsidRDefault="00B1279F" w:rsidP="00B1279F">
      <w:pPr>
        <w:pStyle w:val="References"/>
        <w:rPr>
          <w:noProof/>
          <w:color w:val="000000" w:themeColor="text1"/>
          <w:lang w:val="en-US"/>
        </w:rPr>
      </w:pPr>
      <w:r w:rsidRPr="00D160BC">
        <w:rPr>
          <w:noProof/>
          <w:color w:val="000000" w:themeColor="text1"/>
          <w:lang w:val="en-US"/>
        </w:rPr>
        <w:t>55.</w:t>
      </w:r>
      <w:r w:rsidRPr="00D160BC">
        <w:rPr>
          <w:noProof/>
          <w:color w:val="000000" w:themeColor="text1"/>
          <w:lang w:val="en-US"/>
        </w:rPr>
        <w:tab/>
        <w:t>Duan Y, Parfitt A, Seeman E. Vertebral bone mass, size, and volumetric density in women with spinal fractures. Journal of bone and mineral research 1999;14:1796-802.</w:t>
      </w:r>
    </w:p>
    <w:p w14:paraId="1A9E9B6E" w14:textId="4A0EE7A2" w:rsidR="00B1279F" w:rsidRPr="00D160BC" w:rsidRDefault="00B1279F" w:rsidP="00B1279F">
      <w:pPr>
        <w:pStyle w:val="References"/>
        <w:rPr>
          <w:noProof/>
          <w:color w:val="000000" w:themeColor="text1"/>
          <w:lang w:val="en-US"/>
        </w:rPr>
      </w:pPr>
      <w:r w:rsidRPr="00D160BC">
        <w:rPr>
          <w:noProof/>
          <w:color w:val="000000" w:themeColor="text1"/>
          <w:lang w:val="en-US"/>
        </w:rPr>
        <w:t>56.</w:t>
      </w:r>
      <w:r w:rsidRPr="00D160BC">
        <w:rPr>
          <w:noProof/>
          <w:color w:val="000000" w:themeColor="text1"/>
          <w:lang w:val="en-US"/>
        </w:rPr>
        <w:tab/>
        <w:t>Seeman E, Duan Y, Fong C, Edmonds J. Fracture site-specific deficits in bone size and volumetric density in men with spine or hip fractures. Journal of bone and mineral research 2001;16:120-7.</w:t>
      </w:r>
    </w:p>
    <w:p w14:paraId="12BA74D2"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57.</w:t>
      </w:r>
      <w:r w:rsidRPr="00D160BC">
        <w:rPr>
          <w:noProof/>
          <w:color w:val="000000" w:themeColor="text1"/>
          <w:lang w:val="en-US"/>
        </w:rPr>
        <w:tab/>
        <w:t>Rantalainen T, Nikander R, Heinonen A, Daly RM, Sievanen H. An open source approach for regional cortical bone mineral density analysis. Journal of musculoskeletal &amp; neuronal interactions 2011;11:243-8.</w:t>
      </w:r>
    </w:p>
    <w:p w14:paraId="342C209C"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58.</w:t>
      </w:r>
      <w:r w:rsidRPr="00D160BC">
        <w:rPr>
          <w:noProof/>
          <w:color w:val="000000" w:themeColor="text1"/>
          <w:lang w:val="en-US"/>
        </w:rPr>
        <w:tab/>
        <w:t>Atkinson PJ, Weatherell JA. Variation in the density of the femoral diaphysis with age. The Journal of bone and joint surgery British volume 1967;49:781-8.</w:t>
      </w:r>
    </w:p>
    <w:p w14:paraId="22F55BC8" w14:textId="38D91DD3" w:rsidR="00B1279F" w:rsidRPr="00D160BC" w:rsidRDefault="00B1279F" w:rsidP="00B1279F">
      <w:pPr>
        <w:pStyle w:val="References"/>
        <w:rPr>
          <w:noProof/>
          <w:color w:val="000000" w:themeColor="text1"/>
          <w:lang w:val="en-US"/>
        </w:rPr>
      </w:pPr>
      <w:r w:rsidRPr="00D160BC">
        <w:rPr>
          <w:noProof/>
          <w:color w:val="000000" w:themeColor="text1"/>
          <w:lang w:val="en-US"/>
        </w:rPr>
        <w:t>59.</w:t>
      </w:r>
      <w:r w:rsidRPr="00D160BC">
        <w:rPr>
          <w:noProof/>
          <w:color w:val="000000" w:themeColor="text1"/>
          <w:lang w:val="en-US"/>
        </w:rPr>
        <w:tab/>
        <w:t>Robling AG, Hinant FM, Burr DB, Turner CH. Improved bone structure and strength after long-term mechanical loading is greatest if loading is separated into short bouts. Journal of bone and mineral research 2002;17:1545-54.</w:t>
      </w:r>
    </w:p>
    <w:p w14:paraId="503D7BDA"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60.</w:t>
      </w:r>
      <w:r w:rsidRPr="00D160BC">
        <w:rPr>
          <w:noProof/>
          <w:color w:val="000000" w:themeColor="text1"/>
          <w:lang w:val="en-US"/>
        </w:rPr>
        <w:tab/>
        <w:t>Seeman E. Structural basis of growth-related gain and age-related loss of bone strength. Rheumatology 2008;47 Suppl 4:iv2-8.</w:t>
      </w:r>
    </w:p>
    <w:p w14:paraId="63D3B0FD" w14:textId="10938F34" w:rsidR="00B1279F" w:rsidRPr="00D160BC" w:rsidRDefault="00B1279F" w:rsidP="00B1279F">
      <w:pPr>
        <w:pStyle w:val="References"/>
        <w:rPr>
          <w:noProof/>
          <w:color w:val="000000" w:themeColor="text1"/>
          <w:lang w:val="en-US"/>
        </w:rPr>
      </w:pPr>
      <w:r w:rsidRPr="00D160BC">
        <w:rPr>
          <w:noProof/>
          <w:color w:val="000000" w:themeColor="text1"/>
          <w:lang w:val="en-US"/>
        </w:rPr>
        <w:t>61.</w:t>
      </w:r>
      <w:r w:rsidRPr="00D160BC">
        <w:rPr>
          <w:noProof/>
          <w:color w:val="000000" w:themeColor="text1"/>
          <w:lang w:val="en-US"/>
        </w:rPr>
        <w:tab/>
        <w:t>Bousson V, Meunier A, Bergot C, et al. Distribution of intracortical porosity in human midfemoral cortex by age and gender. Journ</w:t>
      </w:r>
      <w:r w:rsidR="0021515B">
        <w:rPr>
          <w:noProof/>
          <w:color w:val="000000" w:themeColor="text1"/>
          <w:lang w:val="en-US"/>
        </w:rPr>
        <w:t>al of bone and mineral research</w:t>
      </w:r>
      <w:r w:rsidRPr="00D160BC">
        <w:rPr>
          <w:noProof/>
          <w:color w:val="000000" w:themeColor="text1"/>
          <w:lang w:val="en-US"/>
        </w:rPr>
        <w:t xml:space="preserve"> 2001;16:1308-17.</w:t>
      </w:r>
    </w:p>
    <w:p w14:paraId="169B85D3"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62.</w:t>
      </w:r>
      <w:r w:rsidRPr="00D160BC">
        <w:rPr>
          <w:noProof/>
          <w:color w:val="000000" w:themeColor="text1"/>
          <w:lang w:val="en-US"/>
        </w:rPr>
        <w:tab/>
        <w:t>Rantalainen T, Weeks BK, Nogueira RC, Beck BR. Effects of bone-specific physical activity, gender and maturity on tibial cross-sectional bone material distribution: a cross-sectional pQCT comparison of children and young adults aged 5-29 years. Bone 2015;72:101-8.</w:t>
      </w:r>
    </w:p>
    <w:p w14:paraId="4403C0C4" w14:textId="07E98860" w:rsidR="00B1279F" w:rsidRPr="00D160BC" w:rsidRDefault="00B1279F" w:rsidP="00B1279F">
      <w:pPr>
        <w:pStyle w:val="References"/>
        <w:rPr>
          <w:noProof/>
          <w:color w:val="000000" w:themeColor="text1"/>
          <w:lang w:val="en-US"/>
        </w:rPr>
      </w:pPr>
      <w:r w:rsidRPr="00D160BC">
        <w:rPr>
          <w:noProof/>
          <w:color w:val="000000" w:themeColor="text1"/>
          <w:lang w:val="en-US"/>
        </w:rPr>
        <w:t>63.</w:t>
      </w:r>
      <w:r w:rsidRPr="00D160BC">
        <w:rPr>
          <w:noProof/>
          <w:color w:val="000000" w:themeColor="text1"/>
          <w:lang w:val="en-US"/>
        </w:rPr>
        <w:tab/>
        <w:t xml:space="preserve">Howard GM, Nguyen TV, Harris M, Kelly PJ, Eisman JA. Genetic and environmental contributions to the association between quantitative ultrasound and </w:t>
      </w:r>
      <w:r w:rsidRPr="00D160BC">
        <w:rPr>
          <w:noProof/>
          <w:color w:val="000000" w:themeColor="text1"/>
          <w:lang w:val="en-US"/>
        </w:rPr>
        <w:lastRenderedPageBreak/>
        <w:t>bone mineral density measurements: a twin study. Journal of bone and mineral research 1998;13:1318-27.</w:t>
      </w:r>
    </w:p>
    <w:p w14:paraId="4D7AF453"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64.</w:t>
      </w:r>
      <w:r w:rsidRPr="00D160BC">
        <w:rPr>
          <w:noProof/>
          <w:color w:val="000000" w:themeColor="text1"/>
          <w:lang w:val="en-US"/>
        </w:rPr>
        <w:tab/>
        <w:t>Pocock NA, Eisman JA, Hopper JL, Yeates MG, Sambrook PN, Eberl S. Genetic determinants of bone mass in adults. A twin study. The Journal of clinical investigation 1987;80:706-10.</w:t>
      </w:r>
    </w:p>
    <w:p w14:paraId="47BC8C55" w14:textId="25216D1F" w:rsidR="00B1279F" w:rsidRPr="00D160BC" w:rsidRDefault="00B1279F" w:rsidP="00B1279F">
      <w:pPr>
        <w:pStyle w:val="References"/>
        <w:rPr>
          <w:noProof/>
          <w:color w:val="000000" w:themeColor="text1"/>
          <w:lang w:val="en-US"/>
        </w:rPr>
      </w:pPr>
      <w:r w:rsidRPr="00D160BC">
        <w:rPr>
          <w:noProof/>
          <w:color w:val="000000" w:themeColor="text1"/>
          <w:lang w:val="en-US"/>
        </w:rPr>
        <w:t>65.</w:t>
      </w:r>
      <w:r w:rsidRPr="00D160BC">
        <w:rPr>
          <w:noProof/>
          <w:color w:val="000000" w:themeColor="text1"/>
          <w:lang w:val="en-US"/>
        </w:rPr>
        <w:tab/>
        <w:t>Tremollieres FA, Pouilles JM, Drewniak N, Laparra J, Ribot CA, Dargent-Molina P. Fracture risk prediction using BMD and clinical risk factors in early postmenopausal women: sensitivity of the WHO FRAX tool. Journal of bone and mineral research 2010;25:1002-9.</w:t>
      </w:r>
    </w:p>
    <w:p w14:paraId="63F25CA1"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66.</w:t>
      </w:r>
      <w:r w:rsidRPr="00D160BC">
        <w:rPr>
          <w:noProof/>
          <w:color w:val="000000" w:themeColor="text1"/>
          <w:lang w:val="en-US"/>
        </w:rPr>
        <w:tab/>
        <w:t>Bianchi ML, Baim S, Bishop NJ, et al. Official positions of the International Society for Clinical Densitometry (ISCD) on DXA evaluation in children and adolescents. Pediatric nephrology 2010;25:37-47.</w:t>
      </w:r>
    </w:p>
    <w:p w14:paraId="0366CD53"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67.</w:t>
      </w:r>
      <w:r w:rsidRPr="00D160BC">
        <w:rPr>
          <w:noProof/>
          <w:color w:val="000000" w:themeColor="text1"/>
          <w:lang w:val="en-US"/>
        </w:rPr>
        <w:tab/>
        <w:t>Bone density measurement--a systematic review. A report from SBU, the Swedish Council on Technology Assessment in Health Care. Journal of internal medicine Supplement 1997;739:1-60.</w:t>
      </w:r>
    </w:p>
    <w:p w14:paraId="38357DE1"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68.</w:t>
      </w:r>
      <w:r w:rsidRPr="00D160BC">
        <w:rPr>
          <w:noProof/>
          <w:color w:val="000000" w:themeColor="text1"/>
          <w:lang w:val="en-US"/>
        </w:rPr>
        <w:tab/>
        <w:t>Laskey MA. Dual-energy X-ray absorptiometry and body composition. Nutrition 1996;12:45-51.</w:t>
      </w:r>
    </w:p>
    <w:p w14:paraId="179DF213" w14:textId="0E63F21E" w:rsidR="00B1279F" w:rsidRPr="00D160BC" w:rsidRDefault="00B1279F" w:rsidP="00B1279F">
      <w:pPr>
        <w:pStyle w:val="References"/>
        <w:rPr>
          <w:noProof/>
          <w:color w:val="000000" w:themeColor="text1"/>
          <w:lang w:val="en-US"/>
        </w:rPr>
      </w:pPr>
      <w:r w:rsidRPr="00D160BC">
        <w:rPr>
          <w:noProof/>
          <w:color w:val="000000" w:themeColor="text1"/>
          <w:lang w:val="en-US"/>
        </w:rPr>
        <w:t>69.</w:t>
      </w:r>
      <w:r w:rsidRPr="00D160BC">
        <w:rPr>
          <w:noProof/>
          <w:color w:val="000000" w:themeColor="text1"/>
          <w:lang w:val="en-US"/>
        </w:rPr>
        <w:tab/>
        <w:t>Faulkner KG, McClung MR. Quality control of DXA instruments in multicenter trials. Osteoporosis international 1995;5:218-27.</w:t>
      </w:r>
    </w:p>
    <w:p w14:paraId="75BCFBCF"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70.</w:t>
      </w:r>
      <w:r w:rsidRPr="00D160BC">
        <w:rPr>
          <w:noProof/>
          <w:color w:val="000000" w:themeColor="text1"/>
          <w:lang w:val="en-US"/>
        </w:rPr>
        <w:tab/>
        <w:t>Berger A. Bone mineral density scans. Bmj 2002;325:484.</w:t>
      </w:r>
    </w:p>
    <w:p w14:paraId="787504BA"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71.</w:t>
      </w:r>
      <w:r w:rsidRPr="00D160BC">
        <w:rPr>
          <w:noProof/>
          <w:color w:val="000000" w:themeColor="text1"/>
          <w:lang w:val="en-US"/>
        </w:rPr>
        <w:tab/>
        <w:t>Damilakis J, Adams JE, Guglielmi G, Link TM. Radiation exposure in X-ray-based imaging techniques used in osteoporosis. European radiology 2010;20:2707-14.</w:t>
      </w:r>
    </w:p>
    <w:p w14:paraId="61E88CBE" w14:textId="2B4C10B0" w:rsidR="00B1279F" w:rsidRPr="00D160BC" w:rsidRDefault="00B1279F" w:rsidP="00B1279F">
      <w:pPr>
        <w:pStyle w:val="References"/>
        <w:rPr>
          <w:noProof/>
          <w:color w:val="000000" w:themeColor="text1"/>
          <w:lang w:val="en-US"/>
        </w:rPr>
      </w:pPr>
      <w:r w:rsidRPr="00D160BC">
        <w:rPr>
          <w:noProof/>
          <w:color w:val="000000" w:themeColor="text1"/>
          <w:lang w:val="en-US"/>
        </w:rPr>
        <w:t>72.</w:t>
      </w:r>
      <w:r w:rsidRPr="00D160BC">
        <w:rPr>
          <w:noProof/>
          <w:color w:val="000000" w:themeColor="text1"/>
          <w:lang w:val="en-US"/>
        </w:rPr>
        <w:tab/>
        <w:t>Svendsen OL, Hassager C, Skodt V, Christiansen C. Impact of soft tissue on in vivo accuracy of bone mineral measurements in the spine, hip, and forearm: a human cadaver study. Journal of bone and mineral research 1995;10:868-73.</w:t>
      </w:r>
    </w:p>
    <w:p w14:paraId="5FA9C286" w14:textId="2028F4B9" w:rsidR="00B1279F" w:rsidRPr="00D160BC" w:rsidRDefault="00B1279F" w:rsidP="00B1279F">
      <w:pPr>
        <w:pStyle w:val="References"/>
        <w:rPr>
          <w:noProof/>
          <w:color w:val="000000" w:themeColor="text1"/>
          <w:lang w:val="en-US"/>
        </w:rPr>
      </w:pPr>
      <w:r w:rsidRPr="00D160BC">
        <w:rPr>
          <w:noProof/>
          <w:color w:val="000000" w:themeColor="text1"/>
          <w:lang w:val="en-US"/>
        </w:rPr>
        <w:t>73.</w:t>
      </w:r>
      <w:r w:rsidRPr="00D160BC">
        <w:rPr>
          <w:noProof/>
          <w:color w:val="000000" w:themeColor="text1"/>
          <w:lang w:val="en-US"/>
        </w:rPr>
        <w:tab/>
        <w:t>Patel R, Blake GM, Rymer J, Fogelman I. Long-term precision of DXA scanning assessed over seven years in forty postmenopausal women. Osteoporosis international 2000;11:68-75.</w:t>
      </w:r>
    </w:p>
    <w:p w14:paraId="3D4E40D6" w14:textId="5E412D4E" w:rsidR="00B1279F" w:rsidRPr="00D160BC" w:rsidRDefault="00B1279F" w:rsidP="00B1279F">
      <w:pPr>
        <w:pStyle w:val="References"/>
        <w:rPr>
          <w:noProof/>
          <w:color w:val="000000" w:themeColor="text1"/>
          <w:lang w:val="en-US"/>
        </w:rPr>
      </w:pPr>
      <w:r w:rsidRPr="00D160BC">
        <w:rPr>
          <w:noProof/>
          <w:color w:val="000000" w:themeColor="text1"/>
          <w:lang w:val="en-US"/>
        </w:rPr>
        <w:t>74.</w:t>
      </w:r>
      <w:r w:rsidRPr="00D160BC">
        <w:rPr>
          <w:noProof/>
          <w:color w:val="000000" w:themeColor="text1"/>
          <w:lang w:val="en-US"/>
        </w:rPr>
        <w:tab/>
        <w:t>Ashby RL, Ward KA, Roberts SA, Edwards L, Mughal MZ, Adams JE. A reference database for the Stratec XCT-2000 peripheral quantitative computed tomography (pQCT) scanner in healthy children and young adults aged 6-19 years. Osteoporosis international 2009;20:1337-46.</w:t>
      </w:r>
    </w:p>
    <w:p w14:paraId="49D0A9CA"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75.</w:t>
      </w:r>
      <w:r w:rsidRPr="00D160BC">
        <w:rPr>
          <w:noProof/>
          <w:color w:val="000000" w:themeColor="text1"/>
          <w:lang w:val="en-US"/>
        </w:rPr>
        <w:tab/>
        <w:t>Huxley AF. Muscular contraction. The Journal of physiology 1974;243:1-43.</w:t>
      </w:r>
    </w:p>
    <w:p w14:paraId="68AA3ACF"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76.</w:t>
      </w:r>
      <w:r w:rsidRPr="00D160BC">
        <w:rPr>
          <w:noProof/>
          <w:color w:val="000000" w:themeColor="text1"/>
          <w:lang w:val="en-US"/>
        </w:rPr>
        <w:tab/>
        <w:t>Malina RM, Eisenmann JC, Cumming SP, Ribeiro B, Aroso J. Maturity-associated variation in the growth and functional capacities of youth football (soccer) players 13-15 years. European journal of applied physiology 2004;91:555-62.</w:t>
      </w:r>
    </w:p>
    <w:p w14:paraId="7FCBF582"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77.</w:t>
      </w:r>
      <w:r w:rsidRPr="00D160BC">
        <w:rPr>
          <w:noProof/>
          <w:color w:val="000000" w:themeColor="text1"/>
          <w:lang w:val="en-US"/>
        </w:rPr>
        <w:tab/>
        <w:t>Van Waarde A, Van den Thillart G, Erkelens C, Addink A, Lugtenburg J. Functional coupling of glycolysis and phosphocreatine utilization in anoxic fish muscle. An in vivo 31P NMR study. The Journal of biological chemistry 1990;265:914-23.</w:t>
      </w:r>
    </w:p>
    <w:p w14:paraId="4D442CD7" w14:textId="77777777" w:rsidR="00B1279F" w:rsidRPr="00D160BC" w:rsidRDefault="00B1279F" w:rsidP="00B1279F">
      <w:pPr>
        <w:pStyle w:val="References"/>
        <w:rPr>
          <w:noProof/>
          <w:color w:val="000000" w:themeColor="text1"/>
          <w:lang w:val="en-US"/>
        </w:rPr>
      </w:pPr>
      <w:r w:rsidRPr="00D160BC">
        <w:rPr>
          <w:noProof/>
          <w:color w:val="000000" w:themeColor="text1"/>
        </w:rPr>
        <w:t>78.</w:t>
      </w:r>
      <w:r w:rsidRPr="00D160BC">
        <w:rPr>
          <w:noProof/>
          <w:color w:val="000000" w:themeColor="text1"/>
        </w:rPr>
        <w:tab/>
        <w:t xml:space="preserve">Medbo JI, Mohn AC, Tabata I, Bahr R, Vaage O, Sejersted OM. </w:t>
      </w:r>
      <w:r w:rsidRPr="00D160BC">
        <w:rPr>
          <w:noProof/>
          <w:color w:val="000000" w:themeColor="text1"/>
          <w:lang w:val="en-US"/>
        </w:rPr>
        <w:t>Anaerobic capacity determined by maximal accumulated O2 deficit. Journal of applied physiology 1988;64:50-60.</w:t>
      </w:r>
    </w:p>
    <w:p w14:paraId="7FF0395F"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lastRenderedPageBreak/>
        <w:t>79.</w:t>
      </w:r>
      <w:r w:rsidRPr="00D160BC">
        <w:rPr>
          <w:noProof/>
          <w:color w:val="000000" w:themeColor="text1"/>
          <w:lang w:val="en-US"/>
        </w:rPr>
        <w:tab/>
        <w:t>Ingalls CP. Nature vs. nurture: can exercise really alter fiber type composition in human skeletal muscle? Journal of applied physiology 2004;97:1591-2.</w:t>
      </w:r>
    </w:p>
    <w:p w14:paraId="1911E7A8"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80.</w:t>
      </w:r>
      <w:r w:rsidRPr="00D160BC">
        <w:rPr>
          <w:noProof/>
          <w:color w:val="000000" w:themeColor="text1"/>
          <w:lang w:val="en-US"/>
        </w:rPr>
        <w:tab/>
        <w:t>Rowland T. Developmental exercise physiology. 1996:215-30.</w:t>
      </w:r>
    </w:p>
    <w:p w14:paraId="3DD79F04"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81.</w:t>
      </w:r>
      <w:r w:rsidRPr="00D160BC">
        <w:rPr>
          <w:noProof/>
          <w:color w:val="000000" w:themeColor="text1"/>
          <w:lang w:val="en-US"/>
        </w:rPr>
        <w:tab/>
        <w:t>Daly RM, Rosengren BE, Alwis G, Ahlborg HG, Sernbo I, Karlsson MK. Gender specific age-related changes in bone density, muscle strength and functional performance in the elderly: a-10 year prospective population-based study. BMC geriatrics 2013;13:71.</w:t>
      </w:r>
    </w:p>
    <w:p w14:paraId="4D4B91F6"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82.</w:t>
      </w:r>
      <w:r w:rsidRPr="00D160BC">
        <w:rPr>
          <w:noProof/>
          <w:color w:val="000000" w:themeColor="text1"/>
          <w:lang w:val="en-US"/>
        </w:rPr>
        <w:tab/>
        <w:t>De Ste Croix M, Deighan M, Armstrong N. Assessment and interpretation of isokinetic muscle strength during growth and maturation. Sports medicine 2003;33:727-43.</w:t>
      </w:r>
    </w:p>
    <w:p w14:paraId="5F73FF89"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83.</w:t>
      </w:r>
      <w:r w:rsidRPr="00D160BC">
        <w:rPr>
          <w:noProof/>
          <w:color w:val="000000" w:themeColor="text1"/>
          <w:lang w:val="en-US"/>
        </w:rPr>
        <w:tab/>
        <w:t>Strong WB, Malina RM, Blimkie CJ, et al. Evidence based physical activity for school-age youth. The Journal of pediatrics 2005;146:732-7.</w:t>
      </w:r>
    </w:p>
    <w:p w14:paraId="445EFF8C"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84.</w:t>
      </w:r>
      <w:r w:rsidRPr="00D160BC">
        <w:rPr>
          <w:noProof/>
          <w:color w:val="000000" w:themeColor="text1"/>
          <w:lang w:val="en-US"/>
        </w:rPr>
        <w:tab/>
        <w:t>Gaines JM, Talbot LA. Isokinetic strength testing in research and practice. Biological research for nursing 1999;1:57-64.</w:t>
      </w:r>
    </w:p>
    <w:p w14:paraId="7CA61FEC"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85.</w:t>
      </w:r>
      <w:r w:rsidRPr="00D160BC">
        <w:rPr>
          <w:noProof/>
          <w:color w:val="000000" w:themeColor="text1"/>
          <w:lang w:val="en-US"/>
        </w:rPr>
        <w:tab/>
        <w:t>Jones, Stratton G. Muscle function assessment in children. Acta paediatrica 2000;89:753-61.</w:t>
      </w:r>
    </w:p>
    <w:p w14:paraId="27ED9DB9"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86.</w:t>
      </w:r>
      <w:r w:rsidRPr="00D160BC">
        <w:rPr>
          <w:noProof/>
          <w:color w:val="000000" w:themeColor="text1"/>
          <w:lang w:val="en-US"/>
        </w:rPr>
        <w:tab/>
        <w:t>Baker D, Wilson G, Carlyon B. Generality versus specificity: a comparison of dynamic and isometric measures of strength and speed-strength. European journal of applied physiology and occupational physiology 1994;68:350-5.</w:t>
      </w:r>
    </w:p>
    <w:p w14:paraId="67709188"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87.</w:t>
      </w:r>
      <w:r w:rsidRPr="00D160BC">
        <w:rPr>
          <w:noProof/>
          <w:color w:val="000000" w:themeColor="text1"/>
          <w:lang w:val="en-US"/>
        </w:rPr>
        <w:tab/>
        <w:t>Society AC. Brain and Spinal Cord Tumors in Adults. 2010.</w:t>
      </w:r>
    </w:p>
    <w:p w14:paraId="679B7C12"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88.</w:t>
      </w:r>
      <w:r w:rsidRPr="00D160BC">
        <w:rPr>
          <w:noProof/>
          <w:color w:val="000000" w:themeColor="text1"/>
          <w:lang w:val="en-US"/>
        </w:rPr>
        <w:tab/>
        <w:t>Barkley R. ADHD and the nature of self-control. . The Guilford Press 1997.</w:t>
      </w:r>
    </w:p>
    <w:p w14:paraId="6BAA138A"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89.</w:t>
      </w:r>
      <w:r w:rsidRPr="00D160BC">
        <w:rPr>
          <w:noProof/>
          <w:color w:val="000000" w:themeColor="text1"/>
          <w:lang w:val="en-US"/>
        </w:rPr>
        <w:tab/>
        <w:t>Duvner T. ADHD. Liber 1997.</w:t>
      </w:r>
    </w:p>
    <w:p w14:paraId="6001D7A4"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90.</w:t>
      </w:r>
      <w:r w:rsidRPr="00D160BC">
        <w:rPr>
          <w:noProof/>
          <w:color w:val="000000" w:themeColor="text1"/>
          <w:lang w:val="en-US"/>
        </w:rPr>
        <w:tab/>
        <w:t>Farooq M, Chaundhry A, Shafiq M, Berhanu G. Factors Affecting Students´ Quality of Academic Performance: A Case of Secondary School Level. Journal of Quality and Technology Management 2011;7:1-14.</w:t>
      </w:r>
    </w:p>
    <w:p w14:paraId="435FC041"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91.</w:t>
      </w:r>
      <w:r w:rsidRPr="00D160BC">
        <w:rPr>
          <w:noProof/>
          <w:color w:val="000000" w:themeColor="text1"/>
          <w:lang w:val="en-US"/>
        </w:rPr>
        <w:tab/>
        <w:t>Bunketorp Kall L, Malmgren H, Olsson E, Linden T, Nilsson M. Effects of a Curricular Physical Activity Intervention on Children's School Performance, Wellness, and Brain Development. The Journal of school health 2015;85:704-13.</w:t>
      </w:r>
    </w:p>
    <w:p w14:paraId="3B35A7B6"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92.</w:t>
      </w:r>
      <w:r w:rsidRPr="00D160BC">
        <w:rPr>
          <w:noProof/>
          <w:color w:val="000000" w:themeColor="text1"/>
          <w:lang w:val="en-US"/>
        </w:rPr>
        <w:tab/>
        <w:t>Burrows R, Correa-Burrows P, Orellana Y, Almagia A, Lizana P, Ivanovic D. Scheduled physical activity is associated with better academic performance in Chilean school-age children. Journal of physical activity &amp; health 2014;11:1600-6.</w:t>
      </w:r>
    </w:p>
    <w:p w14:paraId="53FF1AEE" w14:textId="47091DC7" w:rsidR="00B1279F" w:rsidRPr="00D160BC" w:rsidRDefault="00B1279F" w:rsidP="00B1279F">
      <w:pPr>
        <w:pStyle w:val="References"/>
        <w:rPr>
          <w:noProof/>
          <w:color w:val="000000" w:themeColor="text1"/>
          <w:lang w:val="en-US"/>
        </w:rPr>
      </w:pPr>
      <w:r w:rsidRPr="00D160BC">
        <w:rPr>
          <w:noProof/>
          <w:color w:val="000000" w:themeColor="text1"/>
          <w:lang w:val="en-US"/>
        </w:rPr>
        <w:t>93.</w:t>
      </w:r>
      <w:r w:rsidRPr="00D160BC">
        <w:rPr>
          <w:noProof/>
          <w:color w:val="000000" w:themeColor="text1"/>
          <w:lang w:val="en-US"/>
        </w:rPr>
        <w:tab/>
        <w:t xml:space="preserve">Organisation for Co-operation and Development. PISA 2009. Results: Learning trends: Changes in Student Performance Since 2000 OECD Publishing, Paris Available from: </w:t>
      </w:r>
      <w:hyperlink r:id="rId29" w:history="1">
        <w:r w:rsidRPr="00D160BC">
          <w:rPr>
            <w:rStyle w:val="Hyperlnk"/>
            <w:rFonts w:eastAsiaTheme="minorHAnsi" w:cstheme="minorBidi"/>
            <w:noProof/>
            <w:color w:val="000000" w:themeColor="text1"/>
            <w:sz w:val="22"/>
            <w:lang w:val="en-US"/>
          </w:rPr>
          <w:t>http://dxdoiorg/101787/9789264091580-en</w:t>
        </w:r>
      </w:hyperlink>
      <w:r w:rsidRPr="00D160BC">
        <w:rPr>
          <w:noProof/>
          <w:color w:val="000000" w:themeColor="text1"/>
          <w:lang w:val="en-US"/>
        </w:rPr>
        <w:t xml:space="preserve"> 2010.</w:t>
      </w:r>
    </w:p>
    <w:p w14:paraId="5D860863"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94.</w:t>
      </w:r>
      <w:r w:rsidRPr="00D160BC">
        <w:rPr>
          <w:noProof/>
          <w:color w:val="000000" w:themeColor="text1"/>
          <w:lang w:val="en-US"/>
        </w:rPr>
        <w:tab/>
        <w:t>York T, Gibson C, Rankin S. Defining and Measuring Academic Success. Practical Assessment, Research &amp; Evaluation 2015;20.</w:t>
      </w:r>
    </w:p>
    <w:p w14:paraId="12EE76A6" w14:textId="4612ECD2" w:rsidR="00B1279F" w:rsidRPr="00D160BC" w:rsidRDefault="00B1279F" w:rsidP="00B1279F">
      <w:pPr>
        <w:pStyle w:val="References"/>
        <w:rPr>
          <w:noProof/>
          <w:color w:val="000000" w:themeColor="text1"/>
          <w:lang w:val="en-US"/>
        </w:rPr>
      </w:pPr>
      <w:r w:rsidRPr="00D160BC">
        <w:rPr>
          <w:noProof/>
          <w:color w:val="000000" w:themeColor="text1"/>
          <w:lang w:val="en-US"/>
        </w:rPr>
        <w:t>95.</w:t>
      </w:r>
      <w:r w:rsidRPr="00D160BC">
        <w:rPr>
          <w:noProof/>
          <w:color w:val="000000" w:themeColor="text1"/>
          <w:lang w:val="en-US"/>
        </w:rPr>
        <w:tab/>
        <w:t xml:space="preserve">Swedish National Agency for Education. . Grading systems Available from: </w:t>
      </w:r>
      <w:hyperlink r:id="rId30" w:history="1">
        <w:r w:rsidRPr="00D160BC">
          <w:rPr>
            <w:rStyle w:val="Hyperlnk"/>
            <w:rFonts w:eastAsiaTheme="minorHAnsi" w:cstheme="minorBidi"/>
            <w:noProof/>
            <w:color w:val="000000" w:themeColor="text1"/>
            <w:sz w:val="22"/>
            <w:lang w:val="en-US"/>
          </w:rPr>
          <w:t>http://wwwskolverketse/bedomning/betyg/tidigare-betygssystem-146885</w:t>
        </w:r>
      </w:hyperlink>
      <w:r w:rsidRPr="00D160BC">
        <w:rPr>
          <w:noProof/>
          <w:color w:val="000000" w:themeColor="text1"/>
          <w:lang w:val="en-US"/>
        </w:rPr>
        <w:t xml:space="preserve"> 2014.</w:t>
      </w:r>
    </w:p>
    <w:p w14:paraId="0154C7D0" w14:textId="2B055048" w:rsidR="00B1279F" w:rsidRPr="00D160BC" w:rsidRDefault="00B1279F" w:rsidP="00B1279F">
      <w:pPr>
        <w:pStyle w:val="References"/>
        <w:rPr>
          <w:noProof/>
          <w:color w:val="000000" w:themeColor="text1"/>
          <w:lang w:val="en-US"/>
        </w:rPr>
      </w:pPr>
      <w:r w:rsidRPr="00D160BC">
        <w:rPr>
          <w:noProof/>
          <w:color w:val="000000" w:themeColor="text1"/>
          <w:lang w:val="en-US"/>
        </w:rPr>
        <w:t>96.</w:t>
      </w:r>
      <w:r w:rsidRPr="00D160BC">
        <w:rPr>
          <w:noProof/>
          <w:color w:val="000000" w:themeColor="text1"/>
          <w:lang w:val="en-US"/>
        </w:rPr>
        <w:tab/>
        <w:t xml:space="preserve">Swedish National Agency for Education. . Final Grades in Mandatory School, Spring 2015 Available from: </w:t>
      </w:r>
      <w:hyperlink r:id="rId31" w:history="1">
        <w:r w:rsidRPr="00D160BC">
          <w:rPr>
            <w:rStyle w:val="Hyperlnk"/>
            <w:rFonts w:eastAsiaTheme="minorHAnsi" w:cstheme="minorBidi"/>
            <w:noProof/>
            <w:color w:val="000000" w:themeColor="text1"/>
            <w:sz w:val="22"/>
            <w:lang w:val="en-US"/>
          </w:rPr>
          <w:t>http://wwwskolverketse/publikationer?id=3528</w:t>
        </w:r>
      </w:hyperlink>
      <w:r w:rsidRPr="00D160BC">
        <w:rPr>
          <w:noProof/>
          <w:color w:val="000000" w:themeColor="text1"/>
          <w:lang w:val="en-US"/>
        </w:rPr>
        <w:t xml:space="preserve"> 2015.</w:t>
      </w:r>
    </w:p>
    <w:p w14:paraId="7A47AAC2" w14:textId="45863F04" w:rsidR="00B1279F" w:rsidRPr="00D160BC" w:rsidRDefault="00B1279F" w:rsidP="00B1279F">
      <w:pPr>
        <w:pStyle w:val="References"/>
        <w:rPr>
          <w:noProof/>
          <w:color w:val="000000" w:themeColor="text1"/>
          <w:lang w:val="en-US"/>
        </w:rPr>
      </w:pPr>
      <w:r w:rsidRPr="00D160BC">
        <w:rPr>
          <w:noProof/>
          <w:color w:val="000000" w:themeColor="text1"/>
          <w:lang w:val="en-US"/>
        </w:rPr>
        <w:lastRenderedPageBreak/>
        <w:t>97.</w:t>
      </w:r>
      <w:r w:rsidRPr="00D160BC">
        <w:rPr>
          <w:noProof/>
          <w:color w:val="000000" w:themeColor="text1"/>
          <w:lang w:val="en-US"/>
        </w:rPr>
        <w:tab/>
        <w:t xml:space="preserve">Organisation for Co-operation and Development. . Improving schools in Sweden: an OECD perspective OECD Publishing, Paris Available from: </w:t>
      </w:r>
      <w:hyperlink r:id="rId32" w:history="1">
        <w:r w:rsidRPr="00D160BC">
          <w:rPr>
            <w:rStyle w:val="Hyperlnk"/>
            <w:rFonts w:eastAsiaTheme="minorHAnsi" w:cstheme="minorBidi"/>
            <w:noProof/>
            <w:color w:val="000000" w:themeColor="text1"/>
            <w:sz w:val="22"/>
            <w:lang w:val="en-US"/>
          </w:rPr>
          <w:t>http://wwwoecdorg/edu/school/Improving-Schools-in-Swedenpdf</w:t>
        </w:r>
      </w:hyperlink>
      <w:r w:rsidRPr="00D160BC">
        <w:rPr>
          <w:noProof/>
          <w:color w:val="000000" w:themeColor="text1"/>
          <w:lang w:val="en-US"/>
        </w:rPr>
        <w:t xml:space="preserve"> 2015.</w:t>
      </w:r>
    </w:p>
    <w:p w14:paraId="23C4D0A6"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98.</w:t>
      </w:r>
      <w:r w:rsidRPr="00D160BC">
        <w:rPr>
          <w:noProof/>
          <w:color w:val="000000" w:themeColor="text1"/>
          <w:lang w:val="en-US"/>
        </w:rPr>
        <w:tab/>
        <w:t>Ekman R, Dolan T. Kunskap om hjärnan kan ge bättre skola [Knowledge about the brain can lead to a better school]. Sydsvenska Dagbladet 21 October 2010: A5 2010.</w:t>
      </w:r>
    </w:p>
    <w:p w14:paraId="01CCFDC9"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99.</w:t>
      </w:r>
      <w:r w:rsidRPr="00D160BC">
        <w:rPr>
          <w:noProof/>
          <w:color w:val="000000" w:themeColor="text1"/>
          <w:lang w:val="en-US"/>
        </w:rPr>
        <w:tab/>
        <w:t>Caspersen CJ, Powell KE, Christenson GM. Physical activity, exercise, and physical fitness: definitions and distinctions for health-related research. Public health reports 1985;100:126-31.</w:t>
      </w:r>
    </w:p>
    <w:p w14:paraId="56654207"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100.</w:t>
      </w:r>
      <w:r w:rsidRPr="00D160BC">
        <w:rPr>
          <w:noProof/>
          <w:color w:val="000000" w:themeColor="text1"/>
          <w:lang w:val="en-US"/>
        </w:rPr>
        <w:tab/>
        <w:t>Andersen LB, Harro M, Sardinha LB, et al. Physical activity and clustered cardiovascular risk in children: a cross-sectional study (The European Youth Heart Study). Lancet 2006;368:299-304.</w:t>
      </w:r>
    </w:p>
    <w:p w14:paraId="5CDA69DC"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101.</w:t>
      </w:r>
      <w:r w:rsidRPr="00D160BC">
        <w:rPr>
          <w:noProof/>
          <w:color w:val="000000" w:themeColor="text1"/>
          <w:lang w:val="en-US"/>
        </w:rPr>
        <w:tab/>
        <w:t>Lee IM, Rexrode KM, Cook NR, Manson JE, Buring JE. Physical activity and coronary heart disease in women: is "no pain, no gain" passe? Jama 2001;285:1447-54.</w:t>
      </w:r>
    </w:p>
    <w:p w14:paraId="13FD4419"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102.</w:t>
      </w:r>
      <w:r w:rsidRPr="00D160BC">
        <w:rPr>
          <w:noProof/>
          <w:color w:val="000000" w:themeColor="text1"/>
          <w:lang w:val="en-US"/>
        </w:rPr>
        <w:tab/>
        <w:t>Lee IM, Skerrett PJ. Physical activity and all-cause mortality: what is the dose-response relation? Medicine and science in sports and exercise 2001;33:S459-71; discussion S93-4.</w:t>
      </w:r>
    </w:p>
    <w:p w14:paraId="5A4C86D0"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103.</w:t>
      </w:r>
      <w:r w:rsidRPr="00D160BC">
        <w:rPr>
          <w:noProof/>
          <w:color w:val="000000" w:themeColor="text1"/>
          <w:lang w:val="en-US"/>
        </w:rPr>
        <w:tab/>
        <w:t>Services). UUSDoHaH. Physical Activity and Health: A Report of the Surgeon General, U.S. Dept. of Health and Human Services, Centers for Disease Control and Prevention, Atlanta, GA, USA. 2008.</w:t>
      </w:r>
    </w:p>
    <w:p w14:paraId="6120707F"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104.</w:t>
      </w:r>
      <w:r w:rsidRPr="00D160BC">
        <w:rPr>
          <w:noProof/>
          <w:color w:val="000000" w:themeColor="text1"/>
          <w:lang w:val="en-US"/>
        </w:rPr>
        <w:tab/>
        <w:t>Chinapaw MJ, Mokkink LB, van Poppel MN, van Mechelen W, Terwee CB. Physical activity questionnaires for youth: a systematic review of measurement properties. Sports medicine 2010;40:539-63.</w:t>
      </w:r>
    </w:p>
    <w:p w14:paraId="3E3A87CE"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105.</w:t>
      </w:r>
      <w:r w:rsidRPr="00D160BC">
        <w:rPr>
          <w:noProof/>
          <w:color w:val="000000" w:themeColor="text1"/>
          <w:lang w:val="en-US"/>
        </w:rPr>
        <w:tab/>
        <w:t>Helmerhorst HJ, Brage S, Warren J, Besson H, Ekelund U. A systematic review of reliability and objective criterion-related validity of physical activity questionnaires. The international journal of behavioral nutrition and physical activity 2012;9:103.</w:t>
      </w:r>
    </w:p>
    <w:p w14:paraId="1B7999A3"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106.</w:t>
      </w:r>
      <w:r w:rsidRPr="00D160BC">
        <w:rPr>
          <w:noProof/>
          <w:color w:val="000000" w:themeColor="text1"/>
          <w:lang w:val="en-US"/>
        </w:rPr>
        <w:tab/>
        <w:t>Schoeller DA, van Santen E. Measurement of energy expenditure in humans by doubly labeled water method. Journal of applied physiology: respiratory, environmental and exercise physiology 1982;53:955-9.</w:t>
      </w:r>
    </w:p>
    <w:p w14:paraId="5C5E917F"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107.</w:t>
      </w:r>
      <w:r w:rsidRPr="00D160BC">
        <w:rPr>
          <w:noProof/>
          <w:color w:val="000000" w:themeColor="text1"/>
          <w:lang w:val="en-US"/>
        </w:rPr>
        <w:tab/>
        <w:t>Keytel LR, Goedecke JH, Noakes TD, et al. Prediction of energy expenditure from heart rate monitoring during submaximal exercise. Journal of sports sciences 2005;23:289-97.</w:t>
      </w:r>
    </w:p>
    <w:p w14:paraId="37CA5ADF"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108.</w:t>
      </w:r>
      <w:r w:rsidRPr="00D160BC">
        <w:rPr>
          <w:noProof/>
          <w:color w:val="000000" w:themeColor="text1"/>
          <w:lang w:val="en-US"/>
        </w:rPr>
        <w:tab/>
        <w:t>Tudor-Locke C, Williams JE, Reis JP, Pluto D. Utility of pedometers for assessing physical activity: construct validity. Sports medicine 2004;34:281-91.</w:t>
      </w:r>
    </w:p>
    <w:p w14:paraId="10FB3BD5" w14:textId="2193BE70" w:rsidR="00B1279F" w:rsidRPr="00D160BC" w:rsidRDefault="00B1279F" w:rsidP="00B1279F">
      <w:pPr>
        <w:pStyle w:val="References"/>
        <w:rPr>
          <w:noProof/>
          <w:color w:val="000000" w:themeColor="text1"/>
          <w:lang w:val="en-US"/>
        </w:rPr>
      </w:pPr>
      <w:r w:rsidRPr="00D160BC">
        <w:rPr>
          <w:noProof/>
          <w:color w:val="000000" w:themeColor="text1"/>
          <w:lang w:val="en-US"/>
        </w:rPr>
        <w:t>109.</w:t>
      </w:r>
      <w:r w:rsidRPr="00D160BC">
        <w:rPr>
          <w:noProof/>
          <w:color w:val="000000" w:themeColor="text1"/>
          <w:lang w:val="en-US"/>
        </w:rPr>
        <w:tab/>
        <w:t xml:space="preserve">Committee on Physical Activity and Physical Education in the School Environment. Food and Nutrition Board; Institute of Medicine; Kohl HW III, Cook HD, editors Educating the Student Body: Taking Physical Activity and Physical Education to School Washington (DC): National Academies Press (US); 2013 Oct 30 Available from: </w:t>
      </w:r>
      <w:hyperlink r:id="rId33" w:history="1">
        <w:r w:rsidRPr="00D160BC">
          <w:rPr>
            <w:rStyle w:val="Hyperlnk"/>
            <w:rFonts w:eastAsiaTheme="minorHAnsi" w:cstheme="minorBidi"/>
            <w:noProof/>
            <w:color w:val="000000" w:themeColor="text1"/>
            <w:sz w:val="22"/>
            <w:lang w:val="en-US"/>
          </w:rPr>
          <w:t>http://wwwncbinlmnihgov/books/NBK201500/</w:t>
        </w:r>
      </w:hyperlink>
      <w:r w:rsidRPr="00D160BC">
        <w:rPr>
          <w:noProof/>
          <w:color w:val="000000" w:themeColor="text1"/>
          <w:lang w:val="en-US"/>
        </w:rPr>
        <w:t xml:space="preserve"> doi: 1017226/18314 2013.</w:t>
      </w:r>
    </w:p>
    <w:p w14:paraId="228D3A4A"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110.</w:t>
      </w:r>
      <w:r w:rsidRPr="00D160BC">
        <w:rPr>
          <w:noProof/>
          <w:color w:val="000000" w:themeColor="text1"/>
          <w:lang w:val="en-US"/>
        </w:rPr>
        <w:tab/>
        <w:t>Ericsson I. Thesis: Motor skills, attention and academic achievements - An intervention study in school year 1-3. School of Education, Malmö University 2003.</w:t>
      </w:r>
    </w:p>
    <w:p w14:paraId="282CE78A"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111.</w:t>
      </w:r>
      <w:r w:rsidRPr="00D160BC">
        <w:rPr>
          <w:noProof/>
          <w:color w:val="000000" w:themeColor="text1"/>
          <w:lang w:val="en-US"/>
        </w:rPr>
        <w:tab/>
        <w:t>European Commision E, Eurodyce. . Physical Education and Sport at School in Europe 2013.</w:t>
      </w:r>
    </w:p>
    <w:p w14:paraId="5B4F7FD7"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lastRenderedPageBreak/>
        <w:t>112.</w:t>
      </w:r>
      <w:r w:rsidRPr="00D160BC">
        <w:rPr>
          <w:noProof/>
          <w:color w:val="000000" w:themeColor="text1"/>
          <w:lang w:val="en-US"/>
        </w:rPr>
        <w:tab/>
        <w:t>Tammelin T. A review of longitudinal studies on youth predictors of adulthood physical activity. International journal of adolescent medicine and health 2005;17:3-12.</w:t>
      </w:r>
    </w:p>
    <w:p w14:paraId="51A252CA"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113.</w:t>
      </w:r>
      <w:r w:rsidRPr="00D160BC">
        <w:rPr>
          <w:noProof/>
          <w:color w:val="000000" w:themeColor="text1"/>
          <w:lang w:val="en-US"/>
        </w:rPr>
        <w:tab/>
        <w:t>Taylor WC, Blair SN, Cummings SS, Wun CC, Malina RM. Childhood and adolescent physical activity patterns and adult physical activity. Medicine and science in sports and exercise 1999;31:118-23.</w:t>
      </w:r>
    </w:p>
    <w:p w14:paraId="59F148F7"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114.</w:t>
      </w:r>
      <w:r w:rsidRPr="00D160BC">
        <w:rPr>
          <w:noProof/>
          <w:color w:val="000000" w:themeColor="text1"/>
          <w:lang w:val="en-US"/>
        </w:rPr>
        <w:tab/>
        <w:t>Telama R, Yang X, Viikari J, Valimaki I, Wanne O, Raitakari O. Physical activity from childhood to adulthood: a 21-year tracking study. American journal of preventive medicine 2005;28:267-73.</w:t>
      </w:r>
    </w:p>
    <w:p w14:paraId="43F84214"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115.</w:t>
      </w:r>
      <w:r w:rsidRPr="00D160BC">
        <w:rPr>
          <w:noProof/>
          <w:color w:val="000000" w:themeColor="text1"/>
          <w:lang w:val="en-US"/>
        </w:rPr>
        <w:tab/>
        <w:t>Gardner MM, Robertson MC, Campbell AJ. Exercise in preventing falls and fall related injuries in older people: a review of randomised controlled trials. British journal of sports medicine 2000;34:7-17.</w:t>
      </w:r>
    </w:p>
    <w:p w14:paraId="176548D9"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116.</w:t>
      </w:r>
      <w:r w:rsidRPr="00D160BC">
        <w:rPr>
          <w:noProof/>
          <w:color w:val="000000" w:themeColor="text1"/>
          <w:lang w:val="en-US"/>
        </w:rPr>
        <w:tab/>
        <w:t>Lord SR, Ward JA, Williams P, Strudwick M. The effect of a 12-month exercise trial on balance, strength, and falls in older women: a randomized controlled trial. Journal of the American Geriatrics Society 1995;43:1198-206.</w:t>
      </w:r>
    </w:p>
    <w:p w14:paraId="5505D8AE"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117.</w:t>
      </w:r>
      <w:r w:rsidRPr="00D160BC">
        <w:rPr>
          <w:noProof/>
          <w:color w:val="000000" w:themeColor="text1"/>
          <w:lang w:val="en-US"/>
        </w:rPr>
        <w:tab/>
        <w:t>Shumway-Cook A, Gruber W, Baldwin M, Liao S. The effect of multidimensional exercises on balance, mobility, and fall risk in community-dwelling older adults. Physical therapy 1997;77:46-57.</w:t>
      </w:r>
    </w:p>
    <w:p w14:paraId="79F68F50"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118.</w:t>
      </w:r>
      <w:r w:rsidRPr="00D160BC">
        <w:rPr>
          <w:noProof/>
          <w:color w:val="000000" w:themeColor="text1"/>
          <w:lang w:val="en-US"/>
        </w:rPr>
        <w:tab/>
        <w:t>Wolfson L, Whipple R, Derby C, et al. Balance and strength training in older adults: intervention gains and Tai Chi maintenance. Journal of the American Geriatrics Society 1996;44:498-506.</w:t>
      </w:r>
    </w:p>
    <w:p w14:paraId="5D2C93A8"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119.</w:t>
      </w:r>
      <w:r w:rsidRPr="00D160BC">
        <w:rPr>
          <w:noProof/>
          <w:color w:val="000000" w:themeColor="text1"/>
          <w:lang w:val="en-US"/>
        </w:rPr>
        <w:tab/>
        <w:t>Coutinho ES, Fletcher A, Bloch KV, Rodrigues LC. Risk factors for falls with severe fracture in elderly people living in a middle-income country: a case control study. BMC geriatrics 2008;8:21.</w:t>
      </w:r>
    </w:p>
    <w:p w14:paraId="3807364B"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120.</w:t>
      </w:r>
      <w:r w:rsidRPr="00D160BC">
        <w:rPr>
          <w:noProof/>
          <w:color w:val="000000" w:themeColor="text1"/>
          <w:lang w:val="en-US"/>
        </w:rPr>
        <w:tab/>
        <w:t>Cameron ID, Gillespie LD, Robertson MC, et al. Interventions for preventing falls in older people in care facilities and hospitals. The Cochrane database of systematic reviews 2012;12:CD005465.</w:t>
      </w:r>
    </w:p>
    <w:p w14:paraId="0DC5A7BD"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121.</w:t>
      </w:r>
      <w:r w:rsidRPr="00D160BC">
        <w:rPr>
          <w:noProof/>
          <w:color w:val="000000" w:themeColor="text1"/>
          <w:lang w:val="en-US"/>
        </w:rPr>
        <w:tab/>
        <w:t>Nelson HD, Haney EM, Dana T, Bougatsos C, Chou R. Screening for osteoporosis: an update for the U.S. Preventive Services Task Force. Annals of internal medicine 2010;153:99-111.</w:t>
      </w:r>
    </w:p>
    <w:p w14:paraId="658EFAED"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122.</w:t>
      </w:r>
      <w:r w:rsidRPr="00D160BC">
        <w:rPr>
          <w:noProof/>
          <w:color w:val="000000" w:themeColor="text1"/>
          <w:lang w:val="en-US"/>
        </w:rPr>
        <w:tab/>
        <w:t>Siris ES, Baim S, Nattiv A. Primary care use of FRAX: absolute fracture risk assessment in postmenopausal women and older men. Postgraduate medicine 2010;122:82-90.</w:t>
      </w:r>
    </w:p>
    <w:p w14:paraId="4100672D"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123.</w:t>
      </w:r>
      <w:r w:rsidRPr="00D160BC">
        <w:rPr>
          <w:noProof/>
          <w:color w:val="000000" w:themeColor="text1"/>
          <w:lang w:val="en-US"/>
        </w:rPr>
        <w:tab/>
        <w:t>Lim LS, Hoeksema LJ, Sherin K, Committee APP. Screening for osteoporosis in the adult U.S. population: ACPM position statement on preventive practice. American journal of preventive medicine 2009;36:366-75.</w:t>
      </w:r>
    </w:p>
    <w:p w14:paraId="433066F0"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124.</w:t>
      </w:r>
      <w:r w:rsidRPr="00D160BC">
        <w:rPr>
          <w:noProof/>
          <w:color w:val="000000" w:themeColor="text1"/>
          <w:lang w:val="en-US"/>
        </w:rPr>
        <w:tab/>
        <w:t>Lim SY, Lim JH, Nguyen D, et al. Screening for osteoporosis in men aged 70 years and older in a primary care setting in the United States. American journal of men's health 2013;7:350-4.</w:t>
      </w:r>
    </w:p>
    <w:p w14:paraId="7EE5638F" w14:textId="6297F479" w:rsidR="00B1279F" w:rsidRPr="00D160BC" w:rsidRDefault="00B1279F" w:rsidP="00B1279F">
      <w:pPr>
        <w:pStyle w:val="References"/>
        <w:rPr>
          <w:noProof/>
          <w:color w:val="000000" w:themeColor="text1"/>
          <w:lang w:val="en-US"/>
        </w:rPr>
      </w:pPr>
      <w:r w:rsidRPr="00D160BC">
        <w:rPr>
          <w:noProof/>
          <w:color w:val="000000" w:themeColor="text1"/>
          <w:lang w:val="en-US"/>
        </w:rPr>
        <w:t>125.</w:t>
      </w:r>
      <w:r w:rsidRPr="00D160BC">
        <w:rPr>
          <w:noProof/>
          <w:color w:val="000000" w:themeColor="text1"/>
          <w:lang w:val="en-US"/>
        </w:rPr>
        <w:tab/>
        <w:t>Cooper C, Dennison EM, Leufkens HG, Bishop N, van Staa TP. Epidemiology of childhood fractures in Britain: a study using the general practice research database. Journal of bone and mineral research 2004;19:1976-81.</w:t>
      </w:r>
    </w:p>
    <w:p w14:paraId="1AC5AA57"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lastRenderedPageBreak/>
        <w:t>126.</w:t>
      </w:r>
      <w:r w:rsidRPr="00D160BC">
        <w:rPr>
          <w:noProof/>
          <w:color w:val="000000" w:themeColor="text1"/>
          <w:lang w:val="en-US"/>
        </w:rPr>
        <w:tab/>
        <w:t>Tveit M, Rosengren BE, Nyquist F, Nilsson JA, Karlsson MK. Former male elite athletes have lower incidence of fragility fractures than expected. Medicine and science in sports and exercise 2013;45:405-10.</w:t>
      </w:r>
    </w:p>
    <w:p w14:paraId="0F6597B8"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127.</w:t>
      </w:r>
      <w:r w:rsidRPr="00D160BC">
        <w:rPr>
          <w:noProof/>
          <w:color w:val="000000" w:themeColor="text1"/>
          <w:lang w:val="en-US"/>
        </w:rPr>
        <w:tab/>
        <w:t>Frost HM. Bone "mass" and the "mechanostat": a proposal. The Anatomical record 1987;219:1-9.</w:t>
      </w:r>
    </w:p>
    <w:p w14:paraId="42F25539"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128.</w:t>
      </w:r>
      <w:r w:rsidRPr="00D160BC">
        <w:rPr>
          <w:noProof/>
          <w:color w:val="000000" w:themeColor="text1"/>
          <w:lang w:val="en-US"/>
        </w:rPr>
        <w:tab/>
        <w:t>Daly RM. The effect of exercise on bone mass and structural geometry during growth. Medicine and sport science 2007;51:33-49.</w:t>
      </w:r>
    </w:p>
    <w:p w14:paraId="00DF9798" w14:textId="7A8AB586" w:rsidR="00B1279F" w:rsidRPr="00D160BC" w:rsidRDefault="00B1279F" w:rsidP="00B1279F">
      <w:pPr>
        <w:pStyle w:val="References"/>
        <w:rPr>
          <w:noProof/>
          <w:color w:val="000000" w:themeColor="text1"/>
          <w:lang w:val="en-US"/>
        </w:rPr>
      </w:pPr>
      <w:r w:rsidRPr="00D160BC">
        <w:rPr>
          <w:noProof/>
          <w:color w:val="000000" w:themeColor="text1"/>
          <w:lang w:val="en-US"/>
        </w:rPr>
        <w:t>129.</w:t>
      </w:r>
      <w:r w:rsidRPr="00D160BC">
        <w:rPr>
          <w:noProof/>
          <w:color w:val="000000" w:themeColor="text1"/>
          <w:lang w:val="en-US"/>
        </w:rPr>
        <w:tab/>
        <w:t>Lanyon LE. Control of bone architecture by functional load bearing. Journal of bone and mineral research 1992;7 Suppl 2:S369-75.</w:t>
      </w:r>
    </w:p>
    <w:p w14:paraId="2737EA70"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130.</w:t>
      </w:r>
      <w:r w:rsidRPr="00D160BC">
        <w:rPr>
          <w:noProof/>
          <w:color w:val="000000" w:themeColor="text1"/>
          <w:lang w:val="en-US"/>
        </w:rPr>
        <w:tab/>
        <w:t>Rubin CT, Lanyon LE. Regulation of bone mass by mechanical strain magnitude. Calcified tissue international 1985;37:411-7.</w:t>
      </w:r>
    </w:p>
    <w:p w14:paraId="4C030021"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131.</w:t>
      </w:r>
      <w:r w:rsidRPr="00D160BC">
        <w:rPr>
          <w:noProof/>
          <w:color w:val="000000" w:themeColor="text1"/>
          <w:lang w:val="en-US"/>
        </w:rPr>
        <w:tab/>
        <w:t>Leigey D, Irrgang J, Francis K, Cohen P, Wright V. Participation in high-impact sports predicts bone mineral density in senior olympic athletes. Sports health 2009;1:508-13.</w:t>
      </w:r>
    </w:p>
    <w:p w14:paraId="3F14BF7F"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132.</w:t>
      </w:r>
      <w:r w:rsidRPr="00D160BC">
        <w:rPr>
          <w:noProof/>
          <w:color w:val="000000" w:themeColor="text1"/>
          <w:lang w:val="en-US"/>
        </w:rPr>
        <w:tab/>
        <w:t>Hetland ML, Haarbo J, Christiansen C. Low bone mass and high bone turnover in male long distance runners. The Journal of clinical endocrinology and metabolism 1993;77:770-5.</w:t>
      </w:r>
    </w:p>
    <w:p w14:paraId="67D475C6" w14:textId="3662C147" w:rsidR="00B1279F" w:rsidRPr="00D160BC" w:rsidRDefault="00B1279F" w:rsidP="00B1279F">
      <w:pPr>
        <w:pStyle w:val="References"/>
        <w:rPr>
          <w:noProof/>
          <w:color w:val="000000" w:themeColor="text1"/>
          <w:lang w:val="en-US"/>
        </w:rPr>
      </w:pPr>
      <w:r w:rsidRPr="00D160BC">
        <w:rPr>
          <w:noProof/>
          <w:color w:val="000000" w:themeColor="text1"/>
          <w:lang w:val="en-US"/>
        </w:rPr>
        <w:t>133.</w:t>
      </w:r>
      <w:r w:rsidRPr="00D160BC">
        <w:rPr>
          <w:noProof/>
          <w:color w:val="000000" w:themeColor="text1"/>
          <w:lang w:val="en-US"/>
        </w:rPr>
        <w:tab/>
        <w:t>Nikander R, Sievanen H, Heinonen A, Kannus P. Femoral neck structure in adult female athletes subjected to different loading modalities. Journal of bone and mineral research 2005;20:520-8.</w:t>
      </w:r>
    </w:p>
    <w:p w14:paraId="051D3AA7" w14:textId="059D9458" w:rsidR="00B1279F" w:rsidRPr="00D160BC" w:rsidRDefault="00B1279F" w:rsidP="00B1279F">
      <w:pPr>
        <w:pStyle w:val="References"/>
        <w:rPr>
          <w:noProof/>
          <w:color w:val="000000" w:themeColor="text1"/>
          <w:lang w:val="en-US"/>
        </w:rPr>
      </w:pPr>
      <w:r w:rsidRPr="00D160BC">
        <w:rPr>
          <w:noProof/>
          <w:color w:val="000000" w:themeColor="text1"/>
          <w:lang w:val="en-US"/>
        </w:rPr>
        <w:t>134.</w:t>
      </w:r>
      <w:r w:rsidRPr="00D160BC">
        <w:rPr>
          <w:noProof/>
          <w:color w:val="000000" w:themeColor="text1"/>
          <w:lang w:val="en-US"/>
        </w:rPr>
        <w:tab/>
        <w:t>Kannus P, Jarvinen M, Sievanen H, Oja P, Vuori I. Osteoporosis in men with a history of tibial fracture. Journal of bone and mineral research 1994;9:423-9.</w:t>
      </w:r>
    </w:p>
    <w:p w14:paraId="6C5E992F"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135.</w:t>
      </w:r>
      <w:r w:rsidRPr="00D160BC">
        <w:rPr>
          <w:noProof/>
          <w:color w:val="000000" w:themeColor="text1"/>
          <w:lang w:val="en-US"/>
        </w:rPr>
        <w:tab/>
        <w:t>Schoenau E, Frost HM. The "muscle-bone unit" in children and adolescents. Calcified tissue international 2002;70:405-7.</w:t>
      </w:r>
    </w:p>
    <w:p w14:paraId="79FF1843"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136.</w:t>
      </w:r>
      <w:r w:rsidRPr="00D160BC">
        <w:rPr>
          <w:noProof/>
          <w:color w:val="000000" w:themeColor="text1"/>
          <w:lang w:val="en-US"/>
        </w:rPr>
        <w:tab/>
        <w:t>Daly RM, Saxon L, Turner CH, Robling AG, Bass SL. The relationship between muscle size and bone geometry during growth and in response to exercise. Bone 2004;34:281-7.</w:t>
      </w:r>
    </w:p>
    <w:p w14:paraId="11BF89C1"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137.</w:t>
      </w:r>
      <w:r w:rsidRPr="00D160BC">
        <w:rPr>
          <w:noProof/>
          <w:color w:val="000000" w:themeColor="text1"/>
          <w:lang w:val="en-US"/>
        </w:rPr>
        <w:tab/>
        <w:t>Baxter-Jones AD, Eisenmann JC, Mirwald RL, Faulkner RA, Bailey DA. The influence of physical activity on lean mass accrual during adolescence: a longitudinal analysis. Journal of applied physiology 2008;105:734-41.</w:t>
      </w:r>
    </w:p>
    <w:p w14:paraId="089F6FC9" w14:textId="09509564" w:rsidR="00B1279F" w:rsidRPr="00D160BC" w:rsidRDefault="00B1279F" w:rsidP="00B1279F">
      <w:pPr>
        <w:pStyle w:val="References"/>
        <w:rPr>
          <w:noProof/>
          <w:color w:val="000000" w:themeColor="text1"/>
          <w:lang w:val="en-US"/>
        </w:rPr>
      </w:pPr>
      <w:r w:rsidRPr="00D160BC">
        <w:rPr>
          <w:noProof/>
          <w:color w:val="000000" w:themeColor="text1"/>
          <w:lang w:val="en-US"/>
        </w:rPr>
        <w:t>138.</w:t>
      </w:r>
      <w:r w:rsidRPr="00D160BC">
        <w:rPr>
          <w:noProof/>
          <w:color w:val="000000" w:themeColor="text1"/>
          <w:lang w:val="en-US"/>
        </w:rPr>
        <w:tab/>
        <w:t>Daly RM, Bass SL. Lifetime sport and leisure activity participation is associated with greater bone size, quality and strength in older men. Osteoporosis international 2006;17:1258-67.</w:t>
      </w:r>
    </w:p>
    <w:p w14:paraId="5144FE43" w14:textId="77777777" w:rsidR="00B1279F" w:rsidRPr="00D160BC" w:rsidRDefault="00B1279F" w:rsidP="00B1279F">
      <w:pPr>
        <w:pStyle w:val="References"/>
        <w:rPr>
          <w:noProof/>
          <w:color w:val="000000" w:themeColor="text1"/>
          <w:lang w:val="en-US"/>
        </w:rPr>
      </w:pPr>
      <w:r w:rsidRPr="00D160BC">
        <w:rPr>
          <w:noProof/>
          <w:color w:val="000000" w:themeColor="text1"/>
        </w:rPr>
        <w:t>139.</w:t>
      </w:r>
      <w:r w:rsidRPr="00D160BC">
        <w:rPr>
          <w:noProof/>
          <w:color w:val="000000" w:themeColor="text1"/>
        </w:rPr>
        <w:tab/>
        <w:t xml:space="preserve">Nilsson A, Anderssen SA, Andersen LB, et al. </w:t>
      </w:r>
      <w:r w:rsidRPr="00D160BC">
        <w:rPr>
          <w:noProof/>
          <w:color w:val="000000" w:themeColor="text1"/>
          <w:lang w:val="en-US"/>
        </w:rPr>
        <w:t>Between- and within-day variability in physical activity and inactivity in 9- and 15-year-old European children. Scandinavian journal of medicine &amp; science in sports 2009;19:10-8.</w:t>
      </w:r>
    </w:p>
    <w:p w14:paraId="175B8A7E"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140.</w:t>
      </w:r>
      <w:r w:rsidRPr="00D160BC">
        <w:rPr>
          <w:noProof/>
          <w:color w:val="000000" w:themeColor="text1"/>
          <w:lang w:val="en-US"/>
        </w:rPr>
        <w:tab/>
        <w:t>Marini M. The Exercised Skeletal Muscle: A review. . European Translational Myology - Myology reviews 2010.</w:t>
      </w:r>
    </w:p>
    <w:p w14:paraId="4C047898"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141.</w:t>
      </w:r>
      <w:r w:rsidRPr="00D160BC">
        <w:rPr>
          <w:noProof/>
          <w:color w:val="000000" w:themeColor="text1"/>
          <w:lang w:val="en-US"/>
        </w:rPr>
        <w:tab/>
        <w:t>Garcia-Pallares J, Izquierdo M. Strategies to optimize concurrent training of strength and aerobic fitness for rowing and canoeing. Sports medicine 2011;41:329-43.</w:t>
      </w:r>
    </w:p>
    <w:p w14:paraId="2C5C43F2"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142.</w:t>
      </w:r>
      <w:r w:rsidRPr="00D160BC">
        <w:rPr>
          <w:noProof/>
          <w:color w:val="000000" w:themeColor="text1"/>
          <w:lang w:val="en-US"/>
        </w:rPr>
        <w:tab/>
        <w:t>Holloszy JO, Coyle EF. Adaptations of skeletal muscle to endurance exercise and their metabolic consequences. Journal of applied physiology: respiratory, environmental and exercise physiology 1984;56:831-8.</w:t>
      </w:r>
    </w:p>
    <w:p w14:paraId="4ACC94D8"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lastRenderedPageBreak/>
        <w:t>143.</w:t>
      </w:r>
      <w:r w:rsidRPr="00D160BC">
        <w:rPr>
          <w:noProof/>
          <w:color w:val="000000" w:themeColor="text1"/>
          <w:lang w:val="en-US"/>
        </w:rPr>
        <w:tab/>
        <w:t>Jones TE, Baar K, Ojuka E, Chen M, Holloszy JO. Exercise induces an increase in muscle UCP3 as a component of the increase in mitochondrial biogenesis. American journal of physiology Endocrinology and metabolism 2003;284:E96-101.</w:t>
      </w:r>
    </w:p>
    <w:p w14:paraId="60EB122C"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144.</w:t>
      </w:r>
      <w:r w:rsidRPr="00D160BC">
        <w:rPr>
          <w:noProof/>
          <w:color w:val="000000" w:themeColor="text1"/>
          <w:lang w:val="en-US"/>
        </w:rPr>
        <w:tab/>
        <w:t>Rogol AD, Clark PA, Roemmich JN. Growth and pubertal development in children and adolescents: effects of diet and physical activity. The American journal of clinical nutrition 2000;72:521S-8S.</w:t>
      </w:r>
    </w:p>
    <w:p w14:paraId="200A6178"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145.</w:t>
      </w:r>
      <w:r w:rsidRPr="00D160BC">
        <w:rPr>
          <w:noProof/>
          <w:color w:val="000000" w:themeColor="text1"/>
          <w:lang w:val="en-US"/>
        </w:rPr>
        <w:tab/>
        <w:t>Hogler W, Blimkie CJ, Cowell CT, et al. Sex-specific developmental changes in muscle size and bone geometry at the femoral shaft. Bone 2008;42:982-9.</w:t>
      </w:r>
    </w:p>
    <w:p w14:paraId="6F19BC94"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146.</w:t>
      </w:r>
      <w:r w:rsidRPr="00D160BC">
        <w:rPr>
          <w:noProof/>
          <w:color w:val="000000" w:themeColor="text1"/>
          <w:lang w:val="en-US"/>
        </w:rPr>
        <w:tab/>
        <w:t>Behringer M, Vom Heede A, Yue Z, Mester J. Effects of resistance training in children and adolescents: a meta-analysis. Pediatrics 2010;126:e1199-210.</w:t>
      </w:r>
    </w:p>
    <w:p w14:paraId="2A440355"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147.</w:t>
      </w:r>
      <w:r w:rsidRPr="00D160BC">
        <w:rPr>
          <w:noProof/>
          <w:color w:val="000000" w:themeColor="text1"/>
          <w:lang w:val="en-US"/>
        </w:rPr>
        <w:tab/>
        <w:t>Neeper SA, Gomez-Pinilla F, Choi J, Cotman C. Exercise and brain neurotrophins. Nature 1995;373:109.</w:t>
      </w:r>
    </w:p>
    <w:p w14:paraId="53C5B8E3"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148.</w:t>
      </w:r>
      <w:r w:rsidRPr="00D160BC">
        <w:rPr>
          <w:noProof/>
          <w:color w:val="000000" w:themeColor="text1"/>
          <w:lang w:val="en-US"/>
        </w:rPr>
        <w:tab/>
        <w:t>Swain RA, Harris AB, Wiener EC, et al. Prolonged exercise induces angiogenesis and increases cerebral blood volume in primary motor cortex of the rat. Neuroscience 2003;117:1037-46.</w:t>
      </w:r>
    </w:p>
    <w:p w14:paraId="6FE099D0"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149.</w:t>
      </w:r>
      <w:r w:rsidRPr="00D160BC">
        <w:rPr>
          <w:noProof/>
          <w:color w:val="000000" w:themeColor="text1"/>
          <w:lang w:val="en-US"/>
        </w:rPr>
        <w:tab/>
        <w:t>Colcombe SJ, Erickson KI, Scalf PE, et al. Aerobic exercise training increases brain volume in aging humans. The journals of gerontology Series A, Biological sciences and medical sciences 2006;61:1166-70.</w:t>
      </w:r>
    </w:p>
    <w:p w14:paraId="578EB4D4"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150.</w:t>
      </w:r>
      <w:r w:rsidRPr="00D160BC">
        <w:rPr>
          <w:noProof/>
          <w:color w:val="000000" w:themeColor="text1"/>
          <w:lang w:val="en-US"/>
        </w:rPr>
        <w:tab/>
        <w:t>Winter B, Breitenstein C, Mooren FC, et al. High impact running improves learning. Neurobiology of learning and memory 2007;87:597-609.</w:t>
      </w:r>
    </w:p>
    <w:p w14:paraId="0D3C9DDA"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151.</w:t>
      </w:r>
      <w:r w:rsidRPr="00D160BC">
        <w:rPr>
          <w:noProof/>
          <w:color w:val="000000" w:themeColor="text1"/>
          <w:lang w:val="en-US"/>
        </w:rPr>
        <w:tab/>
        <w:t>Cratty B. Coordination Problems Among Learning Disabled, In B. Cratty &amp; R. Goldman (Eds.). Learning Disabilities, Contemporary Viewpoints Amsterdam: Harwood Academic Publishers 1997.</w:t>
      </w:r>
    </w:p>
    <w:p w14:paraId="7C21F0A6" w14:textId="77777777" w:rsidR="00B1279F" w:rsidRPr="00D160BC" w:rsidRDefault="00B1279F" w:rsidP="00B1279F">
      <w:pPr>
        <w:pStyle w:val="References"/>
        <w:rPr>
          <w:noProof/>
          <w:color w:val="000000" w:themeColor="text1"/>
        </w:rPr>
      </w:pPr>
      <w:r w:rsidRPr="00D160BC">
        <w:rPr>
          <w:noProof/>
          <w:color w:val="000000" w:themeColor="text1"/>
          <w:lang w:val="en-US"/>
        </w:rPr>
        <w:t>152.</w:t>
      </w:r>
      <w:r w:rsidRPr="00D160BC">
        <w:rPr>
          <w:noProof/>
          <w:color w:val="000000" w:themeColor="text1"/>
          <w:lang w:val="en-US"/>
        </w:rPr>
        <w:tab/>
        <w:t xml:space="preserve">Gjesing G. Kropumulige Unger. . </w:t>
      </w:r>
      <w:r w:rsidRPr="00D160BC">
        <w:rPr>
          <w:noProof/>
          <w:color w:val="000000" w:themeColor="text1"/>
        </w:rPr>
        <w:t>Köpenhamn: DHLs förlag 1997.</w:t>
      </w:r>
    </w:p>
    <w:p w14:paraId="50D2C02C" w14:textId="77777777" w:rsidR="00B1279F" w:rsidRPr="00D160BC" w:rsidRDefault="00B1279F" w:rsidP="00B1279F">
      <w:pPr>
        <w:pStyle w:val="References"/>
        <w:rPr>
          <w:noProof/>
          <w:color w:val="000000" w:themeColor="text1"/>
          <w:lang w:val="en-US"/>
        </w:rPr>
      </w:pPr>
      <w:r w:rsidRPr="00D160BC">
        <w:rPr>
          <w:noProof/>
          <w:color w:val="000000" w:themeColor="text1"/>
        </w:rPr>
        <w:t>153.</w:t>
      </w:r>
      <w:r w:rsidRPr="00D160BC">
        <w:rPr>
          <w:noProof/>
          <w:color w:val="000000" w:themeColor="text1"/>
        </w:rPr>
        <w:tab/>
        <w:t xml:space="preserve">Hillman CH, Erickson KI, Kramer AF. </w:t>
      </w:r>
      <w:r w:rsidRPr="00D160BC">
        <w:rPr>
          <w:noProof/>
          <w:color w:val="000000" w:themeColor="text1"/>
          <w:lang w:val="en-US"/>
        </w:rPr>
        <w:t>Be smart, exercise your heart: exercise effects on brain and cognition. Nature reviews Neuroscience 2008;9:58-65.</w:t>
      </w:r>
    </w:p>
    <w:p w14:paraId="5B6A66F1"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154.</w:t>
      </w:r>
      <w:r w:rsidRPr="00D160BC">
        <w:rPr>
          <w:noProof/>
          <w:color w:val="000000" w:themeColor="text1"/>
          <w:lang w:val="en-US"/>
        </w:rPr>
        <w:tab/>
        <w:t>Pontifex MB, Scudder MR, Drollette ES, Hillman CH. Fit and vigilant: the relationship between poorer aerobic fitness and failures in sustained attention during preadolescence. Neuropsychology 2012;26:407-13.</w:t>
      </w:r>
    </w:p>
    <w:p w14:paraId="1B06D562"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155.</w:t>
      </w:r>
      <w:r w:rsidRPr="00D160BC">
        <w:rPr>
          <w:noProof/>
          <w:color w:val="000000" w:themeColor="text1"/>
          <w:lang w:val="en-US"/>
        </w:rPr>
        <w:tab/>
        <w:t>Singh A, Uijtdewilligen L, Twisk JW, van Mechelen W, Chinapaw MJ. Physical activity and performance at school: a systematic review of the literature including a methodological quality assessment. Archives of pediatrics &amp; adolescent medicine 2012;166:49-55.</w:t>
      </w:r>
    </w:p>
    <w:p w14:paraId="0F237C9A"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156.</w:t>
      </w:r>
      <w:r w:rsidRPr="00D160BC">
        <w:rPr>
          <w:noProof/>
          <w:color w:val="000000" w:themeColor="text1"/>
          <w:lang w:val="en-US"/>
        </w:rPr>
        <w:tab/>
        <w:t>Rasberry CN, Lee SM, Robin L, et al. The association between school-based physical activity, including physical education, and academic performance: a systematic review of the literature. Preventive medicine 2011;52 Suppl 1:S10-20.</w:t>
      </w:r>
    </w:p>
    <w:p w14:paraId="621CB03D"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157.</w:t>
      </w:r>
      <w:r w:rsidRPr="00D160BC">
        <w:rPr>
          <w:noProof/>
          <w:color w:val="000000" w:themeColor="text1"/>
          <w:lang w:val="en-US"/>
        </w:rPr>
        <w:tab/>
        <w:t>Donnelly JE, Lambourne K. Classroom-based physical activity, cognition, and academic achievement. Preventive medicine 2011;52 Suppl 1:S36-42.</w:t>
      </w:r>
    </w:p>
    <w:p w14:paraId="092A5267"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158.</w:t>
      </w:r>
      <w:r w:rsidRPr="00D160BC">
        <w:rPr>
          <w:noProof/>
          <w:color w:val="000000" w:themeColor="text1"/>
          <w:lang w:val="en-US"/>
        </w:rPr>
        <w:tab/>
        <w:t>Hobart JA, Smucker DR. The female athlete triad. American family physician 2000;61:3357-64, 67.</w:t>
      </w:r>
    </w:p>
    <w:p w14:paraId="3E2F9646"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159.</w:t>
      </w:r>
      <w:r w:rsidRPr="00D160BC">
        <w:rPr>
          <w:noProof/>
          <w:color w:val="000000" w:themeColor="text1"/>
          <w:lang w:val="en-US"/>
        </w:rPr>
        <w:tab/>
        <w:t>Dencker M, Thorsson O, Karlsson MK, et al. Daily physical activity related to body fat in children aged 8-11 years. The Journal of pediatrics 2006;149:38-42.</w:t>
      </w:r>
    </w:p>
    <w:p w14:paraId="782492DD"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lastRenderedPageBreak/>
        <w:t>160.</w:t>
      </w:r>
      <w:r w:rsidRPr="00D160BC">
        <w:rPr>
          <w:noProof/>
          <w:color w:val="000000" w:themeColor="text1"/>
          <w:lang w:val="en-US"/>
        </w:rPr>
        <w:tab/>
        <w:t>Dencker M, Thorsson O, Linden C, Wollmer P, Andersen LB, Karlsson MK. BMI and objectively measured body fat and body fat distribution in prepubertal children. Clinical physiology and functional imaging 2007;27:12-6.</w:t>
      </w:r>
    </w:p>
    <w:p w14:paraId="4A3EE3FB"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161.</w:t>
      </w:r>
      <w:r w:rsidRPr="00D160BC">
        <w:rPr>
          <w:noProof/>
          <w:color w:val="000000" w:themeColor="text1"/>
          <w:lang w:val="en-US"/>
        </w:rPr>
        <w:tab/>
        <w:t>Gustafsson P, Thernlund G, Besjakov J, Karlsson MK, Ericsson I, Svedin CG. ADHD symptoms and maturity--a study in primary school children. Acta paediatrica 2008;97:233-8.</w:t>
      </w:r>
    </w:p>
    <w:p w14:paraId="40ABBD05"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162.</w:t>
      </w:r>
      <w:r w:rsidRPr="00D160BC">
        <w:rPr>
          <w:noProof/>
          <w:color w:val="000000" w:themeColor="text1"/>
          <w:lang w:val="en-US"/>
        </w:rPr>
        <w:tab/>
        <w:t>Jonsson B, Gardsell P, Johnell O, Redlund-Johnell I, Sernbo I. Remembering fractures: fracture registration and proband recall in southern Sweden. Journal of epidemiology and community health 1994;48:489-90.</w:t>
      </w:r>
    </w:p>
    <w:p w14:paraId="12FAF2ED"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163.</w:t>
      </w:r>
      <w:r w:rsidRPr="00D160BC">
        <w:rPr>
          <w:noProof/>
          <w:color w:val="000000" w:themeColor="text1"/>
          <w:lang w:val="en-US"/>
        </w:rPr>
        <w:tab/>
        <w:t>Clark BJ, Hamilton DA, Whishaw IQ. Motor activity (exploration) and formation of home bases in mice (C57BL/6) influenced by visual and tactile cues: modification of movement distribution, distance, location, and speed. Physiology &amp; behavior 2006;87:805-16.</w:t>
      </w:r>
    </w:p>
    <w:p w14:paraId="581A7BF2" w14:textId="737FD140" w:rsidR="00B1279F" w:rsidRPr="00D160BC" w:rsidRDefault="00B1279F" w:rsidP="00B1279F">
      <w:pPr>
        <w:pStyle w:val="References"/>
        <w:rPr>
          <w:noProof/>
          <w:color w:val="000000" w:themeColor="text1"/>
          <w:lang w:val="en-US"/>
        </w:rPr>
      </w:pPr>
      <w:r w:rsidRPr="00D160BC">
        <w:rPr>
          <w:noProof/>
          <w:color w:val="000000" w:themeColor="text1"/>
          <w:lang w:val="en-US"/>
        </w:rPr>
        <w:t>164.</w:t>
      </w:r>
      <w:r w:rsidRPr="00D160BC">
        <w:rPr>
          <w:noProof/>
          <w:color w:val="000000" w:themeColor="text1"/>
          <w:lang w:val="en-US"/>
        </w:rPr>
        <w:tab/>
        <w:t>Linden C, Ahlborg HG, Besjakov J, Gardsell P, Karlsson MK. A school curriculum-based exercise program increases bone mineral accrual and bone size in prepubertal girls: two-year data from the pediatric osteoporosis prevention (POP) study. Journal of bone and mineral research 2006;21:829-35.</w:t>
      </w:r>
    </w:p>
    <w:p w14:paraId="37E4B2A5" w14:textId="77777777" w:rsidR="00B1279F" w:rsidRPr="00D160BC" w:rsidRDefault="00B1279F" w:rsidP="00B1279F">
      <w:pPr>
        <w:pStyle w:val="References"/>
        <w:rPr>
          <w:noProof/>
          <w:color w:val="000000" w:themeColor="text1"/>
          <w:lang w:val="en-US"/>
        </w:rPr>
      </w:pPr>
      <w:r w:rsidRPr="00D160BC">
        <w:rPr>
          <w:noProof/>
          <w:color w:val="000000" w:themeColor="text1"/>
        </w:rPr>
        <w:t>165.</w:t>
      </w:r>
      <w:r w:rsidRPr="00D160BC">
        <w:rPr>
          <w:noProof/>
          <w:color w:val="000000" w:themeColor="text1"/>
        </w:rPr>
        <w:tab/>
        <w:t xml:space="preserve">Linden C, Alwis G, Ahlborg H, et al. </w:t>
      </w:r>
      <w:r w:rsidRPr="00D160BC">
        <w:rPr>
          <w:noProof/>
          <w:color w:val="000000" w:themeColor="text1"/>
          <w:lang w:val="en-US"/>
        </w:rPr>
        <w:t>Exercise, bone mass and bone size in prepubertal boys: one-year data from the pediatric osteoporosis prevention study. Scandinavian journal of medicine &amp; science in sports 2007;17:340-7.</w:t>
      </w:r>
    </w:p>
    <w:p w14:paraId="124402DA"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166.</w:t>
      </w:r>
      <w:r w:rsidRPr="00D160BC">
        <w:rPr>
          <w:noProof/>
          <w:color w:val="000000" w:themeColor="text1"/>
          <w:lang w:val="en-US"/>
        </w:rPr>
        <w:tab/>
        <w:t>Duke PM, Litt IF, Gross RT. Adolescents' self-assessment of sexual maturation. Pediatrics 1980;66:918-20.</w:t>
      </w:r>
    </w:p>
    <w:p w14:paraId="178342B4"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167.</w:t>
      </w:r>
      <w:r w:rsidRPr="00D160BC">
        <w:rPr>
          <w:noProof/>
          <w:color w:val="000000" w:themeColor="text1"/>
          <w:lang w:val="en-US"/>
        </w:rPr>
        <w:tab/>
        <w:t>Schoenau E, Neu CM, Rauch F, Manz F. The development of bone strength at the proximal radius during childhood and adolescence. The Journal of clinical endocrinology and metabolism 2001;86:613-8.</w:t>
      </w:r>
    </w:p>
    <w:p w14:paraId="684AE80A"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168.</w:t>
      </w:r>
      <w:r w:rsidRPr="00D160BC">
        <w:rPr>
          <w:noProof/>
          <w:color w:val="000000" w:themeColor="text1"/>
          <w:lang w:val="en-US"/>
        </w:rPr>
        <w:tab/>
        <w:t>Fritz J, Duckham RL, Rantalainen T, Rosengren BE, Karlsson MK, Daly RM. Influence of a School-based Physical Activity Intervention on Cortical Bone Mass Distribution: A 7-year Intervention Study. Calcified tissue international 2016;99:443-53.</w:t>
      </w:r>
    </w:p>
    <w:p w14:paraId="59896648"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169.</w:t>
      </w:r>
      <w:r w:rsidRPr="00D160BC">
        <w:rPr>
          <w:noProof/>
          <w:color w:val="000000" w:themeColor="text1"/>
          <w:lang w:val="en-US"/>
        </w:rPr>
        <w:tab/>
        <w:t>Swedish National Agency for Education. siris.skolverket.se2009.</w:t>
      </w:r>
    </w:p>
    <w:p w14:paraId="12A71F01"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170.</w:t>
      </w:r>
      <w:r w:rsidRPr="00D160BC">
        <w:rPr>
          <w:noProof/>
          <w:color w:val="000000" w:themeColor="text1"/>
          <w:lang w:val="en-US"/>
        </w:rPr>
        <w:tab/>
        <w:t>Compston J, Bowring C, Cooper A, et al. Diagnosis and management of osteoporosis in postmenopausal women and older men in the UK: National Osteoporosis Guideline Group (NOGG) update 2013. Maturitas 2013;75:392-6.</w:t>
      </w:r>
    </w:p>
    <w:p w14:paraId="04FBCD2F"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171.</w:t>
      </w:r>
      <w:r w:rsidRPr="00D160BC">
        <w:rPr>
          <w:noProof/>
          <w:color w:val="000000" w:themeColor="text1"/>
          <w:lang w:val="en-US"/>
        </w:rPr>
        <w:tab/>
        <w:t>Kling JM, Clarke BL, Sandhu NP. Osteoporosis prevention, screening, and treatment: a review. Journal of women's health 2014;23:563-72.</w:t>
      </w:r>
    </w:p>
    <w:p w14:paraId="22D401C9"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172.</w:t>
      </w:r>
      <w:r w:rsidRPr="00D160BC">
        <w:rPr>
          <w:noProof/>
          <w:color w:val="000000" w:themeColor="text1"/>
          <w:lang w:val="en-US"/>
        </w:rPr>
        <w:tab/>
        <w:t>Lanyon LE. Functional strain as a determinant for bone remodeling. Calcified tissue international 1984;36 Suppl 1:S56-61.</w:t>
      </w:r>
    </w:p>
    <w:p w14:paraId="74BAD12E"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173.</w:t>
      </w:r>
      <w:r w:rsidRPr="00D160BC">
        <w:rPr>
          <w:noProof/>
          <w:color w:val="000000" w:themeColor="text1"/>
          <w:lang w:val="en-US"/>
        </w:rPr>
        <w:tab/>
        <w:t>Geusens P. Bisphosphonates for postmenopausal osteoporosis: determining duration of treatment. Current osteoporosis reports 2009;7:12-7.</w:t>
      </w:r>
    </w:p>
    <w:p w14:paraId="1791A717"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174.</w:t>
      </w:r>
      <w:r w:rsidRPr="00D160BC">
        <w:rPr>
          <w:noProof/>
          <w:color w:val="000000" w:themeColor="text1"/>
          <w:lang w:val="en-US"/>
        </w:rPr>
        <w:tab/>
        <w:t>Mulder JE, Kolatkar NS, LeBoff MS. Drug insight: Existing and emerging therapies for osteoporosis. Nature clinical practice Endocrinology &amp; metabolism 2006;2:670-80.</w:t>
      </w:r>
    </w:p>
    <w:p w14:paraId="41558637" w14:textId="098B7FBC" w:rsidR="00B1279F" w:rsidRPr="00D160BC" w:rsidRDefault="00B1279F" w:rsidP="00B1279F">
      <w:pPr>
        <w:pStyle w:val="References"/>
        <w:rPr>
          <w:noProof/>
          <w:color w:val="000000" w:themeColor="text1"/>
          <w:lang w:val="en-US"/>
        </w:rPr>
      </w:pPr>
      <w:r w:rsidRPr="00D160BC">
        <w:rPr>
          <w:noProof/>
          <w:color w:val="000000" w:themeColor="text1"/>
          <w:lang w:val="en-US"/>
        </w:rPr>
        <w:lastRenderedPageBreak/>
        <w:t>175.</w:t>
      </w:r>
      <w:r w:rsidRPr="00D160BC">
        <w:rPr>
          <w:noProof/>
          <w:color w:val="000000" w:themeColor="text1"/>
          <w:lang w:val="en-US"/>
        </w:rPr>
        <w:tab/>
        <w:t>Detter F, Rosengren BE, Dencker M, Lorentzon M, Nilsson JA, Karlsson MK. A Six-Year Exercise Program Improves Skeletal Traits without Affecting Fracture Risk - a Prospective Controlled Study in 2621 Children. Journal of bone and mineral research 2014.</w:t>
      </w:r>
    </w:p>
    <w:p w14:paraId="7B516B11" w14:textId="47B00FF6" w:rsidR="00B1279F" w:rsidRPr="00D160BC" w:rsidRDefault="00B1279F" w:rsidP="00B1279F">
      <w:pPr>
        <w:pStyle w:val="References"/>
        <w:rPr>
          <w:noProof/>
          <w:color w:val="000000" w:themeColor="text1"/>
          <w:lang w:val="en-US"/>
        </w:rPr>
      </w:pPr>
      <w:r w:rsidRPr="00D160BC">
        <w:rPr>
          <w:noProof/>
          <w:color w:val="000000" w:themeColor="text1"/>
          <w:lang w:val="en-US"/>
        </w:rPr>
        <w:t>176.</w:t>
      </w:r>
      <w:r w:rsidRPr="00D160BC">
        <w:rPr>
          <w:noProof/>
          <w:color w:val="000000" w:themeColor="text1"/>
          <w:lang w:val="en-US"/>
        </w:rPr>
        <w:tab/>
        <w:t>Tveit M, Rosengren BE, Nilsson JA, Ahlborg HG, Karlsson MK. Bone mass following physical activity in young years: a mean 39-year prospective controlled study in men. Osteoporosis international 2013;24:1389-97.</w:t>
      </w:r>
    </w:p>
    <w:p w14:paraId="5E819BBF" w14:textId="486120D7" w:rsidR="00B1279F" w:rsidRPr="00D160BC" w:rsidRDefault="00B1279F" w:rsidP="00B1279F">
      <w:pPr>
        <w:pStyle w:val="References"/>
        <w:rPr>
          <w:noProof/>
          <w:color w:val="000000" w:themeColor="text1"/>
          <w:lang w:val="en-US"/>
        </w:rPr>
      </w:pPr>
      <w:r w:rsidRPr="00D160BC">
        <w:rPr>
          <w:noProof/>
          <w:color w:val="000000" w:themeColor="text1"/>
        </w:rPr>
        <w:t>177.</w:t>
      </w:r>
      <w:r w:rsidRPr="00D160BC">
        <w:rPr>
          <w:noProof/>
          <w:color w:val="000000" w:themeColor="text1"/>
        </w:rPr>
        <w:tab/>
        <w:t xml:space="preserve">Erlandson MC, Kontulainen SA, Chilibeck PD, Arnold CM, Faulkner RA, Baxter-Jones AD. </w:t>
      </w:r>
      <w:r w:rsidRPr="00D160BC">
        <w:rPr>
          <w:noProof/>
          <w:color w:val="000000" w:themeColor="text1"/>
          <w:lang w:val="en-US"/>
        </w:rPr>
        <w:t>Higher premenarcheal bone mass in elite gymnasts is maintained into young adulthood after long-term retirement from sport: a 14-year follow-up. Journal of bone and mineral research 2012;27:104-10.</w:t>
      </w:r>
    </w:p>
    <w:p w14:paraId="301CFF5E"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178.</w:t>
      </w:r>
      <w:r w:rsidRPr="00D160BC">
        <w:rPr>
          <w:noProof/>
          <w:color w:val="000000" w:themeColor="text1"/>
          <w:lang w:val="en-US"/>
        </w:rPr>
        <w:tab/>
        <w:t>Loro ML, Sayre J, Roe TF, Goran MI, Kaufman FR, Gilsanz V. Early identification of children predisposed to low peak bone mass and osteoporosis later in life. The Journal of clinical endocrinology and metabolism 2000;85:3908-18.</w:t>
      </w:r>
    </w:p>
    <w:p w14:paraId="2B5F9828"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179.</w:t>
      </w:r>
      <w:r w:rsidRPr="00D160BC">
        <w:rPr>
          <w:noProof/>
          <w:color w:val="000000" w:themeColor="text1"/>
          <w:lang w:val="en-US"/>
        </w:rPr>
        <w:tab/>
        <w:t>Rubin CT, Lanyon LE. Kappa Delta Award paper. Osteoregulatory nature of mechanical stimuli: function as a determinant for adaptive remodeling in bone. Journal of orthopaedic research : official publication of the Orthopaedic Research Society 1987;5:300-10.</w:t>
      </w:r>
    </w:p>
    <w:p w14:paraId="6465759B"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180.</w:t>
      </w:r>
      <w:r w:rsidRPr="00D160BC">
        <w:rPr>
          <w:noProof/>
          <w:color w:val="000000" w:themeColor="text1"/>
          <w:lang w:val="en-US"/>
        </w:rPr>
        <w:tab/>
        <w:t>Frost HM, Ferretti JL, Jee WS. Perspectives: some roles of mechanical usage, muscle strength, and the mechanostat in skeletal physiology, disease, and research. Calcified tissue international 1998;62:1-7.</w:t>
      </w:r>
    </w:p>
    <w:p w14:paraId="151A5073"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181.</w:t>
      </w:r>
      <w:r w:rsidRPr="00D160BC">
        <w:rPr>
          <w:noProof/>
          <w:color w:val="000000" w:themeColor="text1"/>
          <w:lang w:val="en-US"/>
        </w:rPr>
        <w:tab/>
        <w:t>Melton LJ, 3rd, Atkinson EJ, O'Fallon WM, Wahner HW, Riggs BL. Long-term fracture prediction by bone mineral assessed at different skeletal sites. Journal of bone and mineral research : the official journal of the American Society for Bone and Mineral Research 1993;8:1227-33.</w:t>
      </w:r>
    </w:p>
    <w:p w14:paraId="7B7FDC8B"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182.</w:t>
      </w:r>
      <w:r w:rsidRPr="00D160BC">
        <w:rPr>
          <w:noProof/>
          <w:color w:val="000000" w:themeColor="text1"/>
          <w:lang w:val="en-US"/>
        </w:rPr>
        <w:tab/>
        <w:t>Goulding A, Grant AM, Williams SM. Bone and body composition of children and adolescents with repeated forearm fractures. Journal of bone and mineral research : the official journal of the American Society for Bone and Mineral Research 2005;20:2090-6.</w:t>
      </w:r>
    </w:p>
    <w:p w14:paraId="63541692"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183.</w:t>
      </w:r>
      <w:r w:rsidRPr="00D160BC">
        <w:rPr>
          <w:noProof/>
          <w:color w:val="000000" w:themeColor="text1"/>
          <w:lang w:val="en-US"/>
        </w:rPr>
        <w:tab/>
        <w:t>Yau DT, Chung RC, Pang MY. Knee muscle strength and visual acuity are the most important modifiable predictors of falls in patients after hip fracture surgery: a prospective study. Calcified tissue international 2013;92:287-95.</w:t>
      </w:r>
    </w:p>
    <w:p w14:paraId="5BE5059D" w14:textId="5135B517" w:rsidR="00B1279F" w:rsidRPr="00D160BC" w:rsidRDefault="00B1279F" w:rsidP="00B1279F">
      <w:pPr>
        <w:pStyle w:val="References"/>
        <w:rPr>
          <w:noProof/>
          <w:color w:val="000000" w:themeColor="text1"/>
          <w:lang w:val="en-US"/>
        </w:rPr>
      </w:pPr>
      <w:r w:rsidRPr="00D160BC">
        <w:rPr>
          <w:noProof/>
          <w:color w:val="000000" w:themeColor="text1"/>
          <w:lang w:val="en-US"/>
        </w:rPr>
        <w:t>184.</w:t>
      </w:r>
      <w:r w:rsidRPr="00D160BC">
        <w:rPr>
          <w:noProof/>
          <w:color w:val="000000" w:themeColor="text1"/>
          <w:lang w:val="en-US"/>
        </w:rPr>
        <w:tab/>
        <w:t>Tan VP, Macdonald HM, Kim S, et al. Influence of physical activity on bone strength in children and adolescents: a systematic review and narrative synthesis. Journal of bone and mineral research 2014;29:2161-81.</w:t>
      </w:r>
    </w:p>
    <w:p w14:paraId="781AD818" w14:textId="14711D28" w:rsidR="00B1279F" w:rsidRPr="00D160BC" w:rsidRDefault="00B1279F" w:rsidP="00B1279F">
      <w:pPr>
        <w:pStyle w:val="References"/>
        <w:rPr>
          <w:noProof/>
          <w:color w:val="000000" w:themeColor="text1"/>
          <w:lang w:val="en-US"/>
        </w:rPr>
      </w:pPr>
      <w:r w:rsidRPr="00D160BC">
        <w:rPr>
          <w:noProof/>
          <w:color w:val="000000" w:themeColor="text1"/>
        </w:rPr>
        <w:t>185.</w:t>
      </w:r>
      <w:r w:rsidRPr="00D160BC">
        <w:rPr>
          <w:noProof/>
          <w:color w:val="000000" w:themeColor="text1"/>
        </w:rPr>
        <w:tab/>
        <w:t xml:space="preserve">Macdonald HM, Kontulainen SA, Khan KM, McKay HA. </w:t>
      </w:r>
      <w:r w:rsidRPr="00D160BC">
        <w:rPr>
          <w:noProof/>
          <w:color w:val="000000" w:themeColor="text1"/>
          <w:lang w:val="en-US"/>
        </w:rPr>
        <w:t>Is a school-based physical activity intervention effective for increasing tibial bone strength in boys and girls? Journal of bone and mineral research 2007;22:434-46.</w:t>
      </w:r>
    </w:p>
    <w:p w14:paraId="75DC6805" w14:textId="52784D4A" w:rsidR="00B1279F" w:rsidRPr="00D160BC" w:rsidRDefault="00B1279F" w:rsidP="00B1279F">
      <w:pPr>
        <w:pStyle w:val="References"/>
        <w:rPr>
          <w:noProof/>
          <w:color w:val="000000" w:themeColor="text1"/>
          <w:lang w:val="en-US"/>
        </w:rPr>
      </w:pPr>
      <w:r w:rsidRPr="00D160BC">
        <w:rPr>
          <w:noProof/>
          <w:color w:val="000000" w:themeColor="text1"/>
          <w:lang w:val="en-US"/>
        </w:rPr>
        <w:t>186.</w:t>
      </w:r>
      <w:r w:rsidRPr="00D160BC">
        <w:rPr>
          <w:noProof/>
          <w:color w:val="000000" w:themeColor="text1"/>
          <w:lang w:val="en-US"/>
        </w:rPr>
        <w:tab/>
        <w:t>Macdonald HM, Cooper DM, McKay HA. Anterior-posterior bending strength at the tibial shaft increases with physical activity in boys: evidence for non-uniform geometric adaptation. Osteoporosis international 2009;20:61-70.</w:t>
      </w:r>
    </w:p>
    <w:p w14:paraId="76279ED7" w14:textId="6C39EDD7" w:rsidR="00B1279F" w:rsidRPr="00D160BC" w:rsidRDefault="00B1279F" w:rsidP="00B1279F">
      <w:pPr>
        <w:pStyle w:val="References"/>
        <w:rPr>
          <w:noProof/>
          <w:color w:val="000000" w:themeColor="text1"/>
          <w:lang w:val="en-US"/>
        </w:rPr>
      </w:pPr>
      <w:r w:rsidRPr="00D160BC">
        <w:rPr>
          <w:noProof/>
          <w:color w:val="000000" w:themeColor="text1"/>
          <w:lang w:val="en-US"/>
        </w:rPr>
        <w:t>187.</w:t>
      </w:r>
      <w:r w:rsidRPr="00D160BC">
        <w:rPr>
          <w:noProof/>
          <w:color w:val="000000" w:themeColor="text1"/>
          <w:lang w:val="en-US"/>
        </w:rPr>
        <w:tab/>
        <w:t xml:space="preserve">Bradney M, Pearce G, Naughton G, et al. Moderate exercise during growth in prepubertal boys: changes in bone mass, size, volumetric density, and bone strength: </w:t>
      </w:r>
      <w:r w:rsidRPr="00D160BC">
        <w:rPr>
          <w:noProof/>
          <w:color w:val="000000" w:themeColor="text1"/>
          <w:lang w:val="en-US"/>
        </w:rPr>
        <w:lastRenderedPageBreak/>
        <w:t>a controlled prospective study. Journal of bone and mineral research 1998;13:1814-21.</w:t>
      </w:r>
    </w:p>
    <w:p w14:paraId="50C143B3"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188.</w:t>
      </w:r>
      <w:r w:rsidRPr="00D160BC">
        <w:rPr>
          <w:noProof/>
          <w:color w:val="000000" w:themeColor="text1"/>
          <w:lang w:val="en-US"/>
        </w:rPr>
        <w:tab/>
        <w:t>Anliker E, Dick C, Rawer R, Toigo M. Effects of jumping exercise on maximum ground reaction force and bone in 8- to 12-year-old boys and girls: a 9-month randomized controlled trial. Journal of musculoskeletal &amp; neuronal interactions 2012;12:56-67.</w:t>
      </w:r>
    </w:p>
    <w:p w14:paraId="52800ED4" w14:textId="056648C5" w:rsidR="00B1279F" w:rsidRPr="00D160BC" w:rsidRDefault="00B1279F" w:rsidP="00B1279F">
      <w:pPr>
        <w:pStyle w:val="References"/>
        <w:rPr>
          <w:noProof/>
          <w:color w:val="000000" w:themeColor="text1"/>
          <w:lang w:val="en-US"/>
        </w:rPr>
      </w:pPr>
      <w:r w:rsidRPr="00D160BC">
        <w:rPr>
          <w:noProof/>
          <w:color w:val="000000" w:themeColor="text1"/>
          <w:lang w:val="en-US"/>
        </w:rPr>
        <w:t>189.</w:t>
      </w:r>
      <w:r w:rsidRPr="00D160BC">
        <w:rPr>
          <w:noProof/>
          <w:color w:val="000000" w:themeColor="text1"/>
          <w:lang w:val="en-US"/>
        </w:rPr>
        <w:tab/>
        <w:t>Daly RM, Ducher G, Hill B, et al. Effects of a Specialist-Led, School Physical Education Program on Bone Mass, Structure, and Strength in Primary School Children: A 4-Year Cluster Randomized Controlled Trial. Journal of bone and mineral research 2016;31:289-98.</w:t>
      </w:r>
    </w:p>
    <w:p w14:paraId="41FCF5F5"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190.</w:t>
      </w:r>
      <w:r w:rsidRPr="00D160BC">
        <w:rPr>
          <w:noProof/>
          <w:color w:val="000000" w:themeColor="text1"/>
          <w:lang w:val="en-US"/>
        </w:rPr>
        <w:tab/>
        <w:t>Duckham RL, Rantalainen T, Ducher G, et al. Effects of Habitual Physical Activity and Fitness on Tibial Cortical Bone Mass, Structure and Mass Distribution in Pre-pubertal Boys and Girls: The Look Study. Calcified tissue international 2016.</w:t>
      </w:r>
    </w:p>
    <w:p w14:paraId="4DF37D0A"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191.</w:t>
      </w:r>
      <w:r w:rsidRPr="00D160BC">
        <w:rPr>
          <w:noProof/>
          <w:color w:val="000000" w:themeColor="text1"/>
          <w:lang w:val="en-US"/>
        </w:rPr>
        <w:tab/>
        <w:t>Rantalainen T, Nikander R, Daly RM, Heinonen A, Sievanen H. Exercise loading and cortical bone distribution at the tibial shaft. Bone 2011;48:786-91.</w:t>
      </w:r>
    </w:p>
    <w:p w14:paraId="4AB6B0FE"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192.</w:t>
      </w:r>
      <w:r w:rsidRPr="00D160BC">
        <w:rPr>
          <w:noProof/>
          <w:color w:val="000000" w:themeColor="text1"/>
          <w:lang w:val="en-US"/>
        </w:rPr>
        <w:tab/>
        <w:t>Peterman MM, Hamel AJ, Cavanagh PR, Piazza SJ, Sharkey NA. In vitro modeling of human tibial strains during exercise in micro-gravity. Journal of biomechanics 2001;34:693-8.</w:t>
      </w:r>
    </w:p>
    <w:p w14:paraId="058C0F76" w14:textId="40026431" w:rsidR="00B1279F" w:rsidRPr="00D160BC" w:rsidRDefault="00B1279F" w:rsidP="00B1279F">
      <w:pPr>
        <w:pStyle w:val="References"/>
        <w:rPr>
          <w:noProof/>
          <w:color w:val="000000" w:themeColor="text1"/>
          <w:lang w:val="en-US"/>
        </w:rPr>
      </w:pPr>
      <w:r w:rsidRPr="00D160BC">
        <w:rPr>
          <w:noProof/>
          <w:color w:val="000000" w:themeColor="text1"/>
          <w:lang w:val="en-US"/>
        </w:rPr>
        <w:t>193.</w:t>
      </w:r>
      <w:r w:rsidRPr="00D160BC">
        <w:rPr>
          <w:noProof/>
          <w:color w:val="000000" w:themeColor="text1"/>
          <w:lang w:val="en-US"/>
        </w:rPr>
        <w:tab/>
        <w:t>Cummings SR, Marcus R, Palermo L, Ensrud KE, Genant HK. Does estimating volumetric bone density of the femoral neck improve the prediction of hip fracture? A prospective study. Study of Osteoporotic Fractures Research Group. Journal of bone and mineral research 1994;9:1429-32.</w:t>
      </w:r>
    </w:p>
    <w:p w14:paraId="174CD3C8"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194.</w:t>
      </w:r>
      <w:r w:rsidRPr="00D160BC">
        <w:rPr>
          <w:noProof/>
          <w:color w:val="000000" w:themeColor="text1"/>
          <w:lang w:val="en-US"/>
        </w:rPr>
        <w:tab/>
        <w:t>Goran MI, Gower BA, Nagy TR, Johnson RK. Developmental changes in energy expenditure and physical activity in children: evidence for a decline in physical activity in girls before puberty. Pediatrics 1998;101:887-91.</w:t>
      </w:r>
    </w:p>
    <w:p w14:paraId="40BCDF4E"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195.</w:t>
      </w:r>
      <w:r w:rsidRPr="00D160BC">
        <w:rPr>
          <w:noProof/>
          <w:color w:val="000000" w:themeColor="text1"/>
          <w:lang w:val="en-US"/>
        </w:rPr>
        <w:tab/>
        <w:t>Ericsson I, Karlsson MK. Motor skills and school performance in children with daily physical education in school--a 9-year intervention study. Scandinavian journal of medicine &amp; science in sports 2014;24:273-8.</w:t>
      </w:r>
    </w:p>
    <w:p w14:paraId="201986E7"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196.</w:t>
      </w:r>
      <w:r w:rsidRPr="00D160BC">
        <w:rPr>
          <w:noProof/>
          <w:color w:val="000000" w:themeColor="text1"/>
          <w:lang w:val="en-US"/>
        </w:rPr>
        <w:tab/>
        <w:t>Aberg MA, Pedersen NL, Toren K, et al. Cardiovascular fitness is associated with cognition in young adulthood. Proceedings of the National Academy of Sciences of the United States of America 2009;106:20906-11.</w:t>
      </w:r>
    </w:p>
    <w:p w14:paraId="0AB14A92"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197.</w:t>
      </w:r>
      <w:r w:rsidRPr="00D160BC">
        <w:rPr>
          <w:noProof/>
          <w:color w:val="000000" w:themeColor="text1"/>
          <w:lang w:val="en-US"/>
        </w:rPr>
        <w:tab/>
        <w:t>Kall LB, Nilsson M, Linden T. The impact of a physical activity intervention program on academic achievement in a Swedish elementary school setting. The Journal of school health 2014;84:473-80.</w:t>
      </w:r>
    </w:p>
    <w:p w14:paraId="1223316D"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198.</w:t>
      </w:r>
      <w:r w:rsidRPr="00D160BC">
        <w:rPr>
          <w:noProof/>
          <w:color w:val="000000" w:themeColor="text1"/>
          <w:lang w:val="en-US"/>
        </w:rPr>
        <w:tab/>
        <w:t>Carlson SA, Fulton JE, Lee SM, et al. Physical education and academic achievement in elementary school: data from the early childhood longitudinal study. American journal of public health 2008;98:721-7.</w:t>
      </w:r>
    </w:p>
    <w:p w14:paraId="0A929628"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199.</w:t>
      </w:r>
      <w:r w:rsidRPr="00D160BC">
        <w:rPr>
          <w:noProof/>
          <w:color w:val="000000" w:themeColor="text1"/>
          <w:lang w:val="en-US"/>
        </w:rPr>
        <w:tab/>
        <w:t>Po ALW. Dictionary of Evidence-based Medicine. Radcliffe Publishing, ISBN 978-1-85775-305-9 1998:20.</w:t>
      </w:r>
    </w:p>
    <w:p w14:paraId="0C6DCD5C" w14:textId="77777777" w:rsidR="00B1279F" w:rsidRPr="00D160BC" w:rsidRDefault="00B1279F" w:rsidP="00B1279F">
      <w:pPr>
        <w:pStyle w:val="References"/>
        <w:rPr>
          <w:noProof/>
          <w:color w:val="000000" w:themeColor="text1"/>
          <w:lang w:val="en-US"/>
        </w:rPr>
      </w:pPr>
      <w:r w:rsidRPr="00D160BC">
        <w:rPr>
          <w:noProof/>
          <w:color w:val="000000" w:themeColor="text1"/>
          <w:lang w:val="en-US"/>
        </w:rPr>
        <w:t>200.</w:t>
      </w:r>
      <w:r w:rsidRPr="00D160BC">
        <w:rPr>
          <w:noProof/>
          <w:color w:val="000000" w:themeColor="text1"/>
          <w:lang w:val="en-US"/>
        </w:rPr>
        <w:tab/>
        <w:t>Coe DP, Pivarnik JM, Womack CJ, Reeves MJ, Malina RM. Effect of physical education and activity levels on academic achievement in children. Medicine and science in sports and exercise 2006;38:1515-9.</w:t>
      </w:r>
    </w:p>
    <w:p w14:paraId="3F10F005" w14:textId="77777777" w:rsidR="00B1279F" w:rsidRPr="00D160BC" w:rsidRDefault="00B1279F" w:rsidP="00B1279F">
      <w:pPr>
        <w:pStyle w:val="References"/>
        <w:rPr>
          <w:noProof/>
          <w:color w:val="000000" w:themeColor="text1"/>
        </w:rPr>
      </w:pPr>
      <w:r w:rsidRPr="00D160BC">
        <w:rPr>
          <w:noProof/>
          <w:color w:val="000000" w:themeColor="text1"/>
          <w:lang w:val="en-US"/>
        </w:rPr>
        <w:t>201.</w:t>
      </w:r>
      <w:r w:rsidRPr="00D160BC">
        <w:rPr>
          <w:noProof/>
          <w:color w:val="000000" w:themeColor="text1"/>
          <w:lang w:val="en-US"/>
        </w:rPr>
        <w:tab/>
        <w:t xml:space="preserve">Schneider S, Vogt T, Frysch J, Guardiera P, Struder HK. School sport--a neurophysiological approach. </w:t>
      </w:r>
      <w:r w:rsidRPr="00D160BC">
        <w:rPr>
          <w:noProof/>
          <w:color w:val="000000" w:themeColor="text1"/>
        </w:rPr>
        <w:t>Neuroscience letters 2009;467:131-4.</w:t>
      </w:r>
    </w:p>
    <w:p w14:paraId="4C26AF1C" w14:textId="19027131" w:rsidR="00272FB0" w:rsidRDefault="008619E5" w:rsidP="00734ADE">
      <w:pPr>
        <w:pStyle w:val="References"/>
        <w:rPr>
          <w:lang w:val="en-US"/>
        </w:rPr>
      </w:pPr>
      <w:r w:rsidRPr="00D160BC">
        <w:rPr>
          <w:color w:val="000000" w:themeColor="text1"/>
          <w:lang w:val="en-US"/>
        </w:rPr>
        <w:lastRenderedPageBreak/>
        <w:fldChar w:fldCharType="end"/>
      </w:r>
    </w:p>
    <w:sectPr w:rsidR="00272FB0" w:rsidSect="0064140A">
      <w:footerReference w:type="even" r:id="rId34"/>
      <w:footerReference w:type="default" r:id="rId35"/>
      <w:pgSz w:w="9582" w:h="13551" w:code="149"/>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7A6E0D" w14:textId="77777777" w:rsidR="0076359E" w:rsidRDefault="0076359E" w:rsidP="007E64FC">
      <w:pPr>
        <w:spacing w:after="0" w:line="240" w:lineRule="auto"/>
      </w:pPr>
      <w:r>
        <w:separator/>
      </w:r>
    </w:p>
  </w:endnote>
  <w:endnote w:type="continuationSeparator" w:id="0">
    <w:p w14:paraId="24BD1E10" w14:textId="77777777" w:rsidR="0076359E" w:rsidRDefault="0076359E" w:rsidP="007E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MS P????">
    <w:panose1 w:val="00000000000000000000"/>
    <w:charset w:val="80"/>
    <w:family w:val="auto"/>
    <w:notTrueType/>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616112"/>
      <w:docPartObj>
        <w:docPartGallery w:val="Page Numbers (Bottom of Page)"/>
        <w:docPartUnique/>
      </w:docPartObj>
    </w:sdtPr>
    <w:sdtEndPr>
      <w:rPr>
        <w:rFonts w:asciiTheme="majorHAnsi" w:hAnsiTheme="majorHAnsi" w:cstheme="majorHAnsi"/>
      </w:rPr>
    </w:sdtEndPr>
    <w:sdtContent>
      <w:p w14:paraId="08E5ED88" w14:textId="77777777" w:rsidR="0076359E" w:rsidRPr="00CD5582" w:rsidRDefault="0076359E">
        <w:pPr>
          <w:pStyle w:val="Sidfot"/>
          <w:rPr>
            <w:rFonts w:asciiTheme="majorHAnsi" w:hAnsiTheme="majorHAnsi" w:cstheme="majorHAnsi"/>
          </w:rPr>
        </w:pPr>
        <w:r w:rsidRPr="00CD5582">
          <w:rPr>
            <w:rFonts w:asciiTheme="majorHAnsi" w:hAnsiTheme="majorHAnsi" w:cstheme="majorHAnsi"/>
          </w:rPr>
          <w:fldChar w:fldCharType="begin"/>
        </w:r>
        <w:r w:rsidRPr="00CD5582">
          <w:rPr>
            <w:rFonts w:asciiTheme="majorHAnsi" w:hAnsiTheme="majorHAnsi" w:cstheme="majorHAnsi"/>
          </w:rPr>
          <w:instrText>PAGE   \* MERGEFORMAT</w:instrText>
        </w:r>
        <w:r w:rsidRPr="00CD5582">
          <w:rPr>
            <w:rFonts w:asciiTheme="majorHAnsi" w:hAnsiTheme="majorHAnsi" w:cstheme="majorHAnsi"/>
          </w:rPr>
          <w:fldChar w:fldCharType="separate"/>
        </w:r>
        <w:r w:rsidR="00C30B2E">
          <w:rPr>
            <w:rFonts w:asciiTheme="majorHAnsi" w:hAnsiTheme="majorHAnsi" w:cstheme="majorHAnsi"/>
            <w:noProof/>
          </w:rPr>
          <w:t>86</w:t>
        </w:r>
        <w:r w:rsidRPr="00CD5582">
          <w:rPr>
            <w:rFonts w:asciiTheme="majorHAnsi" w:hAnsiTheme="majorHAnsi" w:cstheme="majorHAnsi"/>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988151"/>
      <w:docPartObj>
        <w:docPartGallery w:val="Page Numbers (Bottom of Page)"/>
        <w:docPartUnique/>
      </w:docPartObj>
    </w:sdtPr>
    <w:sdtEndPr>
      <w:rPr>
        <w:rFonts w:asciiTheme="majorHAnsi" w:hAnsiTheme="majorHAnsi" w:cstheme="majorHAnsi"/>
      </w:rPr>
    </w:sdtEndPr>
    <w:sdtContent>
      <w:p w14:paraId="6CB11F88" w14:textId="77777777" w:rsidR="0076359E" w:rsidRPr="00CD5582" w:rsidRDefault="0076359E" w:rsidP="000E3A46">
        <w:pPr>
          <w:pStyle w:val="Sidfot"/>
          <w:jc w:val="right"/>
          <w:rPr>
            <w:rFonts w:asciiTheme="majorHAnsi" w:hAnsiTheme="majorHAnsi" w:cstheme="majorHAnsi"/>
          </w:rPr>
        </w:pPr>
        <w:r w:rsidRPr="00CD5582">
          <w:rPr>
            <w:rFonts w:asciiTheme="majorHAnsi" w:hAnsiTheme="majorHAnsi" w:cstheme="majorHAnsi"/>
          </w:rPr>
          <w:fldChar w:fldCharType="begin"/>
        </w:r>
        <w:r w:rsidRPr="00CD5582">
          <w:rPr>
            <w:rFonts w:asciiTheme="majorHAnsi" w:hAnsiTheme="majorHAnsi" w:cstheme="majorHAnsi"/>
          </w:rPr>
          <w:instrText>PAGE   \* MERGEFORMAT</w:instrText>
        </w:r>
        <w:r w:rsidRPr="00CD5582">
          <w:rPr>
            <w:rFonts w:asciiTheme="majorHAnsi" w:hAnsiTheme="majorHAnsi" w:cstheme="majorHAnsi"/>
          </w:rPr>
          <w:fldChar w:fldCharType="separate"/>
        </w:r>
        <w:r w:rsidR="00C30B2E">
          <w:rPr>
            <w:rFonts w:asciiTheme="majorHAnsi" w:hAnsiTheme="majorHAnsi" w:cstheme="majorHAnsi"/>
            <w:noProof/>
          </w:rPr>
          <w:t>85</w:t>
        </w:r>
        <w:r w:rsidRPr="00CD5582">
          <w:rPr>
            <w:rFonts w:asciiTheme="majorHAnsi" w:hAnsiTheme="majorHAnsi" w:cstheme="majorHAnsi"/>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C837C" w14:textId="77777777" w:rsidR="0076359E" w:rsidRDefault="0076359E" w:rsidP="007E64FC">
      <w:pPr>
        <w:spacing w:after="0" w:line="240" w:lineRule="auto"/>
      </w:pPr>
      <w:r>
        <w:separator/>
      </w:r>
    </w:p>
  </w:footnote>
  <w:footnote w:type="continuationSeparator" w:id="0">
    <w:p w14:paraId="3A2C532A" w14:textId="77777777" w:rsidR="0076359E" w:rsidRDefault="0076359E" w:rsidP="007E64F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78AE1E"/>
    <w:lvl w:ilvl="0">
      <w:start w:val="1"/>
      <w:numFmt w:val="decimal"/>
      <w:lvlText w:val="%1."/>
      <w:lvlJc w:val="left"/>
      <w:pPr>
        <w:tabs>
          <w:tab w:val="num" w:pos="1492"/>
        </w:tabs>
        <w:ind w:left="1492" w:hanging="360"/>
      </w:pPr>
    </w:lvl>
  </w:abstractNum>
  <w:abstractNum w:abstractNumId="1">
    <w:nsid w:val="FFFFFF7D"/>
    <w:multiLevelType w:val="singleLevel"/>
    <w:tmpl w:val="EE943F90"/>
    <w:lvl w:ilvl="0">
      <w:start w:val="1"/>
      <w:numFmt w:val="decimal"/>
      <w:lvlText w:val="%1."/>
      <w:lvlJc w:val="left"/>
      <w:pPr>
        <w:tabs>
          <w:tab w:val="num" w:pos="1209"/>
        </w:tabs>
        <w:ind w:left="1209" w:hanging="360"/>
      </w:pPr>
    </w:lvl>
  </w:abstractNum>
  <w:abstractNum w:abstractNumId="2">
    <w:nsid w:val="FFFFFF7E"/>
    <w:multiLevelType w:val="singleLevel"/>
    <w:tmpl w:val="7C543920"/>
    <w:lvl w:ilvl="0">
      <w:start w:val="1"/>
      <w:numFmt w:val="decimal"/>
      <w:lvlText w:val="%1."/>
      <w:lvlJc w:val="left"/>
      <w:pPr>
        <w:tabs>
          <w:tab w:val="num" w:pos="926"/>
        </w:tabs>
        <w:ind w:left="926" w:hanging="360"/>
      </w:pPr>
    </w:lvl>
  </w:abstractNum>
  <w:abstractNum w:abstractNumId="3">
    <w:nsid w:val="FFFFFF7F"/>
    <w:multiLevelType w:val="singleLevel"/>
    <w:tmpl w:val="07049BFC"/>
    <w:lvl w:ilvl="0">
      <w:start w:val="1"/>
      <w:numFmt w:val="decimal"/>
      <w:lvlText w:val="%1."/>
      <w:lvlJc w:val="left"/>
      <w:pPr>
        <w:tabs>
          <w:tab w:val="num" w:pos="643"/>
        </w:tabs>
        <w:ind w:left="643" w:hanging="360"/>
      </w:pPr>
    </w:lvl>
  </w:abstractNum>
  <w:abstractNum w:abstractNumId="4">
    <w:nsid w:val="FFFFFF80"/>
    <w:multiLevelType w:val="singleLevel"/>
    <w:tmpl w:val="15EC860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B985F4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F48FC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A48563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97A7056"/>
    <w:lvl w:ilvl="0">
      <w:start w:val="1"/>
      <w:numFmt w:val="decimal"/>
      <w:lvlText w:val="%1."/>
      <w:lvlJc w:val="left"/>
      <w:pPr>
        <w:tabs>
          <w:tab w:val="num" w:pos="360"/>
        </w:tabs>
        <w:ind w:left="360" w:hanging="360"/>
      </w:pPr>
    </w:lvl>
  </w:abstractNum>
  <w:abstractNum w:abstractNumId="9">
    <w:nsid w:val="FFFFFF89"/>
    <w:multiLevelType w:val="singleLevel"/>
    <w:tmpl w:val="10A62700"/>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ascii="Times New Roman" w:hAnsi="Times New Roman" w:cs="Times New Roman"/>
      </w:rPr>
    </w:lvl>
    <w:lvl w:ilvl="2" w:tplc="FFFFFFFF">
      <w:numFmt w:val="decimal"/>
      <w:lvlText w:val=""/>
      <w:lvlJc w:val="left"/>
      <w:rPr>
        <w:rFonts w:ascii="Times New Roman" w:hAnsi="Times New Roman" w:cs="Times New Roman"/>
      </w:rPr>
    </w:lvl>
    <w:lvl w:ilvl="3" w:tplc="FFFFFFFF">
      <w:numFmt w:val="decimal"/>
      <w:lvlText w:val=""/>
      <w:lvlJc w:val="left"/>
      <w:rPr>
        <w:rFonts w:ascii="Times New Roman" w:hAnsi="Times New Roman" w:cs="Times New Roman"/>
      </w:rPr>
    </w:lvl>
    <w:lvl w:ilvl="4" w:tplc="FFFFFFFF">
      <w:numFmt w:val="decimal"/>
      <w:lvlText w:val=""/>
      <w:lvlJc w:val="left"/>
      <w:rPr>
        <w:rFonts w:ascii="Times New Roman" w:hAnsi="Times New Roman" w:cs="Times New Roman"/>
      </w:rPr>
    </w:lvl>
    <w:lvl w:ilvl="5" w:tplc="FFFFFFFF">
      <w:numFmt w:val="decimal"/>
      <w:lvlText w:val=""/>
      <w:lvlJc w:val="left"/>
      <w:rPr>
        <w:rFonts w:ascii="Times New Roman" w:hAnsi="Times New Roman" w:cs="Times New Roman"/>
      </w:rPr>
    </w:lvl>
    <w:lvl w:ilvl="6" w:tplc="FFFFFFFF">
      <w:numFmt w:val="decimal"/>
      <w:lvlText w:val=""/>
      <w:lvlJc w:val="left"/>
      <w:rPr>
        <w:rFonts w:ascii="Times New Roman" w:hAnsi="Times New Roman" w:cs="Times New Roman"/>
      </w:rPr>
    </w:lvl>
    <w:lvl w:ilvl="7" w:tplc="FFFFFFFF">
      <w:numFmt w:val="decimal"/>
      <w:lvlText w:val=""/>
      <w:lvlJc w:val="left"/>
      <w:rPr>
        <w:rFonts w:ascii="Times New Roman" w:hAnsi="Times New Roman" w:cs="Times New Roman"/>
      </w:rPr>
    </w:lvl>
    <w:lvl w:ilvl="8" w:tplc="FFFFFFFF">
      <w:numFmt w:val="decimal"/>
      <w:lvlText w:val=""/>
      <w:lvlJc w:val="left"/>
      <w:rPr>
        <w:rFonts w:ascii="Times New Roman" w:hAnsi="Times New Roman" w:cs="Times New Roman"/>
      </w:rPr>
    </w:lvl>
  </w:abstractNum>
  <w:abstractNum w:abstractNumId="11">
    <w:nsid w:val="2C8108B4"/>
    <w:multiLevelType w:val="hybridMultilevel"/>
    <w:tmpl w:val="215E9552"/>
    <w:lvl w:ilvl="0" w:tplc="041D0001">
      <w:start w:val="1"/>
      <w:numFmt w:val="bullet"/>
      <w:lvlText w:val=""/>
      <w:lvlJc w:val="left"/>
      <w:pPr>
        <w:ind w:left="720" w:hanging="360"/>
      </w:pPr>
      <w:rPr>
        <w:rFonts w:ascii="Symbol"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cs="Times New Roman" w:hint="default"/>
      </w:rPr>
    </w:lvl>
    <w:lvl w:ilvl="3" w:tplc="041D0001">
      <w:start w:val="1"/>
      <w:numFmt w:val="bullet"/>
      <w:lvlText w:val=""/>
      <w:lvlJc w:val="left"/>
      <w:pPr>
        <w:ind w:left="2880" w:hanging="360"/>
      </w:pPr>
      <w:rPr>
        <w:rFonts w:ascii="Symbol" w:hAnsi="Symbol" w:cs="Times New Roman"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cs="Times New Roman" w:hint="default"/>
      </w:rPr>
    </w:lvl>
    <w:lvl w:ilvl="6" w:tplc="041D0001">
      <w:start w:val="1"/>
      <w:numFmt w:val="bullet"/>
      <w:lvlText w:val=""/>
      <w:lvlJc w:val="left"/>
      <w:pPr>
        <w:ind w:left="5040" w:hanging="360"/>
      </w:pPr>
      <w:rPr>
        <w:rFonts w:ascii="Symbol" w:hAnsi="Symbol" w:cs="Times New Roman"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cs="Times New Roman" w:hint="default"/>
      </w:rPr>
    </w:lvl>
  </w:abstractNum>
  <w:abstractNum w:abstractNumId="12">
    <w:nsid w:val="2E7A3E9D"/>
    <w:multiLevelType w:val="hybridMultilevel"/>
    <w:tmpl w:val="B8F2A7C2"/>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3">
    <w:nsid w:val="40C048EC"/>
    <w:multiLevelType w:val="hybridMultilevel"/>
    <w:tmpl w:val="C3F08936"/>
    <w:lvl w:ilvl="0" w:tplc="841A499E">
      <w:numFmt w:val="bullet"/>
      <w:lvlText w:val="-"/>
      <w:lvlJc w:val="left"/>
      <w:pPr>
        <w:ind w:left="720" w:hanging="360"/>
      </w:pPr>
      <w:rPr>
        <w:rFonts w:ascii="Times New Roman" w:eastAsia="Times New Roman" w:hAnsi="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cs="Times New Roman" w:hint="default"/>
      </w:rPr>
    </w:lvl>
    <w:lvl w:ilvl="3" w:tplc="041D0001">
      <w:start w:val="1"/>
      <w:numFmt w:val="bullet"/>
      <w:lvlText w:val=""/>
      <w:lvlJc w:val="left"/>
      <w:pPr>
        <w:ind w:left="2880" w:hanging="360"/>
      </w:pPr>
      <w:rPr>
        <w:rFonts w:ascii="Symbol" w:hAnsi="Symbol" w:cs="Times New Roman"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cs="Times New Roman" w:hint="default"/>
      </w:rPr>
    </w:lvl>
    <w:lvl w:ilvl="6" w:tplc="041D0001">
      <w:start w:val="1"/>
      <w:numFmt w:val="bullet"/>
      <w:lvlText w:val=""/>
      <w:lvlJc w:val="left"/>
      <w:pPr>
        <w:ind w:left="5040" w:hanging="360"/>
      </w:pPr>
      <w:rPr>
        <w:rFonts w:ascii="Symbol" w:hAnsi="Symbol" w:cs="Times New Roman"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cs="Times New Roman" w:hint="default"/>
      </w:rPr>
    </w:lvl>
  </w:abstractNum>
  <w:abstractNum w:abstractNumId="14">
    <w:nsid w:val="414C3567"/>
    <w:multiLevelType w:val="hybridMultilevel"/>
    <w:tmpl w:val="B8F2A7C2"/>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5">
    <w:nsid w:val="461B3F00"/>
    <w:multiLevelType w:val="hybridMultilevel"/>
    <w:tmpl w:val="49EAECE2"/>
    <w:lvl w:ilvl="0" w:tplc="041D0001">
      <w:start w:val="1"/>
      <w:numFmt w:val="bullet"/>
      <w:lvlText w:val=""/>
      <w:lvlJc w:val="left"/>
      <w:pPr>
        <w:ind w:left="720" w:hanging="360"/>
      </w:pPr>
      <w:rPr>
        <w:rFonts w:ascii="Symbol" w:hAnsi="Symbol" w:cs="Times New Roman" w:hint="default"/>
      </w:rPr>
    </w:lvl>
    <w:lvl w:ilvl="1" w:tplc="041D0001">
      <w:start w:val="1"/>
      <w:numFmt w:val="bullet"/>
      <w:lvlText w:val=""/>
      <w:lvlJc w:val="left"/>
      <w:pPr>
        <w:ind w:left="1440" w:hanging="360"/>
      </w:pPr>
      <w:rPr>
        <w:rFonts w:ascii="Symbol" w:hAnsi="Symbol" w:cs="Times New Roman" w:hint="default"/>
      </w:rPr>
    </w:lvl>
    <w:lvl w:ilvl="2" w:tplc="041D0005">
      <w:start w:val="1"/>
      <w:numFmt w:val="bullet"/>
      <w:lvlText w:val=""/>
      <w:lvlJc w:val="left"/>
      <w:pPr>
        <w:ind w:left="2160" w:hanging="360"/>
      </w:pPr>
      <w:rPr>
        <w:rFonts w:ascii="Wingdings" w:hAnsi="Wingdings" w:cs="Times New Roman" w:hint="default"/>
      </w:rPr>
    </w:lvl>
    <w:lvl w:ilvl="3" w:tplc="041D0001">
      <w:start w:val="1"/>
      <w:numFmt w:val="bullet"/>
      <w:lvlText w:val=""/>
      <w:lvlJc w:val="left"/>
      <w:pPr>
        <w:ind w:left="2880" w:hanging="360"/>
      </w:pPr>
      <w:rPr>
        <w:rFonts w:ascii="Symbol" w:hAnsi="Symbol" w:cs="Times New Roman"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cs="Times New Roman" w:hint="default"/>
      </w:rPr>
    </w:lvl>
    <w:lvl w:ilvl="6" w:tplc="041D0001">
      <w:start w:val="1"/>
      <w:numFmt w:val="bullet"/>
      <w:lvlText w:val=""/>
      <w:lvlJc w:val="left"/>
      <w:pPr>
        <w:ind w:left="5040" w:hanging="360"/>
      </w:pPr>
      <w:rPr>
        <w:rFonts w:ascii="Symbol" w:hAnsi="Symbol" w:cs="Times New Roman"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cs="Times New Roman" w:hint="default"/>
      </w:rPr>
    </w:lvl>
  </w:abstractNum>
  <w:abstractNum w:abstractNumId="16">
    <w:nsid w:val="67EE6A53"/>
    <w:multiLevelType w:val="hybridMultilevel"/>
    <w:tmpl w:val="11A0949C"/>
    <w:lvl w:ilvl="0" w:tplc="E2046B98">
      <w:start w:val="1"/>
      <w:numFmt w:val="upperRoman"/>
      <w:lvlText w:val="%1."/>
      <w:lvlJc w:val="left"/>
      <w:pPr>
        <w:ind w:left="1080" w:hanging="720"/>
      </w:pPr>
      <w:rPr>
        <w:rFonts w:ascii="Times New Roman" w:hAnsi="Times New Roman" w:cs="Times New Roman" w:hint="default"/>
      </w:rPr>
    </w:lvl>
    <w:lvl w:ilvl="1" w:tplc="041D0019">
      <w:start w:val="1"/>
      <w:numFmt w:val="lowerLetter"/>
      <w:lvlText w:val="%2."/>
      <w:lvlJc w:val="left"/>
      <w:pPr>
        <w:ind w:left="1440" w:hanging="360"/>
      </w:pPr>
      <w:rPr>
        <w:rFonts w:ascii="Times New Roman" w:hAnsi="Times New Roman" w:cs="Times New Roman"/>
      </w:rPr>
    </w:lvl>
    <w:lvl w:ilvl="2" w:tplc="041D001B">
      <w:start w:val="1"/>
      <w:numFmt w:val="lowerRoman"/>
      <w:lvlText w:val="%3."/>
      <w:lvlJc w:val="right"/>
      <w:pPr>
        <w:ind w:left="2160" w:hanging="180"/>
      </w:pPr>
      <w:rPr>
        <w:rFonts w:ascii="Times New Roman" w:hAnsi="Times New Roman" w:cs="Times New Roman"/>
      </w:rPr>
    </w:lvl>
    <w:lvl w:ilvl="3" w:tplc="041D000F">
      <w:start w:val="1"/>
      <w:numFmt w:val="decimal"/>
      <w:lvlText w:val="%4."/>
      <w:lvlJc w:val="left"/>
      <w:pPr>
        <w:ind w:left="2880" w:hanging="360"/>
      </w:pPr>
      <w:rPr>
        <w:rFonts w:ascii="Times New Roman" w:hAnsi="Times New Roman" w:cs="Times New Roman"/>
      </w:rPr>
    </w:lvl>
    <w:lvl w:ilvl="4" w:tplc="041D0019">
      <w:start w:val="1"/>
      <w:numFmt w:val="lowerLetter"/>
      <w:lvlText w:val="%5."/>
      <w:lvlJc w:val="left"/>
      <w:pPr>
        <w:ind w:left="3600" w:hanging="360"/>
      </w:pPr>
      <w:rPr>
        <w:rFonts w:ascii="Times New Roman" w:hAnsi="Times New Roman" w:cs="Times New Roman"/>
      </w:rPr>
    </w:lvl>
    <w:lvl w:ilvl="5" w:tplc="041D001B">
      <w:start w:val="1"/>
      <w:numFmt w:val="lowerRoman"/>
      <w:lvlText w:val="%6."/>
      <w:lvlJc w:val="right"/>
      <w:pPr>
        <w:ind w:left="4320" w:hanging="180"/>
      </w:pPr>
      <w:rPr>
        <w:rFonts w:ascii="Times New Roman" w:hAnsi="Times New Roman" w:cs="Times New Roman"/>
      </w:rPr>
    </w:lvl>
    <w:lvl w:ilvl="6" w:tplc="041D000F">
      <w:start w:val="1"/>
      <w:numFmt w:val="decimal"/>
      <w:lvlText w:val="%7."/>
      <w:lvlJc w:val="left"/>
      <w:pPr>
        <w:ind w:left="5040" w:hanging="360"/>
      </w:pPr>
      <w:rPr>
        <w:rFonts w:ascii="Times New Roman" w:hAnsi="Times New Roman" w:cs="Times New Roman"/>
      </w:rPr>
    </w:lvl>
    <w:lvl w:ilvl="7" w:tplc="041D0019">
      <w:start w:val="1"/>
      <w:numFmt w:val="lowerLetter"/>
      <w:lvlText w:val="%8."/>
      <w:lvlJc w:val="left"/>
      <w:pPr>
        <w:ind w:left="5760" w:hanging="360"/>
      </w:pPr>
      <w:rPr>
        <w:rFonts w:ascii="Times New Roman" w:hAnsi="Times New Roman" w:cs="Times New Roman"/>
      </w:rPr>
    </w:lvl>
    <w:lvl w:ilvl="8" w:tplc="041D001B">
      <w:start w:val="1"/>
      <w:numFmt w:val="lowerRoman"/>
      <w:lvlText w:val="%9."/>
      <w:lvlJc w:val="right"/>
      <w:pPr>
        <w:ind w:left="6480" w:hanging="180"/>
      </w:pPr>
      <w:rPr>
        <w:rFonts w:ascii="Times New Roman" w:hAnsi="Times New Roman" w:cs="Times New Roman"/>
      </w:rPr>
    </w:lvl>
  </w:abstractNum>
  <w:abstractNum w:abstractNumId="17">
    <w:nsid w:val="69F1124E"/>
    <w:multiLevelType w:val="hybridMultilevel"/>
    <w:tmpl w:val="D23248D8"/>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num w:numId="1">
    <w:abstractNumId w:val="16"/>
  </w:num>
  <w:num w:numId="2">
    <w:abstractNumId w:val="10"/>
  </w:num>
  <w:num w:numId="3">
    <w:abstractNumId w:val="13"/>
  </w:num>
  <w:num w:numId="4">
    <w:abstractNumId w:val="15"/>
  </w:num>
  <w:num w:numId="5">
    <w:abstractNumId w:val="11"/>
  </w:num>
  <w:num w:numId="6">
    <w:abstractNumId w:val="17"/>
  </w:num>
  <w:num w:numId="7">
    <w:abstractNumId w:val="1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proofState w:spelling="clean" w:grammar="clean"/>
  <w:attachedTemplate r:id="rId1"/>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0efv2terewpwesp0epasxexsze5s2rwesx&quot;&gt;Endnote library Copy&lt;record-ids&gt;&lt;item&gt;6&lt;/item&gt;&lt;item&gt;10&lt;/item&gt;&lt;item&gt;11&lt;/item&gt;&lt;item&gt;13&lt;/item&gt;&lt;item&gt;22&lt;/item&gt;&lt;item&gt;23&lt;/item&gt;&lt;item&gt;27&lt;/item&gt;&lt;item&gt;29&lt;/item&gt;&lt;item&gt;30&lt;/item&gt;&lt;item&gt;32&lt;/item&gt;&lt;item&gt;33&lt;/item&gt;&lt;item&gt;36&lt;/item&gt;&lt;item&gt;38&lt;/item&gt;&lt;item&gt;40&lt;/item&gt;&lt;item&gt;41&lt;/item&gt;&lt;item&gt;48&lt;/item&gt;&lt;item&gt;49&lt;/item&gt;&lt;item&gt;55&lt;/item&gt;&lt;item&gt;60&lt;/item&gt;&lt;item&gt;62&lt;/item&gt;&lt;item&gt;63&lt;/item&gt;&lt;item&gt;70&lt;/item&gt;&lt;item&gt;80&lt;/item&gt;&lt;item&gt;82&lt;/item&gt;&lt;item&gt;84&lt;/item&gt;&lt;item&gt;85&lt;/item&gt;&lt;item&gt;103&lt;/item&gt;&lt;item&gt;104&lt;/item&gt;&lt;item&gt;105&lt;/item&gt;&lt;item&gt;109&lt;/item&gt;&lt;item&gt;111&lt;/item&gt;&lt;item&gt;114&lt;/item&gt;&lt;item&gt;130&lt;/item&gt;&lt;item&gt;132&lt;/item&gt;&lt;item&gt;135&lt;/item&gt;&lt;item&gt;136&lt;/item&gt;&lt;item&gt;137&lt;/item&gt;&lt;item&gt;192&lt;/item&gt;&lt;item&gt;195&lt;/item&gt;&lt;item&gt;202&lt;/item&gt;&lt;item&gt;204&lt;/item&gt;&lt;item&gt;205&lt;/item&gt;&lt;item&gt;206&lt;/item&gt;&lt;item&gt;210&lt;/item&gt;&lt;item&gt;211&lt;/item&gt;&lt;item&gt;212&lt;/item&gt;&lt;item&gt;213&lt;/item&gt;&lt;item&gt;214&lt;/item&gt;&lt;item&gt;216&lt;/item&gt;&lt;item&gt;217&lt;/item&gt;&lt;item&gt;218&lt;/item&gt;&lt;item&gt;220&lt;/item&gt;&lt;item&gt;221&lt;/item&gt;&lt;item&gt;222&lt;/item&gt;&lt;item&gt;223&lt;/item&gt;&lt;item&gt;224&lt;/item&gt;&lt;item&gt;225&lt;/item&gt;&lt;item&gt;226&lt;/item&gt;&lt;item&gt;227&lt;/item&gt;&lt;item&gt;232&lt;/item&gt;&lt;item&gt;234&lt;/item&gt;&lt;item&gt;235&lt;/item&gt;&lt;item&gt;246&lt;/item&gt;&lt;item&gt;248&lt;/item&gt;&lt;item&gt;249&lt;/item&gt;&lt;item&gt;252&lt;/item&gt;&lt;item&gt;253&lt;/item&gt;&lt;item&gt;255&lt;/item&gt;&lt;item&gt;256&lt;/item&gt;&lt;item&gt;257&lt;/item&gt;&lt;item&gt;268&lt;/item&gt;&lt;item&gt;269&lt;/item&gt;&lt;item&gt;271&lt;/item&gt;&lt;item&gt;272&lt;/item&gt;&lt;item&gt;273&lt;/item&gt;&lt;item&gt;275&lt;/item&gt;&lt;item&gt;276&lt;/item&gt;&lt;item&gt;279&lt;/item&gt;&lt;item&gt;280&lt;/item&gt;&lt;item&gt;281&lt;/item&gt;&lt;item&gt;285&lt;/item&gt;&lt;item&gt;291&lt;/item&gt;&lt;item&gt;293&lt;/item&gt;&lt;item&gt;294&lt;/item&gt;&lt;item&gt;297&lt;/item&gt;&lt;item&gt;299&lt;/item&gt;&lt;item&gt;300&lt;/item&gt;&lt;item&gt;301&lt;/item&gt;&lt;item&gt;303&lt;/item&gt;&lt;item&gt;304&lt;/item&gt;&lt;item&gt;306&lt;/item&gt;&lt;item&gt;307&lt;/item&gt;&lt;item&gt;308&lt;/item&gt;&lt;item&gt;309&lt;/item&gt;&lt;item&gt;311&lt;/item&gt;&lt;item&gt;312&lt;/item&gt;&lt;item&gt;314&lt;/item&gt;&lt;item&gt;317&lt;/item&gt;&lt;item&gt;318&lt;/item&gt;&lt;item&gt;319&lt;/item&gt;&lt;item&gt;321&lt;/item&gt;&lt;item&gt;323&lt;/item&gt;&lt;item&gt;325&lt;/item&gt;&lt;item&gt;326&lt;/item&gt;&lt;item&gt;328&lt;/item&gt;&lt;item&gt;330&lt;/item&gt;&lt;item&gt;331&lt;/item&gt;&lt;item&gt;333&lt;/item&gt;&lt;item&gt;338&lt;/item&gt;&lt;item&gt;339&lt;/item&gt;&lt;item&gt;341&lt;/item&gt;&lt;item&gt;342&lt;/item&gt;&lt;item&gt;343&lt;/item&gt;&lt;item&gt;344&lt;/item&gt;&lt;item&gt;345&lt;/item&gt;&lt;item&gt;346&lt;/item&gt;&lt;item&gt;349&lt;/item&gt;&lt;item&gt;350&lt;/item&gt;&lt;item&gt;351&lt;/item&gt;&lt;item&gt;354&lt;/item&gt;&lt;item&gt;355&lt;/item&gt;&lt;item&gt;356&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9&lt;/item&gt;&lt;item&gt;380&lt;/item&gt;&lt;item&gt;383&lt;/item&gt;&lt;item&gt;384&lt;/item&gt;&lt;item&gt;385&lt;/item&gt;&lt;item&gt;386&lt;/item&gt;&lt;item&gt;391&lt;/item&gt;&lt;item&gt;392&lt;/item&gt;&lt;item&gt;393&lt;/item&gt;&lt;item&gt;394&lt;/item&gt;&lt;item&gt;395&lt;/item&gt;&lt;item&gt;396&lt;/item&gt;&lt;item&gt;397&lt;/item&gt;&lt;item&gt;398&lt;/item&gt;&lt;item&gt;399&lt;/item&gt;&lt;item&gt;400&lt;/item&gt;&lt;item&gt;401&lt;/item&gt;&lt;item&gt;403&lt;/item&gt;&lt;item&gt;405&lt;/item&gt;&lt;item&gt;406&lt;/item&gt;&lt;item&gt;407&lt;/item&gt;&lt;item&gt;408&lt;/item&gt;&lt;item&gt;410&lt;/item&gt;&lt;item&gt;411&lt;/item&gt;&lt;item&gt;413&lt;/item&gt;&lt;item&gt;414&lt;/item&gt;&lt;item&gt;416&lt;/item&gt;&lt;item&gt;418&lt;/item&gt;&lt;item&gt;420&lt;/item&gt;&lt;item&gt;423&lt;/item&gt;&lt;item&gt;424&lt;/item&gt;&lt;item&gt;425&lt;/item&gt;&lt;item&gt;426&lt;/item&gt;&lt;item&gt;427&lt;/item&gt;&lt;item&gt;428&lt;/item&gt;&lt;item&gt;429&lt;/item&gt;&lt;item&gt;430&lt;/item&gt;&lt;item&gt;431&lt;/item&gt;&lt;item&gt;432&lt;/item&gt;&lt;item&gt;433&lt;/item&gt;&lt;item&gt;435&lt;/item&gt;&lt;item&gt;436&lt;/item&gt;&lt;item&gt;438&lt;/item&gt;&lt;item&gt;439&lt;/item&gt;&lt;item&gt;440&lt;/item&gt;&lt;item&gt;441&lt;/item&gt;&lt;item&gt;442&lt;/item&gt;&lt;item&gt;443&lt;/item&gt;&lt;item&gt;444&lt;/item&gt;&lt;item&gt;445&lt;/item&gt;&lt;item&gt;446&lt;/item&gt;&lt;item&gt;448&lt;/item&gt;&lt;item&gt;449&lt;/item&gt;&lt;item&gt;451&lt;/item&gt;&lt;item&gt;452&lt;/item&gt;&lt;item&gt;453&lt;/item&gt;&lt;item&gt;454&lt;/item&gt;&lt;item&gt;455&lt;/item&gt;&lt;item&gt;456&lt;/item&gt;&lt;item&gt;457&lt;/item&gt;&lt;item&gt;459&lt;/item&gt;&lt;item&gt;460&lt;/item&gt;&lt;/record-ids&gt;&lt;/item&gt;&lt;/Libraries&gt;"/>
  </w:docVars>
  <w:rsids>
    <w:rsidRoot w:val="00091E74"/>
    <w:rsid w:val="00015AC4"/>
    <w:rsid w:val="000269B7"/>
    <w:rsid w:val="00034D87"/>
    <w:rsid w:val="00055215"/>
    <w:rsid w:val="000646E4"/>
    <w:rsid w:val="00066EAC"/>
    <w:rsid w:val="00071814"/>
    <w:rsid w:val="0007244D"/>
    <w:rsid w:val="0008642D"/>
    <w:rsid w:val="00091514"/>
    <w:rsid w:val="00091E74"/>
    <w:rsid w:val="000D401F"/>
    <w:rsid w:val="000E3A46"/>
    <w:rsid w:val="000E5F3D"/>
    <w:rsid w:val="000E67DF"/>
    <w:rsid w:val="0010227E"/>
    <w:rsid w:val="0011212F"/>
    <w:rsid w:val="00115D01"/>
    <w:rsid w:val="00135206"/>
    <w:rsid w:val="00141670"/>
    <w:rsid w:val="00143B08"/>
    <w:rsid w:val="00181E02"/>
    <w:rsid w:val="001A524F"/>
    <w:rsid w:val="001D4979"/>
    <w:rsid w:val="002075DE"/>
    <w:rsid w:val="0021515B"/>
    <w:rsid w:val="002412FF"/>
    <w:rsid w:val="00251173"/>
    <w:rsid w:val="002516BF"/>
    <w:rsid w:val="002634EB"/>
    <w:rsid w:val="00264BB9"/>
    <w:rsid w:val="00272FB0"/>
    <w:rsid w:val="002C09AD"/>
    <w:rsid w:val="002E6C76"/>
    <w:rsid w:val="002F3A93"/>
    <w:rsid w:val="002F74DB"/>
    <w:rsid w:val="003135AC"/>
    <w:rsid w:val="0033298F"/>
    <w:rsid w:val="00335871"/>
    <w:rsid w:val="00361129"/>
    <w:rsid w:val="00384155"/>
    <w:rsid w:val="003A5C69"/>
    <w:rsid w:val="003D38DF"/>
    <w:rsid w:val="003F20E4"/>
    <w:rsid w:val="004139CB"/>
    <w:rsid w:val="00414F4B"/>
    <w:rsid w:val="00421AC7"/>
    <w:rsid w:val="0043056A"/>
    <w:rsid w:val="00437A62"/>
    <w:rsid w:val="00464F85"/>
    <w:rsid w:val="0047406F"/>
    <w:rsid w:val="004B18F8"/>
    <w:rsid w:val="00542E84"/>
    <w:rsid w:val="00553A86"/>
    <w:rsid w:val="00570BE7"/>
    <w:rsid w:val="005B70E4"/>
    <w:rsid w:val="005E7FF5"/>
    <w:rsid w:val="0060170C"/>
    <w:rsid w:val="00635421"/>
    <w:rsid w:val="0064140A"/>
    <w:rsid w:val="006456C5"/>
    <w:rsid w:val="00647A61"/>
    <w:rsid w:val="0065651F"/>
    <w:rsid w:val="006627D9"/>
    <w:rsid w:val="006B16E4"/>
    <w:rsid w:val="006D6AF7"/>
    <w:rsid w:val="006E6F68"/>
    <w:rsid w:val="006F7898"/>
    <w:rsid w:val="00713B80"/>
    <w:rsid w:val="0071447A"/>
    <w:rsid w:val="0072651C"/>
    <w:rsid w:val="00734ADE"/>
    <w:rsid w:val="00744F86"/>
    <w:rsid w:val="00752AB5"/>
    <w:rsid w:val="0075436D"/>
    <w:rsid w:val="0075657C"/>
    <w:rsid w:val="0076359E"/>
    <w:rsid w:val="00763EE0"/>
    <w:rsid w:val="0076590C"/>
    <w:rsid w:val="007B2803"/>
    <w:rsid w:val="007D5DD7"/>
    <w:rsid w:val="007E64FC"/>
    <w:rsid w:val="00800FEC"/>
    <w:rsid w:val="008254B3"/>
    <w:rsid w:val="00832130"/>
    <w:rsid w:val="008619E5"/>
    <w:rsid w:val="008C67F4"/>
    <w:rsid w:val="008F106F"/>
    <w:rsid w:val="008F7011"/>
    <w:rsid w:val="00903BC6"/>
    <w:rsid w:val="009558F3"/>
    <w:rsid w:val="00962F4A"/>
    <w:rsid w:val="00992B99"/>
    <w:rsid w:val="009A52E1"/>
    <w:rsid w:val="009B50B0"/>
    <w:rsid w:val="009E5FBE"/>
    <w:rsid w:val="009F4683"/>
    <w:rsid w:val="00A05C74"/>
    <w:rsid w:val="00A07B01"/>
    <w:rsid w:val="00A26564"/>
    <w:rsid w:val="00A537AA"/>
    <w:rsid w:val="00A75DB5"/>
    <w:rsid w:val="00A918F5"/>
    <w:rsid w:val="00A93E43"/>
    <w:rsid w:val="00AB0930"/>
    <w:rsid w:val="00AC0D0A"/>
    <w:rsid w:val="00AD3FE2"/>
    <w:rsid w:val="00AE4EBE"/>
    <w:rsid w:val="00AF387D"/>
    <w:rsid w:val="00B1279F"/>
    <w:rsid w:val="00B22074"/>
    <w:rsid w:val="00B23D8A"/>
    <w:rsid w:val="00B315A4"/>
    <w:rsid w:val="00B375BB"/>
    <w:rsid w:val="00B562F2"/>
    <w:rsid w:val="00B8311C"/>
    <w:rsid w:val="00B868B9"/>
    <w:rsid w:val="00B922DE"/>
    <w:rsid w:val="00BD6F70"/>
    <w:rsid w:val="00C215EE"/>
    <w:rsid w:val="00C30B2E"/>
    <w:rsid w:val="00C34FF6"/>
    <w:rsid w:val="00C40C99"/>
    <w:rsid w:val="00C43768"/>
    <w:rsid w:val="00CD5582"/>
    <w:rsid w:val="00CE76CB"/>
    <w:rsid w:val="00CF7335"/>
    <w:rsid w:val="00D003A6"/>
    <w:rsid w:val="00D160BC"/>
    <w:rsid w:val="00D25F0C"/>
    <w:rsid w:val="00D3195E"/>
    <w:rsid w:val="00D50639"/>
    <w:rsid w:val="00D74533"/>
    <w:rsid w:val="00D90D2C"/>
    <w:rsid w:val="00D97B43"/>
    <w:rsid w:val="00DD09DD"/>
    <w:rsid w:val="00DE1759"/>
    <w:rsid w:val="00E10179"/>
    <w:rsid w:val="00E219DC"/>
    <w:rsid w:val="00E23AE4"/>
    <w:rsid w:val="00E56F9C"/>
    <w:rsid w:val="00E57C3A"/>
    <w:rsid w:val="00E63D99"/>
    <w:rsid w:val="00E732EC"/>
    <w:rsid w:val="00E7625D"/>
    <w:rsid w:val="00E87FB8"/>
    <w:rsid w:val="00E9599F"/>
    <w:rsid w:val="00EA2110"/>
    <w:rsid w:val="00EB5C3A"/>
    <w:rsid w:val="00EC6585"/>
    <w:rsid w:val="00EE5303"/>
    <w:rsid w:val="00EE58C9"/>
    <w:rsid w:val="00F8090F"/>
    <w:rsid w:val="00FB4A5B"/>
    <w:rsid w:val="00FC1481"/>
    <w:rsid w:val="00FD42E9"/>
    <w:rsid w:val="00FF03B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F56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0" w:unhideWhenUsed="0" w:qFormat="1"/>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B2803"/>
    <w:pPr>
      <w:spacing w:after="120" w:line="260" w:lineRule="exact"/>
      <w:jc w:val="both"/>
    </w:pPr>
    <w:rPr>
      <w:rFonts w:ascii="Times New Roman" w:hAnsi="Times New Roman"/>
      <w:szCs w:val="24"/>
      <w:lang w:eastAsia="sv-SE"/>
    </w:rPr>
  </w:style>
  <w:style w:type="paragraph" w:styleId="Rubrik1">
    <w:name w:val="heading 1"/>
    <w:aliases w:val="headline 1"/>
    <w:basedOn w:val="bodytext"/>
    <w:next w:val="Normal"/>
    <w:link w:val="Rubrik1Char"/>
    <w:qFormat/>
    <w:rsid w:val="00CD5582"/>
    <w:pPr>
      <w:pageBreakBefore/>
      <w:spacing w:after="1500" w:line="240" w:lineRule="auto"/>
      <w:outlineLvl w:val="0"/>
    </w:pPr>
    <w:rPr>
      <w:sz w:val="48"/>
      <w:szCs w:val="48"/>
    </w:rPr>
  </w:style>
  <w:style w:type="paragraph" w:styleId="Rubrik2">
    <w:name w:val="heading 2"/>
    <w:aliases w:val="headline 2"/>
    <w:next w:val="Normal"/>
    <w:link w:val="Rubrik2Char"/>
    <w:qFormat/>
    <w:rsid w:val="00CD5582"/>
    <w:pPr>
      <w:spacing w:before="600" w:after="320" w:line="240" w:lineRule="auto"/>
      <w:outlineLvl w:val="1"/>
    </w:pPr>
    <w:rPr>
      <w:rFonts w:ascii="Times New Roman" w:eastAsia="Times New Roman" w:hAnsi="Times New Roman" w:cs="Times New Roman"/>
      <w:sz w:val="32"/>
      <w:szCs w:val="24"/>
      <w:lang w:eastAsia="sv-SE"/>
    </w:rPr>
  </w:style>
  <w:style w:type="paragraph" w:styleId="Rubrik3">
    <w:name w:val="heading 3"/>
    <w:aliases w:val="headline 3"/>
    <w:basedOn w:val="Liststycke"/>
    <w:next w:val="Normal"/>
    <w:link w:val="Rubrik3Char"/>
    <w:qFormat/>
    <w:rsid w:val="00CD5582"/>
    <w:pPr>
      <w:spacing w:before="480" w:after="240" w:line="240" w:lineRule="auto"/>
      <w:ind w:left="0"/>
      <w:contextualSpacing w:val="0"/>
      <w:jc w:val="left"/>
      <w:outlineLvl w:val="2"/>
    </w:pPr>
    <w:rPr>
      <w:rFonts w:eastAsia="Times New Roman" w:cs="Times New Roman"/>
      <w:b/>
      <w:sz w:val="24"/>
    </w:rPr>
  </w:style>
  <w:style w:type="paragraph" w:styleId="Rubrik4">
    <w:name w:val="heading 4"/>
    <w:aliases w:val="headline 4"/>
    <w:next w:val="Normal"/>
    <w:link w:val="Rubrik4Char"/>
    <w:qFormat/>
    <w:rsid w:val="00CD5582"/>
    <w:pPr>
      <w:keepNext/>
      <w:spacing w:before="240" w:after="60" w:line="240" w:lineRule="auto"/>
      <w:outlineLvl w:val="3"/>
    </w:pPr>
    <w:rPr>
      <w:rFonts w:ascii="Times New Roman" w:eastAsia="Times New Roman" w:hAnsi="Times New Roman" w:cs="Times New Roman"/>
      <w:bCs/>
      <w:i/>
      <w:szCs w:val="28"/>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abeltext">
    <w:name w:val="tabeltext"/>
    <w:basedOn w:val="tabeltextintabel"/>
    <w:link w:val="tabeltextChar"/>
    <w:qFormat/>
    <w:rsid w:val="00570BE7"/>
    <w:pPr>
      <w:spacing w:after="120"/>
      <w:ind w:left="0" w:right="0"/>
      <w:jc w:val="both"/>
    </w:pPr>
    <w:rPr>
      <w:lang w:val="en-GB" w:eastAsia="sv-SE"/>
    </w:rPr>
  </w:style>
  <w:style w:type="character" w:customStyle="1" w:styleId="tabeltextChar">
    <w:name w:val="tabeltext Char"/>
    <w:link w:val="tabeltext"/>
    <w:locked/>
    <w:rsid w:val="00570BE7"/>
    <w:rPr>
      <w:rFonts w:ascii="Arial" w:eastAsia="Times New Roman" w:hAnsi="Arial" w:cs="Times New Roman"/>
      <w:noProof/>
      <w:sz w:val="14"/>
      <w:szCs w:val="24"/>
      <w:lang w:val="en-GB" w:eastAsia="sv-SE"/>
    </w:rPr>
  </w:style>
  <w:style w:type="paragraph" w:customStyle="1" w:styleId="References">
    <w:name w:val="References"/>
    <w:qFormat/>
    <w:rsid w:val="006B16E4"/>
    <w:pPr>
      <w:spacing w:after="60" w:line="240" w:lineRule="auto"/>
      <w:ind w:left="454" w:hanging="454"/>
    </w:pPr>
    <w:rPr>
      <w:rFonts w:ascii="Times New Roman" w:eastAsia="Times New Roman" w:hAnsi="Times New Roman" w:cs="Times New Roman"/>
      <w:sz w:val="20"/>
      <w:szCs w:val="48"/>
      <w:lang w:eastAsia="sv-SE"/>
    </w:rPr>
  </w:style>
  <w:style w:type="paragraph" w:customStyle="1" w:styleId="picturetextheadline">
    <w:name w:val="picturetext headline"/>
    <w:link w:val="picturetextheadlineChar"/>
    <w:rsid w:val="0065651F"/>
    <w:pPr>
      <w:spacing w:after="0" w:line="240" w:lineRule="auto"/>
    </w:pPr>
    <w:rPr>
      <w:rFonts w:ascii="Arial" w:eastAsia="Times New Roman" w:hAnsi="Arial" w:cs="Times New Roman"/>
      <w:b/>
      <w:noProof/>
      <w:sz w:val="14"/>
      <w:szCs w:val="24"/>
      <w:lang w:eastAsia="sv-SE"/>
    </w:rPr>
  </w:style>
  <w:style w:type="character" w:customStyle="1" w:styleId="picturetextheadlineChar">
    <w:name w:val="picturetext headline Char"/>
    <w:link w:val="picturetextheadline"/>
    <w:rsid w:val="0065651F"/>
    <w:rPr>
      <w:rFonts w:ascii="Arial" w:eastAsia="Times New Roman" w:hAnsi="Arial" w:cs="Times New Roman"/>
      <w:b/>
      <w:noProof/>
      <w:sz w:val="14"/>
      <w:szCs w:val="24"/>
      <w:lang w:eastAsia="sv-SE"/>
    </w:rPr>
  </w:style>
  <w:style w:type="paragraph" w:customStyle="1" w:styleId="picturetext">
    <w:name w:val="picturetext"/>
    <w:basedOn w:val="picturetextheadline"/>
    <w:link w:val="picturetextChar"/>
    <w:qFormat/>
    <w:rsid w:val="0065651F"/>
    <w:pPr>
      <w:spacing w:after="360"/>
    </w:pPr>
    <w:rPr>
      <w:b w:val="0"/>
      <w:lang w:val="x-none" w:eastAsia="x-none"/>
    </w:rPr>
  </w:style>
  <w:style w:type="character" w:customStyle="1" w:styleId="picturetextChar">
    <w:name w:val="picturetext Char"/>
    <w:link w:val="picturetext"/>
    <w:rsid w:val="0065651F"/>
    <w:rPr>
      <w:rFonts w:ascii="Arial" w:eastAsia="Times New Roman" w:hAnsi="Arial" w:cs="Times New Roman"/>
      <w:noProof/>
      <w:sz w:val="14"/>
      <w:szCs w:val="24"/>
      <w:lang w:val="x-none" w:eastAsia="x-none"/>
    </w:rPr>
  </w:style>
  <w:style w:type="paragraph" w:customStyle="1" w:styleId="bodytext">
    <w:name w:val="bodytext"/>
    <w:link w:val="bodytextChar"/>
    <w:qFormat/>
    <w:rsid w:val="006B16E4"/>
    <w:pPr>
      <w:spacing w:after="120" w:line="260" w:lineRule="exact"/>
      <w:jc w:val="both"/>
    </w:pPr>
    <w:rPr>
      <w:rFonts w:ascii="Times New Roman" w:eastAsia="Times New Roman" w:hAnsi="Times New Roman" w:cs="Times New Roman"/>
      <w:szCs w:val="24"/>
      <w:lang w:eastAsia="sv-SE"/>
    </w:rPr>
  </w:style>
  <w:style w:type="character" w:customStyle="1" w:styleId="bodytextChar">
    <w:name w:val="bodytext Char"/>
    <w:link w:val="bodytext"/>
    <w:rsid w:val="006B16E4"/>
    <w:rPr>
      <w:rFonts w:ascii="Times New Roman" w:eastAsia="Times New Roman" w:hAnsi="Times New Roman" w:cs="Times New Roman"/>
      <w:szCs w:val="24"/>
      <w:lang w:eastAsia="sv-SE"/>
    </w:rPr>
  </w:style>
  <w:style w:type="paragraph" w:customStyle="1" w:styleId="bodytext1">
    <w:name w:val="bodytext 1"/>
    <w:next w:val="bodytext2"/>
    <w:link w:val="bodytext1Char"/>
    <w:qFormat/>
    <w:rsid w:val="002634EB"/>
    <w:pPr>
      <w:spacing w:after="0" w:line="260" w:lineRule="exact"/>
      <w:jc w:val="both"/>
    </w:pPr>
    <w:rPr>
      <w:rFonts w:ascii="Times New Roman" w:eastAsia="Times New Roman" w:hAnsi="Times New Roman" w:cs="Times New Roman"/>
      <w:szCs w:val="24"/>
      <w:lang w:eastAsia="sv-SE"/>
    </w:rPr>
  </w:style>
  <w:style w:type="character" w:customStyle="1" w:styleId="bodytext1Char">
    <w:name w:val="bodytext 1 Char"/>
    <w:link w:val="bodytext1"/>
    <w:rsid w:val="002634EB"/>
    <w:rPr>
      <w:rFonts w:ascii="Times New Roman" w:eastAsia="Times New Roman" w:hAnsi="Times New Roman" w:cs="Times New Roman"/>
      <w:szCs w:val="24"/>
      <w:lang w:eastAsia="sv-SE"/>
    </w:rPr>
  </w:style>
  <w:style w:type="paragraph" w:customStyle="1" w:styleId="bodytext2">
    <w:name w:val="bodytext 2"/>
    <w:link w:val="bodytext2Char"/>
    <w:qFormat/>
    <w:rsid w:val="0033298F"/>
    <w:pPr>
      <w:spacing w:after="0" w:line="260" w:lineRule="exact"/>
      <w:ind w:firstLine="220"/>
      <w:jc w:val="both"/>
    </w:pPr>
    <w:rPr>
      <w:rFonts w:ascii="Times New Roman" w:eastAsia="Times New Roman" w:hAnsi="Times New Roman" w:cs="Times New Roman"/>
      <w:szCs w:val="24"/>
      <w:lang w:eastAsia="sv-SE"/>
    </w:rPr>
  </w:style>
  <w:style w:type="character" w:customStyle="1" w:styleId="bodytext2Char">
    <w:name w:val="bodytext 2 Char"/>
    <w:link w:val="bodytext2"/>
    <w:rsid w:val="0033298F"/>
    <w:rPr>
      <w:rFonts w:ascii="Times New Roman" w:eastAsia="Times New Roman" w:hAnsi="Times New Roman" w:cs="Times New Roman"/>
      <w:szCs w:val="24"/>
      <w:lang w:eastAsia="sv-SE"/>
    </w:rPr>
  </w:style>
  <w:style w:type="paragraph" w:customStyle="1" w:styleId="insertpicture">
    <w:name w:val="insert picture"/>
    <w:basedOn w:val="bodytext"/>
    <w:qFormat/>
    <w:rsid w:val="002634EB"/>
    <w:pPr>
      <w:spacing w:before="240" w:after="240" w:line="240" w:lineRule="auto"/>
      <w:jc w:val="center"/>
    </w:pPr>
    <w:rPr>
      <w:sz w:val="20"/>
    </w:rPr>
  </w:style>
  <w:style w:type="paragraph" w:customStyle="1" w:styleId="Citat1">
    <w:name w:val="Citat1"/>
    <w:basedOn w:val="bodytext"/>
    <w:rsid w:val="002634EB"/>
    <w:pPr>
      <w:spacing w:before="200" w:after="200" w:line="240" w:lineRule="auto"/>
      <w:ind w:left="567"/>
    </w:pPr>
    <w:rPr>
      <w:sz w:val="20"/>
    </w:rPr>
  </w:style>
  <w:style w:type="paragraph" w:customStyle="1" w:styleId="Tabelltextrubrik">
    <w:name w:val="Tabelltext rubrik"/>
    <w:link w:val="TabelltextrubrikChar"/>
    <w:rsid w:val="00570BE7"/>
    <w:pPr>
      <w:spacing w:before="240" w:after="0" w:line="240" w:lineRule="auto"/>
    </w:pPr>
    <w:rPr>
      <w:rFonts w:ascii="Arial" w:eastAsia="Times New Roman" w:hAnsi="Arial" w:cs="Times New Roman"/>
      <w:b/>
      <w:noProof/>
      <w:sz w:val="14"/>
      <w:szCs w:val="24"/>
      <w:lang w:eastAsia="sv-SE"/>
    </w:rPr>
  </w:style>
  <w:style w:type="character" w:customStyle="1" w:styleId="TabelltextrubrikChar">
    <w:name w:val="Tabelltext rubrik Char"/>
    <w:link w:val="Tabelltextrubrik"/>
    <w:rsid w:val="00570BE7"/>
    <w:rPr>
      <w:rFonts w:ascii="Arial" w:eastAsia="Times New Roman" w:hAnsi="Arial" w:cs="Times New Roman"/>
      <w:b/>
      <w:noProof/>
      <w:sz w:val="14"/>
      <w:szCs w:val="24"/>
      <w:lang w:eastAsia="sv-SE"/>
    </w:rPr>
  </w:style>
  <w:style w:type="paragraph" w:customStyle="1" w:styleId="tabeltextintabel">
    <w:name w:val="tabeltext in tabel"/>
    <w:basedOn w:val="Normal"/>
    <w:link w:val="tabeltextintabelChar"/>
    <w:qFormat/>
    <w:rsid w:val="00D003A6"/>
    <w:pPr>
      <w:spacing w:before="40" w:after="40" w:line="240" w:lineRule="auto"/>
      <w:ind w:left="113" w:right="113"/>
      <w:jc w:val="left"/>
    </w:pPr>
    <w:rPr>
      <w:rFonts w:ascii="Arial" w:eastAsia="Times New Roman" w:hAnsi="Arial" w:cs="Times New Roman"/>
      <w:noProof/>
      <w:sz w:val="14"/>
      <w:lang w:eastAsia="x-none"/>
    </w:rPr>
  </w:style>
  <w:style w:type="character" w:customStyle="1" w:styleId="tabeltextintabelChar">
    <w:name w:val="tabeltext in tabel Char"/>
    <w:link w:val="tabeltextintabel"/>
    <w:rsid w:val="00D003A6"/>
    <w:rPr>
      <w:rFonts w:ascii="Arial" w:eastAsia="Times New Roman" w:hAnsi="Arial" w:cs="Times New Roman"/>
      <w:noProof/>
      <w:sz w:val="14"/>
      <w:szCs w:val="24"/>
      <w:lang w:eastAsia="x-none"/>
    </w:rPr>
  </w:style>
  <w:style w:type="character" w:customStyle="1" w:styleId="Rubrik1Char">
    <w:name w:val="Rubrik 1 Char"/>
    <w:aliases w:val="headline 1 Char"/>
    <w:basedOn w:val="Standardstycketypsnitt"/>
    <w:link w:val="Rubrik1"/>
    <w:rsid w:val="00335871"/>
    <w:rPr>
      <w:rFonts w:ascii="Times New Roman" w:eastAsia="Times New Roman" w:hAnsi="Times New Roman" w:cs="Times New Roman"/>
      <w:sz w:val="48"/>
      <w:szCs w:val="48"/>
      <w:lang w:eastAsia="sv-SE"/>
    </w:rPr>
  </w:style>
  <w:style w:type="character" w:customStyle="1" w:styleId="Rubrik2Char">
    <w:name w:val="Rubrik 2 Char"/>
    <w:aliases w:val="headline 2 Char"/>
    <w:basedOn w:val="Standardstycketypsnitt"/>
    <w:link w:val="Rubrik2"/>
    <w:rsid w:val="00CD5582"/>
    <w:rPr>
      <w:rFonts w:ascii="Times New Roman" w:eastAsia="Times New Roman" w:hAnsi="Times New Roman" w:cs="Times New Roman"/>
      <w:sz w:val="32"/>
      <w:szCs w:val="24"/>
      <w:lang w:eastAsia="sv-SE"/>
    </w:rPr>
  </w:style>
  <w:style w:type="character" w:customStyle="1" w:styleId="Rubrik3Char">
    <w:name w:val="Rubrik 3 Char"/>
    <w:aliases w:val="headline 3 Char"/>
    <w:basedOn w:val="Standardstycketypsnitt"/>
    <w:link w:val="Rubrik3"/>
    <w:rsid w:val="00CD5582"/>
    <w:rPr>
      <w:rFonts w:ascii="Times New Roman" w:eastAsia="Times New Roman" w:hAnsi="Times New Roman" w:cs="Times New Roman"/>
      <w:b/>
      <w:sz w:val="24"/>
      <w:szCs w:val="24"/>
      <w:lang w:eastAsia="sv-SE"/>
    </w:rPr>
  </w:style>
  <w:style w:type="paragraph" w:styleId="Liststycke">
    <w:name w:val="List Paragraph"/>
    <w:basedOn w:val="Normal"/>
    <w:uiPriority w:val="34"/>
    <w:rsid w:val="002634EB"/>
    <w:pPr>
      <w:ind w:left="720"/>
      <w:contextualSpacing/>
    </w:pPr>
  </w:style>
  <w:style w:type="character" w:customStyle="1" w:styleId="Rubrik4Char">
    <w:name w:val="Rubrik 4 Char"/>
    <w:aliases w:val="headline 4 Char"/>
    <w:basedOn w:val="Standardstycketypsnitt"/>
    <w:link w:val="Rubrik4"/>
    <w:rsid w:val="00CD5582"/>
    <w:rPr>
      <w:rFonts w:ascii="Times New Roman" w:eastAsia="Times New Roman" w:hAnsi="Times New Roman" w:cs="Times New Roman"/>
      <w:bCs/>
      <w:i/>
      <w:szCs w:val="28"/>
      <w:lang w:eastAsia="sv-SE"/>
    </w:rPr>
  </w:style>
  <w:style w:type="paragraph" w:styleId="Innehll1">
    <w:name w:val="toc 1"/>
    <w:aliases w:val="content 1"/>
    <w:basedOn w:val="Normal"/>
    <w:next w:val="Normal"/>
    <w:uiPriority w:val="39"/>
    <w:qFormat/>
    <w:rsid w:val="00FC1481"/>
    <w:pPr>
      <w:tabs>
        <w:tab w:val="right" w:leader="dot" w:pos="7314"/>
      </w:tabs>
      <w:spacing w:before="120" w:after="0" w:line="240" w:lineRule="auto"/>
      <w:jc w:val="left"/>
    </w:pPr>
    <w:rPr>
      <w:rFonts w:eastAsia="Times New Roman" w:cs="Times New Roman"/>
      <w:noProof/>
      <w:szCs w:val="22"/>
    </w:rPr>
  </w:style>
  <w:style w:type="paragraph" w:styleId="Innehll2">
    <w:name w:val="toc 2"/>
    <w:aliases w:val="content 2"/>
    <w:basedOn w:val="Normal"/>
    <w:next w:val="Normal"/>
    <w:uiPriority w:val="39"/>
    <w:qFormat/>
    <w:rsid w:val="009A52E1"/>
    <w:pPr>
      <w:tabs>
        <w:tab w:val="right" w:leader="dot" w:pos="7313"/>
      </w:tabs>
      <w:spacing w:before="60" w:after="0" w:line="240" w:lineRule="auto"/>
      <w:ind w:left="567"/>
      <w:jc w:val="left"/>
    </w:pPr>
    <w:rPr>
      <w:rFonts w:eastAsia="Times New Roman" w:cs="Times New Roman"/>
      <w:iCs/>
      <w:szCs w:val="20"/>
    </w:rPr>
  </w:style>
  <w:style w:type="paragraph" w:styleId="Innehll3">
    <w:name w:val="toc 3"/>
    <w:aliases w:val="content 3"/>
    <w:basedOn w:val="Normal"/>
    <w:next w:val="Normal"/>
    <w:uiPriority w:val="39"/>
    <w:qFormat/>
    <w:rsid w:val="009A52E1"/>
    <w:pPr>
      <w:tabs>
        <w:tab w:val="right" w:leader="dot" w:pos="7313"/>
      </w:tabs>
      <w:spacing w:after="0" w:line="240" w:lineRule="auto"/>
      <w:ind w:left="1049"/>
      <w:jc w:val="left"/>
    </w:pPr>
    <w:rPr>
      <w:rFonts w:eastAsia="Times New Roman" w:cs="Times New Roman"/>
      <w:szCs w:val="20"/>
    </w:rPr>
  </w:style>
  <w:style w:type="paragraph" w:styleId="Fotnotstext">
    <w:name w:val="footnote text"/>
    <w:basedOn w:val="Normal"/>
    <w:link w:val="FotnotstextChar"/>
    <w:qFormat/>
    <w:rsid w:val="00AC0D0A"/>
    <w:pPr>
      <w:spacing w:line="200" w:lineRule="exact"/>
      <w:ind w:left="255" w:hanging="255"/>
      <w:jc w:val="left"/>
    </w:pPr>
    <w:rPr>
      <w:rFonts w:eastAsia="Times New Roman" w:cs="Times New Roman"/>
      <w:sz w:val="18"/>
      <w:szCs w:val="20"/>
    </w:rPr>
  </w:style>
  <w:style w:type="character" w:customStyle="1" w:styleId="FotnotstextChar">
    <w:name w:val="Fotnotstext Char"/>
    <w:basedOn w:val="Standardstycketypsnitt"/>
    <w:link w:val="Fotnotstext"/>
    <w:rsid w:val="00AC0D0A"/>
    <w:rPr>
      <w:rFonts w:ascii="Times New Roman" w:eastAsia="Times New Roman" w:hAnsi="Times New Roman" w:cs="Times New Roman"/>
      <w:sz w:val="18"/>
      <w:szCs w:val="20"/>
      <w:lang w:eastAsia="sv-SE"/>
    </w:rPr>
  </w:style>
  <w:style w:type="paragraph" w:styleId="Sidhuvud">
    <w:name w:val="header"/>
    <w:basedOn w:val="Normal"/>
    <w:link w:val="SidhuvudChar"/>
    <w:unhideWhenUsed/>
    <w:rsid w:val="007E64FC"/>
    <w:pPr>
      <w:tabs>
        <w:tab w:val="center" w:pos="4703"/>
        <w:tab w:val="right" w:pos="9406"/>
      </w:tabs>
      <w:spacing w:after="0" w:line="240" w:lineRule="auto"/>
    </w:pPr>
  </w:style>
  <w:style w:type="character" w:customStyle="1" w:styleId="SidhuvudChar">
    <w:name w:val="Sidhuvud Char"/>
    <w:basedOn w:val="Standardstycketypsnitt"/>
    <w:link w:val="Sidhuvud"/>
    <w:rsid w:val="007E64FC"/>
    <w:rPr>
      <w:rFonts w:ascii="Times New Roman" w:hAnsi="Times New Roman"/>
      <w:szCs w:val="24"/>
      <w:lang w:eastAsia="sv-SE"/>
    </w:rPr>
  </w:style>
  <w:style w:type="paragraph" w:styleId="Sidfot">
    <w:name w:val="footer"/>
    <w:basedOn w:val="Normal"/>
    <w:link w:val="SidfotChar"/>
    <w:unhideWhenUsed/>
    <w:rsid w:val="007E64FC"/>
    <w:pPr>
      <w:tabs>
        <w:tab w:val="center" w:pos="4703"/>
        <w:tab w:val="right" w:pos="9406"/>
      </w:tabs>
      <w:spacing w:after="0" w:line="240" w:lineRule="auto"/>
    </w:pPr>
  </w:style>
  <w:style w:type="character" w:customStyle="1" w:styleId="SidfotChar">
    <w:name w:val="Sidfot Char"/>
    <w:basedOn w:val="Standardstycketypsnitt"/>
    <w:link w:val="Sidfot"/>
    <w:rsid w:val="007E64FC"/>
    <w:rPr>
      <w:rFonts w:ascii="Times New Roman" w:hAnsi="Times New Roman"/>
      <w:szCs w:val="24"/>
      <w:lang w:eastAsia="sv-SE"/>
    </w:rPr>
  </w:style>
  <w:style w:type="table" w:styleId="Ljuslista">
    <w:name w:val="Light List"/>
    <w:basedOn w:val="Normaltabell"/>
    <w:uiPriority w:val="61"/>
    <w:rsid w:val="007E64FC"/>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Light">
    <w:name w:val="Grid Table Light"/>
    <w:basedOn w:val="Normaltabell"/>
    <w:uiPriority w:val="40"/>
    <w:rsid w:val="007E64F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2">
    <w:name w:val="Grid Table 4 Accent 2"/>
    <w:basedOn w:val="Normaltabell"/>
    <w:uiPriority w:val="49"/>
    <w:rsid w:val="007E64FC"/>
    <w:pPr>
      <w:spacing w:after="0" w:line="240" w:lineRule="auto"/>
    </w:pPr>
    <w:tblPr>
      <w:tblStyleRowBandSize w:val="1"/>
      <w:tblStyleColBandSize w:val="1"/>
      <w:tblInd w:w="0" w:type="dxa"/>
      <w:tblBorders>
        <w:top w:val="single" w:sz="4" w:space="0" w:color="D5E4EA" w:themeColor="accent2" w:themeTint="99"/>
        <w:left w:val="single" w:sz="4" w:space="0" w:color="D5E4EA" w:themeColor="accent2" w:themeTint="99"/>
        <w:bottom w:val="single" w:sz="4" w:space="0" w:color="D5E4EA" w:themeColor="accent2" w:themeTint="99"/>
        <w:right w:val="single" w:sz="4" w:space="0" w:color="D5E4EA" w:themeColor="accent2" w:themeTint="99"/>
        <w:insideH w:val="single" w:sz="4" w:space="0" w:color="D5E4EA" w:themeColor="accent2" w:themeTint="99"/>
        <w:insideV w:val="single" w:sz="4" w:space="0" w:color="D5E4EA"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9D3DC" w:themeColor="accent2"/>
          <w:left w:val="single" w:sz="4" w:space="0" w:color="B9D3DC" w:themeColor="accent2"/>
          <w:bottom w:val="single" w:sz="4" w:space="0" w:color="B9D3DC" w:themeColor="accent2"/>
          <w:right w:val="single" w:sz="4" w:space="0" w:color="B9D3DC" w:themeColor="accent2"/>
          <w:insideH w:val="nil"/>
          <w:insideV w:val="nil"/>
        </w:tcBorders>
        <w:shd w:val="clear" w:color="auto" w:fill="B9D3DC" w:themeFill="accent2"/>
      </w:tcPr>
    </w:tblStylePr>
    <w:tblStylePr w:type="lastRow">
      <w:rPr>
        <w:b/>
        <w:bCs/>
      </w:rPr>
      <w:tblPr/>
      <w:tcPr>
        <w:tcBorders>
          <w:top w:val="double" w:sz="4" w:space="0" w:color="B9D3DC" w:themeColor="accent2"/>
        </w:tcBorders>
      </w:tcPr>
    </w:tblStylePr>
    <w:tblStylePr w:type="firstCol">
      <w:rPr>
        <w:b/>
        <w:bCs/>
      </w:rPr>
    </w:tblStylePr>
    <w:tblStylePr w:type="lastCol">
      <w:rPr>
        <w:b/>
        <w:bCs/>
      </w:rPr>
    </w:tblStylePr>
    <w:tblStylePr w:type="band1Vert">
      <w:tblPr/>
      <w:tcPr>
        <w:shd w:val="clear" w:color="auto" w:fill="F1F6F8" w:themeFill="accent2" w:themeFillTint="33"/>
      </w:tcPr>
    </w:tblStylePr>
    <w:tblStylePr w:type="band1Horz">
      <w:tblPr/>
      <w:tcPr>
        <w:shd w:val="clear" w:color="auto" w:fill="F1F6F8" w:themeFill="accent2" w:themeFillTint="33"/>
      </w:tcPr>
    </w:tblStylePr>
  </w:style>
  <w:style w:type="table" w:customStyle="1" w:styleId="GridTable4Accent4">
    <w:name w:val="Grid Table 4 Accent 4"/>
    <w:basedOn w:val="Normaltabell"/>
    <w:uiPriority w:val="49"/>
    <w:rsid w:val="007E64FC"/>
    <w:pPr>
      <w:spacing w:after="0" w:line="240" w:lineRule="auto"/>
    </w:pPr>
    <w:tblPr>
      <w:tblStyleRowBandSize w:val="1"/>
      <w:tblStyleColBandSize w:val="1"/>
      <w:tblInd w:w="0" w:type="dxa"/>
      <w:tblBorders>
        <w:top w:val="single" w:sz="4" w:space="0" w:color="E6E4DB" w:themeColor="accent4" w:themeTint="99"/>
        <w:left w:val="single" w:sz="4" w:space="0" w:color="E6E4DB" w:themeColor="accent4" w:themeTint="99"/>
        <w:bottom w:val="single" w:sz="4" w:space="0" w:color="E6E4DB" w:themeColor="accent4" w:themeTint="99"/>
        <w:right w:val="single" w:sz="4" w:space="0" w:color="E6E4DB" w:themeColor="accent4" w:themeTint="99"/>
        <w:insideH w:val="single" w:sz="4" w:space="0" w:color="E6E4DB" w:themeColor="accent4" w:themeTint="99"/>
        <w:insideV w:val="single" w:sz="4" w:space="0" w:color="E6E4DB"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6D2C4" w:themeColor="accent4"/>
          <w:left w:val="single" w:sz="4" w:space="0" w:color="D6D2C4" w:themeColor="accent4"/>
          <w:bottom w:val="single" w:sz="4" w:space="0" w:color="D6D2C4" w:themeColor="accent4"/>
          <w:right w:val="single" w:sz="4" w:space="0" w:color="D6D2C4" w:themeColor="accent4"/>
          <w:insideH w:val="nil"/>
          <w:insideV w:val="nil"/>
        </w:tcBorders>
        <w:shd w:val="clear" w:color="auto" w:fill="D6D2C4" w:themeFill="accent4"/>
      </w:tcPr>
    </w:tblStylePr>
    <w:tblStylePr w:type="lastRow">
      <w:rPr>
        <w:b/>
        <w:bCs/>
      </w:rPr>
      <w:tblPr/>
      <w:tcPr>
        <w:tcBorders>
          <w:top w:val="double" w:sz="4" w:space="0" w:color="D6D2C4" w:themeColor="accent4"/>
        </w:tcBorders>
      </w:tcPr>
    </w:tblStylePr>
    <w:tblStylePr w:type="firstCol">
      <w:rPr>
        <w:b/>
        <w:bCs/>
      </w:rPr>
    </w:tblStylePr>
    <w:tblStylePr w:type="lastCol">
      <w:rPr>
        <w:b/>
        <w:bCs/>
      </w:rPr>
    </w:tblStylePr>
    <w:tblStylePr w:type="band1Vert">
      <w:tblPr/>
      <w:tcPr>
        <w:shd w:val="clear" w:color="auto" w:fill="F6F6F3" w:themeFill="accent4" w:themeFillTint="33"/>
      </w:tcPr>
    </w:tblStylePr>
    <w:tblStylePr w:type="band1Horz">
      <w:tblPr/>
      <w:tcPr>
        <w:shd w:val="clear" w:color="auto" w:fill="F6F6F3" w:themeFill="accent4" w:themeFillTint="33"/>
      </w:tcPr>
    </w:tblStylePr>
  </w:style>
  <w:style w:type="paragraph" w:customStyle="1" w:styleId="DecimalAligned">
    <w:name w:val="Decimal Aligned"/>
    <w:basedOn w:val="Normal"/>
    <w:rsid w:val="0065651F"/>
    <w:pPr>
      <w:tabs>
        <w:tab w:val="decimal" w:pos="360"/>
      </w:tabs>
      <w:spacing w:after="200" w:line="276" w:lineRule="auto"/>
      <w:jc w:val="left"/>
    </w:pPr>
    <w:rPr>
      <w:rFonts w:asciiTheme="minorHAnsi" w:eastAsiaTheme="minorEastAsia" w:hAnsiTheme="minorHAnsi" w:cs="Times New Roman"/>
      <w:sz w:val="18"/>
      <w:szCs w:val="22"/>
      <w:lang w:val="en-US" w:eastAsia="en-US"/>
    </w:rPr>
  </w:style>
  <w:style w:type="character" w:styleId="Bokenstitel">
    <w:name w:val="Book Title"/>
    <w:basedOn w:val="Standardstycketypsnitt"/>
    <w:uiPriority w:val="33"/>
    <w:rsid w:val="00570BE7"/>
    <w:rPr>
      <w:b/>
      <w:bCs/>
      <w:i/>
      <w:iCs/>
      <w:spacing w:val="5"/>
    </w:rPr>
  </w:style>
  <w:style w:type="table" w:styleId="Mellanmrkskuggning2-dekorfrg5">
    <w:name w:val="Medium Shading 2 Accent 5"/>
    <w:basedOn w:val="Normaltabell"/>
    <w:uiPriority w:val="64"/>
    <w:rsid w:val="007E64FC"/>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8A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8AF" w:themeFill="accent5"/>
      </w:tcPr>
    </w:tblStylePr>
    <w:tblStylePr w:type="lastCol">
      <w:rPr>
        <w:b/>
        <w:bCs/>
        <w:color w:val="FFFFFF" w:themeColor="background1"/>
      </w:rPr>
      <w:tblPr/>
      <w:tcPr>
        <w:tcBorders>
          <w:left w:val="nil"/>
          <w:right w:val="nil"/>
          <w:insideH w:val="nil"/>
          <w:insideV w:val="nil"/>
        </w:tcBorders>
        <w:shd w:val="clear" w:color="auto" w:fill="BFB8A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nk">
    <w:name w:val="Hyperlink"/>
    <w:basedOn w:val="Standardstycketypsnitt"/>
    <w:unhideWhenUsed/>
    <w:rsid w:val="0076590C"/>
    <w:rPr>
      <w:color w:val="0563C1" w:themeColor="hyperlink"/>
      <w:u w:val="single"/>
    </w:rPr>
  </w:style>
  <w:style w:type="table" w:styleId="Tabellrutnt">
    <w:name w:val="Table Grid"/>
    <w:basedOn w:val="Normaltabell"/>
    <w:uiPriority w:val="59"/>
    <w:rsid w:val="007659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
    <w:name w:val="Tabellrutnät1"/>
    <w:basedOn w:val="Normaltabell"/>
    <w:next w:val="Tabellrutnt"/>
    <w:uiPriority w:val="59"/>
    <w:rsid w:val="007659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2">
    <w:name w:val="Tabellrutnät2"/>
    <w:basedOn w:val="Normaltabell"/>
    <w:next w:val="Tabellrutnt"/>
    <w:uiPriority w:val="59"/>
    <w:rsid w:val="007659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beltext">
    <w:name w:val="Balloon Text"/>
    <w:basedOn w:val="Normal"/>
    <w:link w:val="BubbeltextChar"/>
    <w:uiPriority w:val="99"/>
    <w:semiHidden/>
    <w:unhideWhenUsed/>
    <w:rsid w:val="0076590C"/>
    <w:pPr>
      <w:spacing w:after="0" w:line="240" w:lineRule="auto"/>
      <w:jc w:val="left"/>
    </w:pPr>
    <w:rPr>
      <w:rFonts w:ascii="Tahoma" w:hAnsi="Tahoma" w:cs="Tahoma"/>
      <w:sz w:val="16"/>
      <w:szCs w:val="16"/>
      <w:lang w:eastAsia="en-US"/>
    </w:rPr>
  </w:style>
  <w:style w:type="character" w:customStyle="1" w:styleId="BubbeltextChar">
    <w:name w:val="Bubbeltext Char"/>
    <w:basedOn w:val="Standardstycketypsnitt"/>
    <w:link w:val="Bubbeltext"/>
    <w:uiPriority w:val="99"/>
    <w:semiHidden/>
    <w:rsid w:val="0076590C"/>
    <w:rPr>
      <w:rFonts w:ascii="Tahoma" w:hAnsi="Tahoma" w:cs="Tahoma"/>
      <w:sz w:val="16"/>
      <w:szCs w:val="16"/>
    </w:rPr>
  </w:style>
  <w:style w:type="character" w:styleId="Kommentarsreferens">
    <w:name w:val="annotation reference"/>
    <w:basedOn w:val="Standardstycketypsnitt"/>
    <w:semiHidden/>
    <w:unhideWhenUsed/>
    <w:rsid w:val="0076590C"/>
    <w:rPr>
      <w:sz w:val="16"/>
      <w:szCs w:val="16"/>
    </w:rPr>
  </w:style>
  <w:style w:type="paragraph" w:styleId="Kommentarer">
    <w:name w:val="annotation text"/>
    <w:basedOn w:val="Normal"/>
    <w:link w:val="KommentarerChar"/>
    <w:semiHidden/>
    <w:unhideWhenUsed/>
    <w:rsid w:val="0076590C"/>
    <w:pPr>
      <w:spacing w:after="200" w:line="240" w:lineRule="auto"/>
      <w:jc w:val="left"/>
    </w:pPr>
    <w:rPr>
      <w:rFonts w:asciiTheme="minorHAnsi" w:hAnsiTheme="minorHAnsi"/>
      <w:sz w:val="20"/>
      <w:szCs w:val="20"/>
      <w:lang w:eastAsia="en-US"/>
    </w:rPr>
  </w:style>
  <w:style w:type="character" w:customStyle="1" w:styleId="KommentarerChar">
    <w:name w:val="Kommentarer Char"/>
    <w:basedOn w:val="Standardstycketypsnitt"/>
    <w:link w:val="Kommentarer"/>
    <w:semiHidden/>
    <w:rsid w:val="0076590C"/>
    <w:rPr>
      <w:sz w:val="20"/>
      <w:szCs w:val="20"/>
    </w:rPr>
  </w:style>
  <w:style w:type="paragraph" w:styleId="Kommentarsmne">
    <w:name w:val="annotation subject"/>
    <w:basedOn w:val="Kommentarer"/>
    <w:next w:val="Kommentarer"/>
    <w:link w:val="KommentarsmneChar"/>
    <w:uiPriority w:val="99"/>
    <w:semiHidden/>
    <w:unhideWhenUsed/>
    <w:rsid w:val="0076590C"/>
    <w:rPr>
      <w:b/>
      <w:bCs/>
    </w:rPr>
  </w:style>
  <w:style w:type="character" w:customStyle="1" w:styleId="KommentarsmneChar">
    <w:name w:val="Kommentarsämne Char"/>
    <w:basedOn w:val="KommentarerChar"/>
    <w:link w:val="Kommentarsmne"/>
    <w:uiPriority w:val="99"/>
    <w:semiHidden/>
    <w:rsid w:val="0076590C"/>
    <w:rPr>
      <w:b/>
      <w:bCs/>
      <w:sz w:val="20"/>
      <w:szCs w:val="20"/>
    </w:rPr>
  </w:style>
  <w:style w:type="paragraph" w:styleId="Revision">
    <w:name w:val="Revision"/>
    <w:hidden/>
    <w:rsid w:val="0076590C"/>
    <w:pPr>
      <w:spacing w:after="0" w:line="240" w:lineRule="auto"/>
    </w:pPr>
  </w:style>
  <w:style w:type="character" w:styleId="Radnummer">
    <w:name w:val="line number"/>
    <w:basedOn w:val="Standardstycketypsnitt"/>
    <w:semiHidden/>
    <w:unhideWhenUsed/>
    <w:rsid w:val="0076590C"/>
  </w:style>
  <w:style w:type="table" w:customStyle="1" w:styleId="PlainTable5">
    <w:name w:val="Plain Table 5"/>
    <w:basedOn w:val="Normaltabell"/>
    <w:uiPriority w:val="45"/>
    <w:rsid w:val="00E732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
    <w:name w:val="Grid Table 4 Accent 5"/>
    <w:basedOn w:val="Normaltabell"/>
    <w:uiPriority w:val="49"/>
    <w:rsid w:val="006B16E4"/>
    <w:pPr>
      <w:spacing w:after="0" w:line="240" w:lineRule="auto"/>
    </w:pPr>
    <w:tblPr>
      <w:tblStyleRowBandSize w:val="1"/>
      <w:tblStyleColBandSize w:val="1"/>
      <w:tblInd w:w="0" w:type="dxa"/>
      <w:tblBorders>
        <w:top w:val="single" w:sz="4" w:space="0" w:color="D8D4CE" w:themeColor="accent5" w:themeTint="99"/>
        <w:left w:val="single" w:sz="4" w:space="0" w:color="D8D4CE" w:themeColor="accent5" w:themeTint="99"/>
        <w:bottom w:val="single" w:sz="4" w:space="0" w:color="D8D4CE" w:themeColor="accent5" w:themeTint="99"/>
        <w:right w:val="single" w:sz="4" w:space="0" w:color="D8D4CE" w:themeColor="accent5" w:themeTint="99"/>
        <w:insideH w:val="single" w:sz="4" w:space="0" w:color="D8D4CE" w:themeColor="accent5" w:themeTint="99"/>
        <w:insideV w:val="single" w:sz="4" w:space="0" w:color="D8D4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FB8AF" w:themeColor="accent5"/>
          <w:left w:val="single" w:sz="4" w:space="0" w:color="BFB8AF" w:themeColor="accent5"/>
          <w:bottom w:val="single" w:sz="4" w:space="0" w:color="BFB8AF" w:themeColor="accent5"/>
          <w:right w:val="single" w:sz="4" w:space="0" w:color="BFB8AF" w:themeColor="accent5"/>
          <w:insideH w:val="nil"/>
          <w:insideV w:val="nil"/>
        </w:tcBorders>
        <w:shd w:val="clear" w:color="auto" w:fill="BFB8AF" w:themeFill="accent5"/>
      </w:tcPr>
    </w:tblStylePr>
    <w:tblStylePr w:type="lastRow">
      <w:rPr>
        <w:b/>
        <w:bCs/>
      </w:rPr>
      <w:tblPr/>
      <w:tcPr>
        <w:tcBorders>
          <w:top w:val="double" w:sz="4" w:space="0" w:color="BFB8AF" w:themeColor="accent5"/>
        </w:tcBorders>
      </w:tcPr>
    </w:tblStylePr>
    <w:tblStylePr w:type="firstCol">
      <w:rPr>
        <w:b/>
        <w:bCs/>
      </w:rPr>
    </w:tblStylePr>
    <w:tblStylePr w:type="lastCol">
      <w:rPr>
        <w:b/>
        <w:bCs/>
      </w:rPr>
    </w:tblStylePr>
    <w:tblStylePr w:type="band1Vert">
      <w:tblPr/>
      <w:tcPr>
        <w:shd w:val="clear" w:color="auto" w:fill="F2F0EE" w:themeFill="accent5" w:themeFillTint="33"/>
      </w:tcPr>
    </w:tblStylePr>
    <w:tblStylePr w:type="band1Horz">
      <w:tblPr/>
      <w:tcPr>
        <w:shd w:val="clear" w:color="auto" w:fill="F2F0EE" w:themeFill="accent5" w:themeFillTint="33"/>
      </w:tcPr>
    </w:tblStylePr>
  </w:style>
  <w:style w:type="table" w:customStyle="1" w:styleId="GridTable2Accent5">
    <w:name w:val="Grid Table 2 Accent 5"/>
    <w:basedOn w:val="Normaltabell"/>
    <w:uiPriority w:val="47"/>
    <w:rsid w:val="006B16E4"/>
    <w:pPr>
      <w:spacing w:after="0" w:line="240" w:lineRule="auto"/>
    </w:pPr>
    <w:tblPr>
      <w:tblStyleRowBandSize w:val="1"/>
      <w:tblStyleColBandSize w:val="1"/>
      <w:tblInd w:w="0" w:type="dxa"/>
      <w:tblBorders>
        <w:top w:val="single" w:sz="2" w:space="0" w:color="D8D4CE" w:themeColor="accent5" w:themeTint="99"/>
        <w:bottom w:val="single" w:sz="2" w:space="0" w:color="D8D4CE" w:themeColor="accent5" w:themeTint="99"/>
        <w:insideH w:val="single" w:sz="2" w:space="0" w:color="D8D4CE" w:themeColor="accent5" w:themeTint="99"/>
        <w:insideV w:val="single" w:sz="2" w:space="0" w:color="D8D4CE" w:themeColor="accent5" w:themeTint="99"/>
      </w:tblBorders>
      <w:tblCellMar>
        <w:top w:w="0" w:type="dxa"/>
        <w:left w:w="108" w:type="dxa"/>
        <w:bottom w:w="0" w:type="dxa"/>
        <w:right w:w="108" w:type="dxa"/>
      </w:tblCellMar>
    </w:tblPr>
    <w:tblStylePr w:type="firstRow">
      <w:rPr>
        <w:b/>
        <w:bCs/>
      </w:rPr>
      <w:tblPr/>
      <w:tcPr>
        <w:tcBorders>
          <w:top w:val="nil"/>
          <w:bottom w:val="single" w:sz="12" w:space="0" w:color="D8D4CE" w:themeColor="accent5" w:themeTint="99"/>
          <w:insideH w:val="nil"/>
          <w:insideV w:val="nil"/>
        </w:tcBorders>
        <w:shd w:val="clear" w:color="auto" w:fill="FFFFFF" w:themeFill="background1"/>
      </w:tcPr>
    </w:tblStylePr>
    <w:tblStylePr w:type="lastRow">
      <w:rPr>
        <w:b/>
        <w:bCs/>
      </w:rPr>
      <w:tblPr/>
      <w:tcPr>
        <w:tcBorders>
          <w:top w:val="double" w:sz="2" w:space="0" w:color="D8D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E" w:themeFill="accent5" w:themeFillTint="33"/>
      </w:tcPr>
    </w:tblStylePr>
    <w:tblStylePr w:type="band1Horz">
      <w:tblPr/>
      <w:tcPr>
        <w:shd w:val="clear" w:color="auto" w:fill="F2F0EE" w:themeFill="accent5" w:themeFillTint="33"/>
      </w:tcPr>
    </w:tblStylePr>
  </w:style>
  <w:style w:type="table" w:customStyle="1" w:styleId="GridTable2Accent4">
    <w:name w:val="Grid Table 2 Accent 4"/>
    <w:basedOn w:val="Normaltabell"/>
    <w:uiPriority w:val="47"/>
    <w:rsid w:val="006B16E4"/>
    <w:pPr>
      <w:spacing w:after="0" w:line="240" w:lineRule="auto"/>
    </w:pPr>
    <w:tblPr>
      <w:tblStyleRowBandSize w:val="1"/>
      <w:tblStyleColBandSize w:val="1"/>
      <w:tblInd w:w="0" w:type="dxa"/>
      <w:tblBorders>
        <w:top w:val="single" w:sz="2" w:space="0" w:color="E6E4DB" w:themeColor="accent4" w:themeTint="99"/>
        <w:bottom w:val="single" w:sz="2" w:space="0" w:color="E6E4DB" w:themeColor="accent4" w:themeTint="99"/>
        <w:insideH w:val="single" w:sz="2" w:space="0" w:color="E6E4DB" w:themeColor="accent4" w:themeTint="99"/>
        <w:insideV w:val="single" w:sz="2" w:space="0" w:color="E6E4DB" w:themeColor="accent4" w:themeTint="99"/>
      </w:tblBorders>
      <w:tblCellMar>
        <w:top w:w="0" w:type="dxa"/>
        <w:left w:w="108" w:type="dxa"/>
        <w:bottom w:w="0" w:type="dxa"/>
        <w:right w:w="108" w:type="dxa"/>
      </w:tblCellMar>
    </w:tblPr>
    <w:tblStylePr w:type="firstRow">
      <w:rPr>
        <w:b/>
        <w:bCs/>
      </w:rPr>
      <w:tblPr/>
      <w:tcPr>
        <w:tcBorders>
          <w:top w:val="nil"/>
          <w:bottom w:val="single" w:sz="12" w:space="0" w:color="E6E4DB" w:themeColor="accent4" w:themeTint="99"/>
          <w:insideH w:val="nil"/>
          <w:insideV w:val="nil"/>
        </w:tcBorders>
        <w:shd w:val="clear" w:color="auto" w:fill="FFFFFF" w:themeFill="background1"/>
      </w:tcPr>
    </w:tblStylePr>
    <w:tblStylePr w:type="lastRow">
      <w:rPr>
        <w:b/>
        <w:bCs/>
      </w:rPr>
      <w:tblPr/>
      <w:tcPr>
        <w:tcBorders>
          <w:top w:val="double" w:sz="2" w:space="0" w:color="E6E4D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6F3" w:themeFill="accent4" w:themeFillTint="33"/>
      </w:tcPr>
    </w:tblStylePr>
    <w:tblStylePr w:type="band1Horz">
      <w:tblPr/>
      <w:tcPr>
        <w:shd w:val="clear" w:color="auto" w:fill="F6F6F3" w:themeFill="accent4" w:themeFillTint="33"/>
      </w:tcPr>
    </w:tblStylePr>
  </w:style>
  <w:style w:type="table" w:customStyle="1" w:styleId="ListTable4">
    <w:name w:val="List Table 4"/>
    <w:basedOn w:val="Normaltabell"/>
    <w:uiPriority w:val="49"/>
    <w:rsid w:val="006B16E4"/>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5">
    <w:name w:val="List Table 4 Accent 5"/>
    <w:basedOn w:val="Normaltabell"/>
    <w:uiPriority w:val="49"/>
    <w:rsid w:val="006B16E4"/>
    <w:pPr>
      <w:spacing w:after="0" w:line="240" w:lineRule="auto"/>
    </w:pPr>
    <w:tblPr>
      <w:tblStyleRowBandSize w:val="1"/>
      <w:tblStyleColBandSize w:val="1"/>
      <w:tblInd w:w="0" w:type="dxa"/>
      <w:tblBorders>
        <w:top w:val="single" w:sz="4" w:space="0" w:color="D8D4CE" w:themeColor="accent5" w:themeTint="99"/>
        <w:left w:val="single" w:sz="4" w:space="0" w:color="D8D4CE" w:themeColor="accent5" w:themeTint="99"/>
        <w:bottom w:val="single" w:sz="4" w:space="0" w:color="D8D4CE" w:themeColor="accent5" w:themeTint="99"/>
        <w:right w:val="single" w:sz="4" w:space="0" w:color="D8D4CE" w:themeColor="accent5" w:themeTint="99"/>
        <w:insideH w:val="single" w:sz="4" w:space="0" w:color="D8D4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FB8AF" w:themeColor="accent5"/>
          <w:left w:val="single" w:sz="4" w:space="0" w:color="BFB8AF" w:themeColor="accent5"/>
          <w:bottom w:val="single" w:sz="4" w:space="0" w:color="BFB8AF" w:themeColor="accent5"/>
          <w:right w:val="single" w:sz="4" w:space="0" w:color="BFB8AF" w:themeColor="accent5"/>
          <w:insideH w:val="nil"/>
        </w:tcBorders>
        <w:shd w:val="clear" w:color="auto" w:fill="BFB8AF" w:themeFill="accent5"/>
      </w:tcPr>
    </w:tblStylePr>
    <w:tblStylePr w:type="lastRow">
      <w:rPr>
        <w:b/>
        <w:bCs/>
      </w:rPr>
      <w:tblPr/>
      <w:tcPr>
        <w:tcBorders>
          <w:top w:val="double" w:sz="4" w:space="0" w:color="D8D4CE" w:themeColor="accent5" w:themeTint="99"/>
        </w:tcBorders>
      </w:tcPr>
    </w:tblStylePr>
    <w:tblStylePr w:type="firstCol">
      <w:rPr>
        <w:b/>
        <w:bCs/>
      </w:rPr>
    </w:tblStylePr>
    <w:tblStylePr w:type="lastCol">
      <w:rPr>
        <w:b/>
        <w:bCs/>
      </w:rPr>
    </w:tblStylePr>
    <w:tblStylePr w:type="band1Vert">
      <w:tblPr/>
      <w:tcPr>
        <w:shd w:val="clear" w:color="auto" w:fill="F2F0EE" w:themeFill="accent5" w:themeFillTint="33"/>
      </w:tcPr>
    </w:tblStylePr>
    <w:tblStylePr w:type="band1Horz">
      <w:tblPr/>
      <w:tcPr>
        <w:shd w:val="clear" w:color="auto" w:fill="F2F0EE" w:themeFill="accent5" w:themeFillTint="33"/>
      </w:tcPr>
    </w:tblStylePr>
  </w:style>
  <w:style w:type="table" w:customStyle="1" w:styleId="ListTable3Accent5">
    <w:name w:val="List Table 3 Accent 5"/>
    <w:basedOn w:val="Normaltabell"/>
    <w:uiPriority w:val="48"/>
    <w:rsid w:val="006B16E4"/>
    <w:pPr>
      <w:spacing w:after="0" w:line="240" w:lineRule="auto"/>
    </w:pPr>
    <w:tblPr>
      <w:tblStyleRowBandSize w:val="1"/>
      <w:tblStyleColBandSize w:val="1"/>
      <w:tblInd w:w="0" w:type="dxa"/>
      <w:tblBorders>
        <w:top w:val="single" w:sz="4" w:space="0" w:color="BFB8AF" w:themeColor="accent5"/>
        <w:left w:val="single" w:sz="4" w:space="0" w:color="BFB8AF" w:themeColor="accent5"/>
        <w:bottom w:val="single" w:sz="4" w:space="0" w:color="BFB8AF" w:themeColor="accent5"/>
        <w:right w:val="single" w:sz="4" w:space="0" w:color="BFB8AF" w:themeColor="accent5"/>
      </w:tblBorders>
      <w:tblCellMar>
        <w:top w:w="0" w:type="dxa"/>
        <w:left w:w="108" w:type="dxa"/>
        <w:bottom w:w="0" w:type="dxa"/>
        <w:right w:w="108" w:type="dxa"/>
      </w:tblCellMar>
    </w:tblPr>
    <w:tblStylePr w:type="firstRow">
      <w:rPr>
        <w:b/>
        <w:bCs/>
        <w:color w:val="FFFFFF" w:themeColor="background1"/>
      </w:rPr>
      <w:tblPr/>
      <w:tcPr>
        <w:shd w:val="clear" w:color="auto" w:fill="BFB8AF" w:themeFill="accent5"/>
      </w:tcPr>
    </w:tblStylePr>
    <w:tblStylePr w:type="lastRow">
      <w:rPr>
        <w:b/>
        <w:bCs/>
      </w:rPr>
      <w:tblPr/>
      <w:tcPr>
        <w:tcBorders>
          <w:top w:val="double" w:sz="4" w:space="0" w:color="BFB8A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8AF" w:themeColor="accent5"/>
          <w:right w:val="single" w:sz="4" w:space="0" w:color="BFB8AF" w:themeColor="accent5"/>
        </w:tcBorders>
      </w:tcPr>
    </w:tblStylePr>
    <w:tblStylePr w:type="band1Horz">
      <w:tblPr/>
      <w:tcPr>
        <w:tcBorders>
          <w:top w:val="single" w:sz="4" w:space="0" w:color="BFB8AF" w:themeColor="accent5"/>
          <w:bottom w:val="single" w:sz="4" w:space="0" w:color="BFB8A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8AF" w:themeColor="accent5"/>
          <w:left w:val="nil"/>
        </w:tcBorders>
      </w:tcPr>
    </w:tblStylePr>
    <w:tblStylePr w:type="swCell">
      <w:tblPr/>
      <w:tcPr>
        <w:tcBorders>
          <w:top w:val="double" w:sz="4" w:space="0" w:color="BFB8AF" w:themeColor="accent5"/>
          <w:right w:val="nil"/>
        </w:tcBorders>
      </w:tcPr>
    </w:tblStylePr>
  </w:style>
  <w:style w:type="table" w:customStyle="1" w:styleId="GridTable5DarkAccent5">
    <w:name w:val="Grid Table 5 Dark Accent 5"/>
    <w:basedOn w:val="Normaltabell"/>
    <w:uiPriority w:val="50"/>
    <w:rsid w:val="00D003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8A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8A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8A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8AF" w:themeFill="accent5"/>
      </w:tcPr>
    </w:tblStylePr>
    <w:tblStylePr w:type="band1Vert">
      <w:tblPr/>
      <w:tcPr>
        <w:shd w:val="clear" w:color="auto" w:fill="E5E2DE" w:themeFill="accent5" w:themeFillTint="66"/>
      </w:tcPr>
    </w:tblStylePr>
    <w:tblStylePr w:type="band1Horz">
      <w:tblPr/>
      <w:tcPr>
        <w:shd w:val="clear" w:color="auto" w:fill="E5E2DE" w:themeFill="accent5" w:themeFillTint="66"/>
      </w:tcPr>
    </w:tblStylePr>
  </w:style>
  <w:style w:type="table" w:customStyle="1" w:styleId="GridTable5DarkAccent4">
    <w:name w:val="Grid Table 5 Dark Accent 4"/>
    <w:basedOn w:val="Normaltabell"/>
    <w:uiPriority w:val="50"/>
    <w:rsid w:val="00D003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6D2C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6D2C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6D2C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6D2C4" w:themeFill="accent4"/>
      </w:tcPr>
    </w:tblStylePr>
    <w:tblStylePr w:type="band1Vert">
      <w:tblPr/>
      <w:tcPr>
        <w:shd w:val="clear" w:color="auto" w:fill="EEEDE7" w:themeFill="accent4" w:themeFillTint="66"/>
      </w:tcPr>
    </w:tblStylePr>
    <w:tblStylePr w:type="band1Horz">
      <w:tblPr/>
      <w:tcPr>
        <w:shd w:val="clear" w:color="auto" w:fill="EEEDE7" w:themeFill="accent4" w:themeFillTint="66"/>
      </w:tcPr>
    </w:tblStylePr>
  </w:style>
  <w:style w:type="paragraph" w:customStyle="1" w:styleId="UppsatsBrdtext">
    <w:name w:val="Uppsats_Brödtext"/>
    <w:locked/>
    <w:rsid w:val="00FF03B6"/>
    <w:pPr>
      <w:spacing w:after="0" w:line="300" w:lineRule="exact"/>
      <w:ind w:left="567" w:right="567" w:firstLine="357"/>
      <w:jc w:val="both"/>
    </w:pPr>
    <w:rPr>
      <w:rFonts w:ascii="Times New Roman" w:eastAsia="Times New Roman" w:hAnsi="Times New Roman" w:cs="Times New Roman"/>
      <w:sz w:val="24"/>
      <w:szCs w:val="48"/>
      <w:lang w:eastAsia="sv-SE"/>
    </w:rPr>
  </w:style>
  <w:style w:type="paragraph" w:customStyle="1" w:styleId="FrstaStycke">
    <w:name w:val="FörstaStycke"/>
    <w:next w:val="UppsatsBrdtext"/>
    <w:link w:val="FrstaStyckeChar"/>
    <w:locked/>
    <w:rsid w:val="00FF03B6"/>
    <w:pPr>
      <w:spacing w:after="0" w:line="300" w:lineRule="exact"/>
      <w:ind w:left="567" w:right="567"/>
      <w:jc w:val="both"/>
    </w:pPr>
    <w:rPr>
      <w:rFonts w:ascii="Times New Roman" w:eastAsia="Times New Roman" w:hAnsi="Times New Roman" w:cs="Times New Roman"/>
      <w:sz w:val="24"/>
      <w:szCs w:val="24"/>
      <w:lang w:eastAsia="sv-SE"/>
    </w:rPr>
  </w:style>
  <w:style w:type="character" w:styleId="Fotnotsreferens">
    <w:name w:val="footnote reference"/>
    <w:semiHidden/>
    <w:rsid w:val="00FF03B6"/>
    <w:rPr>
      <w:vertAlign w:val="superscript"/>
    </w:rPr>
  </w:style>
  <w:style w:type="paragraph" w:customStyle="1" w:styleId="Titel">
    <w:name w:val="Titel"/>
    <w:next w:val="Normal"/>
    <w:qFormat/>
    <w:locked/>
    <w:rsid w:val="0065651F"/>
    <w:pPr>
      <w:spacing w:after="300" w:line="240" w:lineRule="auto"/>
      <w:jc w:val="center"/>
    </w:pPr>
    <w:rPr>
      <w:rFonts w:ascii="Arial" w:eastAsia="Times New Roman" w:hAnsi="Arial" w:cs="Times New Roman"/>
      <w:sz w:val="48"/>
      <w:szCs w:val="48"/>
      <w:lang w:eastAsia="sv-SE"/>
    </w:rPr>
  </w:style>
  <w:style w:type="paragraph" w:customStyle="1" w:styleId="Undertitel">
    <w:name w:val="Undertitel"/>
    <w:link w:val="UndertitelChar"/>
    <w:locked/>
    <w:rsid w:val="00FF03B6"/>
    <w:pPr>
      <w:spacing w:before="300" w:after="0" w:line="240" w:lineRule="auto"/>
      <w:ind w:left="567" w:right="567"/>
      <w:jc w:val="center"/>
    </w:pPr>
    <w:rPr>
      <w:rFonts w:ascii="Times New Roman" w:eastAsia="Times New Roman" w:hAnsi="Times New Roman" w:cs="Times New Roman"/>
      <w:sz w:val="32"/>
      <w:szCs w:val="32"/>
      <w:lang w:eastAsia="sv-SE"/>
    </w:rPr>
  </w:style>
  <w:style w:type="paragraph" w:customStyle="1" w:styleId="Frfattare">
    <w:name w:val="Författare"/>
    <w:locked/>
    <w:rsid w:val="00FF03B6"/>
    <w:pPr>
      <w:spacing w:after="0" w:line="240" w:lineRule="auto"/>
      <w:ind w:left="567" w:right="567"/>
      <w:jc w:val="center"/>
    </w:pPr>
    <w:rPr>
      <w:rFonts w:ascii="Times New Roman" w:eastAsia="Times New Roman" w:hAnsi="Times New Roman" w:cs="Times New Roman"/>
      <w:sz w:val="24"/>
      <w:szCs w:val="32"/>
      <w:lang w:eastAsia="sv-SE"/>
    </w:rPr>
  </w:style>
  <w:style w:type="paragraph" w:customStyle="1" w:styleId="figurtext">
    <w:name w:val="figurtext"/>
    <w:link w:val="figurtextChar"/>
    <w:rsid w:val="00FF03B6"/>
    <w:pPr>
      <w:spacing w:after="240" w:line="240" w:lineRule="auto"/>
    </w:pPr>
    <w:rPr>
      <w:rFonts w:ascii="Times New Roman" w:eastAsia="Times New Roman" w:hAnsi="Times New Roman" w:cs="Times New Roman"/>
      <w:sz w:val="18"/>
      <w:szCs w:val="24"/>
      <w:lang w:eastAsia="sv-SE"/>
    </w:rPr>
  </w:style>
  <w:style w:type="character" w:customStyle="1" w:styleId="figurtextChar">
    <w:name w:val="figurtext Char"/>
    <w:link w:val="figurtext"/>
    <w:rsid w:val="00FF03B6"/>
    <w:rPr>
      <w:rFonts w:ascii="Times New Roman" w:eastAsia="Times New Roman" w:hAnsi="Times New Roman" w:cs="Times New Roman"/>
      <w:sz w:val="18"/>
      <w:szCs w:val="24"/>
      <w:lang w:eastAsia="sv-SE"/>
    </w:rPr>
  </w:style>
  <w:style w:type="character" w:customStyle="1" w:styleId="FrstaStyckeChar">
    <w:name w:val="FörstaStycke Char"/>
    <w:link w:val="FrstaStycke"/>
    <w:rsid w:val="00FF03B6"/>
    <w:rPr>
      <w:rFonts w:ascii="Times New Roman" w:eastAsia="Times New Roman" w:hAnsi="Times New Roman" w:cs="Times New Roman"/>
      <w:sz w:val="24"/>
      <w:szCs w:val="24"/>
      <w:lang w:eastAsia="sv-SE"/>
    </w:rPr>
  </w:style>
  <w:style w:type="paragraph" w:customStyle="1" w:styleId="Bokensundertitel">
    <w:name w:val="Bokens undertitel"/>
    <w:basedOn w:val="Undertitel"/>
    <w:link w:val="BokensundertitelChar"/>
    <w:autoRedefine/>
    <w:qFormat/>
    <w:rsid w:val="00CD5582"/>
    <w:pPr>
      <w:ind w:left="0" w:right="0"/>
    </w:pPr>
    <w:rPr>
      <w:rFonts w:asciiTheme="majorHAnsi" w:hAnsiTheme="majorHAnsi" w:cstheme="majorHAnsi"/>
      <w:lang w:val="en-GB" w:eastAsia="x-none"/>
    </w:rPr>
  </w:style>
  <w:style w:type="character" w:customStyle="1" w:styleId="UndertitelChar">
    <w:name w:val="Undertitel Char"/>
    <w:link w:val="Undertitel"/>
    <w:rsid w:val="00FF03B6"/>
    <w:rPr>
      <w:rFonts w:ascii="Times New Roman" w:eastAsia="Times New Roman" w:hAnsi="Times New Roman" w:cs="Times New Roman"/>
      <w:sz w:val="32"/>
      <w:szCs w:val="32"/>
      <w:lang w:eastAsia="sv-SE"/>
    </w:rPr>
  </w:style>
  <w:style w:type="character" w:customStyle="1" w:styleId="BokensundertitelChar">
    <w:name w:val="Bokens undertitel Char"/>
    <w:link w:val="Bokensundertitel"/>
    <w:rsid w:val="00CD5582"/>
    <w:rPr>
      <w:rFonts w:asciiTheme="majorHAnsi" w:eastAsia="Times New Roman" w:hAnsiTheme="majorHAnsi" w:cstheme="majorHAnsi"/>
      <w:sz w:val="32"/>
      <w:szCs w:val="32"/>
      <w:lang w:val="en-GB" w:eastAsia="x-none"/>
    </w:rPr>
  </w:style>
  <w:style w:type="character" w:customStyle="1" w:styleId="Brdtext-fet">
    <w:name w:val="Brödtext - fet"/>
    <w:rsid w:val="00FF03B6"/>
    <w:rPr>
      <w:b w:val="0"/>
      <w:sz w:val="22"/>
      <w:szCs w:val="24"/>
    </w:rPr>
  </w:style>
  <w:style w:type="table" w:customStyle="1" w:styleId="ListTable4Accent2">
    <w:name w:val="List Table 4 Accent 2"/>
    <w:basedOn w:val="Normaltabell"/>
    <w:uiPriority w:val="49"/>
    <w:rsid w:val="00570BE7"/>
    <w:pPr>
      <w:spacing w:after="0" w:line="240" w:lineRule="auto"/>
    </w:pPr>
    <w:tblPr>
      <w:tblStyleRowBandSize w:val="1"/>
      <w:tblStyleColBandSize w:val="1"/>
      <w:tblInd w:w="0" w:type="dxa"/>
      <w:tblBorders>
        <w:top w:val="single" w:sz="4" w:space="0" w:color="D5E4EA" w:themeColor="accent2" w:themeTint="99"/>
        <w:left w:val="single" w:sz="4" w:space="0" w:color="D5E4EA" w:themeColor="accent2" w:themeTint="99"/>
        <w:bottom w:val="single" w:sz="4" w:space="0" w:color="D5E4EA" w:themeColor="accent2" w:themeTint="99"/>
        <w:right w:val="single" w:sz="4" w:space="0" w:color="D5E4EA" w:themeColor="accent2" w:themeTint="99"/>
        <w:insideH w:val="single" w:sz="4" w:space="0" w:color="D5E4EA"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9D3DC" w:themeColor="accent2"/>
          <w:left w:val="single" w:sz="4" w:space="0" w:color="B9D3DC" w:themeColor="accent2"/>
          <w:bottom w:val="single" w:sz="4" w:space="0" w:color="B9D3DC" w:themeColor="accent2"/>
          <w:right w:val="single" w:sz="4" w:space="0" w:color="B9D3DC" w:themeColor="accent2"/>
          <w:insideH w:val="nil"/>
        </w:tcBorders>
        <w:shd w:val="clear" w:color="auto" w:fill="B9D3DC" w:themeFill="accent2"/>
      </w:tcPr>
    </w:tblStylePr>
    <w:tblStylePr w:type="lastRow">
      <w:rPr>
        <w:b/>
        <w:bCs/>
      </w:rPr>
      <w:tblPr/>
      <w:tcPr>
        <w:tcBorders>
          <w:top w:val="double" w:sz="4" w:space="0" w:color="D5E4EA" w:themeColor="accent2" w:themeTint="99"/>
        </w:tcBorders>
      </w:tcPr>
    </w:tblStylePr>
    <w:tblStylePr w:type="firstCol">
      <w:rPr>
        <w:b/>
        <w:bCs/>
      </w:rPr>
    </w:tblStylePr>
    <w:tblStylePr w:type="lastCol">
      <w:rPr>
        <w:b/>
        <w:bCs/>
      </w:rPr>
    </w:tblStylePr>
    <w:tblStylePr w:type="band1Vert">
      <w:tblPr/>
      <w:tcPr>
        <w:shd w:val="clear" w:color="auto" w:fill="F1F6F8" w:themeFill="accent2" w:themeFillTint="33"/>
      </w:tcPr>
    </w:tblStylePr>
    <w:tblStylePr w:type="band1Horz">
      <w:tblPr/>
      <w:tcPr>
        <w:shd w:val="clear" w:color="auto" w:fill="F1F6F8" w:themeFill="accent2" w:themeFillTint="33"/>
      </w:tcPr>
    </w:tblStylePr>
  </w:style>
  <w:style w:type="paragraph" w:customStyle="1" w:styleId="Dedication">
    <w:name w:val="Dedication"/>
    <w:basedOn w:val="bodytext"/>
    <w:link w:val="DedicationChar"/>
    <w:qFormat/>
    <w:rsid w:val="009E5FBE"/>
    <w:pPr>
      <w:spacing w:before="2400"/>
      <w:jc w:val="right"/>
    </w:pPr>
    <w:rPr>
      <w:i/>
      <w:sz w:val="28"/>
    </w:rPr>
  </w:style>
  <w:style w:type="character" w:customStyle="1" w:styleId="DedicationChar">
    <w:name w:val="Dedication Char"/>
    <w:basedOn w:val="Rubrik1Char"/>
    <w:link w:val="Dedication"/>
    <w:rsid w:val="00335871"/>
    <w:rPr>
      <w:rFonts w:ascii="Times New Roman" w:eastAsia="Times New Roman" w:hAnsi="Times New Roman" w:cs="Times New Roman"/>
      <w:i/>
      <w:sz w:val="28"/>
      <w:szCs w:val="24"/>
      <w:lang w:eastAsia="sv-SE"/>
    </w:rPr>
  </w:style>
  <w:style w:type="paragraph" w:customStyle="1" w:styleId="picturetextheadline0">
    <w:name w:val="picturetextheadline"/>
    <w:link w:val="picturetextheadlineChar0"/>
    <w:qFormat/>
    <w:rsid w:val="00AC0D0A"/>
    <w:pPr>
      <w:spacing w:after="0" w:line="240" w:lineRule="auto"/>
    </w:pPr>
    <w:rPr>
      <w:rFonts w:ascii="Arial" w:eastAsia="Times New Roman" w:hAnsi="Arial" w:cs="Times New Roman"/>
      <w:b/>
      <w:noProof/>
      <w:sz w:val="14"/>
      <w:szCs w:val="24"/>
      <w:lang w:eastAsia="sv-SE"/>
    </w:rPr>
  </w:style>
  <w:style w:type="character" w:customStyle="1" w:styleId="picturetextheadlineChar0">
    <w:name w:val="picturetextheadline Char"/>
    <w:link w:val="picturetextheadline0"/>
    <w:rsid w:val="00AC0D0A"/>
    <w:rPr>
      <w:rFonts w:ascii="Arial" w:eastAsia="Times New Roman" w:hAnsi="Arial" w:cs="Times New Roman"/>
      <w:b/>
      <w:noProof/>
      <w:sz w:val="14"/>
      <w:szCs w:val="24"/>
      <w:lang w:eastAsia="sv-SE"/>
    </w:rPr>
  </w:style>
  <w:style w:type="paragraph" w:customStyle="1" w:styleId="Citat2">
    <w:name w:val="Citat2"/>
    <w:basedOn w:val="bodytext"/>
    <w:qFormat/>
    <w:rsid w:val="00FC1481"/>
    <w:pPr>
      <w:spacing w:before="240" w:after="240" w:line="240" w:lineRule="auto"/>
      <w:ind w:left="567"/>
    </w:pPr>
    <w:rPr>
      <w:sz w:val="20"/>
    </w:rPr>
  </w:style>
  <w:style w:type="paragraph" w:customStyle="1" w:styleId="tabelltextrubrik0">
    <w:name w:val="tabelltext rubrik"/>
    <w:next w:val="tabeltext"/>
    <w:link w:val="tabelltextrubrikChar0"/>
    <w:qFormat/>
    <w:rsid w:val="00AC0D0A"/>
    <w:pPr>
      <w:spacing w:before="240" w:after="0" w:line="240" w:lineRule="auto"/>
    </w:pPr>
    <w:rPr>
      <w:rFonts w:ascii="Arial" w:eastAsia="Times New Roman" w:hAnsi="Arial" w:cs="Times New Roman"/>
      <w:b/>
      <w:noProof/>
      <w:sz w:val="14"/>
      <w:szCs w:val="24"/>
      <w:lang w:eastAsia="sv-SE"/>
    </w:rPr>
  </w:style>
  <w:style w:type="character" w:customStyle="1" w:styleId="tabelltextrubrikChar0">
    <w:name w:val="tabelltext rubrik Char"/>
    <w:link w:val="tabelltextrubrik0"/>
    <w:rsid w:val="00AC0D0A"/>
    <w:rPr>
      <w:rFonts w:ascii="Arial" w:eastAsia="Times New Roman" w:hAnsi="Arial" w:cs="Times New Roman"/>
      <w:b/>
      <w:noProof/>
      <w:sz w:val="14"/>
      <w:szCs w:val="24"/>
      <w:lang w:eastAsia="sv-SE"/>
    </w:rPr>
  </w:style>
  <w:style w:type="paragraph" w:customStyle="1" w:styleId="tabeltextitabel">
    <w:name w:val="tabeltext i tabel"/>
    <w:basedOn w:val="Normal"/>
    <w:link w:val="tabeltextitabelChar"/>
    <w:rsid w:val="00AC0D0A"/>
    <w:pPr>
      <w:spacing w:before="40" w:after="40" w:line="240" w:lineRule="auto"/>
      <w:ind w:left="113" w:right="113"/>
      <w:jc w:val="left"/>
    </w:pPr>
    <w:rPr>
      <w:rFonts w:ascii="Arial" w:eastAsia="Times New Roman" w:hAnsi="Arial" w:cs="Times New Roman"/>
      <w:noProof/>
      <w:sz w:val="14"/>
      <w:lang w:eastAsia="x-none"/>
    </w:rPr>
  </w:style>
  <w:style w:type="character" w:customStyle="1" w:styleId="tabeltextitabelChar">
    <w:name w:val="tabeltext i tabel Char"/>
    <w:link w:val="tabeltextitabel"/>
    <w:rsid w:val="00AC0D0A"/>
    <w:rPr>
      <w:rFonts w:ascii="Arial" w:eastAsia="Times New Roman" w:hAnsi="Arial" w:cs="Times New Roman"/>
      <w:noProof/>
      <w:sz w:val="14"/>
      <w:szCs w:val="24"/>
      <w:lang w:eastAsia="x-none"/>
    </w:rPr>
  </w:style>
  <w:style w:type="paragraph" w:customStyle="1" w:styleId="brdtext">
    <w:name w:val="brödtext"/>
    <w:link w:val="brdtextChar"/>
    <w:rsid w:val="00A75DB5"/>
    <w:pPr>
      <w:spacing w:after="120" w:line="260" w:lineRule="exact"/>
      <w:jc w:val="both"/>
    </w:pPr>
    <w:rPr>
      <w:rFonts w:ascii="Times New Roman" w:eastAsia="Times New Roman" w:hAnsi="Times New Roman" w:cs="Times New Roman"/>
      <w:szCs w:val="24"/>
      <w:lang w:eastAsia="sv-SE"/>
    </w:rPr>
  </w:style>
  <w:style w:type="character" w:customStyle="1" w:styleId="brdtextChar">
    <w:name w:val="brödtext Char"/>
    <w:link w:val="brdtext"/>
    <w:rsid w:val="00A75DB5"/>
    <w:rPr>
      <w:rFonts w:ascii="Times New Roman" w:eastAsia="Times New Roman" w:hAnsi="Times New Roman" w:cs="Times New Roman"/>
      <w:szCs w:val="24"/>
      <w:lang w:eastAsia="sv-SE"/>
    </w:rPr>
  </w:style>
  <w:style w:type="paragraph" w:customStyle="1" w:styleId="Liststycke1">
    <w:name w:val="Liststycke1"/>
    <w:basedOn w:val="Normal"/>
    <w:rsid w:val="008619E5"/>
    <w:pPr>
      <w:ind w:left="720"/>
    </w:pPr>
    <w:rPr>
      <w:rFonts w:eastAsia="Times New Roman" w:cs="Times New Roman"/>
      <w:noProof/>
    </w:rPr>
  </w:style>
  <w:style w:type="character" w:customStyle="1" w:styleId="FootnoteTextChar">
    <w:name w:val="Footnote Text Char"/>
    <w:basedOn w:val="Standardstycketypsnitt"/>
    <w:rsid w:val="008619E5"/>
    <w:rPr>
      <w:rFonts w:ascii="Times New Roman" w:hAnsi="Times New Roman" w:cs="Times New Roman"/>
      <w:sz w:val="20"/>
      <w:szCs w:val="20"/>
      <w:lang w:val="x-none" w:eastAsia="sv-SE"/>
    </w:rPr>
  </w:style>
  <w:style w:type="character" w:customStyle="1" w:styleId="HeaderChar">
    <w:name w:val="Header Char"/>
    <w:basedOn w:val="Standardstycketypsnitt"/>
    <w:rsid w:val="008619E5"/>
    <w:rPr>
      <w:rFonts w:ascii="Times New Roman" w:hAnsi="Times New Roman" w:cs="Times New Roman"/>
      <w:sz w:val="24"/>
      <w:szCs w:val="24"/>
      <w:lang w:val="x-none" w:eastAsia="sv-SE"/>
    </w:rPr>
  </w:style>
  <w:style w:type="character" w:customStyle="1" w:styleId="FooterChar">
    <w:name w:val="Footer Char"/>
    <w:basedOn w:val="Standardstycketypsnitt"/>
    <w:rsid w:val="008619E5"/>
    <w:rPr>
      <w:rFonts w:ascii="Times New Roman" w:hAnsi="Times New Roman" w:cs="Times New Roman"/>
      <w:sz w:val="24"/>
      <w:szCs w:val="24"/>
      <w:lang w:val="x-none" w:eastAsia="sv-SE"/>
    </w:rPr>
  </w:style>
  <w:style w:type="character" w:customStyle="1" w:styleId="Bokenstitel1">
    <w:name w:val="Bokens titel1"/>
    <w:basedOn w:val="Standardstycketypsnitt"/>
    <w:rsid w:val="008619E5"/>
    <w:rPr>
      <w:rFonts w:ascii="Times New Roman" w:hAnsi="Times New Roman" w:cs="Times New Roman"/>
      <w:b/>
      <w:bCs/>
      <w:i/>
      <w:iCs/>
      <w:spacing w:val="5"/>
    </w:rPr>
  </w:style>
  <w:style w:type="paragraph" w:customStyle="1" w:styleId="Bubbeltext1">
    <w:name w:val="Bubbeltext1"/>
    <w:basedOn w:val="Normal"/>
    <w:rsid w:val="008619E5"/>
    <w:pPr>
      <w:spacing w:after="0" w:line="240" w:lineRule="auto"/>
      <w:jc w:val="left"/>
    </w:pPr>
    <w:rPr>
      <w:rFonts w:ascii="Tahoma" w:eastAsia="Times New Roman" w:hAnsi="Tahoma" w:cs="Tahoma"/>
      <w:noProof/>
      <w:sz w:val="16"/>
      <w:szCs w:val="16"/>
      <w:lang w:eastAsia="en-US"/>
    </w:rPr>
  </w:style>
  <w:style w:type="character" w:customStyle="1" w:styleId="BalloonTextChar">
    <w:name w:val="Balloon Text Char"/>
    <w:basedOn w:val="Standardstycketypsnitt"/>
    <w:rsid w:val="008619E5"/>
    <w:rPr>
      <w:rFonts w:ascii="Tahoma" w:hAnsi="Tahoma" w:cs="Tahoma"/>
      <w:sz w:val="16"/>
      <w:szCs w:val="16"/>
    </w:rPr>
  </w:style>
  <w:style w:type="character" w:customStyle="1" w:styleId="CommentTextChar">
    <w:name w:val="Comment Text Char"/>
    <w:basedOn w:val="Standardstycketypsnitt"/>
    <w:rsid w:val="008619E5"/>
    <w:rPr>
      <w:rFonts w:ascii="Times New Roman" w:hAnsi="Times New Roman" w:cs="Times New Roman"/>
      <w:sz w:val="20"/>
      <w:szCs w:val="20"/>
    </w:rPr>
  </w:style>
  <w:style w:type="paragraph" w:customStyle="1" w:styleId="Kommentarsmne1">
    <w:name w:val="Kommentarsämne1"/>
    <w:basedOn w:val="Kommentarer"/>
    <w:next w:val="Kommentarer"/>
    <w:rsid w:val="008619E5"/>
    <w:rPr>
      <w:rFonts w:ascii="Arial" w:eastAsia="Times New Roman" w:hAnsi="Arial" w:cs="Times New Roman"/>
      <w:b/>
      <w:bCs/>
      <w:noProof/>
    </w:rPr>
  </w:style>
  <w:style w:type="character" w:customStyle="1" w:styleId="CommentSubjectChar">
    <w:name w:val="Comment Subject Char"/>
    <w:basedOn w:val="CommentTextChar"/>
    <w:rsid w:val="008619E5"/>
    <w:rPr>
      <w:rFonts w:ascii="Times New Roman" w:hAnsi="Times New Roman" w:cs="Times New Roman"/>
      <w:b/>
      <w:bCs/>
      <w:sz w:val="20"/>
      <w:szCs w:val="20"/>
    </w:rPr>
  </w:style>
  <w:style w:type="paragraph" w:customStyle="1" w:styleId="EndNoteBibliographyTitle">
    <w:name w:val="EndNote Bibliography Title"/>
    <w:basedOn w:val="Normal"/>
    <w:rsid w:val="008619E5"/>
    <w:pPr>
      <w:spacing w:after="0"/>
      <w:jc w:val="center"/>
    </w:pPr>
    <w:rPr>
      <w:rFonts w:eastAsia="Times New Roman" w:cs="Times New Roman"/>
      <w:noProof/>
      <w:sz w:val="20"/>
    </w:rPr>
  </w:style>
  <w:style w:type="paragraph" w:customStyle="1" w:styleId="EndNoteBibliography">
    <w:name w:val="EndNote Bibliography"/>
    <w:basedOn w:val="Normal"/>
    <w:rsid w:val="008619E5"/>
    <w:pPr>
      <w:spacing w:line="240" w:lineRule="exact"/>
      <w:jc w:val="left"/>
    </w:pPr>
    <w:rPr>
      <w:rFonts w:eastAsia="Times New Roman" w:cs="Times New Roman"/>
      <w:noProof/>
      <w:sz w:val="20"/>
    </w:rPr>
  </w:style>
  <w:style w:type="paragraph" w:styleId="Normalwebb">
    <w:name w:val="Normal (Web)"/>
    <w:basedOn w:val="Normal"/>
    <w:semiHidden/>
    <w:rsid w:val="008619E5"/>
    <w:pPr>
      <w:spacing w:before="100" w:beforeAutospacing="1" w:after="100" w:afterAutospacing="1" w:line="240" w:lineRule="auto"/>
      <w:jc w:val="left"/>
    </w:pPr>
    <w:rPr>
      <w:rFonts w:ascii="Times" w:eastAsia="MS P????" w:hAnsi="Times" w:cs="Times New Roman"/>
      <w:noProof/>
      <w:sz w:val="20"/>
      <w:szCs w:val="20"/>
    </w:rPr>
  </w:style>
  <w:style w:type="character" w:customStyle="1" w:styleId="normalchar">
    <w:name w:val="normal__char"/>
    <w:rsid w:val="008619E5"/>
    <w:rPr>
      <w:rFonts w:ascii="Times New Roman" w:hAnsi="Times New Roman" w:cs="Times New Roman"/>
    </w:rPr>
  </w:style>
  <w:style w:type="paragraph" w:customStyle="1" w:styleId="Normal1">
    <w:name w:val="Normal1"/>
    <w:basedOn w:val="Normal"/>
    <w:rsid w:val="008619E5"/>
    <w:pPr>
      <w:spacing w:before="100" w:beforeAutospacing="1" w:after="100" w:afterAutospacing="1" w:line="240" w:lineRule="auto"/>
      <w:jc w:val="left"/>
    </w:pPr>
    <w:rPr>
      <w:rFonts w:eastAsia="Times New Roman" w:cs="Times New Roman"/>
      <w:noProof/>
      <w:sz w:val="24"/>
      <w:lang w:val="da-DK" w:eastAsia="da-DK"/>
    </w:rPr>
  </w:style>
  <w:style w:type="character" w:styleId="Sidnummer">
    <w:name w:val="page number"/>
    <w:basedOn w:val="Standardstycketypsnitt"/>
    <w:semiHidden/>
    <w:rsid w:val="008619E5"/>
    <w:rPr>
      <w:rFonts w:ascii="Times New Roman" w:hAnsi="Times New Roman" w:cs="Times New Roman"/>
    </w:rPr>
  </w:style>
  <w:style w:type="character" w:customStyle="1" w:styleId="SidhuvudChar1">
    <w:name w:val="Sidhuvud Char1"/>
    <w:basedOn w:val="Standardstycketypsnitt"/>
    <w:rsid w:val="008619E5"/>
    <w:rPr>
      <w:rFonts w:ascii="Times New Roman" w:hAnsi="Times New Roman" w:cs="Times New Roman"/>
      <w:lang w:val="en-US" w:eastAsia="x-none"/>
    </w:rPr>
  </w:style>
  <w:style w:type="paragraph" w:customStyle="1" w:styleId="Body1">
    <w:name w:val="Body 1"/>
    <w:rsid w:val="008619E5"/>
    <w:pPr>
      <w:spacing w:after="0" w:line="240" w:lineRule="auto"/>
    </w:pPr>
    <w:rPr>
      <w:rFonts w:ascii="Helvetica" w:eastAsia="Arial Unicode MS" w:hAnsi="Helvetica" w:cs="Times New Roman"/>
      <w:color w:val="000000"/>
      <w:sz w:val="24"/>
      <w:szCs w:val="20"/>
    </w:rPr>
  </w:style>
  <w:style w:type="character" w:customStyle="1" w:styleId="jrnl">
    <w:name w:val="jrnl"/>
    <w:basedOn w:val="Standardstycketypsnitt"/>
    <w:rsid w:val="008619E5"/>
    <w:rPr>
      <w:rFonts w:ascii="Times New Roman" w:hAnsi="Times New Roman" w:cs="Times New Roman"/>
    </w:rPr>
  </w:style>
  <w:style w:type="character" w:customStyle="1" w:styleId="artikelchar">
    <w:name w:val="artikel__char"/>
    <w:rsid w:val="008619E5"/>
    <w:rPr>
      <w:rFonts w:ascii="Times New Roman" w:hAnsi="Times New Roman" w:cs="Times New Roman"/>
    </w:rPr>
  </w:style>
  <w:style w:type="character" w:styleId="Betoning2">
    <w:name w:val="Strong"/>
    <w:basedOn w:val="Standardstycketypsnitt"/>
    <w:qFormat/>
    <w:rsid w:val="008619E5"/>
    <w:rPr>
      <w:rFonts w:ascii="Times New Roman" w:hAnsi="Times New Roman"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0" w:unhideWhenUsed="0" w:qFormat="1"/>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B2803"/>
    <w:pPr>
      <w:spacing w:after="120" w:line="260" w:lineRule="exact"/>
      <w:jc w:val="both"/>
    </w:pPr>
    <w:rPr>
      <w:rFonts w:ascii="Times New Roman" w:hAnsi="Times New Roman"/>
      <w:szCs w:val="24"/>
      <w:lang w:eastAsia="sv-SE"/>
    </w:rPr>
  </w:style>
  <w:style w:type="paragraph" w:styleId="Rubrik1">
    <w:name w:val="heading 1"/>
    <w:aliases w:val="headline 1"/>
    <w:basedOn w:val="bodytext"/>
    <w:next w:val="Normal"/>
    <w:link w:val="Rubrik1Char"/>
    <w:qFormat/>
    <w:rsid w:val="00CD5582"/>
    <w:pPr>
      <w:pageBreakBefore/>
      <w:spacing w:after="1500" w:line="240" w:lineRule="auto"/>
      <w:outlineLvl w:val="0"/>
    </w:pPr>
    <w:rPr>
      <w:sz w:val="48"/>
      <w:szCs w:val="48"/>
    </w:rPr>
  </w:style>
  <w:style w:type="paragraph" w:styleId="Rubrik2">
    <w:name w:val="heading 2"/>
    <w:aliases w:val="headline 2"/>
    <w:next w:val="Normal"/>
    <w:link w:val="Rubrik2Char"/>
    <w:qFormat/>
    <w:rsid w:val="00CD5582"/>
    <w:pPr>
      <w:spacing w:before="600" w:after="320" w:line="240" w:lineRule="auto"/>
      <w:outlineLvl w:val="1"/>
    </w:pPr>
    <w:rPr>
      <w:rFonts w:ascii="Times New Roman" w:eastAsia="Times New Roman" w:hAnsi="Times New Roman" w:cs="Times New Roman"/>
      <w:sz w:val="32"/>
      <w:szCs w:val="24"/>
      <w:lang w:eastAsia="sv-SE"/>
    </w:rPr>
  </w:style>
  <w:style w:type="paragraph" w:styleId="Rubrik3">
    <w:name w:val="heading 3"/>
    <w:aliases w:val="headline 3"/>
    <w:basedOn w:val="Liststycke"/>
    <w:next w:val="Normal"/>
    <w:link w:val="Rubrik3Char"/>
    <w:qFormat/>
    <w:rsid w:val="00CD5582"/>
    <w:pPr>
      <w:spacing w:before="480" w:after="240" w:line="240" w:lineRule="auto"/>
      <w:ind w:left="0"/>
      <w:contextualSpacing w:val="0"/>
      <w:jc w:val="left"/>
      <w:outlineLvl w:val="2"/>
    </w:pPr>
    <w:rPr>
      <w:rFonts w:eastAsia="Times New Roman" w:cs="Times New Roman"/>
      <w:b/>
      <w:sz w:val="24"/>
    </w:rPr>
  </w:style>
  <w:style w:type="paragraph" w:styleId="Rubrik4">
    <w:name w:val="heading 4"/>
    <w:aliases w:val="headline 4"/>
    <w:next w:val="Normal"/>
    <w:link w:val="Rubrik4Char"/>
    <w:qFormat/>
    <w:rsid w:val="00CD5582"/>
    <w:pPr>
      <w:keepNext/>
      <w:spacing w:before="240" w:after="60" w:line="240" w:lineRule="auto"/>
      <w:outlineLvl w:val="3"/>
    </w:pPr>
    <w:rPr>
      <w:rFonts w:ascii="Times New Roman" w:eastAsia="Times New Roman" w:hAnsi="Times New Roman" w:cs="Times New Roman"/>
      <w:bCs/>
      <w:i/>
      <w:szCs w:val="28"/>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abeltext">
    <w:name w:val="tabeltext"/>
    <w:basedOn w:val="tabeltextintabel"/>
    <w:link w:val="tabeltextChar"/>
    <w:qFormat/>
    <w:rsid w:val="00570BE7"/>
    <w:pPr>
      <w:spacing w:after="120"/>
      <w:ind w:left="0" w:right="0"/>
      <w:jc w:val="both"/>
    </w:pPr>
    <w:rPr>
      <w:lang w:val="en-GB" w:eastAsia="sv-SE"/>
    </w:rPr>
  </w:style>
  <w:style w:type="character" w:customStyle="1" w:styleId="tabeltextChar">
    <w:name w:val="tabeltext Char"/>
    <w:link w:val="tabeltext"/>
    <w:locked/>
    <w:rsid w:val="00570BE7"/>
    <w:rPr>
      <w:rFonts w:ascii="Arial" w:eastAsia="Times New Roman" w:hAnsi="Arial" w:cs="Times New Roman"/>
      <w:noProof/>
      <w:sz w:val="14"/>
      <w:szCs w:val="24"/>
      <w:lang w:val="en-GB" w:eastAsia="sv-SE"/>
    </w:rPr>
  </w:style>
  <w:style w:type="paragraph" w:customStyle="1" w:styleId="References">
    <w:name w:val="References"/>
    <w:qFormat/>
    <w:rsid w:val="006B16E4"/>
    <w:pPr>
      <w:spacing w:after="60" w:line="240" w:lineRule="auto"/>
      <w:ind w:left="454" w:hanging="454"/>
    </w:pPr>
    <w:rPr>
      <w:rFonts w:ascii="Times New Roman" w:eastAsia="Times New Roman" w:hAnsi="Times New Roman" w:cs="Times New Roman"/>
      <w:sz w:val="20"/>
      <w:szCs w:val="48"/>
      <w:lang w:eastAsia="sv-SE"/>
    </w:rPr>
  </w:style>
  <w:style w:type="paragraph" w:customStyle="1" w:styleId="picturetextheadline">
    <w:name w:val="picturetext headline"/>
    <w:link w:val="picturetextheadlineChar"/>
    <w:rsid w:val="0065651F"/>
    <w:pPr>
      <w:spacing w:after="0" w:line="240" w:lineRule="auto"/>
    </w:pPr>
    <w:rPr>
      <w:rFonts w:ascii="Arial" w:eastAsia="Times New Roman" w:hAnsi="Arial" w:cs="Times New Roman"/>
      <w:b/>
      <w:noProof/>
      <w:sz w:val="14"/>
      <w:szCs w:val="24"/>
      <w:lang w:eastAsia="sv-SE"/>
    </w:rPr>
  </w:style>
  <w:style w:type="character" w:customStyle="1" w:styleId="picturetextheadlineChar">
    <w:name w:val="picturetext headline Char"/>
    <w:link w:val="picturetextheadline"/>
    <w:rsid w:val="0065651F"/>
    <w:rPr>
      <w:rFonts w:ascii="Arial" w:eastAsia="Times New Roman" w:hAnsi="Arial" w:cs="Times New Roman"/>
      <w:b/>
      <w:noProof/>
      <w:sz w:val="14"/>
      <w:szCs w:val="24"/>
      <w:lang w:eastAsia="sv-SE"/>
    </w:rPr>
  </w:style>
  <w:style w:type="paragraph" w:customStyle="1" w:styleId="picturetext">
    <w:name w:val="picturetext"/>
    <w:basedOn w:val="picturetextheadline"/>
    <w:link w:val="picturetextChar"/>
    <w:qFormat/>
    <w:rsid w:val="0065651F"/>
    <w:pPr>
      <w:spacing w:after="360"/>
    </w:pPr>
    <w:rPr>
      <w:b w:val="0"/>
      <w:lang w:val="x-none" w:eastAsia="x-none"/>
    </w:rPr>
  </w:style>
  <w:style w:type="character" w:customStyle="1" w:styleId="picturetextChar">
    <w:name w:val="picturetext Char"/>
    <w:link w:val="picturetext"/>
    <w:rsid w:val="0065651F"/>
    <w:rPr>
      <w:rFonts w:ascii="Arial" w:eastAsia="Times New Roman" w:hAnsi="Arial" w:cs="Times New Roman"/>
      <w:noProof/>
      <w:sz w:val="14"/>
      <w:szCs w:val="24"/>
      <w:lang w:val="x-none" w:eastAsia="x-none"/>
    </w:rPr>
  </w:style>
  <w:style w:type="paragraph" w:customStyle="1" w:styleId="bodytext">
    <w:name w:val="bodytext"/>
    <w:link w:val="bodytextChar"/>
    <w:qFormat/>
    <w:rsid w:val="006B16E4"/>
    <w:pPr>
      <w:spacing w:after="120" w:line="260" w:lineRule="exact"/>
      <w:jc w:val="both"/>
    </w:pPr>
    <w:rPr>
      <w:rFonts w:ascii="Times New Roman" w:eastAsia="Times New Roman" w:hAnsi="Times New Roman" w:cs="Times New Roman"/>
      <w:szCs w:val="24"/>
      <w:lang w:eastAsia="sv-SE"/>
    </w:rPr>
  </w:style>
  <w:style w:type="character" w:customStyle="1" w:styleId="bodytextChar">
    <w:name w:val="bodytext Char"/>
    <w:link w:val="bodytext"/>
    <w:rsid w:val="006B16E4"/>
    <w:rPr>
      <w:rFonts w:ascii="Times New Roman" w:eastAsia="Times New Roman" w:hAnsi="Times New Roman" w:cs="Times New Roman"/>
      <w:szCs w:val="24"/>
      <w:lang w:eastAsia="sv-SE"/>
    </w:rPr>
  </w:style>
  <w:style w:type="paragraph" w:customStyle="1" w:styleId="bodytext1">
    <w:name w:val="bodytext 1"/>
    <w:next w:val="bodytext2"/>
    <w:link w:val="bodytext1Char"/>
    <w:qFormat/>
    <w:rsid w:val="002634EB"/>
    <w:pPr>
      <w:spacing w:after="0" w:line="260" w:lineRule="exact"/>
      <w:jc w:val="both"/>
    </w:pPr>
    <w:rPr>
      <w:rFonts w:ascii="Times New Roman" w:eastAsia="Times New Roman" w:hAnsi="Times New Roman" w:cs="Times New Roman"/>
      <w:szCs w:val="24"/>
      <w:lang w:eastAsia="sv-SE"/>
    </w:rPr>
  </w:style>
  <w:style w:type="character" w:customStyle="1" w:styleId="bodytext1Char">
    <w:name w:val="bodytext 1 Char"/>
    <w:link w:val="bodytext1"/>
    <w:rsid w:val="002634EB"/>
    <w:rPr>
      <w:rFonts w:ascii="Times New Roman" w:eastAsia="Times New Roman" w:hAnsi="Times New Roman" w:cs="Times New Roman"/>
      <w:szCs w:val="24"/>
      <w:lang w:eastAsia="sv-SE"/>
    </w:rPr>
  </w:style>
  <w:style w:type="paragraph" w:customStyle="1" w:styleId="bodytext2">
    <w:name w:val="bodytext 2"/>
    <w:link w:val="bodytext2Char"/>
    <w:qFormat/>
    <w:rsid w:val="0033298F"/>
    <w:pPr>
      <w:spacing w:after="0" w:line="260" w:lineRule="exact"/>
      <w:ind w:firstLine="220"/>
      <w:jc w:val="both"/>
    </w:pPr>
    <w:rPr>
      <w:rFonts w:ascii="Times New Roman" w:eastAsia="Times New Roman" w:hAnsi="Times New Roman" w:cs="Times New Roman"/>
      <w:szCs w:val="24"/>
      <w:lang w:eastAsia="sv-SE"/>
    </w:rPr>
  </w:style>
  <w:style w:type="character" w:customStyle="1" w:styleId="bodytext2Char">
    <w:name w:val="bodytext 2 Char"/>
    <w:link w:val="bodytext2"/>
    <w:rsid w:val="0033298F"/>
    <w:rPr>
      <w:rFonts w:ascii="Times New Roman" w:eastAsia="Times New Roman" w:hAnsi="Times New Roman" w:cs="Times New Roman"/>
      <w:szCs w:val="24"/>
      <w:lang w:eastAsia="sv-SE"/>
    </w:rPr>
  </w:style>
  <w:style w:type="paragraph" w:customStyle="1" w:styleId="insertpicture">
    <w:name w:val="insert picture"/>
    <w:basedOn w:val="bodytext"/>
    <w:qFormat/>
    <w:rsid w:val="002634EB"/>
    <w:pPr>
      <w:spacing w:before="240" w:after="240" w:line="240" w:lineRule="auto"/>
      <w:jc w:val="center"/>
    </w:pPr>
    <w:rPr>
      <w:sz w:val="20"/>
    </w:rPr>
  </w:style>
  <w:style w:type="paragraph" w:customStyle="1" w:styleId="Citat1">
    <w:name w:val="Citat1"/>
    <w:basedOn w:val="bodytext"/>
    <w:rsid w:val="002634EB"/>
    <w:pPr>
      <w:spacing w:before="200" w:after="200" w:line="240" w:lineRule="auto"/>
      <w:ind w:left="567"/>
    </w:pPr>
    <w:rPr>
      <w:sz w:val="20"/>
    </w:rPr>
  </w:style>
  <w:style w:type="paragraph" w:customStyle="1" w:styleId="Tabelltextrubrik">
    <w:name w:val="Tabelltext rubrik"/>
    <w:link w:val="TabelltextrubrikChar"/>
    <w:rsid w:val="00570BE7"/>
    <w:pPr>
      <w:spacing w:before="240" w:after="0" w:line="240" w:lineRule="auto"/>
    </w:pPr>
    <w:rPr>
      <w:rFonts w:ascii="Arial" w:eastAsia="Times New Roman" w:hAnsi="Arial" w:cs="Times New Roman"/>
      <w:b/>
      <w:noProof/>
      <w:sz w:val="14"/>
      <w:szCs w:val="24"/>
      <w:lang w:eastAsia="sv-SE"/>
    </w:rPr>
  </w:style>
  <w:style w:type="character" w:customStyle="1" w:styleId="TabelltextrubrikChar">
    <w:name w:val="Tabelltext rubrik Char"/>
    <w:link w:val="Tabelltextrubrik"/>
    <w:rsid w:val="00570BE7"/>
    <w:rPr>
      <w:rFonts w:ascii="Arial" w:eastAsia="Times New Roman" w:hAnsi="Arial" w:cs="Times New Roman"/>
      <w:b/>
      <w:noProof/>
      <w:sz w:val="14"/>
      <w:szCs w:val="24"/>
      <w:lang w:eastAsia="sv-SE"/>
    </w:rPr>
  </w:style>
  <w:style w:type="paragraph" w:customStyle="1" w:styleId="tabeltextintabel">
    <w:name w:val="tabeltext in tabel"/>
    <w:basedOn w:val="Normal"/>
    <w:link w:val="tabeltextintabelChar"/>
    <w:qFormat/>
    <w:rsid w:val="00D003A6"/>
    <w:pPr>
      <w:spacing w:before="40" w:after="40" w:line="240" w:lineRule="auto"/>
      <w:ind w:left="113" w:right="113"/>
      <w:jc w:val="left"/>
    </w:pPr>
    <w:rPr>
      <w:rFonts w:ascii="Arial" w:eastAsia="Times New Roman" w:hAnsi="Arial" w:cs="Times New Roman"/>
      <w:noProof/>
      <w:sz w:val="14"/>
      <w:lang w:eastAsia="x-none"/>
    </w:rPr>
  </w:style>
  <w:style w:type="character" w:customStyle="1" w:styleId="tabeltextintabelChar">
    <w:name w:val="tabeltext in tabel Char"/>
    <w:link w:val="tabeltextintabel"/>
    <w:rsid w:val="00D003A6"/>
    <w:rPr>
      <w:rFonts w:ascii="Arial" w:eastAsia="Times New Roman" w:hAnsi="Arial" w:cs="Times New Roman"/>
      <w:noProof/>
      <w:sz w:val="14"/>
      <w:szCs w:val="24"/>
      <w:lang w:eastAsia="x-none"/>
    </w:rPr>
  </w:style>
  <w:style w:type="character" w:customStyle="1" w:styleId="Rubrik1Char">
    <w:name w:val="Rubrik 1 Char"/>
    <w:aliases w:val="headline 1 Char"/>
    <w:basedOn w:val="Standardstycketypsnitt"/>
    <w:link w:val="Rubrik1"/>
    <w:rsid w:val="00335871"/>
    <w:rPr>
      <w:rFonts w:ascii="Times New Roman" w:eastAsia="Times New Roman" w:hAnsi="Times New Roman" w:cs="Times New Roman"/>
      <w:sz w:val="48"/>
      <w:szCs w:val="48"/>
      <w:lang w:eastAsia="sv-SE"/>
    </w:rPr>
  </w:style>
  <w:style w:type="character" w:customStyle="1" w:styleId="Rubrik2Char">
    <w:name w:val="Rubrik 2 Char"/>
    <w:aliases w:val="headline 2 Char"/>
    <w:basedOn w:val="Standardstycketypsnitt"/>
    <w:link w:val="Rubrik2"/>
    <w:rsid w:val="00CD5582"/>
    <w:rPr>
      <w:rFonts w:ascii="Times New Roman" w:eastAsia="Times New Roman" w:hAnsi="Times New Roman" w:cs="Times New Roman"/>
      <w:sz w:val="32"/>
      <w:szCs w:val="24"/>
      <w:lang w:eastAsia="sv-SE"/>
    </w:rPr>
  </w:style>
  <w:style w:type="character" w:customStyle="1" w:styleId="Rubrik3Char">
    <w:name w:val="Rubrik 3 Char"/>
    <w:aliases w:val="headline 3 Char"/>
    <w:basedOn w:val="Standardstycketypsnitt"/>
    <w:link w:val="Rubrik3"/>
    <w:rsid w:val="00CD5582"/>
    <w:rPr>
      <w:rFonts w:ascii="Times New Roman" w:eastAsia="Times New Roman" w:hAnsi="Times New Roman" w:cs="Times New Roman"/>
      <w:b/>
      <w:sz w:val="24"/>
      <w:szCs w:val="24"/>
      <w:lang w:eastAsia="sv-SE"/>
    </w:rPr>
  </w:style>
  <w:style w:type="paragraph" w:styleId="Liststycke">
    <w:name w:val="List Paragraph"/>
    <w:basedOn w:val="Normal"/>
    <w:uiPriority w:val="34"/>
    <w:rsid w:val="002634EB"/>
    <w:pPr>
      <w:ind w:left="720"/>
      <w:contextualSpacing/>
    </w:pPr>
  </w:style>
  <w:style w:type="character" w:customStyle="1" w:styleId="Rubrik4Char">
    <w:name w:val="Rubrik 4 Char"/>
    <w:aliases w:val="headline 4 Char"/>
    <w:basedOn w:val="Standardstycketypsnitt"/>
    <w:link w:val="Rubrik4"/>
    <w:rsid w:val="00CD5582"/>
    <w:rPr>
      <w:rFonts w:ascii="Times New Roman" w:eastAsia="Times New Roman" w:hAnsi="Times New Roman" w:cs="Times New Roman"/>
      <w:bCs/>
      <w:i/>
      <w:szCs w:val="28"/>
      <w:lang w:eastAsia="sv-SE"/>
    </w:rPr>
  </w:style>
  <w:style w:type="paragraph" w:styleId="Innehll1">
    <w:name w:val="toc 1"/>
    <w:aliases w:val="content 1"/>
    <w:basedOn w:val="Normal"/>
    <w:next w:val="Normal"/>
    <w:uiPriority w:val="39"/>
    <w:qFormat/>
    <w:rsid w:val="00FC1481"/>
    <w:pPr>
      <w:tabs>
        <w:tab w:val="right" w:leader="dot" w:pos="7314"/>
      </w:tabs>
      <w:spacing w:before="120" w:after="0" w:line="240" w:lineRule="auto"/>
      <w:jc w:val="left"/>
    </w:pPr>
    <w:rPr>
      <w:rFonts w:eastAsia="Times New Roman" w:cs="Times New Roman"/>
      <w:noProof/>
      <w:szCs w:val="22"/>
    </w:rPr>
  </w:style>
  <w:style w:type="paragraph" w:styleId="Innehll2">
    <w:name w:val="toc 2"/>
    <w:aliases w:val="content 2"/>
    <w:basedOn w:val="Normal"/>
    <w:next w:val="Normal"/>
    <w:uiPriority w:val="39"/>
    <w:qFormat/>
    <w:rsid w:val="009A52E1"/>
    <w:pPr>
      <w:tabs>
        <w:tab w:val="right" w:leader="dot" w:pos="7313"/>
      </w:tabs>
      <w:spacing w:before="60" w:after="0" w:line="240" w:lineRule="auto"/>
      <w:ind w:left="567"/>
      <w:jc w:val="left"/>
    </w:pPr>
    <w:rPr>
      <w:rFonts w:eastAsia="Times New Roman" w:cs="Times New Roman"/>
      <w:iCs/>
      <w:szCs w:val="20"/>
    </w:rPr>
  </w:style>
  <w:style w:type="paragraph" w:styleId="Innehll3">
    <w:name w:val="toc 3"/>
    <w:aliases w:val="content 3"/>
    <w:basedOn w:val="Normal"/>
    <w:next w:val="Normal"/>
    <w:uiPriority w:val="39"/>
    <w:qFormat/>
    <w:rsid w:val="009A52E1"/>
    <w:pPr>
      <w:tabs>
        <w:tab w:val="right" w:leader="dot" w:pos="7313"/>
      </w:tabs>
      <w:spacing w:after="0" w:line="240" w:lineRule="auto"/>
      <w:ind w:left="1049"/>
      <w:jc w:val="left"/>
    </w:pPr>
    <w:rPr>
      <w:rFonts w:eastAsia="Times New Roman" w:cs="Times New Roman"/>
      <w:szCs w:val="20"/>
    </w:rPr>
  </w:style>
  <w:style w:type="paragraph" w:styleId="Fotnotstext">
    <w:name w:val="footnote text"/>
    <w:basedOn w:val="Normal"/>
    <w:link w:val="FotnotstextChar"/>
    <w:qFormat/>
    <w:rsid w:val="00AC0D0A"/>
    <w:pPr>
      <w:spacing w:line="200" w:lineRule="exact"/>
      <w:ind w:left="255" w:hanging="255"/>
      <w:jc w:val="left"/>
    </w:pPr>
    <w:rPr>
      <w:rFonts w:eastAsia="Times New Roman" w:cs="Times New Roman"/>
      <w:sz w:val="18"/>
      <w:szCs w:val="20"/>
    </w:rPr>
  </w:style>
  <w:style w:type="character" w:customStyle="1" w:styleId="FotnotstextChar">
    <w:name w:val="Fotnotstext Char"/>
    <w:basedOn w:val="Standardstycketypsnitt"/>
    <w:link w:val="Fotnotstext"/>
    <w:rsid w:val="00AC0D0A"/>
    <w:rPr>
      <w:rFonts w:ascii="Times New Roman" w:eastAsia="Times New Roman" w:hAnsi="Times New Roman" w:cs="Times New Roman"/>
      <w:sz w:val="18"/>
      <w:szCs w:val="20"/>
      <w:lang w:eastAsia="sv-SE"/>
    </w:rPr>
  </w:style>
  <w:style w:type="paragraph" w:styleId="Sidhuvud">
    <w:name w:val="header"/>
    <w:basedOn w:val="Normal"/>
    <w:link w:val="SidhuvudChar"/>
    <w:unhideWhenUsed/>
    <w:rsid w:val="007E64FC"/>
    <w:pPr>
      <w:tabs>
        <w:tab w:val="center" w:pos="4703"/>
        <w:tab w:val="right" w:pos="9406"/>
      </w:tabs>
      <w:spacing w:after="0" w:line="240" w:lineRule="auto"/>
    </w:pPr>
  </w:style>
  <w:style w:type="character" w:customStyle="1" w:styleId="SidhuvudChar">
    <w:name w:val="Sidhuvud Char"/>
    <w:basedOn w:val="Standardstycketypsnitt"/>
    <w:link w:val="Sidhuvud"/>
    <w:rsid w:val="007E64FC"/>
    <w:rPr>
      <w:rFonts w:ascii="Times New Roman" w:hAnsi="Times New Roman"/>
      <w:szCs w:val="24"/>
      <w:lang w:eastAsia="sv-SE"/>
    </w:rPr>
  </w:style>
  <w:style w:type="paragraph" w:styleId="Sidfot">
    <w:name w:val="footer"/>
    <w:basedOn w:val="Normal"/>
    <w:link w:val="SidfotChar"/>
    <w:unhideWhenUsed/>
    <w:rsid w:val="007E64FC"/>
    <w:pPr>
      <w:tabs>
        <w:tab w:val="center" w:pos="4703"/>
        <w:tab w:val="right" w:pos="9406"/>
      </w:tabs>
      <w:spacing w:after="0" w:line="240" w:lineRule="auto"/>
    </w:pPr>
  </w:style>
  <w:style w:type="character" w:customStyle="1" w:styleId="SidfotChar">
    <w:name w:val="Sidfot Char"/>
    <w:basedOn w:val="Standardstycketypsnitt"/>
    <w:link w:val="Sidfot"/>
    <w:rsid w:val="007E64FC"/>
    <w:rPr>
      <w:rFonts w:ascii="Times New Roman" w:hAnsi="Times New Roman"/>
      <w:szCs w:val="24"/>
      <w:lang w:eastAsia="sv-SE"/>
    </w:rPr>
  </w:style>
  <w:style w:type="table" w:styleId="Ljuslista">
    <w:name w:val="Light List"/>
    <w:basedOn w:val="Normaltabell"/>
    <w:uiPriority w:val="61"/>
    <w:rsid w:val="007E64FC"/>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Light">
    <w:name w:val="Grid Table Light"/>
    <w:basedOn w:val="Normaltabell"/>
    <w:uiPriority w:val="40"/>
    <w:rsid w:val="007E64F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2">
    <w:name w:val="Grid Table 4 Accent 2"/>
    <w:basedOn w:val="Normaltabell"/>
    <w:uiPriority w:val="49"/>
    <w:rsid w:val="007E64FC"/>
    <w:pPr>
      <w:spacing w:after="0" w:line="240" w:lineRule="auto"/>
    </w:pPr>
    <w:tblPr>
      <w:tblStyleRowBandSize w:val="1"/>
      <w:tblStyleColBandSize w:val="1"/>
      <w:tblInd w:w="0" w:type="dxa"/>
      <w:tblBorders>
        <w:top w:val="single" w:sz="4" w:space="0" w:color="D5E4EA" w:themeColor="accent2" w:themeTint="99"/>
        <w:left w:val="single" w:sz="4" w:space="0" w:color="D5E4EA" w:themeColor="accent2" w:themeTint="99"/>
        <w:bottom w:val="single" w:sz="4" w:space="0" w:color="D5E4EA" w:themeColor="accent2" w:themeTint="99"/>
        <w:right w:val="single" w:sz="4" w:space="0" w:color="D5E4EA" w:themeColor="accent2" w:themeTint="99"/>
        <w:insideH w:val="single" w:sz="4" w:space="0" w:color="D5E4EA" w:themeColor="accent2" w:themeTint="99"/>
        <w:insideV w:val="single" w:sz="4" w:space="0" w:color="D5E4EA"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9D3DC" w:themeColor="accent2"/>
          <w:left w:val="single" w:sz="4" w:space="0" w:color="B9D3DC" w:themeColor="accent2"/>
          <w:bottom w:val="single" w:sz="4" w:space="0" w:color="B9D3DC" w:themeColor="accent2"/>
          <w:right w:val="single" w:sz="4" w:space="0" w:color="B9D3DC" w:themeColor="accent2"/>
          <w:insideH w:val="nil"/>
          <w:insideV w:val="nil"/>
        </w:tcBorders>
        <w:shd w:val="clear" w:color="auto" w:fill="B9D3DC" w:themeFill="accent2"/>
      </w:tcPr>
    </w:tblStylePr>
    <w:tblStylePr w:type="lastRow">
      <w:rPr>
        <w:b/>
        <w:bCs/>
      </w:rPr>
      <w:tblPr/>
      <w:tcPr>
        <w:tcBorders>
          <w:top w:val="double" w:sz="4" w:space="0" w:color="B9D3DC" w:themeColor="accent2"/>
        </w:tcBorders>
      </w:tcPr>
    </w:tblStylePr>
    <w:tblStylePr w:type="firstCol">
      <w:rPr>
        <w:b/>
        <w:bCs/>
      </w:rPr>
    </w:tblStylePr>
    <w:tblStylePr w:type="lastCol">
      <w:rPr>
        <w:b/>
        <w:bCs/>
      </w:rPr>
    </w:tblStylePr>
    <w:tblStylePr w:type="band1Vert">
      <w:tblPr/>
      <w:tcPr>
        <w:shd w:val="clear" w:color="auto" w:fill="F1F6F8" w:themeFill="accent2" w:themeFillTint="33"/>
      </w:tcPr>
    </w:tblStylePr>
    <w:tblStylePr w:type="band1Horz">
      <w:tblPr/>
      <w:tcPr>
        <w:shd w:val="clear" w:color="auto" w:fill="F1F6F8" w:themeFill="accent2" w:themeFillTint="33"/>
      </w:tcPr>
    </w:tblStylePr>
  </w:style>
  <w:style w:type="table" w:customStyle="1" w:styleId="GridTable4Accent4">
    <w:name w:val="Grid Table 4 Accent 4"/>
    <w:basedOn w:val="Normaltabell"/>
    <w:uiPriority w:val="49"/>
    <w:rsid w:val="007E64FC"/>
    <w:pPr>
      <w:spacing w:after="0" w:line="240" w:lineRule="auto"/>
    </w:pPr>
    <w:tblPr>
      <w:tblStyleRowBandSize w:val="1"/>
      <w:tblStyleColBandSize w:val="1"/>
      <w:tblInd w:w="0" w:type="dxa"/>
      <w:tblBorders>
        <w:top w:val="single" w:sz="4" w:space="0" w:color="E6E4DB" w:themeColor="accent4" w:themeTint="99"/>
        <w:left w:val="single" w:sz="4" w:space="0" w:color="E6E4DB" w:themeColor="accent4" w:themeTint="99"/>
        <w:bottom w:val="single" w:sz="4" w:space="0" w:color="E6E4DB" w:themeColor="accent4" w:themeTint="99"/>
        <w:right w:val="single" w:sz="4" w:space="0" w:color="E6E4DB" w:themeColor="accent4" w:themeTint="99"/>
        <w:insideH w:val="single" w:sz="4" w:space="0" w:color="E6E4DB" w:themeColor="accent4" w:themeTint="99"/>
        <w:insideV w:val="single" w:sz="4" w:space="0" w:color="E6E4DB"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6D2C4" w:themeColor="accent4"/>
          <w:left w:val="single" w:sz="4" w:space="0" w:color="D6D2C4" w:themeColor="accent4"/>
          <w:bottom w:val="single" w:sz="4" w:space="0" w:color="D6D2C4" w:themeColor="accent4"/>
          <w:right w:val="single" w:sz="4" w:space="0" w:color="D6D2C4" w:themeColor="accent4"/>
          <w:insideH w:val="nil"/>
          <w:insideV w:val="nil"/>
        </w:tcBorders>
        <w:shd w:val="clear" w:color="auto" w:fill="D6D2C4" w:themeFill="accent4"/>
      </w:tcPr>
    </w:tblStylePr>
    <w:tblStylePr w:type="lastRow">
      <w:rPr>
        <w:b/>
        <w:bCs/>
      </w:rPr>
      <w:tblPr/>
      <w:tcPr>
        <w:tcBorders>
          <w:top w:val="double" w:sz="4" w:space="0" w:color="D6D2C4" w:themeColor="accent4"/>
        </w:tcBorders>
      </w:tcPr>
    </w:tblStylePr>
    <w:tblStylePr w:type="firstCol">
      <w:rPr>
        <w:b/>
        <w:bCs/>
      </w:rPr>
    </w:tblStylePr>
    <w:tblStylePr w:type="lastCol">
      <w:rPr>
        <w:b/>
        <w:bCs/>
      </w:rPr>
    </w:tblStylePr>
    <w:tblStylePr w:type="band1Vert">
      <w:tblPr/>
      <w:tcPr>
        <w:shd w:val="clear" w:color="auto" w:fill="F6F6F3" w:themeFill="accent4" w:themeFillTint="33"/>
      </w:tcPr>
    </w:tblStylePr>
    <w:tblStylePr w:type="band1Horz">
      <w:tblPr/>
      <w:tcPr>
        <w:shd w:val="clear" w:color="auto" w:fill="F6F6F3" w:themeFill="accent4" w:themeFillTint="33"/>
      </w:tcPr>
    </w:tblStylePr>
  </w:style>
  <w:style w:type="paragraph" w:customStyle="1" w:styleId="DecimalAligned">
    <w:name w:val="Decimal Aligned"/>
    <w:basedOn w:val="Normal"/>
    <w:rsid w:val="0065651F"/>
    <w:pPr>
      <w:tabs>
        <w:tab w:val="decimal" w:pos="360"/>
      </w:tabs>
      <w:spacing w:after="200" w:line="276" w:lineRule="auto"/>
      <w:jc w:val="left"/>
    </w:pPr>
    <w:rPr>
      <w:rFonts w:asciiTheme="minorHAnsi" w:eastAsiaTheme="minorEastAsia" w:hAnsiTheme="minorHAnsi" w:cs="Times New Roman"/>
      <w:sz w:val="18"/>
      <w:szCs w:val="22"/>
      <w:lang w:val="en-US" w:eastAsia="en-US"/>
    </w:rPr>
  </w:style>
  <w:style w:type="character" w:styleId="Bokenstitel">
    <w:name w:val="Book Title"/>
    <w:basedOn w:val="Standardstycketypsnitt"/>
    <w:uiPriority w:val="33"/>
    <w:rsid w:val="00570BE7"/>
    <w:rPr>
      <w:b/>
      <w:bCs/>
      <w:i/>
      <w:iCs/>
      <w:spacing w:val="5"/>
    </w:rPr>
  </w:style>
  <w:style w:type="table" w:styleId="Mellanmrkskuggning2-dekorfrg5">
    <w:name w:val="Medium Shading 2 Accent 5"/>
    <w:basedOn w:val="Normaltabell"/>
    <w:uiPriority w:val="64"/>
    <w:rsid w:val="007E64FC"/>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8A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8AF" w:themeFill="accent5"/>
      </w:tcPr>
    </w:tblStylePr>
    <w:tblStylePr w:type="lastCol">
      <w:rPr>
        <w:b/>
        <w:bCs/>
        <w:color w:val="FFFFFF" w:themeColor="background1"/>
      </w:rPr>
      <w:tblPr/>
      <w:tcPr>
        <w:tcBorders>
          <w:left w:val="nil"/>
          <w:right w:val="nil"/>
          <w:insideH w:val="nil"/>
          <w:insideV w:val="nil"/>
        </w:tcBorders>
        <w:shd w:val="clear" w:color="auto" w:fill="BFB8A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nk">
    <w:name w:val="Hyperlink"/>
    <w:basedOn w:val="Standardstycketypsnitt"/>
    <w:unhideWhenUsed/>
    <w:rsid w:val="0076590C"/>
    <w:rPr>
      <w:color w:val="0563C1" w:themeColor="hyperlink"/>
      <w:u w:val="single"/>
    </w:rPr>
  </w:style>
  <w:style w:type="table" w:styleId="Tabellrutnt">
    <w:name w:val="Table Grid"/>
    <w:basedOn w:val="Normaltabell"/>
    <w:uiPriority w:val="59"/>
    <w:rsid w:val="007659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
    <w:name w:val="Tabellrutnät1"/>
    <w:basedOn w:val="Normaltabell"/>
    <w:next w:val="Tabellrutnt"/>
    <w:uiPriority w:val="59"/>
    <w:rsid w:val="007659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2">
    <w:name w:val="Tabellrutnät2"/>
    <w:basedOn w:val="Normaltabell"/>
    <w:next w:val="Tabellrutnt"/>
    <w:uiPriority w:val="59"/>
    <w:rsid w:val="007659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beltext">
    <w:name w:val="Balloon Text"/>
    <w:basedOn w:val="Normal"/>
    <w:link w:val="BubbeltextChar"/>
    <w:uiPriority w:val="99"/>
    <w:semiHidden/>
    <w:unhideWhenUsed/>
    <w:rsid w:val="0076590C"/>
    <w:pPr>
      <w:spacing w:after="0" w:line="240" w:lineRule="auto"/>
      <w:jc w:val="left"/>
    </w:pPr>
    <w:rPr>
      <w:rFonts w:ascii="Tahoma" w:hAnsi="Tahoma" w:cs="Tahoma"/>
      <w:sz w:val="16"/>
      <w:szCs w:val="16"/>
      <w:lang w:eastAsia="en-US"/>
    </w:rPr>
  </w:style>
  <w:style w:type="character" w:customStyle="1" w:styleId="BubbeltextChar">
    <w:name w:val="Bubbeltext Char"/>
    <w:basedOn w:val="Standardstycketypsnitt"/>
    <w:link w:val="Bubbeltext"/>
    <w:uiPriority w:val="99"/>
    <w:semiHidden/>
    <w:rsid w:val="0076590C"/>
    <w:rPr>
      <w:rFonts w:ascii="Tahoma" w:hAnsi="Tahoma" w:cs="Tahoma"/>
      <w:sz w:val="16"/>
      <w:szCs w:val="16"/>
    </w:rPr>
  </w:style>
  <w:style w:type="character" w:styleId="Kommentarsreferens">
    <w:name w:val="annotation reference"/>
    <w:basedOn w:val="Standardstycketypsnitt"/>
    <w:semiHidden/>
    <w:unhideWhenUsed/>
    <w:rsid w:val="0076590C"/>
    <w:rPr>
      <w:sz w:val="16"/>
      <w:szCs w:val="16"/>
    </w:rPr>
  </w:style>
  <w:style w:type="paragraph" w:styleId="Kommentarer">
    <w:name w:val="annotation text"/>
    <w:basedOn w:val="Normal"/>
    <w:link w:val="KommentarerChar"/>
    <w:semiHidden/>
    <w:unhideWhenUsed/>
    <w:rsid w:val="0076590C"/>
    <w:pPr>
      <w:spacing w:after="200" w:line="240" w:lineRule="auto"/>
      <w:jc w:val="left"/>
    </w:pPr>
    <w:rPr>
      <w:rFonts w:asciiTheme="minorHAnsi" w:hAnsiTheme="minorHAnsi"/>
      <w:sz w:val="20"/>
      <w:szCs w:val="20"/>
      <w:lang w:eastAsia="en-US"/>
    </w:rPr>
  </w:style>
  <w:style w:type="character" w:customStyle="1" w:styleId="KommentarerChar">
    <w:name w:val="Kommentarer Char"/>
    <w:basedOn w:val="Standardstycketypsnitt"/>
    <w:link w:val="Kommentarer"/>
    <w:semiHidden/>
    <w:rsid w:val="0076590C"/>
    <w:rPr>
      <w:sz w:val="20"/>
      <w:szCs w:val="20"/>
    </w:rPr>
  </w:style>
  <w:style w:type="paragraph" w:styleId="Kommentarsmne">
    <w:name w:val="annotation subject"/>
    <w:basedOn w:val="Kommentarer"/>
    <w:next w:val="Kommentarer"/>
    <w:link w:val="KommentarsmneChar"/>
    <w:uiPriority w:val="99"/>
    <w:semiHidden/>
    <w:unhideWhenUsed/>
    <w:rsid w:val="0076590C"/>
    <w:rPr>
      <w:b/>
      <w:bCs/>
    </w:rPr>
  </w:style>
  <w:style w:type="character" w:customStyle="1" w:styleId="KommentarsmneChar">
    <w:name w:val="Kommentarsämne Char"/>
    <w:basedOn w:val="KommentarerChar"/>
    <w:link w:val="Kommentarsmne"/>
    <w:uiPriority w:val="99"/>
    <w:semiHidden/>
    <w:rsid w:val="0076590C"/>
    <w:rPr>
      <w:b/>
      <w:bCs/>
      <w:sz w:val="20"/>
      <w:szCs w:val="20"/>
    </w:rPr>
  </w:style>
  <w:style w:type="paragraph" w:styleId="Revision">
    <w:name w:val="Revision"/>
    <w:hidden/>
    <w:rsid w:val="0076590C"/>
    <w:pPr>
      <w:spacing w:after="0" w:line="240" w:lineRule="auto"/>
    </w:pPr>
  </w:style>
  <w:style w:type="character" w:styleId="Radnummer">
    <w:name w:val="line number"/>
    <w:basedOn w:val="Standardstycketypsnitt"/>
    <w:semiHidden/>
    <w:unhideWhenUsed/>
    <w:rsid w:val="0076590C"/>
  </w:style>
  <w:style w:type="table" w:customStyle="1" w:styleId="PlainTable5">
    <w:name w:val="Plain Table 5"/>
    <w:basedOn w:val="Normaltabell"/>
    <w:uiPriority w:val="45"/>
    <w:rsid w:val="00E732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
    <w:name w:val="Grid Table 4 Accent 5"/>
    <w:basedOn w:val="Normaltabell"/>
    <w:uiPriority w:val="49"/>
    <w:rsid w:val="006B16E4"/>
    <w:pPr>
      <w:spacing w:after="0" w:line="240" w:lineRule="auto"/>
    </w:pPr>
    <w:tblPr>
      <w:tblStyleRowBandSize w:val="1"/>
      <w:tblStyleColBandSize w:val="1"/>
      <w:tblInd w:w="0" w:type="dxa"/>
      <w:tblBorders>
        <w:top w:val="single" w:sz="4" w:space="0" w:color="D8D4CE" w:themeColor="accent5" w:themeTint="99"/>
        <w:left w:val="single" w:sz="4" w:space="0" w:color="D8D4CE" w:themeColor="accent5" w:themeTint="99"/>
        <w:bottom w:val="single" w:sz="4" w:space="0" w:color="D8D4CE" w:themeColor="accent5" w:themeTint="99"/>
        <w:right w:val="single" w:sz="4" w:space="0" w:color="D8D4CE" w:themeColor="accent5" w:themeTint="99"/>
        <w:insideH w:val="single" w:sz="4" w:space="0" w:color="D8D4CE" w:themeColor="accent5" w:themeTint="99"/>
        <w:insideV w:val="single" w:sz="4" w:space="0" w:color="D8D4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FB8AF" w:themeColor="accent5"/>
          <w:left w:val="single" w:sz="4" w:space="0" w:color="BFB8AF" w:themeColor="accent5"/>
          <w:bottom w:val="single" w:sz="4" w:space="0" w:color="BFB8AF" w:themeColor="accent5"/>
          <w:right w:val="single" w:sz="4" w:space="0" w:color="BFB8AF" w:themeColor="accent5"/>
          <w:insideH w:val="nil"/>
          <w:insideV w:val="nil"/>
        </w:tcBorders>
        <w:shd w:val="clear" w:color="auto" w:fill="BFB8AF" w:themeFill="accent5"/>
      </w:tcPr>
    </w:tblStylePr>
    <w:tblStylePr w:type="lastRow">
      <w:rPr>
        <w:b/>
        <w:bCs/>
      </w:rPr>
      <w:tblPr/>
      <w:tcPr>
        <w:tcBorders>
          <w:top w:val="double" w:sz="4" w:space="0" w:color="BFB8AF" w:themeColor="accent5"/>
        </w:tcBorders>
      </w:tcPr>
    </w:tblStylePr>
    <w:tblStylePr w:type="firstCol">
      <w:rPr>
        <w:b/>
        <w:bCs/>
      </w:rPr>
    </w:tblStylePr>
    <w:tblStylePr w:type="lastCol">
      <w:rPr>
        <w:b/>
        <w:bCs/>
      </w:rPr>
    </w:tblStylePr>
    <w:tblStylePr w:type="band1Vert">
      <w:tblPr/>
      <w:tcPr>
        <w:shd w:val="clear" w:color="auto" w:fill="F2F0EE" w:themeFill="accent5" w:themeFillTint="33"/>
      </w:tcPr>
    </w:tblStylePr>
    <w:tblStylePr w:type="band1Horz">
      <w:tblPr/>
      <w:tcPr>
        <w:shd w:val="clear" w:color="auto" w:fill="F2F0EE" w:themeFill="accent5" w:themeFillTint="33"/>
      </w:tcPr>
    </w:tblStylePr>
  </w:style>
  <w:style w:type="table" w:customStyle="1" w:styleId="GridTable2Accent5">
    <w:name w:val="Grid Table 2 Accent 5"/>
    <w:basedOn w:val="Normaltabell"/>
    <w:uiPriority w:val="47"/>
    <w:rsid w:val="006B16E4"/>
    <w:pPr>
      <w:spacing w:after="0" w:line="240" w:lineRule="auto"/>
    </w:pPr>
    <w:tblPr>
      <w:tblStyleRowBandSize w:val="1"/>
      <w:tblStyleColBandSize w:val="1"/>
      <w:tblInd w:w="0" w:type="dxa"/>
      <w:tblBorders>
        <w:top w:val="single" w:sz="2" w:space="0" w:color="D8D4CE" w:themeColor="accent5" w:themeTint="99"/>
        <w:bottom w:val="single" w:sz="2" w:space="0" w:color="D8D4CE" w:themeColor="accent5" w:themeTint="99"/>
        <w:insideH w:val="single" w:sz="2" w:space="0" w:color="D8D4CE" w:themeColor="accent5" w:themeTint="99"/>
        <w:insideV w:val="single" w:sz="2" w:space="0" w:color="D8D4CE" w:themeColor="accent5" w:themeTint="99"/>
      </w:tblBorders>
      <w:tblCellMar>
        <w:top w:w="0" w:type="dxa"/>
        <w:left w:w="108" w:type="dxa"/>
        <w:bottom w:w="0" w:type="dxa"/>
        <w:right w:w="108" w:type="dxa"/>
      </w:tblCellMar>
    </w:tblPr>
    <w:tblStylePr w:type="firstRow">
      <w:rPr>
        <w:b/>
        <w:bCs/>
      </w:rPr>
      <w:tblPr/>
      <w:tcPr>
        <w:tcBorders>
          <w:top w:val="nil"/>
          <w:bottom w:val="single" w:sz="12" w:space="0" w:color="D8D4CE" w:themeColor="accent5" w:themeTint="99"/>
          <w:insideH w:val="nil"/>
          <w:insideV w:val="nil"/>
        </w:tcBorders>
        <w:shd w:val="clear" w:color="auto" w:fill="FFFFFF" w:themeFill="background1"/>
      </w:tcPr>
    </w:tblStylePr>
    <w:tblStylePr w:type="lastRow">
      <w:rPr>
        <w:b/>
        <w:bCs/>
      </w:rPr>
      <w:tblPr/>
      <w:tcPr>
        <w:tcBorders>
          <w:top w:val="double" w:sz="2" w:space="0" w:color="D8D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E" w:themeFill="accent5" w:themeFillTint="33"/>
      </w:tcPr>
    </w:tblStylePr>
    <w:tblStylePr w:type="band1Horz">
      <w:tblPr/>
      <w:tcPr>
        <w:shd w:val="clear" w:color="auto" w:fill="F2F0EE" w:themeFill="accent5" w:themeFillTint="33"/>
      </w:tcPr>
    </w:tblStylePr>
  </w:style>
  <w:style w:type="table" w:customStyle="1" w:styleId="GridTable2Accent4">
    <w:name w:val="Grid Table 2 Accent 4"/>
    <w:basedOn w:val="Normaltabell"/>
    <w:uiPriority w:val="47"/>
    <w:rsid w:val="006B16E4"/>
    <w:pPr>
      <w:spacing w:after="0" w:line="240" w:lineRule="auto"/>
    </w:pPr>
    <w:tblPr>
      <w:tblStyleRowBandSize w:val="1"/>
      <w:tblStyleColBandSize w:val="1"/>
      <w:tblInd w:w="0" w:type="dxa"/>
      <w:tblBorders>
        <w:top w:val="single" w:sz="2" w:space="0" w:color="E6E4DB" w:themeColor="accent4" w:themeTint="99"/>
        <w:bottom w:val="single" w:sz="2" w:space="0" w:color="E6E4DB" w:themeColor="accent4" w:themeTint="99"/>
        <w:insideH w:val="single" w:sz="2" w:space="0" w:color="E6E4DB" w:themeColor="accent4" w:themeTint="99"/>
        <w:insideV w:val="single" w:sz="2" w:space="0" w:color="E6E4DB" w:themeColor="accent4" w:themeTint="99"/>
      </w:tblBorders>
      <w:tblCellMar>
        <w:top w:w="0" w:type="dxa"/>
        <w:left w:w="108" w:type="dxa"/>
        <w:bottom w:w="0" w:type="dxa"/>
        <w:right w:w="108" w:type="dxa"/>
      </w:tblCellMar>
    </w:tblPr>
    <w:tblStylePr w:type="firstRow">
      <w:rPr>
        <w:b/>
        <w:bCs/>
      </w:rPr>
      <w:tblPr/>
      <w:tcPr>
        <w:tcBorders>
          <w:top w:val="nil"/>
          <w:bottom w:val="single" w:sz="12" w:space="0" w:color="E6E4DB" w:themeColor="accent4" w:themeTint="99"/>
          <w:insideH w:val="nil"/>
          <w:insideV w:val="nil"/>
        </w:tcBorders>
        <w:shd w:val="clear" w:color="auto" w:fill="FFFFFF" w:themeFill="background1"/>
      </w:tcPr>
    </w:tblStylePr>
    <w:tblStylePr w:type="lastRow">
      <w:rPr>
        <w:b/>
        <w:bCs/>
      </w:rPr>
      <w:tblPr/>
      <w:tcPr>
        <w:tcBorders>
          <w:top w:val="double" w:sz="2" w:space="0" w:color="E6E4D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6F3" w:themeFill="accent4" w:themeFillTint="33"/>
      </w:tcPr>
    </w:tblStylePr>
    <w:tblStylePr w:type="band1Horz">
      <w:tblPr/>
      <w:tcPr>
        <w:shd w:val="clear" w:color="auto" w:fill="F6F6F3" w:themeFill="accent4" w:themeFillTint="33"/>
      </w:tcPr>
    </w:tblStylePr>
  </w:style>
  <w:style w:type="table" w:customStyle="1" w:styleId="ListTable4">
    <w:name w:val="List Table 4"/>
    <w:basedOn w:val="Normaltabell"/>
    <w:uiPriority w:val="49"/>
    <w:rsid w:val="006B16E4"/>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5">
    <w:name w:val="List Table 4 Accent 5"/>
    <w:basedOn w:val="Normaltabell"/>
    <w:uiPriority w:val="49"/>
    <w:rsid w:val="006B16E4"/>
    <w:pPr>
      <w:spacing w:after="0" w:line="240" w:lineRule="auto"/>
    </w:pPr>
    <w:tblPr>
      <w:tblStyleRowBandSize w:val="1"/>
      <w:tblStyleColBandSize w:val="1"/>
      <w:tblInd w:w="0" w:type="dxa"/>
      <w:tblBorders>
        <w:top w:val="single" w:sz="4" w:space="0" w:color="D8D4CE" w:themeColor="accent5" w:themeTint="99"/>
        <w:left w:val="single" w:sz="4" w:space="0" w:color="D8D4CE" w:themeColor="accent5" w:themeTint="99"/>
        <w:bottom w:val="single" w:sz="4" w:space="0" w:color="D8D4CE" w:themeColor="accent5" w:themeTint="99"/>
        <w:right w:val="single" w:sz="4" w:space="0" w:color="D8D4CE" w:themeColor="accent5" w:themeTint="99"/>
        <w:insideH w:val="single" w:sz="4" w:space="0" w:color="D8D4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FB8AF" w:themeColor="accent5"/>
          <w:left w:val="single" w:sz="4" w:space="0" w:color="BFB8AF" w:themeColor="accent5"/>
          <w:bottom w:val="single" w:sz="4" w:space="0" w:color="BFB8AF" w:themeColor="accent5"/>
          <w:right w:val="single" w:sz="4" w:space="0" w:color="BFB8AF" w:themeColor="accent5"/>
          <w:insideH w:val="nil"/>
        </w:tcBorders>
        <w:shd w:val="clear" w:color="auto" w:fill="BFB8AF" w:themeFill="accent5"/>
      </w:tcPr>
    </w:tblStylePr>
    <w:tblStylePr w:type="lastRow">
      <w:rPr>
        <w:b/>
        <w:bCs/>
      </w:rPr>
      <w:tblPr/>
      <w:tcPr>
        <w:tcBorders>
          <w:top w:val="double" w:sz="4" w:space="0" w:color="D8D4CE" w:themeColor="accent5" w:themeTint="99"/>
        </w:tcBorders>
      </w:tcPr>
    </w:tblStylePr>
    <w:tblStylePr w:type="firstCol">
      <w:rPr>
        <w:b/>
        <w:bCs/>
      </w:rPr>
    </w:tblStylePr>
    <w:tblStylePr w:type="lastCol">
      <w:rPr>
        <w:b/>
        <w:bCs/>
      </w:rPr>
    </w:tblStylePr>
    <w:tblStylePr w:type="band1Vert">
      <w:tblPr/>
      <w:tcPr>
        <w:shd w:val="clear" w:color="auto" w:fill="F2F0EE" w:themeFill="accent5" w:themeFillTint="33"/>
      </w:tcPr>
    </w:tblStylePr>
    <w:tblStylePr w:type="band1Horz">
      <w:tblPr/>
      <w:tcPr>
        <w:shd w:val="clear" w:color="auto" w:fill="F2F0EE" w:themeFill="accent5" w:themeFillTint="33"/>
      </w:tcPr>
    </w:tblStylePr>
  </w:style>
  <w:style w:type="table" w:customStyle="1" w:styleId="ListTable3Accent5">
    <w:name w:val="List Table 3 Accent 5"/>
    <w:basedOn w:val="Normaltabell"/>
    <w:uiPriority w:val="48"/>
    <w:rsid w:val="006B16E4"/>
    <w:pPr>
      <w:spacing w:after="0" w:line="240" w:lineRule="auto"/>
    </w:pPr>
    <w:tblPr>
      <w:tblStyleRowBandSize w:val="1"/>
      <w:tblStyleColBandSize w:val="1"/>
      <w:tblInd w:w="0" w:type="dxa"/>
      <w:tblBorders>
        <w:top w:val="single" w:sz="4" w:space="0" w:color="BFB8AF" w:themeColor="accent5"/>
        <w:left w:val="single" w:sz="4" w:space="0" w:color="BFB8AF" w:themeColor="accent5"/>
        <w:bottom w:val="single" w:sz="4" w:space="0" w:color="BFB8AF" w:themeColor="accent5"/>
        <w:right w:val="single" w:sz="4" w:space="0" w:color="BFB8AF" w:themeColor="accent5"/>
      </w:tblBorders>
      <w:tblCellMar>
        <w:top w:w="0" w:type="dxa"/>
        <w:left w:w="108" w:type="dxa"/>
        <w:bottom w:w="0" w:type="dxa"/>
        <w:right w:w="108" w:type="dxa"/>
      </w:tblCellMar>
    </w:tblPr>
    <w:tblStylePr w:type="firstRow">
      <w:rPr>
        <w:b/>
        <w:bCs/>
        <w:color w:val="FFFFFF" w:themeColor="background1"/>
      </w:rPr>
      <w:tblPr/>
      <w:tcPr>
        <w:shd w:val="clear" w:color="auto" w:fill="BFB8AF" w:themeFill="accent5"/>
      </w:tcPr>
    </w:tblStylePr>
    <w:tblStylePr w:type="lastRow">
      <w:rPr>
        <w:b/>
        <w:bCs/>
      </w:rPr>
      <w:tblPr/>
      <w:tcPr>
        <w:tcBorders>
          <w:top w:val="double" w:sz="4" w:space="0" w:color="BFB8A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8AF" w:themeColor="accent5"/>
          <w:right w:val="single" w:sz="4" w:space="0" w:color="BFB8AF" w:themeColor="accent5"/>
        </w:tcBorders>
      </w:tcPr>
    </w:tblStylePr>
    <w:tblStylePr w:type="band1Horz">
      <w:tblPr/>
      <w:tcPr>
        <w:tcBorders>
          <w:top w:val="single" w:sz="4" w:space="0" w:color="BFB8AF" w:themeColor="accent5"/>
          <w:bottom w:val="single" w:sz="4" w:space="0" w:color="BFB8A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8AF" w:themeColor="accent5"/>
          <w:left w:val="nil"/>
        </w:tcBorders>
      </w:tcPr>
    </w:tblStylePr>
    <w:tblStylePr w:type="swCell">
      <w:tblPr/>
      <w:tcPr>
        <w:tcBorders>
          <w:top w:val="double" w:sz="4" w:space="0" w:color="BFB8AF" w:themeColor="accent5"/>
          <w:right w:val="nil"/>
        </w:tcBorders>
      </w:tcPr>
    </w:tblStylePr>
  </w:style>
  <w:style w:type="table" w:customStyle="1" w:styleId="GridTable5DarkAccent5">
    <w:name w:val="Grid Table 5 Dark Accent 5"/>
    <w:basedOn w:val="Normaltabell"/>
    <w:uiPriority w:val="50"/>
    <w:rsid w:val="00D003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8A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8A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8A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8AF" w:themeFill="accent5"/>
      </w:tcPr>
    </w:tblStylePr>
    <w:tblStylePr w:type="band1Vert">
      <w:tblPr/>
      <w:tcPr>
        <w:shd w:val="clear" w:color="auto" w:fill="E5E2DE" w:themeFill="accent5" w:themeFillTint="66"/>
      </w:tcPr>
    </w:tblStylePr>
    <w:tblStylePr w:type="band1Horz">
      <w:tblPr/>
      <w:tcPr>
        <w:shd w:val="clear" w:color="auto" w:fill="E5E2DE" w:themeFill="accent5" w:themeFillTint="66"/>
      </w:tcPr>
    </w:tblStylePr>
  </w:style>
  <w:style w:type="table" w:customStyle="1" w:styleId="GridTable5DarkAccent4">
    <w:name w:val="Grid Table 5 Dark Accent 4"/>
    <w:basedOn w:val="Normaltabell"/>
    <w:uiPriority w:val="50"/>
    <w:rsid w:val="00D003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6D2C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6D2C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6D2C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6D2C4" w:themeFill="accent4"/>
      </w:tcPr>
    </w:tblStylePr>
    <w:tblStylePr w:type="band1Vert">
      <w:tblPr/>
      <w:tcPr>
        <w:shd w:val="clear" w:color="auto" w:fill="EEEDE7" w:themeFill="accent4" w:themeFillTint="66"/>
      </w:tcPr>
    </w:tblStylePr>
    <w:tblStylePr w:type="band1Horz">
      <w:tblPr/>
      <w:tcPr>
        <w:shd w:val="clear" w:color="auto" w:fill="EEEDE7" w:themeFill="accent4" w:themeFillTint="66"/>
      </w:tcPr>
    </w:tblStylePr>
  </w:style>
  <w:style w:type="paragraph" w:customStyle="1" w:styleId="UppsatsBrdtext">
    <w:name w:val="Uppsats_Brödtext"/>
    <w:locked/>
    <w:rsid w:val="00FF03B6"/>
    <w:pPr>
      <w:spacing w:after="0" w:line="300" w:lineRule="exact"/>
      <w:ind w:left="567" w:right="567" w:firstLine="357"/>
      <w:jc w:val="both"/>
    </w:pPr>
    <w:rPr>
      <w:rFonts w:ascii="Times New Roman" w:eastAsia="Times New Roman" w:hAnsi="Times New Roman" w:cs="Times New Roman"/>
      <w:sz w:val="24"/>
      <w:szCs w:val="48"/>
      <w:lang w:eastAsia="sv-SE"/>
    </w:rPr>
  </w:style>
  <w:style w:type="paragraph" w:customStyle="1" w:styleId="FrstaStycke">
    <w:name w:val="FörstaStycke"/>
    <w:next w:val="UppsatsBrdtext"/>
    <w:link w:val="FrstaStyckeChar"/>
    <w:locked/>
    <w:rsid w:val="00FF03B6"/>
    <w:pPr>
      <w:spacing w:after="0" w:line="300" w:lineRule="exact"/>
      <w:ind w:left="567" w:right="567"/>
      <w:jc w:val="both"/>
    </w:pPr>
    <w:rPr>
      <w:rFonts w:ascii="Times New Roman" w:eastAsia="Times New Roman" w:hAnsi="Times New Roman" w:cs="Times New Roman"/>
      <w:sz w:val="24"/>
      <w:szCs w:val="24"/>
      <w:lang w:eastAsia="sv-SE"/>
    </w:rPr>
  </w:style>
  <w:style w:type="character" w:styleId="Fotnotsreferens">
    <w:name w:val="footnote reference"/>
    <w:semiHidden/>
    <w:rsid w:val="00FF03B6"/>
    <w:rPr>
      <w:vertAlign w:val="superscript"/>
    </w:rPr>
  </w:style>
  <w:style w:type="paragraph" w:customStyle="1" w:styleId="Titel">
    <w:name w:val="Titel"/>
    <w:next w:val="Normal"/>
    <w:qFormat/>
    <w:locked/>
    <w:rsid w:val="0065651F"/>
    <w:pPr>
      <w:spacing w:after="300" w:line="240" w:lineRule="auto"/>
      <w:jc w:val="center"/>
    </w:pPr>
    <w:rPr>
      <w:rFonts w:ascii="Arial" w:eastAsia="Times New Roman" w:hAnsi="Arial" w:cs="Times New Roman"/>
      <w:sz w:val="48"/>
      <w:szCs w:val="48"/>
      <w:lang w:eastAsia="sv-SE"/>
    </w:rPr>
  </w:style>
  <w:style w:type="paragraph" w:customStyle="1" w:styleId="Undertitel">
    <w:name w:val="Undertitel"/>
    <w:link w:val="UndertitelChar"/>
    <w:locked/>
    <w:rsid w:val="00FF03B6"/>
    <w:pPr>
      <w:spacing w:before="300" w:after="0" w:line="240" w:lineRule="auto"/>
      <w:ind w:left="567" w:right="567"/>
      <w:jc w:val="center"/>
    </w:pPr>
    <w:rPr>
      <w:rFonts w:ascii="Times New Roman" w:eastAsia="Times New Roman" w:hAnsi="Times New Roman" w:cs="Times New Roman"/>
      <w:sz w:val="32"/>
      <w:szCs w:val="32"/>
      <w:lang w:eastAsia="sv-SE"/>
    </w:rPr>
  </w:style>
  <w:style w:type="paragraph" w:customStyle="1" w:styleId="Frfattare">
    <w:name w:val="Författare"/>
    <w:locked/>
    <w:rsid w:val="00FF03B6"/>
    <w:pPr>
      <w:spacing w:after="0" w:line="240" w:lineRule="auto"/>
      <w:ind w:left="567" w:right="567"/>
      <w:jc w:val="center"/>
    </w:pPr>
    <w:rPr>
      <w:rFonts w:ascii="Times New Roman" w:eastAsia="Times New Roman" w:hAnsi="Times New Roman" w:cs="Times New Roman"/>
      <w:sz w:val="24"/>
      <w:szCs w:val="32"/>
      <w:lang w:eastAsia="sv-SE"/>
    </w:rPr>
  </w:style>
  <w:style w:type="paragraph" w:customStyle="1" w:styleId="figurtext">
    <w:name w:val="figurtext"/>
    <w:link w:val="figurtextChar"/>
    <w:rsid w:val="00FF03B6"/>
    <w:pPr>
      <w:spacing w:after="240" w:line="240" w:lineRule="auto"/>
    </w:pPr>
    <w:rPr>
      <w:rFonts w:ascii="Times New Roman" w:eastAsia="Times New Roman" w:hAnsi="Times New Roman" w:cs="Times New Roman"/>
      <w:sz w:val="18"/>
      <w:szCs w:val="24"/>
      <w:lang w:eastAsia="sv-SE"/>
    </w:rPr>
  </w:style>
  <w:style w:type="character" w:customStyle="1" w:styleId="figurtextChar">
    <w:name w:val="figurtext Char"/>
    <w:link w:val="figurtext"/>
    <w:rsid w:val="00FF03B6"/>
    <w:rPr>
      <w:rFonts w:ascii="Times New Roman" w:eastAsia="Times New Roman" w:hAnsi="Times New Roman" w:cs="Times New Roman"/>
      <w:sz w:val="18"/>
      <w:szCs w:val="24"/>
      <w:lang w:eastAsia="sv-SE"/>
    </w:rPr>
  </w:style>
  <w:style w:type="character" w:customStyle="1" w:styleId="FrstaStyckeChar">
    <w:name w:val="FörstaStycke Char"/>
    <w:link w:val="FrstaStycke"/>
    <w:rsid w:val="00FF03B6"/>
    <w:rPr>
      <w:rFonts w:ascii="Times New Roman" w:eastAsia="Times New Roman" w:hAnsi="Times New Roman" w:cs="Times New Roman"/>
      <w:sz w:val="24"/>
      <w:szCs w:val="24"/>
      <w:lang w:eastAsia="sv-SE"/>
    </w:rPr>
  </w:style>
  <w:style w:type="paragraph" w:customStyle="1" w:styleId="Bokensundertitel">
    <w:name w:val="Bokens undertitel"/>
    <w:basedOn w:val="Undertitel"/>
    <w:link w:val="BokensundertitelChar"/>
    <w:autoRedefine/>
    <w:qFormat/>
    <w:rsid w:val="00CD5582"/>
    <w:pPr>
      <w:ind w:left="0" w:right="0"/>
    </w:pPr>
    <w:rPr>
      <w:rFonts w:asciiTheme="majorHAnsi" w:hAnsiTheme="majorHAnsi" w:cstheme="majorHAnsi"/>
      <w:lang w:val="en-GB" w:eastAsia="x-none"/>
    </w:rPr>
  </w:style>
  <w:style w:type="character" w:customStyle="1" w:styleId="UndertitelChar">
    <w:name w:val="Undertitel Char"/>
    <w:link w:val="Undertitel"/>
    <w:rsid w:val="00FF03B6"/>
    <w:rPr>
      <w:rFonts w:ascii="Times New Roman" w:eastAsia="Times New Roman" w:hAnsi="Times New Roman" w:cs="Times New Roman"/>
      <w:sz w:val="32"/>
      <w:szCs w:val="32"/>
      <w:lang w:eastAsia="sv-SE"/>
    </w:rPr>
  </w:style>
  <w:style w:type="character" w:customStyle="1" w:styleId="BokensundertitelChar">
    <w:name w:val="Bokens undertitel Char"/>
    <w:link w:val="Bokensundertitel"/>
    <w:rsid w:val="00CD5582"/>
    <w:rPr>
      <w:rFonts w:asciiTheme="majorHAnsi" w:eastAsia="Times New Roman" w:hAnsiTheme="majorHAnsi" w:cstheme="majorHAnsi"/>
      <w:sz w:val="32"/>
      <w:szCs w:val="32"/>
      <w:lang w:val="en-GB" w:eastAsia="x-none"/>
    </w:rPr>
  </w:style>
  <w:style w:type="character" w:customStyle="1" w:styleId="Brdtext-fet">
    <w:name w:val="Brödtext - fet"/>
    <w:rsid w:val="00FF03B6"/>
    <w:rPr>
      <w:b w:val="0"/>
      <w:sz w:val="22"/>
      <w:szCs w:val="24"/>
    </w:rPr>
  </w:style>
  <w:style w:type="table" w:customStyle="1" w:styleId="ListTable4Accent2">
    <w:name w:val="List Table 4 Accent 2"/>
    <w:basedOn w:val="Normaltabell"/>
    <w:uiPriority w:val="49"/>
    <w:rsid w:val="00570BE7"/>
    <w:pPr>
      <w:spacing w:after="0" w:line="240" w:lineRule="auto"/>
    </w:pPr>
    <w:tblPr>
      <w:tblStyleRowBandSize w:val="1"/>
      <w:tblStyleColBandSize w:val="1"/>
      <w:tblInd w:w="0" w:type="dxa"/>
      <w:tblBorders>
        <w:top w:val="single" w:sz="4" w:space="0" w:color="D5E4EA" w:themeColor="accent2" w:themeTint="99"/>
        <w:left w:val="single" w:sz="4" w:space="0" w:color="D5E4EA" w:themeColor="accent2" w:themeTint="99"/>
        <w:bottom w:val="single" w:sz="4" w:space="0" w:color="D5E4EA" w:themeColor="accent2" w:themeTint="99"/>
        <w:right w:val="single" w:sz="4" w:space="0" w:color="D5E4EA" w:themeColor="accent2" w:themeTint="99"/>
        <w:insideH w:val="single" w:sz="4" w:space="0" w:color="D5E4EA"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9D3DC" w:themeColor="accent2"/>
          <w:left w:val="single" w:sz="4" w:space="0" w:color="B9D3DC" w:themeColor="accent2"/>
          <w:bottom w:val="single" w:sz="4" w:space="0" w:color="B9D3DC" w:themeColor="accent2"/>
          <w:right w:val="single" w:sz="4" w:space="0" w:color="B9D3DC" w:themeColor="accent2"/>
          <w:insideH w:val="nil"/>
        </w:tcBorders>
        <w:shd w:val="clear" w:color="auto" w:fill="B9D3DC" w:themeFill="accent2"/>
      </w:tcPr>
    </w:tblStylePr>
    <w:tblStylePr w:type="lastRow">
      <w:rPr>
        <w:b/>
        <w:bCs/>
      </w:rPr>
      <w:tblPr/>
      <w:tcPr>
        <w:tcBorders>
          <w:top w:val="double" w:sz="4" w:space="0" w:color="D5E4EA" w:themeColor="accent2" w:themeTint="99"/>
        </w:tcBorders>
      </w:tcPr>
    </w:tblStylePr>
    <w:tblStylePr w:type="firstCol">
      <w:rPr>
        <w:b/>
        <w:bCs/>
      </w:rPr>
    </w:tblStylePr>
    <w:tblStylePr w:type="lastCol">
      <w:rPr>
        <w:b/>
        <w:bCs/>
      </w:rPr>
    </w:tblStylePr>
    <w:tblStylePr w:type="band1Vert">
      <w:tblPr/>
      <w:tcPr>
        <w:shd w:val="clear" w:color="auto" w:fill="F1F6F8" w:themeFill="accent2" w:themeFillTint="33"/>
      </w:tcPr>
    </w:tblStylePr>
    <w:tblStylePr w:type="band1Horz">
      <w:tblPr/>
      <w:tcPr>
        <w:shd w:val="clear" w:color="auto" w:fill="F1F6F8" w:themeFill="accent2" w:themeFillTint="33"/>
      </w:tcPr>
    </w:tblStylePr>
  </w:style>
  <w:style w:type="paragraph" w:customStyle="1" w:styleId="Dedication">
    <w:name w:val="Dedication"/>
    <w:basedOn w:val="bodytext"/>
    <w:link w:val="DedicationChar"/>
    <w:qFormat/>
    <w:rsid w:val="009E5FBE"/>
    <w:pPr>
      <w:spacing w:before="2400"/>
      <w:jc w:val="right"/>
    </w:pPr>
    <w:rPr>
      <w:i/>
      <w:sz w:val="28"/>
    </w:rPr>
  </w:style>
  <w:style w:type="character" w:customStyle="1" w:styleId="DedicationChar">
    <w:name w:val="Dedication Char"/>
    <w:basedOn w:val="Rubrik1Char"/>
    <w:link w:val="Dedication"/>
    <w:rsid w:val="00335871"/>
    <w:rPr>
      <w:rFonts w:ascii="Times New Roman" w:eastAsia="Times New Roman" w:hAnsi="Times New Roman" w:cs="Times New Roman"/>
      <w:i/>
      <w:sz w:val="28"/>
      <w:szCs w:val="24"/>
      <w:lang w:eastAsia="sv-SE"/>
    </w:rPr>
  </w:style>
  <w:style w:type="paragraph" w:customStyle="1" w:styleId="picturetextheadline0">
    <w:name w:val="picturetextheadline"/>
    <w:link w:val="picturetextheadlineChar0"/>
    <w:qFormat/>
    <w:rsid w:val="00AC0D0A"/>
    <w:pPr>
      <w:spacing w:after="0" w:line="240" w:lineRule="auto"/>
    </w:pPr>
    <w:rPr>
      <w:rFonts w:ascii="Arial" w:eastAsia="Times New Roman" w:hAnsi="Arial" w:cs="Times New Roman"/>
      <w:b/>
      <w:noProof/>
      <w:sz w:val="14"/>
      <w:szCs w:val="24"/>
      <w:lang w:eastAsia="sv-SE"/>
    </w:rPr>
  </w:style>
  <w:style w:type="character" w:customStyle="1" w:styleId="picturetextheadlineChar0">
    <w:name w:val="picturetextheadline Char"/>
    <w:link w:val="picturetextheadline0"/>
    <w:rsid w:val="00AC0D0A"/>
    <w:rPr>
      <w:rFonts w:ascii="Arial" w:eastAsia="Times New Roman" w:hAnsi="Arial" w:cs="Times New Roman"/>
      <w:b/>
      <w:noProof/>
      <w:sz w:val="14"/>
      <w:szCs w:val="24"/>
      <w:lang w:eastAsia="sv-SE"/>
    </w:rPr>
  </w:style>
  <w:style w:type="paragraph" w:customStyle="1" w:styleId="Citat2">
    <w:name w:val="Citat2"/>
    <w:basedOn w:val="bodytext"/>
    <w:qFormat/>
    <w:rsid w:val="00FC1481"/>
    <w:pPr>
      <w:spacing w:before="240" w:after="240" w:line="240" w:lineRule="auto"/>
      <w:ind w:left="567"/>
    </w:pPr>
    <w:rPr>
      <w:sz w:val="20"/>
    </w:rPr>
  </w:style>
  <w:style w:type="paragraph" w:customStyle="1" w:styleId="tabelltextrubrik0">
    <w:name w:val="tabelltext rubrik"/>
    <w:next w:val="tabeltext"/>
    <w:link w:val="tabelltextrubrikChar0"/>
    <w:qFormat/>
    <w:rsid w:val="00AC0D0A"/>
    <w:pPr>
      <w:spacing w:before="240" w:after="0" w:line="240" w:lineRule="auto"/>
    </w:pPr>
    <w:rPr>
      <w:rFonts w:ascii="Arial" w:eastAsia="Times New Roman" w:hAnsi="Arial" w:cs="Times New Roman"/>
      <w:b/>
      <w:noProof/>
      <w:sz w:val="14"/>
      <w:szCs w:val="24"/>
      <w:lang w:eastAsia="sv-SE"/>
    </w:rPr>
  </w:style>
  <w:style w:type="character" w:customStyle="1" w:styleId="tabelltextrubrikChar0">
    <w:name w:val="tabelltext rubrik Char"/>
    <w:link w:val="tabelltextrubrik0"/>
    <w:rsid w:val="00AC0D0A"/>
    <w:rPr>
      <w:rFonts w:ascii="Arial" w:eastAsia="Times New Roman" w:hAnsi="Arial" w:cs="Times New Roman"/>
      <w:b/>
      <w:noProof/>
      <w:sz w:val="14"/>
      <w:szCs w:val="24"/>
      <w:lang w:eastAsia="sv-SE"/>
    </w:rPr>
  </w:style>
  <w:style w:type="paragraph" w:customStyle="1" w:styleId="tabeltextitabel">
    <w:name w:val="tabeltext i tabel"/>
    <w:basedOn w:val="Normal"/>
    <w:link w:val="tabeltextitabelChar"/>
    <w:rsid w:val="00AC0D0A"/>
    <w:pPr>
      <w:spacing w:before="40" w:after="40" w:line="240" w:lineRule="auto"/>
      <w:ind w:left="113" w:right="113"/>
      <w:jc w:val="left"/>
    </w:pPr>
    <w:rPr>
      <w:rFonts w:ascii="Arial" w:eastAsia="Times New Roman" w:hAnsi="Arial" w:cs="Times New Roman"/>
      <w:noProof/>
      <w:sz w:val="14"/>
      <w:lang w:eastAsia="x-none"/>
    </w:rPr>
  </w:style>
  <w:style w:type="character" w:customStyle="1" w:styleId="tabeltextitabelChar">
    <w:name w:val="tabeltext i tabel Char"/>
    <w:link w:val="tabeltextitabel"/>
    <w:rsid w:val="00AC0D0A"/>
    <w:rPr>
      <w:rFonts w:ascii="Arial" w:eastAsia="Times New Roman" w:hAnsi="Arial" w:cs="Times New Roman"/>
      <w:noProof/>
      <w:sz w:val="14"/>
      <w:szCs w:val="24"/>
      <w:lang w:eastAsia="x-none"/>
    </w:rPr>
  </w:style>
  <w:style w:type="paragraph" w:customStyle="1" w:styleId="brdtext">
    <w:name w:val="brödtext"/>
    <w:link w:val="brdtextChar"/>
    <w:rsid w:val="00A75DB5"/>
    <w:pPr>
      <w:spacing w:after="120" w:line="260" w:lineRule="exact"/>
      <w:jc w:val="both"/>
    </w:pPr>
    <w:rPr>
      <w:rFonts w:ascii="Times New Roman" w:eastAsia="Times New Roman" w:hAnsi="Times New Roman" w:cs="Times New Roman"/>
      <w:szCs w:val="24"/>
      <w:lang w:eastAsia="sv-SE"/>
    </w:rPr>
  </w:style>
  <w:style w:type="character" w:customStyle="1" w:styleId="brdtextChar">
    <w:name w:val="brödtext Char"/>
    <w:link w:val="brdtext"/>
    <w:rsid w:val="00A75DB5"/>
    <w:rPr>
      <w:rFonts w:ascii="Times New Roman" w:eastAsia="Times New Roman" w:hAnsi="Times New Roman" w:cs="Times New Roman"/>
      <w:szCs w:val="24"/>
      <w:lang w:eastAsia="sv-SE"/>
    </w:rPr>
  </w:style>
  <w:style w:type="paragraph" w:customStyle="1" w:styleId="Liststycke1">
    <w:name w:val="Liststycke1"/>
    <w:basedOn w:val="Normal"/>
    <w:rsid w:val="008619E5"/>
    <w:pPr>
      <w:ind w:left="720"/>
    </w:pPr>
    <w:rPr>
      <w:rFonts w:eastAsia="Times New Roman" w:cs="Times New Roman"/>
      <w:noProof/>
    </w:rPr>
  </w:style>
  <w:style w:type="character" w:customStyle="1" w:styleId="FootnoteTextChar">
    <w:name w:val="Footnote Text Char"/>
    <w:basedOn w:val="Standardstycketypsnitt"/>
    <w:rsid w:val="008619E5"/>
    <w:rPr>
      <w:rFonts w:ascii="Times New Roman" w:hAnsi="Times New Roman" w:cs="Times New Roman"/>
      <w:sz w:val="20"/>
      <w:szCs w:val="20"/>
      <w:lang w:val="x-none" w:eastAsia="sv-SE"/>
    </w:rPr>
  </w:style>
  <w:style w:type="character" w:customStyle="1" w:styleId="HeaderChar">
    <w:name w:val="Header Char"/>
    <w:basedOn w:val="Standardstycketypsnitt"/>
    <w:rsid w:val="008619E5"/>
    <w:rPr>
      <w:rFonts w:ascii="Times New Roman" w:hAnsi="Times New Roman" w:cs="Times New Roman"/>
      <w:sz w:val="24"/>
      <w:szCs w:val="24"/>
      <w:lang w:val="x-none" w:eastAsia="sv-SE"/>
    </w:rPr>
  </w:style>
  <w:style w:type="character" w:customStyle="1" w:styleId="FooterChar">
    <w:name w:val="Footer Char"/>
    <w:basedOn w:val="Standardstycketypsnitt"/>
    <w:rsid w:val="008619E5"/>
    <w:rPr>
      <w:rFonts w:ascii="Times New Roman" w:hAnsi="Times New Roman" w:cs="Times New Roman"/>
      <w:sz w:val="24"/>
      <w:szCs w:val="24"/>
      <w:lang w:val="x-none" w:eastAsia="sv-SE"/>
    </w:rPr>
  </w:style>
  <w:style w:type="character" w:customStyle="1" w:styleId="Bokenstitel1">
    <w:name w:val="Bokens titel1"/>
    <w:basedOn w:val="Standardstycketypsnitt"/>
    <w:rsid w:val="008619E5"/>
    <w:rPr>
      <w:rFonts w:ascii="Times New Roman" w:hAnsi="Times New Roman" w:cs="Times New Roman"/>
      <w:b/>
      <w:bCs/>
      <w:i/>
      <w:iCs/>
      <w:spacing w:val="5"/>
    </w:rPr>
  </w:style>
  <w:style w:type="paragraph" w:customStyle="1" w:styleId="Bubbeltext1">
    <w:name w:val="Bubbeltext1"/>
    <w:basedOn w:val="Normal"/>
    <w:rsid w:val="008619E5"/>
    <w:pPr>
      <w:spacing w:after="0" w:line="240" w:lineRule="auto"/>
      <w:jc w:val="left"/>
    </w:pPr>
    <w:rPr>
      <w:rFonts w:ascii="Tahoma" w:eastAsia="Times New Roman" w:hAnsi="Tahoma" w:cs="Tahoma"/>
      <w:noProof/>
      <w:sz w:val="16"/>
      <w:szCs w:val="16"/>
      <w:lang w:eastAsia="en-US"/>
    </w:rPr>
  </w:style>
  <w:style w:type="character" w:customStyle="1" w:styleId="BalloonTextChar">
    <w:name w:val="Balloon Text Char"/>
    <w:basedOn w:val="Standardstycketypsnitt"/>
    <w:rsid w:val="008619E5"/>
    <w:rPr>
      <w:rFonts w:ascii="Tahoma" w:hAnsi="Tahoma" w:cs="Tahoma"/>
      <w:sz w:val="16"/>
      <w:szCs w:val="16"/>
    </w:rPr>
  </w:style>
  <w:style w:type="character" w:customStyle="1" w:styleId="CommentTextChar">
    <w:name w:val="Comment Text Char"/>
    <w:basedOn w:val="Standardstycketypsnitt"/>
    <w:rsid w:val="008619E5"/>
    <w:rPr>
      <w:rFonts w:ascii="Times New Roman" w:hAnsi="Times New Roman" w:cs="Times New Roman"/>
      <w:sz w:val="20"/>
      <w:szCs w:val="20"/>
    </w:rPr>
  </w:style>
  <w:style w:type="paragraph" w:customStyle="1" w:styleId="Kommentarsmne1">
    <w:name w:val="Kommentarsämne1"/>
    <w:basedOn w:val="Kommentarer"/>
    <w:next w:val="Kommentarer"/>
    <w:rsid w:val="008619E5"/>
    <w:rPr>
      <w:rFonts w:ascii="Arial" w:eastAsia="Times New Roman" w:hAnsi="Arial" w:cs="Times New Roman"/>
      <w:b/>
      <w:bCs/>
      <w:noProof/>
    </w:rPr>
  </w:style>
  <w:style w:type="character" w:customStyle="1" w:styleId="CommentSubjectChar">
    <w:name w:val="Comment Subject Char"/>
    <w:basedOn w:val="CommentTextChar"/>
    <w:rsid w:val="008619E5"/>
    <w:rPr>
      <w:rFonts w:ascii="Times New Roman" w:hAnsi="Times New Roman" w:cs="Times New Roman"/>
      <w:b/>
      <w:bCs/>
      <w:sz w:val="20"/>
      <w:szCs w:val="20"/>
    </w:rPr>
  </w:style>
  <w:style w:type="paragraph" w:customStyle="1" w:styleId="EndNoteBibliographyTitle">
    <w:name w:val="EndNote Bibliography Title"/>
    <w:basedOn w:val="Normal"/>
    <w:rsid w:val="008619E5"/>
    <w:pPr>
      <w:spacing w:after="0"/>
      <w:jc w:val="center"/>
    </w:pPr>
    <w:rPr>
      <w:rFonts w:eastAsia="Times New Roman" w:cs="Times New Roman"/>
      <w:noProof/>
      <w:sz w:val="20"/>
    </w:rPr>
  </w:style>
  <w:style w:type="paragraph" w:customStyle="1" w:styleId="EndNoteBibliography">
    <w:name w:val="EndNote Bibliography"/>
    <w:basedOn w:val="Normal"/>
    <w:rsid w:val="008619E5"/>
    <w:pPr>
      <w:spacing w:line="240" w:lineRule="exact"/>
      <w:jc w:val="left"/>
    </w:pPr>
    <w:rPr>
      <w:rFonts w:eastAsia="Times New Roman" w:cs="Times New Roman"/>
      <w:noProof/>
      <w:sz w:val="20"/>
    </w:rPr>
  </w:style>
  <w:style w:type="paragraph" w:styleId="Normalwebb">
    <w:name w:val="Normal (Web)"/>
    <w:basedOn w:val="Normal"/>
    <w:semiHidden/>
    <w:rsid w:val="008619E5"/>
    <w:pPr>
      <w:spacing w:before="100" w:beforeAutospacing="1" w:after="100" w:afterAutospacing="1" w:line="240" w:lineRule="auto"/>
      <w:jc w:val="left"/>
    </w:pPr>
    <w:rPr>
      <w:rFonts w:ascii="Times" w:eastAsia="MS P????" w:hAnsi="Times" w:cs="Times New Roman"/>
      <w:noProof/>
      <w:sz w:val="20"/>
      <w:szCs w:val="20"/>
    </w:rPr>
  </w:style>
  <w:style w:type="character" w:customStyle="1" w:styleId="normalchar">
    <w:name w:val="normal__char"/>
    <w:rsid w:val="008619E5"/>
    <w:rPr>
      <w:rFonts w:ascii="Times New Roman" w:hAnsi="Times New Roman" w:cs="Times New Roman"/>
    </w:rPr>
  </w:style>
  <w:style w:type="paragraph" w:customStyle="1" w:styleId="Normal1">
    <w:name w:val="Normal1"/>
    <w:basedOn w:val="Normal"/>
    <w:rsid w:val="008619E5"/>
    <w:pPr>
      <w:spacing w:before="100" w:beforeAutospacing="1" w:after="100" w:afterAutospacing="1" w:line="240" w:lineRule="auto"/>
      <w:jc w:val="left"/>
    </w:pPr>
    <w:rPr>
      <w:rFonts w:eastAsia="Times New Roman" w:cs="Times New Roman"/>
      <w:noProof/>
      <w:sz w:val="24"/>
      <w:lang w:val="da-DK" w:eastAsia="da-DK"/>
    </w:rPr>
  </w:style>
  <w:style w:type="character" w:styleId="Sidnummer">
    <w:name w:val="page number"/>
    <w:basedOn w:val="Standardstycketypsnitt"/>
    <w:semiHidden/>
    <w:rsid w:val="008619E5"/>
    <w:rPr>
      <w:rFonts w:ascii="Times New Roman" w:hAnsi="Times New Roman" w:cs="Times New Roman"/>
    </w:rPr>
  </w:style>
  <w:style w:type="character" w:customStyle="1" w:styleId="SidhuvudChar1">
    <w:name w:val="Sidhuvud Char1"/>
    <w:basedOn w:val="Standardstycketypsnitt"/>
    <w:rsid w:val="008619E5"/>
    <w:rPr>
      <w:rFonts w:ascii="Times New Roman" w:hAnsi="Times New Roman" w:cs="Times New Roman"/>
      <w:lang w:val="en-US" w:eastAsia="x-none"/>
    </w:rPr>
  </w:style>
  <w:style w:type="paragraph" w:customStyle="1" w:styleId="Body1">
    <w:name w:val="Body 1"/>
    <w:rsid w:val="008619E5"/>
    <w:pPr>
      <w:spacing w:after="0" w:line="240" w:lineRule="auto"/>
    </w:pPr>
    <w:rPr>
      <w:rFonts w:ascii="Helvetica" w:eastAsia="Arial Unicode MS" w:hAnsi="Helvetica" w:cs="Times New Roman"/>
      <w:color w:val="000000"/>
      <w:sz w:val="24"/>
      <w:szCs w:val="20"/>
    </w:rPr>
  </w:style>
  <w:style w:type="character" w:customStyle="1" w:styleId="jrnl">
    <w:name w:val="jrnl"/>
    <w:basedOn w:val="Standardstycketypsnitt"/>
    <w:rsid w:val="008619E5"/>
    <w:rPr>
      <w:rFonts w:ascii="Times New Roman" w:hAnsi="Times New Roman" w:cs="Times New Roman"/>
    </w:rPr>
  </w:style>
  <w:style w:type="character" w:customStyle="1" w:styleId="artikelchar">
    <w:name w:val="artikel__char"/>
    <w:rsid w:val="008619E5"/>
    <w:rPr>
      <w:rFonts w:ascii="Times New Roman" w:hAnsi="Times New Roman" w:cs="Times New Roman"/>
    </w:rPr>
  </w:style>
  <w:style w:type="character" w:styleId="Betoning2">
    <w:name w:val="Strong"/>
    <w:basedOn w:val="Standardstycketypsnitt"/>
    <w:qFormat/>
    <w:rsid w:val="008619E5"/>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95351">
      <w:bodyDiv w:val="1"/>
      <w:marLeft w:val="0"/>
      <w:marRight w:val="0"/>
      <w:marTop w:val="0"/>
      <w:marBottom w:val="0"/>
      <w:divBdr>
        <w:top w:val="none" w:sz="0" w:space="0" w:color="auto"/>
        <w:left w:val="none" w:sz="0" w:space="0" w:color="auto"/>
        <w:bottom w:val="none" w:sz="0" w:space="0" w:color="auto"/>
        <w:right w:val="none" w:sz="0" w:space="0" w:color="auto"/>
      </w:divBdr>
    </w:div>
    <w:div w:id="214589091">
      <w:bodyDiv w:val="1"/>
      <w:marLeft w:val="0"/>
      <w:marRight w:val="0"/>
      <w:marTop w:val="0"/>
      <w:marBottom w:val="0"/>
      <w:divBdr>
        <w:top w:val="none" w:sz="0" w:space="0" w:color="auto"/>
        <w:left w:val="none" w:sz="0" w:space="0" w:color="auto"/>
        <w:bottom w:val="none" w:sz="0" w:space="0" w:color="auto"/>
        <w:right w:val="none" w:sz="0" w:space="0" w:color="auto"/>
      </w:divBdr>
    </w:div>
    <w:div w:id="260139637">
      <w:bodyDiv w:val="1"/>
      <w:marLeft w:val="0"/>
      <w:marRight w:val="0"/>
      <w:marTop w:val="0"/>
      <w:marBottom w:val="0"/>
      <w:divBdr>
        <w:top w:val="none" w:sz="0" w:space="0" w:color="auto"/>
        <w:left w:val="none" w:sz="0" w:space="0" w:color="auto"/>
        <w:bottom w:val="none" w:sz="0" w:space="0" w:color="auto"/>
        <w:right w:val="none" w:sz="0" w:space="0" w:color="auto"/>
      </w:divBdr>
    </w:div>
    <w:div w:id="332416452">
      <w:bodyDiv w:val="1"/>
      <w:marLeft w:val="0"/>
      <w:marRight w:val="0"/>
      <w:marTop w:val="0"/>
      <w:marBottom w:val="0"/>
      <w:divBdr>
        <w:top w:val="none" w:sz="0" w:space="0" w:color="auto"/>
        <w:left w:val="none" w:sz="0" w:space="0" w:color="auto"/>
        <w:bottom w:val="none" w:sz="0" w:space="0" w:color="auto"/>
        <w:right w:val="none" w:sz="0" w:space="0" w:color="auto"/>
      </w:divBdr>
    </w:div>
    <w:div w:id="366367999">
      <w:bodyDiv w:val="1"/>
      <w:marLeft w:val="0"/>
      <w:marRight w:val="0"/>
      <w:marTop w:val="0"/>
      <w:marBottom w:val="0"/>
      <w:divBdr>
        <w:top w:val="none" w:sz="0" w:space="0" w:color="auto"/>
        <w:left w:val="none" w:sz="0" w:space="0" w:color="auto"/>
        <w:bottom w:val="none" w:sz="0" w:space="0" w:color="auto"/>
        <w:right w:val="none" w:sz="0" w:space="0" w:color="auto"/>
      </w:divBdr>
    </w:div>
    <w:div w:id="427896791">
      <w:bodyDiv w:val="1"/>
      <w:marLeft w:val="0"/>
      <w:marRight w:val="0"/>
      <w:marTop w:val="0"/>
      <w:marBottom w:val="0"/>
      <w:divBdr>
        <w:top w:val="none" w:sz="0" w:space="0" w:color="auto"/>
        <w:left w:val="none" w:sz="0" w:space="0" w:color="auto"/>
        <w:bottom w:val="none" w:sz="0" w:space="0" w:color="auto"/>
        <w:right w:val="none" w:sz="0" w:space="0" w:color="auto"/>
      </w:divBdr>
    </w:div>
    <w:div w:id="673189464">
      <w:bodyDiv w:val="1"/>
      <w:marLeft w:val="0"/>
      <w:marRight w:val="0"/>
      <w:marTop w:val="0"/>
      <w:marBottom w:val="0"/>
      <w:divBdr>
        <w:top w:val="none" w:sz="0" w:space="0" w:color="auto"/>
        <w:left w:val="none" w:sz="0" w:space="0" w:color="auto"/>
        <w:bottom w:val="none" w:sz="0" w:space="0" w:color="auto"/>
        <w:right w:val="none" w:sz="0" w:space="0" w:color="auto"/>
      </w:divBdr>
    </w:div>
    <w:div w:id="741683106">
      <w:bodyDiv w:val="1"/>
      <w:marLeft w:val="0"/>
      <w:marRight w:val="0"/>
      <w:marTop w:val="0"/>
      <w:marBottom w:val="0"/>
      <w:divBdr>
        <w:top w:val="none" w:sz="0" w:space="0" w:color="auto"/>
        <w:left w:val="none" w:sz="0" w:space="0" w:color="auto"/>
        <w:bottom w:val="none" w:sz="0" w:space="0" w:color="auto"/>
        <w:right w:val="none" w:sz="0" w:space="0" w:color="auto"/>
      </w:divBdr>
    </w:div>
    <w:div w:id="824322286">
      <w:bodyDiv w:val="1"/>
      <w:marLeft w:val="0"/>
      <w:marRight w:val="0"/>
      <w:marTop w:val="0"/>
      <w:marBottom w:val="0"/>
      <w:divBdr>
        <w:top w:val="none" w:sz="0" w:space="0" w:color="auto"/>
        <w:left w:val="none" w:sz="0" w:space="0" w:color="auto"/>
        <w:bottom w:val="none" w:sz="0" w:space="0" w:color="auto"/>
        <w:right w:val="none" w:sz="0" w:space="0" w:color="auto"/>
      </w:divBdr>
    </w:div>
    <w:div w:id="838495966">
      <w:bodyDiv w:val="1"/>
      <w:marLeft w:val="0"/>
      <w:marRight w:val="0"/>
      <w:marTop w:val="0"/>
      <w:marBottom w:val="0"/>
      <w:divBdr>
        <w:top w:val="none" w:sz="0" w:space="0" w:color="auto"/>
        <w:left w:val="none" w:sz="0" w:space="0" w:color="auto"/>
        <w:bottom w:val="none" w:sz="0" w:space="0" w:color="auto"/>
        <w:right w:val="none" w:sz="0" w:space="0" w:color="auto"/>
      </w:divBdr>
    </w:div>
    <w:div w:id="937255570">
      <w:bodyDiv w:val="1"/>
      <w:marLeft w:val="0"/>
      <w:marRight w:val="0"/>
      <w:marTop w:val="0"/>
      <w:marBottom w:val="0"/>
      <w:divBdr>
        <w:top w:val="none" w:sz="0" w:space="0" w:color="auto"/>
        <w:left w:val="none" w:sz="0" w:space="0" w:color="auto"/>
        <w:bottom w:val="none" w:sz="0" w:space="0" w:color="auto"/>
        <w:right w:val="none" w:sz="0" w:space="0" w:color="auto"/>
      </w:divBdr>
    </w:div>
    <w:div w:id="1024019064">
      <w:bodyDiv w:val="1"/>
      <w:marLeft w:val="0"/>
      <w:marRight w:val="0"/>
      <w:marTop w:val="0"/>
      <w:marBottom w:val="0"/>
      <w:divBdr>
        <w:top w:val="none" w:sz="0" w:space="0" w:color="auto"/>
        <w:left w:val="none" w:sz="0" w:space="0" w:color="auto"/>
        <w:bottom w:val="none" w:sz="0" w:space="0" w:color="auto"/>
        <w:right w:val="none" w:sz="0" w:space="0" w:color="auto"/>
      </w:divBdr>
    </w:div>
    <w:div w:id="1361316808">
      <w:bodyDiv w:val="1"/>
      <w:marLeft w:val="0"/>
      <w:marRight w:val="0"/>
      <w:marTop w:val="0"/>
      <w:marBottom w:val="0"/>
      <w:divBdr>
        <w:top w:val="none" w:sz="0" w:space="0" w:color="auto"/>
        <w:left w:val="none" w:sz="0" w:space="0" w:color="auto"/>
        <w:bottom w:val="none" w:sz="0" w:space="0" w:color="auto"/>
        <w:right w:val="none" w:sz="0" w:space="0" w:color="auto"/>
      </w:divBdr>
    </w:div>
    <w:div w:id="1672753686">
      <w:bodyDiv w:val="1"/>
      <w:marLeft w:val="0"/>
      <w:marRight w:val="0"/>
      <w:marTop w:val="0"/>
      <w:marBottom w:val="0"/>
      <w:divBdr>
        <w:top w:val="none" w:sz="0" w:space="0" w:color="auto"/>
        <w:left w:val="none" w:sz="0" w:space="0" w:color="auto"/>
        <w:bottom w:val="none" w:sz="0" w:space="0" w:color="auto"/>
        <w:right w:val="none" w:sz="0" w:space="0" w:color="auto"/>
      </w:divBdr>
    </w:div>
    <w:div w:id="1808937154">
      <w:bodyDiv w:val="1"/>
      <w:marLeft w:val="0"/>
      <w:marRight w:val="0"/>
      <w:marTop w:val="0"/>
      <w:marBottom w:val="0"/>
      <w:divBdr>
        <w:top w:val="none" w:sz="0" w:space="0" w:color="auto"/>
        <w:left w:val="none" w:sz="0" w:space="0" w:color="auto"/>
        <w:bottom w:val="none" w:sz="0" w:space="0" w:color="auto"/>
        <w:right w:val="none" w:sz="0" w:space="0" w:color="auto"/>
      </w:divBdr>
    </w:div>
    <w:div w:id="1895969310">
      <w:bodyDiv w:val="1"/>
      <w:marLeft w:val="0"/>
      <w:marRight w:val="0"/>
      <w:marTop w:val="0"/>
      <w:marBottom w:val="0"/>
      <w:divBdr>
        <w:top w:val="none" w:sz="0" w:space="0" w:color="auto"/>
        <w:left w:val="none" w:sz="0" w:space="0" w:color="auto"/>
        <w:bottom w:val="none" w:sz="0" w:space="0" w:color="auto"/>
        <w:right w:val="none" w:sz="0" w:space="0" w:color="auto"/>
      </w:divBdr>
    </w:div>
    <w:div w:id="1987777109">
      <w:bodyDiv w:val="1"/>
      <w:marLeft w:val="0"/>
      <w:marRight w:val="0"/>
      <w:marTop w:val="0"/>
      <w:marBottom w:val="0"/>
      <w:divBdr>
        <w:top w:val="none" w:sz="0" w:space="0" w:color="auto"/>
        <w:left w:val="none" w:sz="0" w:space="0" w:color="auto"/>
        <w:bottom w:val="none" w:sz="0" w:space="0" w:color="auto"/>
        <w:right w:val="none" w:sz="0" w:space="0" w:color="auto"/>
      </w:divBdr>
    </w:div>
    <w:div w:id="198897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jpg"/><Relationship Id="rId22" Type="http://schemas.openxmlformats.org/officeDocument/2006/relationships/image" Target="media/image13.png"/><Relationship Id="rId23" Type="http://schemas.openxmlformats.org/officeDocument/2006/relationships/image" Target="media/image14.jpg"/><Relationship Id="rId24" Type="http://schemas.openxmlformats.org/officeDocument/2006/relationships/image" Target="media/image15.pn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hyperlink" Target="http://wwwintechopencom/books/regenerative-medicine-and-tissue-engineering/advances-in-bone-tissue-engineering" TargetMode="External"/><Relationship Id="rId29" Type="http://schemas.openxmlformats.org/officeDocument/2006/relationships/hyperlink" Target="http://dxdoiorg/101787/9789264091580-e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skolverketse/bedomning/betyg/tidigare-betygssystem-146885" TargetMode="External"/><Relationship Id="rId31" Type="http://schemas.openxmlformats.org/officeDocument/2006/relationships/hyperlink" Target="http://wwwskolverketse/publikationer?id=3528" TargetMode="External"/><Relationship Id="rId32" Type="http://schemas.openxmlformats.org/officeDocument/2006/relationships/hyperlink" Target="http://wwwoecdorg/edu/school/Improving-Schools-in-Swedenpdf" TargetMode="External"/><Relationship Id="rId9" Type="http://schemas.openxmlformats.org/officeDocument/2006/relationships/image" Target="media/image1.w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ncbinlmnihgov/books/NBK201500/"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wmf"/><Relationship Id="rId11" Type="http://schemas.openxmlformats.org/officeDocument/2006/relationships/image" Target="media/image3.wmf"/><Relationship Id="rId12" Type="http://schemas.openxmlformats.org/officeDocument/2006/relationships/chart" Target="charts/chart1.xml"/><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pn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3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iatryck\Desktop\Avh%20mall%20nr%207\G5%20Times%20PC%20eng%207.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kalkylblad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sv-SE" sz="1200"/>
              <a:t>Fracture incidence/10</a:t>
            </a:r>
            <a:r>
              <a:rPr lang="sv-SE" sz="1200" baseline="30000"/>
              <a:t>4</a:t>
            </a:r>
            <a:r>
              <a:rPr lang="sv-SE" sz="1200"/>
              <a:t> person years</a:t>
            </a:r>
          </a:p>
        </c:rich>
      </c:tx>
      <c:layout/>
      <c:overlay val="0"/>
    </c:title>
    <c:autoTitleDeleted val="0"/>
    <c:plotArea>
      <c:layout/>
      <c:lineChart>
        <c:grouping val="standard"/>
        <c:varyColors val="0"/>
        <c:ser>
          <c:idx val="0"/>
          <c:order val="0"/>
          <c:tx>
            <c:strRef>
              <c:f>Blad1!$B$1</c:f>
              <c:strCache>
                <c:ptCount val="1"/>
                <c:pt idx="0">
                  <c:v>Fracture incidence/104 person years</c:v>
                </c:pt>
              </c:strCache>
            </c:strRef>
          </c:tx>
          <c:spPr>
            <a:ln>
              <a:solidFill>
                <a:schemeClr val="accent2">
                  <a:lumMod val="75000"/>
                </a:schemeClr>
              </a:solidFill>
            </a:ln>
          </c:spPr>
          <c:marker>
            <c:spPr>
              <a:solidFill>
                <a:schemeClr val="accent2">
                  <a:lumMod val="75000"/>
                </a:schemeClr>
              </a:solidFill>
              <a:ln>
                <a:solidFill>
                  <a:schemeClr val="accent2">
                    <a:lumMod val="75000"/>
                  </a:schemeClr>
                </a:solidFill>
              </a:ln>
            </c:spPr>
          </c:marker>
          <c:cat>
            <c:numRef>
              <c:f>Blad1!$A$2:$A$16</c:f>
              <c:numCache>
                <c:formatCode>General</c:formatCode>
                <c:ptCount val="15"/>
                <c:pt idx="0">
                  <c:v>1993.0</c:v>
                </c:pt>
                <c:pt idx="1">
                  <c:v>1994.0</c:v>
                </c:pt>
                <c:pt idx="2">
                  <c:v>1995.0</c:v>
                </c:pt>
                <c:pt idx="3">
                  <c:v>1996.0</c:v>
                </c:pt>
                <c:pt idx="4">
                  <c:v>1997.0</c:v>
                </c:pt>
                <c:pt idx="5">
                  <c:v>1998.0</c:v>
                </c:pt>
                <c:pt idx="6">
                  <c:v>1999.0</c:v>
                </c:pt>
                <c:pt idx="7">
                  <c:v>2000.0</c:v>
                </c:pt>
                <c:pt idx="8">
                  <c:v>2001.0</c:v>
                </c:pt>
                <c:pt idx="9">
                  <c:v>2002.0</c:v>
                </c:pt>
                <c:pt idx="10">
                  <c:v>2003.0</c:v>
                </c:pt>
                <c:pt idx="11">
                  <c:v>2004.0</c:v>
                </c:pt>
                <c:pt idx="12">
                  <c:v>2005.0</c:v>
                </c:pt>
                <c:pt idx="13">
                  <c:v>2006.0</c:v>
                </c:pt>
                <c:pt idx="14">
                  <c:v>2007.0</c:v>
                </c:pt>
              </c:numCache>
            </c:numRef>
          </c:cat>
          <c:val>
            <c:numRef>
              <c:f>Blad1!$B$2:$B$16</c:f>
              <c:numCache>
                <c:formatCode>General</c:formatCode>
                <c:ptCount val="15"/>
                <c:pt idx="0">
                  <c:v>151.0</c:v>
                </c:pt>
                <c:pt idx="1">
                  <c:v>149.0</c:v>
                </c:pt>
                <c:pt idx="2">
                  <c:v>179.0</c:v>
                </c:pt>
                <c:pt idx="3">
                  <c:v>176.0</c:v>
                </c:pt>
                <c:pt idx="4">
                  <c:v>191.0</c:v>
                </c:pt>
                <c:pt idx="5">
                  <c:v>213.0</c:v>
                </c:pt>
                <c:pt idx="6">
                  <c:v>209.0</c:v>
                </c:pt>
                <c:pt idx="7">
                  <c:v>200.0</c:v>
                </c:pt>
                <c:pt idx="8">
                  <c:v>211.0</c:v>
                </c:pt>
                <c:pt idx="9">
                  <c:v>224.0</c:v>
                </c:pt>
                <c:pt idx="10">
                  <c:v>207.0</c:v>
                </c:pt>
                <c:pt idx="11">
                  <c:v>229.0</c:v>
                </c:pt>
                <c:pt idx="12">
                  <c:v>224.0</c:v>
                </c:pt>
                <c:pt idx="13">
                  <c:v>223.0</c:v>
                </c:pt>
                <c:pt idx="14">
                  <c:v>240.0</c:v>
                </c:pt>
              </c:numCache>
            </c:numRef>
          </c:val>
          <c:smooth val="0"/>
        </c:ser>
        <c:dLbls>
          <c:showLegendKey val="0"/>
          <c:showVal val="0"/>
          <c:showCatName val="0"/>
          <c:showSerName val="0"/>
          <c:showPercent val="0"/>
          <c:showBubbleSize val="0"/>
        </c:dLbls>
        <c:marker val="1"/>
        <c:smooth val="0"/>
        <c:axId val="2124782440"/>
        <c:axId val="2122836168"/>
      </c:lineChart>
      <c:catAx>
        <c:axId val="2124782440"/>
        <c:scaling>
          <c:orientation val="minMax"/>
        </c:scaling>
        <c:delete val="0"/>
        <c:axPos val="b"/>
        <c:numFmt formatCode="General" sourceLinked="1"/>
        <c:majorTickMark val="out"/>
        <c:minorTickMark val="none"/>
        <c:tickLblPos val="nextTo"/>
        <c:crossAx val="2122836168"/>
        <c:crosses val="autoZero"/>
        <c:auto val="1"/>
        <c:lblAlgn val="ctr"/>
        <c:lblOffset val="100"/>
        <c:noMultiLvlLbl val="0"/>
      </c:catAx>
      <c:valAx>
        <c:axId val="2122836168"/>
        <c:scaling>
          <c:orientation val="minMax"/>
        </c:scaling>
        <c:delete val="0"/>
        <c:axPos val="l"/>
        <c:majorGridlines/>
        <c:numFmt formatCode="General" sourceLinked="1"/>
        <c:majorTickMark val="out"/>
        <c:minorTickMark val="none"/>
        <c:tickLblPos val="nextTo"/>
        <c:crossAx val="21247824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Lunds universitet">
      <a:dk1>
        <a:sysClr val="windowText" lastClr="000000"/>
      </a:dk1>
      <a:lt1>
        <a:sysClr val="window" lastClr="FFFFFF"/>
      </a:lt1>
      <a:dk2>
        <a:srgbClr val="44546A"/>
      </a:dk2>
      <a:lt2>
        <a:srgbClr val="E7E6E6"/>
      </a:lt2>
      <a:accent1>
        <a:srgbClr val="E9C4C7"/>
      </a:accent1>
      <a:accent2>
        <a:srgbClr val="B9D3DC"/>
      </a:accent2>
      <a:accent3>
        <a:srgbClr val="ADCAB8"/>
      </a:accent3>
      <a:accent4>
        <a:srgbClr val="D6D2C4"/>
      </a:accent4>
      <a:accent5>
        <a:srgbClr val="BFB8AF"/>
      </a:accent5>
      <a:accent6>
        <a:srgbClr val="E7E6E6"/>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1EDE1-053A-2A41-ABA6-B3E5CE43E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\Users\Mediatryck\Desktop\Avh mall nr 7\G5 Times PC eng 7.dotx</Template>
  <TotalTime>1</TotalTime>
  <Pages>86</Pages>
  <Words>43707</Words>
  <Characters>231649</Characters>
  <Application>Microsoft Macintosh Word</Application>
  <DocSecurity>0</DocSecurity>
  <Lines>1930</Lines>
  <Paragraphs>549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Mediatryck</dc:creator>
  <cp:lastModifiedBy>Jesper Fritz</cp:lastModifiedBy>
  <cp:revision>3</cp:revision>
  <cp:lastPrinted>2016-10-26T16:30:00Z</cp:lastPrinted>
  <dcterms:created xsi:type="dcterms:W3CDTF">2016-12-19T11:52:00Z</dcterms:created>
  <dcterms:modified xsi:type="dcterms:W3CDTF">2016-12-19T11:52:00Z</dcterms:modified>
</cp:coreProperties>
</file>