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785B5" w14:textId="20030894" w:rsidR="00F922C5" w:rsidRDefault="00F922C5"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b/>
          <w:lang w:val="en-GB"/>
        </w:rPr>
      </w:pPr>
      <w:r w:rsidRPr="00F922C5">
        <w:rPr>
          <w:rFonts w:ascii="Times New Roman" w:hAnsi="Times New Roman" w:cs="Times New Roman"/>
          <w:b/>
          <w:lang w:val="en-GB"/>
        </w:rPr>
        <w:t>Finding Concerts using Large Language Models : The Stockholm Concert Database as Case Study for ’</w:t>
      </w:r>
      <w:proofErr w:type="spellStart"/>
      <w:r w:rsidRPr="00F922C5">
        <w:rPr>
          <w:rFonts w:ascii="Times New Roman" w:hAnsi="Times New Roman" w:cs="Times New Roman"/>
          <w:b/>
          <w:lang w:val="en-GB"/>
        </w:rPr>
        <w:t>Touringbot</w:t>
      </w:r>
      <w:proofErr w:type="spellEnd"/>
      <w:r w:rsidRPr="00F922C5">
        <w:rPr>
          <w:rFonts w:ascii="Times New Roman" w:hAnsi="Times New Roman" w:cs="Times New Roman"/>
          <w:b/>
          <w:lang w:val="en-GB"/>
        </w:rPr>
        <w:t>’</w:t>
      </w:r>
    </w:p>
    <w:p w14:paraId="3E25D843" w14:textId="53DBAE7C" w:rsidR="00F922C5" w:rsidRDefault="00F922C5"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b/>
        </w:rPr>
      </w:pPr>
      <w:r>
        <w:rPr>
          <w:rFonts w:ascii="Times New Roman" w:hAnsi="Times New Roman" w:cs="Times New Roman"/>
          <w:b/>
          <w:lang w:val="en-GB"/>
        </w:rPr>
        <w:t>Brandon Farnsworth</w:t>
      </w:r>
    </w:p>
    <w:p w14:paraId="36C63184" w14:textId="06BB3BF3" w:rsidR="00534FB9" w:rsidRPr="005F19AE" w:rsidRDefault="0010239B"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b/>
        </w:rPr>
        <w:t>Introduction</w:t>
      </w:r>
    </w:p>
    <w:p w14:paraId="5EAA0D96" w14:textId="0C39B6AF" w:rsidR="006764A8"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 xml:space="preserve">This project came out of a curiosity that slowly grew </w:t>
      </w:r>
      <w:r w:rsidR="00F87512" w:rsidRPr="005F19AE">
        <w:rPr>
          <w:rFonts w:ascii="Times New Roman" w:hAnsi="Times New Roman" w:cs="Times New Roman"/>
        </w:rPr>
        <w:t xml:space="preserve">into </w:t>
      </w:r>
      <w:r w:rsidR="005C15B7" w:rsidRPr="005F19AE">
        <w:rPr>
          <w:rFonts w:ascii="Times New Roman" w:hAnsi="Times New Roman" w:cs="Times New Roman"/>
        </w:rPr>
        <w:t xml:space="preserve">what I think is a </w:t>
      </w:r>
      <w:r w:rsidRPr="005F19AE">
        <w:rPr>
          <w:rFonts w:ascii="Times New Roman" w:hAnsi="Times New Roman" w:cs="Times New Roman"/>
        </w:rPr>
        <w:t>new way of studying musical concerts</w:t>
      </w:r>
      <w:r w:rsidR="00F47D8A" w:rsidRPr="005F19AE">
        <w:rPr>
          <w:rFonts w:ascii="Times New Roman" w:hAnsi="Times New Roman" w:cs="Times New Roman"/>
        </w:rPr>
        <w:t xml:space="preserve"> at a distance.</w:t>
      </w:r>
    </w:p>
    <w:p w14:paraId="7D089E63" w14:textId="77FDBA4D" w:rsidR="00E73A37" w:rsidRPr="005F19AE" w:rsidRDefault="006764A8"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What I want to present today are the preliminary results of a project that grew pretty organically out of playing around with some new</w:t>
      </w:r>
      <w:r w:rsidR="00AD3183" w:rsidRPr="005F19AE">
        <w:rPr>
          <w:rFonts w:ascii="Times New Roman" w:hAnsi="Times New Roman" w:cs="Times New Roman"/>
        </w:rPr>
        <w:t xml:space="preserve"> digital history methods,</w:t>
      </w:r>
      <w:r w:rsidRPr="005F19AE">
        <w:rPr>
          <w:rFonts w:ascii="Times New Roman" w:hAnsi="Times New Roman" w:cs="Times New Roman"/>
        </w:rPr>
        <w:t xml:space="preserve"> and how they could be used to make new kinds of questions possible in the study of music</w:t>
      </w:r>
      <w:r w:rsidR="00115572" w:rsidRPr="005F19AE">
        <w:rPr>
          <w:rFonts w:ascii="Times New Roman" w:hAnsi="Times New Roman" w:cs="Times New Roman"/>
        </w:rPr>
        <w:t xml:space="preserve"> history</w:t>
      </w:r>
      <w:r w:rsidR="00AD3183" w:rsidRPr="005F19AE">
        <w:rPr>
          <w:rFonts w:ascii="Times New Roman" w:hAnsi="Times New Roman" w:cs="Times New Roman"/>
        </w:rPr>
        <w:t>.</w:t>
      </w:r>
    </w:p>
    <w:p w14:paraId="1557A089" w14:textId="74808731" w:rsidR="00870886" w:rsidRPr="005F19AE" w:rsidRDefault="006764A8"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When I first started experimenting with ChatGPT</w:t>
      </w:r>
      <w:r w:rsidR="00E73A37" w:rsidRPr="005F19AE">
        <w:rPr>
          <w:rFonts w:ascii="Times New Roman" w:hAnsi="Times New Roman" w:cs="Times New Roman"/>
        </w:rPr>
        <w:t>, I wondered</w:t>
      </w:r>
      <w:r w:rsidR="00870886" w:rsidRPr="005F19AE">
        <w:rPr>
          <w:rFonts w:ascii="Times New Roman" w:hAnsi="Times New Roman" w:cs="Times New Roman"/>
        </w:rPr>
        <w:t xml:space="preserve">, as probably many here have, </w:t>
      </w:r>
      <w:r w:rsidRPr="005F19AE">
        <w:rPr>
          <w:rFonts w:ascii="Times New Roman" w:hAnsi="Times New Roman" w:cs="Times New Roman"/>
        </w:rPr>
        <w:t xml:space="preserve">how I could use this new tool in my research. At the time, I was working a lot on social network analysis, and getting interested in identifying patterns in how concert programming is changing across Europe. Specifically I was </w:t>
      </w:r>
      <w:r w:rsidR="001F5F3C" w:rsidRPr="005F19AE">
        <w:rPr>
          <w:rFonts w:ascii="Times New Roman" w:hAnsi="Times New Roman" w:cs="Times New Roman"/>
        </w:rPr>
        <w:t xml:space="preserve">interested in </w:t>
      </w:r>
      <w:r w:rsidRPr="005F19AE">
        <w:rPr>
          <w:rFonts w:ascii="Times New Roman" w:hAnsi="Times New Roman" w:cs="Times New Roman"/>
        </w:rPr>
        <w:t xml:space="preserve">investigating </w:t>
      </w:r>
      <w:r w:rsidR="00870886" w:rsidRPr="005F19AE">
        <w:rPr>
          <w:rFonts w:ascii="Times New Roman" w:hAnsi="Times New Roman" w:cs="Times New Roman"/>
        </w:rPr>
        <w:t xml:space="preserve">how phenomena like gender mainstreaming and an increased focus on sustainability are changing </w:t>
      </w:r>
      <w:r w:rsidR="00395884" w:rsidRPr="005F19AE">
        <w:rPr>
          <w:rFonts w:ascii="Times New Roman" w:hAnsi="Times New Roman" w:cs="Times New Roman"/>
        </w:rPr>
        <w:t>how musicians perform, for example</w:t>
      </w:r>
      <w:r w:rsidR="00004573" w:rsidRPr="005F19AE">
        <w:rPr>
          <w:rFonts w:ascii="Times New Roman" w:hAnsi="Times New Roman" w:cs="Times New Roman"/>
        </w:rPr>
        <w:t xml:space="preserve"> by working more nationally</w:t>
      </w:r>
      <w:r w:rsidR="00395884" w:rsidRPr="005F19AE">
        <w:rPr>
          <w:rFonts w:ascii="Times New Roman" w:hAnsi="Times New Roman" w:cs="Times New Roman"/>
        </w:rPr>
        <w:t>.</w:t>
      </w:r>
    </w:p>
    <w:p w14:paraId="2E970BD0" w14:textId="46F3B808" w:rsidR="00C479EF"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 xml:space="preserve">I </w:t>
      </w:r>
      <w:r w:rsidR="001F5F3C" w:rsidRPr="005F19AE">
        <w:rPr>
          <w:rFonts w:ascii="Times New Roman" w:hAnsi="Times New Roman" w:cs="Times New Roman"/>
        </w:rPr>
        <w:t xml:space="preserve">had started studying this by </w:t>
      </w:r>
      <w:r w:rsidRPr="005F19AE">
        <w:rPr>
          <w:rFonts w:ascii="Times New Roman" w:hAnsi="Times New Roman" w:cs="Times New Roman"/>
        </w:rPr>
        <w:t xml:space="preserve">manually entering concert data into a spreadsheet, which obviously took </w:t>
      </w:r>
      <w:r w:rsidR="001F5F3C" w:rsidRPr="005F19AE">
        <w:rPr>
          <w:rFonts w:ascii="Times New Roman" w:hAnsi="Times New Roman" w:cs="Times New Roman"/>
        </w:rPr>
        <w:t>ages</w:t>
      </w:r>
      <w:r w:rsidRPr="005F19AE">
        <w:rPr>
          <w:rFonts w:ascii="Times New Roman" w:hAnsi="Times New Roman" w:cs="Times New Roman"/>
        </w:rPr>
        <w:t xml:space="preserve">. </w:t>
      </w:r>
      <w:r w:rsidR="001F5F3C" w:rsidRPr="005F19AE">
        <w:rPr>
          <w:rFonts w:ascii="Times New Roman" w:hAnsi="Times New Roman" w:cs="Times New Roman"/>
        </w:rPr>
        <w:t>Realising that Large Language Models, or LLMs,</w:t>
      </w:r>
      <w:r w:rsidR="0009273D" w:rsidRPr="005F19AE">
        <w:rPr>
          <w:rFonts w:ascii="Times New Roman" w:hAnsi="Times New Roman" w:cs="Times New Roman"/>
        </w:rPr>
        <w:t xml:space="preserve"> could be useful for potentially automating this task,</w:t>
      </w:r>
      <w:r w:rsidR="001F5F3C" w:rsidRPr="005F19AE">
        <w:rPr>
          <w:rFonts w:ascii="Times New Roman" w:hAnsi="Times New Roman" w:cs="Times New Roman"/>
        </w:rPr>
        <w:t xml:space="preserve"> I began experimenting with </w:t>
      </w:r>
      <w:r w:rsidRPr="005F19AE">
        <w:rPr>
          <w:rFonts w:ascii="Times New Roman" w:hAnsi="Times New Roman" w:cs="Times New Roman"/>
        </w:rPr>
        <w:t xml:space="preserve">the feasability of using </w:t>
      </w:r>
      <w:r w:rsidR="001F5F3C" w:rsidRPr="005F19AE">
        <w:rPr>
          <w:rFonts w:ascii="Times New Roman" w:hAnsi="Times New Roman" w:cs="Times New Roman"/>
        </w:rPr>
        <w:t xml:space="preserve">them </w:t>
      </w:r>
      <w:r w:rsidRPr="005F19AE">
        <w:rPr>
          <w:rFonts w:ascii="Times New Roman" w:hAnsi="Times New Roman" w:cs="Times New Roman"/>
        </w:rPr>
        <w:t>to help me with data entry and structuring information about concerts.</w:t>
      </w:r>
    </w:p>
    <w:p w14:paraId="1019B7E4" w14:textId="5C19AEA4"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i/>
          <w:iCs/>
        </w:rPr>
      </w:pPr>
      <w:r w:rsidRPr="005F19AE">
        <w:rPr>
          <w:rFonts w:ascii="Times New Roman" w:hAnsi="Times New Roman" w:cs="Times New Roman"/>
        </w:rPr>
        <w:t xml:space="preserve">While </w:t>
      </w:r>
      <w:r w:rsidR="00F72165" w:rsidRPr="005F19AE">
        <w:rPr>
          <w:rFonts w:ascii="Times New Roman" w:hAnsi="Times New Roman" w:cs="Times New Roman"/>
        </w:rPr>
        <w:t xml:space="preserve">I could expand at length </w:t>
      </w:r>
      <w:r w:rsidR="00592B1A" w:rsidRPr="005F19AE">
        <w:rPr>
          <w:rFonts w:ascii="Times New Roman" w:hAnsi="Times New Roman" w:cs="Times New Roman"/>
        </w:rPr>
        <w:t xml:space="preserve">on </w:t>
      </w:r>
      <w:r w:rsidR="00F72165" w:rsidRPr="005F19AE">
        <w:rPr>
          <w:rFonts w:ascii="Times New Roman" w:hAnsi="Times New Roman" w:cs="Times New Roman"/>
        </w:rPr>
        <w:t xml:space="preserve">why </w:t>
      </w:r>
      <w:r w:rsidRPr="005F19AE">
        <w:rPr>
          <w:rFonts w:ascii="Times New Roman" w:hAnsi="Times New Roman" w:cs="Times New Roman"/>
        </w:rPr>
        <w:t xml:space="preserve">where artists perform is highly </w:t>
      </w:r>
      <w:r w:rsidR="00E745F8" w:rsidRPr="005F19AE">
        <w:rPr>
          <w:rFonts w:ascii="Times New Roman" w:hAnsi="Times New Roman" w:cs="Times New Roman"/>
        </w:rPr>
        <w:t>interesting</w:t>
      </w:r>
      <w:r w:rsidRPr="005F19AE">
        <w:rPr>
          <w:rFonts w:ascii="Times New Roman" w:hAnsi="Times New Roman" w:cs="Times New Roman"/>
        </w:rPr>
        <w:t xml:space="preserve"> for new research agendas in my field and is </w:t>
      </w:r>
      <w:r w:rsidR="00F72165" w:rsidRPr="005F19AE">
        <w:rPr>
          <w:rFonts w:ascii="Times New Roman" w:hAnsi="Times New Roman" w:cs="Times New Roman"/>
        </w:rPr>
        <w:t xml:space="preserve">already showing promising </w:t>
      </w:r>
      <w:r w:rsidRPr="005F19AE">
        <w:rPr>
          <w:rFonts w:ascii="Times New Roman" w:hAnsi="Times New Roman" w:cs="Times New Roman"/>
        </w:rPr>
        <w:t xml:space="preserve">results, </w:t>
      </w:r>
      <w:r w:rsidR="00F72165" w:rsidRPr="005F19AE">
        <w:rPr>
          <w:rFonts w:ascii="Times New Roman" w:hAnsi="Times New Roman" w:cs="Times New Roman"/>
        </w:rPr>
        <w:t xml:space="preserve">I want to use the opportunity of this digital history conference to present more about the method, as well as a historical example that I’ve used. </w:t>
      </w:r>
      <w:r w:rsidR="00344F8D" w:rsidRPr="005F19AE">
        <w:rPr>
          <w:rFonts w:ascii="Times New Roman" w:hAnsi="Times New Roman" w:cs="Times New Roman"/>
          <w:i/>
          <w:iCs/>
        </w:rPr>
        <w:t xml:space="preserve">The goal here is also to emphasise the wider applicability </w:t>
      </w:r>
      <w:r w:rsidRPr="005F19AE">
        <w:rPr>
          <w:rFonts w:ascii="Times New Roman" w:hAnsi="Times New Roman" w:cs="Times New Roman"/>
          <w:i/>
          <w:iCs/>
        </w:rPr>
        <w:t xml:space="preserve">of this method to </w:t>
      </w:r>
      <w:r w:rsidR="00344F8D" w:rsidRPr="005F19AE">
        <w:rPr>
          <w:rFonts w:ascii="Times New Roman" w:hAnsi="Times New Roman" w:cs="Times New Roman"/>
          <w:i/>
          <w:iCs/>
        </w:rPr>
        <w:t xml:space="preserve">all manner of historical </w:t>
      </w:r>
      <w:r w:rsidRPr="005F19AE">
        <w:rPr>
          <w:rFonts w:ascii="Times New Roman" w:hAnsi="Times New Roman" w:cs="Times New Roman"/>
          <w:i/>
          <w:iCs/>
        </w:rPr>
        <w:t xml:space="preserve">events, </w:t>
      </w:r>
      <w:r w:rsidR="00344F8D" w:rsidRPr="005F19AE">
        <w:rPr>
          <w:rFonts w:ascii="Times New Roman" w:hAnsi="Times New Roman" w:cs="Times New Roman"/>
          <w:i/>
          <w:iCs/>
        </w:rPr>
        <w:t>like</w:t>
      </w:r>
      <w:r w:rsidRPr="005F19AE">
        <w:rPr>
          <w:rFonts w:ascii="Times New Roman" w:hAnsi="Times New Roman" w:cs="Times New Roman"/>
          <w:i/>
          <w:iCs/>
        </w:rPr>
        <w:t xml:space="preserve"> protests, political rallies, etc.</w:t>
      </w:r>
    </w:p>
    <w:p w14:paraId="1BC8AD38" w14:textId="029E8071"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 xml:space="preserve">With this being said, the </w:t>
      </w:r>
      <w:r w:rsidRPr="005F19AE">
        <w:rPr>
          <w:rFonts w:ascii="Times New Roman" w:hAnsi="Times New Roman" w:cs="Times New Roman"/>
          <w:b/>
        </w:rPr>
        <w:t>problem we are going to address today</w:t>
      </w:r>
      <w:r w:rsidRPr="005F19AE">
        <w:rPr>
          <w:rFonts w:ascii="Times New Roman" w:hAnsi="Times New Roman" w:cs="Times New Roman"/>
        </w:rPr>
        <w:t xml:space="preserve"> is : </w:t>
      </w:r>
      <w:r w:rsidRPr="005F19AE">
        <w:rPr>
          <w:rFonts w:ascii="Times New Roman" w:hAnsi="Times New Roman" w:cs="Times New Roman"/>
          <w:b/>
        </w:rPr>
        <w:t xml:space="preserve">how can we we use </w:t>
      </w:r>
      <w:r w:rsidR="00286FBE" w:rsidRPr="005F19AE">
        <w:rPr>
          <w:rFonts w:ascii="Times New Roman" w:hAnsi="Times New Roman" w:cs="Times New Roman"/>
          <w:b/>
        </w:rPr>
        <w:t xml:space="preserve">digital history methods and </w:t>
      </w:r>
      <w:r w:rsidRPr="005F19AE">
        <w:rPr>
          <w:rFonts w:ascii="Times New Roman" w:hAnsi="Times New Roman" w:cs="Times New Roman"/>
          <w:b/>
        </w:rPr>
        <w:t>large language models to help extract structured information about concerts?</w:t>
      </w:r>
    </w:p>
    <w:p w14:paraId="1F742F5C" w14:textId="15B21CC3"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In order to explore this question, I’m going to focus on a methodological validation study I did, which developed an approach to studying historical data from Stockholm newspapers and comparing it with a dataset generated by a colleague.</w:t>
      </w:r>
    </w:p>
    <w:p w14:paraId="6D2AB053" w14:textId="6D0610AC"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 xml:space="preserve">The data focuses on three newspapers, Aftonbladet, Dagligt Allehanda, and Nya Dagliga Alehanda, investigating the years 1848, 1858, and 1868. </w:t>
      </w:r>
    </w:p>
    <w:p w14:paraId="45078DD2" w14:textId="53A060B4"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These years were chosen because they correspond to an existing dataset called the Stockholm Concert Database, where my colleage Ann</w:t>
      </w:r>
      <w:r w:rsidR="00E745F8" w:rsidRPr="005F19AE">
        <w:rPr>
          <w:rFonts w:ascii="Times New Roman" w:hAnsi="Times New Roman" w:cs="Times New Roman"/>
        </w:rPr>
        <w:t xml:space="preserve"> Reese</w:t>
      </w:r>
      <w:r w:rsidRPr="005F19AE">
        <w:rPr>
          <w:rFonts w:ascii="Times New Roman" w:hAnsi="Times New Roman" w:cs="Times New Roman"/>
        </w:rPr>
        <w:t xml:space="preserve"> Wilen</w:t>
      </w:r>
      <w:r w:rsidR="00CB709E" w:rsidRPr="005F19AE">
        <w:rPr>
          <w:rFonts w:ascii="Times New Roman" w:hAnsi="Times New Roman" w:cs="Times New Roman"/>
        </w:rPr>
        <w:t>, now</w:t>
      </w:r>
      <w:r w:rsidRPr="005F19AE">
        <w:rPr>
          <w:rFonts w:ascii="Times New Roman" w:hAnsi="Times New Roman" w:cs="Times New Roman"/>
        </w:rPr>
        <w:t xml:space="preserve"> at University of Gothenburg has gone through Stockholm newspapers in ten year slices between 1848 - 1908 and created a database of concerts. This presented an ideal case for testing the method: a fully-human data entry could be compared to the automated LLM results. I was further limited to just the years 1848, 1858, 1868, as these are over 150 years ago and therefore </w:t>
      </w:r>
      <w:r w:rsidR="00966DF4" w:rsidRPr="005F19AE">
        <w:rPr>
          <w:rFonts w:ascii="Times New Roman" w:hAnsi="Times New Roman" w:cs="Times New Roman"/>
        </w:rPr>
        <w:t xml:space="preserve">available without restrictions </w:t>
      </w:r>
      <w:r w:rsidR="002B6D09" w:rsidRPr="005F19AE">
        <w:rPr>
          <w:rFonts w:ascii="Times New Roman" w:hAnsi="Times New Roman" w:cs="Times New Roman"/>
        </w:rPr>
        <w:t>from the Kungliga Bibliotheket.</w:t>
      </w:r>
    </w:p>
    <w:p w14:paraId="5620EE3F" w14:textId="6A43852C" w:rsidR="00D3282D" w:rsidRPr="005F19AE" w:rsidRDefault="00D3282D"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 xml:space="preserve">So we have the newspaper data on the one hand, and data made by a human on the other. The question </w:t>
      </w:r>
      <w:r w:rsidR="00F43ABF" w:rsidRPr="005F19AE">
        <w:rPr>
          <w:rFonts w:ascii="Times New Roman" w:hAnsi="Times New Roman" w:cs="Times New Roman"/>
        </w:rPr>
        <w:t>became:</w:t>
      </w:r>
      <w:r w:rsidRPr="005F19AE">
        <w:rPr>
          <w:rFonts w:ascii="Times New Roman" w:hAnsi="Times New Roman" w:cs="Times New Roman"/>
        </w:rPr>
        <w:t xml:space="preserve"> </w:t>
      </w:r>
      <w:r w:rsidRPr="005F19AE">
        <w:rPr>
          <w:rFonts w:ascii="Times New Roman" w:hAnsi="Times New Roman" w:cs="Times New Roman"/>
          <w:i/>
          <w:iCs/>
        </w:rPr>
        <w:t xml:space="preserve">could I use a LLM to generate data that was as good or better than </w:t>
      </w:r>
      <w:r w:rsidR="00A400BC" w:rsidRPr="005F19AE">
        <w:rPr>
          <w:rFonts w:ascii="Times New Roman" w:hAnsi="Times New Roman" w:cs="Times New Roman"/>
          <w:i/>
          <w:iCs/>
        </w:rPr>
        <w:t xml:space="preserve">the </w:t>
      </w:r>
      <w:r w:rsidRPr="005F19AE">
        <w:rPr>
          <w:rFonts w:ascii="Times New Roman" w:hAnsi="Times New Roman" w:cs="Times New Roman"/>
          <w:i/>
          <w:iCs/>
        </w:rPr>
        <w:t>human?</w:t>
      </w:r>
      <w:r w:rsidR="00A40573" w:rsidRPr="005F19AE">
        <w:rPr>
          <w:rFonts w:ascii="Times New Roman" w:hAnsi="Times New Roman" w:cs="Times New Roman"/>
        </w:rPr>
        <w:t xml:space="preserve"> Larger questions about using these results for example for Social Network Analysis will have to be explored in another paper. </w:t>
      </w:r>
    </w:p>
    <w:p w14:paraId="097D8A39" w14:textId="6B4B43BB"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strike/>
        </w:rPr>
      </w:pPr>
      <w:r w:rsidRPr="005F19AE">
        <w:rPr>
          <w:rFonts w:ascii="Times New Roman" w:hAnsi="Times New Roman" w:cs="Times New Roman"/>
          <w:strike/>
        </w:rPr>
        <w:lastRenderedPageBreak/>
        <w:t>The project is based on the premise of collecting and analysing trace data, assembling these ‘records of activity’ (Keusch and Kreuter 2021, 100) together to create new understandings of social life in the past. As we are dealing here mainly with advertisements and concert reviews from newspapers that have been scanned and OCR’ed, we are working with digit</w:t>
      </w:r>
      <w:r w:rsidRPr="005F19AE">
        <w:rPr>
          <w:rFonts w:ascii="Times New Roman" w:hAnsi="Times New Roman" w:cs="Times New Roman"/>
          <w:i/>
          <w:strike/>
        </w:rPr>
        <w:t>ised</w:t>
      </w:r>
      <w:r w:rsidRPr="005F19AE">
        <w:rPr>
          <w:rFonts w:ascii="Times New Roman" w:hAnsi="Times New Roman" w:cs="Times New Roman"/>
          <w:strike/>
        </w:rPr>
        <w:t xml:space="preserve"> data that carries additional considerations.</w:t>
      </w:r>
    </w:p>
    <w:p w14:paraId="302C541F" w14:textId="77777777"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b/>
        </w:rPr>
        <w:t>Method</w:t>
      </w:r>
    </w:p>
    <w:p w14:paraId="297A4BAA" w14:textId="7BF32F51"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The data extraction method was developed at the same time as my digital humanities and programming skills</w:t>
      </w:r>
      <w:r w:rsidR="008D0CBF" w:rsidRPr="005F19AE">
        <w:rPr>
          <w:rFonts w:ascii="Times New Roman" w:hAnsi="Times New Roman" w:cs="Times New Roman"/>
        </w:rPr>
        <w:t xml:space="preserve">, and </w:t>
      </w:r>
      <w:r w:rsidRPr="005F19AE">
        <w:rPr>
          <w:rFonts w:ascii="Times New Roman" w:hAnsi="Times New Roman" w:cs="Times New Roman"/>
        </w:rPr>
        <w:t>can broadly be divided into three processing steps: 1. Collecting 2. Processing 3. Analysing</w:t>
      </w:r>
      <w:r w:rsidR="00FA2EDF" w:rsidRPr="005F19AE">
        <w:rPr>
          <w:rFonts w:ascii="Times New Roman" w:hAnsi="Times New Roman" w:cs="Times New Roman"/>
        </w:rPr>
        <w:t>.</w:t>
      </w:r>
    </w:p>
    <w:p w14:paraId="7A05649B" w14:textId="2FF2F8CD"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 xml:space="preserve">For the purposes of this </w:t>
      </w:r>
      <w:r w:rsidR="00DA35A5" w:rsidRPr="005F19AE">
        <w:rPr>
          <w:rFonts w:ascii="Times New Roman" w:hAnsi="Times New Roman" w:cs="Times New Roman"/>
        </w:rPr>
        <w:t xml:space="preserve">short </w:t>
      </w:r>
      <w:r w:rsidRPr="005F19AE">
        <w:rPr>
          <w:rFonts w:ascii="Times New Roman" w:hAnsi="Times New Roman" w:cs="Times New Roman"/>
        </w:rPr>
        <w:t>paper, I’m going to follow just one example</w:t>
      </w:r>
      <w:r w:rsidR="00DA35A5" w:rsidRPr="005F19AE">
        <w:rPr>
          <w:rFonts w:ascii="Times New Roman" w:hAnsi="Times New Roman" w:cs="Times New Roman"/>
        </w:rPr>
        <w:t xml:space="preserve"> through the data colleciton process</w:t>
      </w:r>
      <w:r w:rsidRPr="005F19AE">
        <w:rPr>
          <w:rFonts w:ascii="Times New Roman" w:hAnsi="Times New Roman" w:cs="Times New Roman"/>
        </w:rPr>
        <w:t xml:space="preserve">, which looks like this: </w:t>
      </w:r>
      <w:r w:rsidR="008D0CBF" w:rsidRPr="005F19AE">
        <w:rPr>
          <w:rFonts w:ascii="Times New Roman" w:hAnsi="Times New Roman" w:cs="Times New Roman"/>
        </w:rPr>
        <w:t>[show slide]</w:t>
      </w:r>
    </w:p>
    <w:p w14:paraId="3A06CB04" w14:textId="341C748C"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1. Collecting</w:t>
      </w:r>
    </w:p>
    <w:p w14:paraId="7666973C" w14:textId="48B2CDED"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This involved downloading materials using the KB API endpoint</w:t>
      </w:r>
      <w:r w:rsidR="00DC7C63" w:rsidRPr="005F19AE">
        <w:rPr>
          <w:rFonts w:ascii="Times New Roman" w:hAnsi="Times New Roman" w:cs="Times New Roman"/>
        </w:rPr>
        <w:t xml:space="preserve"> that they have recently created</w:t>
      </w:r>
      <w:r w:rsidRPr="005F19AE">
        <w:rPr>
          <w:rFonts w:ascii="Times New Roman" w:hAnsi="Times New Roman" w:cs="Times New Roman"/>
        </w:rPr>
        <w:t xml:space="preserve">, limiting based on the newspaper names and search terms in the given years. Because content </w:t>
      </w:r>
      <w:r w:rsidR="005A5D0B" w:rsidRPr="005F19AE">
        <w:rPr>
          <w:rFonts w:ascii="Times New Roman" w:hAnsi="Times New Roman" w:cs="Times New Roman"/>
        </w:rPr>
        <w:t>was not reliably divided into discrete</w:t>
      </w:r>
      <w:r w:rsidRPr="005F19AE">
        <w:rPr>
          <w:rFonts w:ascii="Times New Roman" w:hAnsi="Times New Roman" w:cs="Times New Roman"/>
        </w:rPr>
        <w:t xml:space="preserve"> </w:t>
      </w:r>
      <w:r w:rsidR="005A5D0B" w:rsidRPr="005F19AE">
        <w:rPr>
          <w:rFonts w:ascii="Times New Roman" w:hAnsi="Times New Roman" w:cs="Times New Roman"/>
        </w:rPr>
        <w:t>‘</w:t>
      </w:r>
      <w:r w:rsidRPr="005F19AE">
        <w:rPr>
          <w:rFonts w:ascii="Times New Roman" w:hAnsi="Times New Roman" w:cs="Times New Roman"/>
        </w:rPr>
        <w:t>articles</w:t>
      </w:r>
      <w:r w:rsidR="005A5D0B" w:rsidRPr="005F19AE">
        <w:rPr>
          <w:rFonts w:ascii="Times New Roman" w:hAnsi="Times New Roman" w:cs="Times New Roman"/>
        </w:rPr>
        <w:t xml:space="preserve">’ </w:t>
      </w:r>
      <w:r w:rsidR="00DC7C63" w:rsidRPr="005F19AE">
        <w:rPr>
          <w:rFonts w:ascii="Times New Roman" w:hAnsi="Times New Roman" w:cs="Times New Roman"/>
        </w:rPr>
        <w:t>by their system</w:t>
      </w:r>
      <w:r w:rsidRPr="005F19AE">
        <w:rPr>
          <w:rFonts w:ascii="Times New Roman" w:hAnsi="Times New Roman" w:cs="Times New Roman"/>
        </w:rPr>
        <w:t xml:space="preserve">, I found it was better to save large ContentBlocks around the search terms to make sure I got all the info and it was not cut off. </w:t>
      </w:r>
    </w:p>
    <w:p w14:paraId="106CE1B4" w14:textId="2AC5A7D7"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Search terms were generated very generously: I searched for</w:t>
      </w:r>
      <w:r w:rsidR="00E86B04" w:rsidRPr="005F19AE">
        <w:rPr>
          <w:rFonts w:ascii="Times New Roman" w:hAnsi="Times New Roman" w:cs="Times New Roman"/>
        </w:rPr>
        <w:t xml:space="preserve"> broad</w:t>
      </w:r>
      <w:r w:rsidRPr="005F19AE">
        <w:rPr>
          <w:rFonts w:ascii="Times New Roman" w:hAnsi="Times New Roman" w:cs="Times New Roman"/>
        </w:rPr>
        <w:t xml:space="preserve"> keywords like Konsert </w:t>
      </w:r>
      <w:r w:rsidR="00E86B04" w:rsidRPr="005F19AE">
        <w:rPr>
          <w:rFonts w:ascii="Times New Roman" w:hAnsi="Times New Roman" w:cs="Times New Roman"/>
        </w:rPr>
        <w:t xml:space="preserve">and </w:t>
      </w:r>
      <w:r w:rsidRPr="005F19AE">
        <w:rPr>
          <w:rFonts w:ascii="Times New Roman" w:hAnsi="Times New Roman" w:cs="Times New Roman"/>
        </w:rPr>
        <w:t xml:space="preserve">Musik, as well as for the names of venues extracted from the the Stockholm Concert Database. The goal here was to get as much material as possible while limiting the amount of credits that I would need to pay for when doing the final LLM processing which would do the actual combing through the dataset. </w:t>
      </w:r>
    </w:p>
    <w:p w14:paraId="053FFE3A" w14:textId="2DFBDD1A"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I needed to get special access to the KB API endpoint to be able to download large enough amounts of data without getting rate limited. I did this by contacting KB, who granted me a one-week access token at a higher limit.</w:t>
      </w:r>
    </w:p>
    <w:p w14:paraId="3C64B8FF" w14:textId="77777777" w:rsid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After downloading the data, I was left with a large database of raw OCR’ed data downloaded from KB that were ready to be combed through by the LLM.</w:t>
      </w:r>
    </w:p>
    <w:p w14:paraId="1A5B7319" w14:textId="1CBA914B"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b/>
        </w:rPr>
        <w:t xml:space="preserve">2. Processing the data using the LLM: </w:t>
      </w:r>
    </w:p>
    <w:p w14:paraId="74A8CA56" w14:textId="1E6D58E8" w:rsidR="000D6138"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Once I had this data, the processing itself was</w:t>
      </w:r>
      <w:r w:rsidR="000E309E" w:rsidRPr="005F19AE">
        <w:rPr>
          <w:rFonts w:ascii="Times New Roman" w:hAnsi="Times New Roman" w:cs="Times New Roman"/>
        </w:rPr>
        <w:t xml:space="preserve"> maybe the most straightforward</w:t>
      </w:r>
      <w:r w:rsidRPr="005F19AE">
        <w:rPr>
          <w:rFonts w:ascii="Times New Roman" w:hAnsi="Times New Roman" w:cs="Times New Roman"/>
        </w:rPr>
        <w:t>. I developed a system prompt explaining the task to the LLM, attached the content to be analysed as user input, then asked it to return a JSON object containing matches for any concert events that it found.</w:t>
      </w:r>
    </w:p>
    <w:p w14:paraId="0A672CA6" w14:textId="77777777" w:rsidR="000D6138" w:rsidRPr="005F19AE" w:rsidRDefault="000D6138"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 xml:space="preserve">GPT 4o mini was chosen mainly for its low cost (vs. 4o), but also because of its structured output feature, and because it is readily accessible in terms of access to tokens/second. </w:t>
      </w:r>
    </w:p>
    <w:p w14:paraId="332882E5" w14:textId="77777777" w:rsidR="000D6138" w:rsidRPr="005F19AE" w:rsidRDefault="000D6138"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The structured output feature is a mode that can be toggled in the API which guarantees the model always returns a valid JSON object in the schema specified. This was useful for specifying the chain of thought structure.</w:t>
      </w:r>
    </w:p>
    <w:p w14:paraId="42FCBB43" w14:textId="63F88004" w:rsidR="000D6138" w:rsidRPr="005F19AE" w:rsidRDefault="000D6138"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The responses are then extracted and put into a SQL database of concert events.</w:t>
      </w:r>
    </w:p>
    <w:p w14:paraId="0BCBD2A9" w14:textId="003DB1FB"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 xml:space="preserve">The </w:t>
      </w:r>
      <w:r w:rsidRPr="005F19AE">
        <w:rPr>
          <w:rFonts w:ascii="Times New Roman" w:hAnsi="Times New Roman" w:cs="Times New Roman"/>
          <w:b/>
          <w:bCs/>
        </w:rPr>
        <w:t>prompting</w:t>
      </w:r>
      <w:r w:rsidRPr="005F19AE">
        <w:rPr>
          <w:rFonts w:ascii="Times New Roman" w:hAnsi="Times New Roman" w:cs="Times New Roman"/>
        </w:rPr>
        <w:t xml:space="preserve"> itself used some basic techniques: </w:t>
      </w:r>
    </w:p>
    <w:p w14:paraId="07E8CD34" w14:textId="03CA7667"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 xml:space="preserve">1. Basic Retrieval Augmented Generation (or RAG): telling it the date of the newspaper from the metadata.  This was because I found that it was able to use this information to help it </w:t>
      </w:r>
      <w:r w:rsidRPr="005F19AE">
        <w:rPr>
          <w:rFonts w:ascii="Times New Roman" w:hAnsi="Times New Roman" w:cs="Times New Roman"/>
        </w:rPr>
        <w:lastRenderedPageBreak/>
        <w:t>think through to finding the right date when ads spoke about “concert tomorrow” or “next sunday”.</w:t>
      </w:r>
    </w:p>
    <w:p w14:paraId="06C9C726" w14:textId="092D0C70"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2. giving it a one-shot example of what the process of going from newspaper text to structured JSON. This helped direct the LLM to better understand the task at hand.</w:t>
      </w:r>
    </w:p>
    <w:p w14:paraId="711C8BD3" w14:textId="4F53FB16"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 xml:space="preserve">3. Implementing chain of thought </w:t>
      </w:r>
      <w:r w:rsidR="004E6BC3" w:rsidRPr="005F19AE">
        <w:rPr>
          <w:rFonts w:ascii="Times New Roman" w:hAnsi="Times New Roman" w:cs="Times New Roman"/>
        </w:rPr>
        <w:t xml:space="preserve">using </w:t>
      </w:r>
      <w:r w:rsidRPr="005F19AE">
        <w:rPr>
          <w:rFonts w:ascii="Times New Roman" w:hAnsi="Times New Roman" w:cs="Times New Roman"/>
        </w:rPr>
        <w:t xml:space="preserve">structured output. This was in response to finding that the original OCR’ed data from KB is quite messy, leading to the LLM having major difficulties in the beginning. The chain of thought meant that the LLM had to think through trying to rewrite the patchy OCR’ed text before trying to find the info it was looking for, which ended up being very helpful for both the LLM and for myself to understand where it was struggling. You’ll notice too in the chain of thought that it’s been instructed to put everything in English. This was as I had found it tends to get less confused when it’s working in just one language, even if the inputs are in a different language. </w:t>
      </w:r>
    </w:p>
    <w:p w14:paraId="6F2D1D67" w14:textId="77777777"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Here is an example of what this chain of thought looked like. I’m just including a few of the interesting steps where you see the reasoning most clearly:</w:t>
      </w:r>
    </w:p>
    <w:p w14:paraId="30CDED15" w14:textId="22995A4B" w:rsidR="00534FB9" w:rsidRPr="005F19AE" w:rsidRDefault="00874963"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b/>
          <w:bCs/>
        </w:rPr>
      </w:pPr>
      <w:r w:rsidRPr="005F19AE">
        <w:rPr>
          <w:rFonts w:ascii="Times New Roman" w:hAnsi="Times New Roman" w:cs="Times New Roman"/>
          <w:b/>
          <w:bCs/>
        </w:rPr>
        <w:t xml:space="preserve">Example 1: </w:t>
      </w:r>
    </w:p>
    <w:p w14:paraId="25D95619" w14:textId="674F102B" w:rsidR="00534FB9" w:rsidRPr="005F19AE" w:rsidRDefault="00874963"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This shows chain of thought being used to find and confirm the venue, also using some of its own</w:t>
      </w:r>
      <w:r w:rsidR="00C66142" w:rsidRPr="005F19AE">
        <w:rPr>
          <w:rFonts w:ascii="Times New Roman" w:hAnsi="Times New Roman" w:cs="Times New Roman"/>
        </w:rPr>
        <w:t xml:space="preserve"> training data about the context.</w:t>
      </w:r>
      <w:r w:rsidRPr="005F19AE">
        <w:rPr>
          <w:rFonts w:ascii="Times New Roman" w:hAnsi="Times New Roman" w:cs="Times New Roman"/>
        </w:rPr>
        <w:t xml:space="preserve"> </w:t>
      </w:r>
      <w:r w:rsidR="004A7456" w:rsidRPr="005F19AE">
        <w:rPr>
          <w:rFonts w:ascii="Times New Roman" w:hAnsi="Times New Roman" w:cs="Times New Roman"/>
        </w:rPr>
        <w:t>Notice also the use of a confidence level. Measuring how accurate this is is another area I want to investigate further.</w:t>
      </w:r>
    </w:p>
    <w:p w14:paraId="04B094CA" w14:textId="5CFCC0AB" w:rsidR="004A7456" w:rsidRPr="005F19AE" w:rsidRDefault="004A7456"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b/>
          <w:bCs/>
        </w:rPr>
      </w:pPr>
      <w:r w:rsidRPr="005F19AE">
        <w:rPr>
          <w:rFonts w:ascii="Times New Roman" w:hAnsi="Times New Roman" w:cs="Times New Roman"/>
          <w:b/>
          <w:bCs/>
        </w:rPr>
        <w:t xml:space="preserve">Example 2: </w:t>
      </w:r>
    </w:p>
    <w:p w14:paraId="0CD28755" w14:textId="2E5736B8" w:rsidR="004A7456" w:rsidRPr="005F19AE" w:rsidRDefault="00A8063C"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Same thing again, using its training data</w:t>
      </w:r>
    </w:p>
    <w:p w14:paraId="07AE9354" w14:textId="7543BDBB" w:rsidR="00A8063C" w:rsidRPr="005F19AE" w:rsidRDefault="00A8063C"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b/>
          <w:bCs/>
        </w:rPr>
      </w:pPr>
      <w:r w:rsidRPr="005F19AE">
        <w:rPr>
          <w:rFonts w:ascii="Times New Roman" w:hAnsi="Times New Roman" w:cs="Times New Roman"/>
          <w:b/>
          <w:bCs/>
        </w:rPr>
        <w:t>Example 3:</w:t>
      </w:r>
    </w:p>
    <w:p w14:paraId="1F6B8855" w14:textId="77777777" w:rsidR="005F19AE" w:rsidRDefault="00C92E2E"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And here we see its flexibility, able to normalise names direectly in the data entry process, greatly simplifying later work.</w:t>
      </w:r>
    </w:p>
    <w:p w14:paraId="6E8164F1" w14:textId="7F19E4CD"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b/>
        </w:rPr>
        <w:t>3. Analysing the Data /  Results</w:t>
      </w:r>
    </w:p>
    <w:p w14:paraId="750A5760" w14:textId="77777777"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Now that I had my database full of events, the next step was to figure out how accurate the extraction was. Here I ran into a problem that the human data for these years in fact didn’t have very good date accuracy.</w:t>
      </w:r>
    </w:p>
    <w:p w14:paraId="7433A0D7" w14:textId="6AFCFD0F"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 xml:space="preserve">I struggled for a long time with being able to find the right ways of analysing the data, I settled for this conference on a multi-level matching approach. It might have been a bit overengineered for this but it seems to give a good impression that aligns with the opportunity samples that I did comparing the two datasets as well as comparing the LLM data to the newspapers themselves. </w:t>
      </w:r>
    </w:p>
    <w:p w14:paraId="7BAE3EC1" w14:textId="77777777" w:rsidR="00534FB9" w:rsidRPr="005F19AE" w:rsidRDefault="00000000" w:rsidP="005F19AE">
      <w:pPr>
        <w:widowControl w:val="0"/>
        <w:spacing w:line="240" w:lineRule="auto"/>
        <w:rPr>
          <w:rFonts w:ascii="Times New Roman" w:hAnsi="Times New Roman" w:cs="Times New Roman"/>
        </w:rPr>
      </w:pPr>
      <w:r w:rsidRPr="005F19AE">
        <w:rPr>
          <w:rFonts w:ascii="Times New Roman" w:hAnsi="Times New Roman" w:cs="Times New Roman"/>
        </w:rPr>
        <w:t xml:space="preserve">The script uses a weighted similarity approach that considers three key aspects of each event: the venue, the event name, and the event type, using a fuzzy matching on each column and finding the best match. </w:t>
      </w:r>
    </w:p>
    <w:p w14:paraId="33102943" w14:textId="2BB2F3FA" w:rsidR="00534FB9" w:rsidRPr="005F19AE" w:rsidRDefault="00000000" w:rsidP="005F19AE">
      <w:pPr>
        <w:widowControl w:val="0"/>
        <w:spacing w:line="240" w:lineRule="auto"/>
        <w:rPr>
          <w:rFonts w:ascii="Times New Roman" w:hAnsi="Times New Roman" w:cs="Times New Roman"/>
        </w:rPr>
      </w:pPr>
      <w:r w:rsidRPr="005F19AE">
        <w:rPr>
          <w:rFonts w:ascii="Times New Roman" w:hAnsi="Times New Roman" w:cs="Times New Roman"/>
        </w:rPr>
        <w:t>Weights: {‘venue': 0.6, 'name': 0.3, 'type': 0.1}</w:t>
      </w:r>
    </w:p>
    <w:p w14:paraId="0E0BB7E0" w14:textId="77777777" w:rsidR="00534FB9" w:rsidRPr="005F19AE" w:rsidRDefault="00000000" w:rsidP="005F19AE">
      <w:pPr>
        <w:widowControl w:val="0"/>
        <w:spacing w:line="240" w:lineRule="auto"/>
        <w:rPr>
          <w:rFonts w:ascii="Times New Roman" w:hAnsi="Times New Roman" w:cs="Times New Roman"/>
        </w:rPr>
      </w:pPr>
      <w:r w:rsidRPr="005F19AE">
        <w:rPr>
          <w:rFonts w:ascii="Times New Roman" w:hAnsi="Times New Roman" w:cs="Times New Roman"/>
        </w:rPr>
        <w:t xml:space="preserve">This leads to the following result: </w:t>
      </w:r>
    </w:p>
    <w:p w14:paraId="7299B941" w14:textId="77777777" w:rsidR="00534FB9" w:rsidRPr="005F19AE" w:rsidRDefault="00000000" w:rsidP="005F19AE">
      <w:pPr>
        <w:widowControl w:val="0"/>
        <w:spacing w:line="240" w:lineRule="auto"/>
        <w:rPr>
          <w:rFonts w:ascii="Times New Roman" w:hAnsi="Times New Roman" w:cs="Times New Roman"/>
        </w:rPr>
      </w:pPr>
      <w:r w:rsidRPr="005F19AE">
        <w:rPr>
          <w:rFonts w:ascii="Times New Roman" w:hAnsi="Times New Roman" w:cs="Times New Roman"/>
        </w:rPr>
        <w:t>Similarity Score Statistics:</w:t>
      </w:r>
    </w:p>
    <w:p w14:paraId="0E64EB40" w14:textId="77777777" w:rsidR="00534FB9" w:rsidRPr="005F19AE" w:rsidRDefault="00000000" w:rsidP="005F19AE">
      <w:pPr>
        <w:widowControl w:val="0"/>
        <w:spacing w:line="240" w:lineRule="auto"/>
        <w:rPr>
          <w:rFonts w:ascii="Times New Roman" w:hAnsi="Times New Roman" w:cs="Times New Roman"/>
        </w:rPr>
      </w:pPr>
      <w:r w:rsidRPr="005F19AE">
        <w:rPr>
          <w:rFonts w:ascii="Times New Roman" w:hAnsi="Times New Roman" w:cs="Times New Roman"/>
          <w:b/>
        </w:rPr>
        <w:t>Mean: 80.20</w:t>
      </w:r>
    </w:p>
    <w:p w14:paraId="50A1BAA9" w14:textId="77777777" w:rsidR="00534FB9" w:rsidRPr="005F19AE" w:rsidRDefault="00000000" w:rsidP="005F19AE">
      <w:pPr>
        <w:widowControl w:val="0"/>
        <w:spacing w:line="240" w:lineRule="auto"/>
        <w:rPr>
          <w:rFonts w:ascii="Times New Roman" w:hAnsi="Times New Roman" w:cs="Times New Roman"/>
        </w:rPr>
      </w:pPr>
      <w:r w:rsidRPr="005F19AE">
        <w:rPr>
          <w:rFonts w:ascii="Times New Roman" w:hAnsi="Times New Roman" w:cs="Times New Roman"/>
          <w:b/>
        </w:rPr>
        <w:t>Median: 78.90</w:t>
      </w:r>
    </w:p>
    <w:p w14:paraId="6782B903" w14:textId="77777777" w:rsidR="00534FB9" w:rsidRPr="005F19AE" w:rsidRDefault="00000000" w:rsidP="005F19AE">
      <w:pPr>
        <w:widowControl w:val="0"/>
        <w:spacing w:line="240" w:lineRule="auto"/>
        <w:rPr>
          <w:rFonts w:ascii="Times New Roman" w:hAnsi="Times New Roman" w:cs="Times New Roman"/>
        </w:rPr>
      </w:pPr>
      <w:r w:rsidRPr="005F19AE">
        <w:rPr>
          <w:rFonts w:ascii="Times New Roman" w:hAnsi="Times New Roman" w:cs="Times New Roman"/>
        </w:rPr>
        <w:lastRenderedPageBreak/>
        <w:t>25th Percentile: 73.20</w:t>
      </w:r>
    </w:p>
    <w:p w14:paraId="42439BEB" w14:textId="77777777" w:rsidR="005F19AE" w:rsidRDefault="00000000" w:rsidP="005F19AE">
      <w:pPr>
        <w:widowControl w:val="0"/>
        <w:spacing w:line="240" w:lineRule="auto"/>
        <w:rPr>
          <w:rFonts w:ascii="Times New Roman" w:hAnsi="Times New Roman" w:cs="Times New Roman"/>
        </w:rPr>
      </w:pPr>
      <w:r w:rsidRPr="005F19AE">
        <w:rPr>
          <w:rFonts w:ascii="Times New Roman" w:hAnsi="Times New Roman" w:cs="Times New Roman"/>
        </w:rPr>
        <w:t>75th Percentile: 89.40</w:t>
      </w:r>
    </w:p>
    <w:p w14:paraId="73775E50" w14:textId="7B59E218" w:rsidR="00534FB9" w:rsidRPr="005F19AE" w:rsidRDefault="00000000" w:rsidP="005F19AE">
      <w:pPr>
        <w:widowControl w:val="0"/>
        <w:spacing w:line="240" w:lineRule="auto"/>
        <w:rPr>
          <w:rFonts w:ascii="Times New Roman" w:hAnsi="Times New Roman" w:cs="Times New Roman"/>
        </w:rPr>
      </w:pPr>
      <w:r w:rsidRPr="005F19AE">
        <w:rPr>
          <w:rFonts w:ascii="Times New Roman" w:hAnsi="Times New Roman" w:cs="Times New Roman"/>
        </w:rPr>
        <w:t xml:space="preserve">We can see from the distribution of scores that </w:t>
      </w:r>
      <w:r w:rsidRPr="005F19AE">
        <w:rPr>
          <w:rFonts w:ascii="Times New Roman" w:hAnsi="Times New Roman" w:cs="Times New Roman"/>
          <w:i/>
          <w:iCs/>
        </w:rPr>
        <w:t>the system clearly works</w:t>
      </w:r>
      <w:r w:rsidRPr="005F19AE">
        <w:rPr>
          <w:rFonts w:ascii="Times New Roman" w:hAnsi="Times New Roman" w:cs="Times New Roman"/>
        </w:rPr>
        <w:t xml:space="preserve">, as evidenced by the high amount of strong matches, but that there is a significant tail of worse matches. It’s also important to note that for this first version, I didn’t test how well the LLM was able to match the programmes and artists, just the venue names, dates, and concert titles, which can </w:t>
      </w:r>
      <w:r w:rsidR="00AA431D" w:rsidRPr="005F19AE">
        <w:rPr>
          <w:rFonts w:ascii="Times New Roman" w:hAnsi="Times New Roman" w:cs="Times New Roman"/>
        </w:rPr>
        <w:t xml:space="preserve">sometimes </w:t>
      </w:r>
      <w:r w:rsidRPr="005F19AE">
        <w:rPr>
          <w:rFonts w:ascii="Times New Roman" w:hAnsi="Times New Roman" w:cs="Times New Roman"/>
        </w:rPr>
        <w:t xml:space="preserve">be a bit </w:t>
      </w:r>
      <w:r w:rsidR="00D34725" w:rsidRPr="005F19AE">
        <w:rPr>
          <w:rFonts w:ascii="Times New Roman" w:hAnsi="Times New Roman" w:cs="Times New Roman"/>
        </w:rPr>
        <w:t xml:space="preserve">of a </w:t>
      </w:r>
      <w:r w:rsidRPr="005F19AE">
        <w:rPr>
          <w:rFonts w:ascii="Times New Roman" w:hAnsi="Times New Roman" w:cs="Times New Roman"/>
        </w:rPr>
        <w:t>subjective</w:t>
      </w:r>
      <w:r w:rsidR="00D34725" w:rsidRPr="005F19AE">
        <w:rPr>
          <w:rFonts w:ascii="Times New Roman" w:hAnsi="Times New Roman" w:cs="Times New Roman"/>
        </w:rPr>
        <w:t xml:space="preserve"> choice, based on </w:t>
      </w:r>
      <w:r w:rsidR="00393F37" w:rsidRPr="005F19AE">
        <w:rPr>
          <w:rFonts w:ascii="Times New Roman" w:hAnsi="Times New Roman" w:cs="Times New Roman"/>
        </w:rPr>
        <w:t>spot checks of both kinds of data.</w:t>
      </w:r>
    </w:p>
    <w:p w14:paraId="456A2849" w14:textId="3F56A7C5" w:rsidR="00534FB9" w:rsidRPr="005F19AE" w:rsidRDefault="007376C9"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 xml:space="preserve">Another aspect I was not able to investigate further was whether working with </w:t>
      </w:r>
      <w:r w:rsidR="001E4516" w:rsidRPr="005F19AE">
        <w:rPr>
          <w:rFonts w:ascii="Times New Roman" w:hAnsi="Times New Roman" w:cs="Times New Roman"/>
        </w:rPr>
        <w:t xml:space="preserve">larger models than the estimated 8 billion parameters of GPT 4o mini, as these would likely perform much better on the reasoning tasks. </w:t>
      </w:r>
      <w:r w:rsidRPr="005F19AE">
        <w:rPr>
          <w:rFonts w:ascii="Times New Roman" w:hAnsi="Times New Roman" w:cs="Times New Roman"/>
        </w:rPr>
        <w:t>This was mainly because of the higher cost of working with 4o or other larger models.</w:t>
      </w:r>
      <w:r w:rsidR="00402F47" w:rsidRPr="005F19AE">
        <w:rPr>
          <w:rFonts w:ascii="Times New Roman" w:hAnsi="Times New Roman" w:cs="Times New Roman"/>
        </w:rPr>
        <w:t xml:space="preserve"> I also have not yet experimented with training a model, but think this would likely be the largest performance boost. </w:t>
      </w:r>
      <w:r w:rsidR="00A566F5" w:rsidRPr="005F19AE">
        <w:rPr>
          <w:rFonts w:ascii="Times New Roman" w:hAnsi="Times New Roman" w:cs="Times New Roman"/>
        </w:rPr>
        <w:t xml:space="preserve">Dynamically caching responses listed as high confidence, like is possible with Anthropic’s models, would also have been an interesting road to explore. </w:t>
      </w:r>
    </w:p>
    <w:p w14:paraId="26C3D2F0" w14:textId="03A2D24E"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 xml:space="preserve">Furthermore, the comparison approach has limitations though and is not perfect: Ann Willen, who did the human data entry I’m comparing against, made decisions about what kinds of concerts she wanted to enter, focussing on results that seemed high-quality to her. We can see this discrepancy by looking at the number of events found by the LLM vs the Human over time: </w:t>
      </w:r>
    </w:p>
    <w:p w14:paraId="689A043C" w14:textId="073AE8AE"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This clearly demonstrates that further investigation is needed to determine the quality of the LLM’s extra matches, in particular the spike in 1868 which may still be a bug from deduplification</w:t>
      </w:r>
    </w:p>
    <w:p w14:paraId="33B747BD" w14:textId="77777777" w:rsid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However that it finds more matches than the human is itself a positive sign, as the human data entry may also have missed concerts. I ran into at least one or two cases where the LLM actually found concerts in the newspapers that were not in the human data. In one case, this was because the concert information was extracted from a review where the factual details were scattered throughout the review text. The LLM was able to reconstruct this, but presumably the human missed it as the concert was not in their database.</w:t>
      </w:r>
    </w:p>
    <w:p w14:paraId="63759924" w14:textId="36C1611C"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b/>
        </w:rPr>
        <w:t>Discussion and future research</w:t>
      </w:r>
    </w:p>
    <w:p w14:paraId="36D5C9F7" w14:textId="29BB95B3"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 xml:space="preserve">As I have already mentioned, this effort has been my first foray into more quantitative research methods, having until now mainly worked with qualitative data. However the results have been extremely impressive and have gestured at a major new research agenda in musicology analysing concerts </w:t>
      </w:r>
      <w:r w:rsidR="00672677" w:rsidRPr="005F19AE">
        <w:rPr>
          <w:rFonts w:ascii="Times New Roman" w:hAnsi="Times New Roman" w:cs="Times New Roman"/>
        </w:rPr>
        <w:t xml:space="preserve">using this ‘distant reading’ technique. </w:t>
      </w:r>
    </w:p>
    <w:p w14:paraId="36709CCA" w14:textId="2648CD67" w:rsidR="00851A8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 xml:space="preserve">I have already begun applying </w:t>
      </w:r>
      <w:r w:rsidR="003F6ECE" w:rsidRPr="005F19AE">
        <w:rPr>
          <w:rFonts w:ascii="Times New Roman" w:hAnsi="Times New Roman" w:cs="Times New Roman"/>
        </w:rPr>
        <w:t xml:space="preserve">and refining </w:t>
      </w:r>
      <w:r w:rsidRPr="005F19AE">
        <w:rPr>
          <w:rFonts w:ascii="Times New Roman" w:hAnsi="Times New Roman" w:cs="Times New Roman"/>
        </w:rPr>
        <w:t>the same methods to the study of contemporary concerts</w:t>
      </w:r>
      <w:r w:rsidR="00851A89" w:rsidRPr="005F19AE">
        <w:rPr>
          <w:rFonts w:ascii="Times New Roman" w:hAnsi="Times New Roman" w:cs="Times New Roman"/>
        </w:rPr>
        <w:t xml:space="preserve"> as part of a spin-off company from the university that’s showing lots of interest from </w:t>
      </w:r>
      <w:r w:rsidR="00AE2291" w:rsidRPr="005F19AE">
        <w:rPr>
          <w:rFonts w:ascii="Times New Roman" w:hAnsi="Times New Roman" w:cs="Times New Roman"/>
        </w:rPr>
        <w:t>music institutions</w:t>
      </w:r>
      <w:r w:rsidR="003F6ECE" w:rsidRPr="005F19AE">
        <w:rPr>
          <w:rFonts w:ascii="Times New Roman" w:hAnsi="Times New Roman" w:cs="Times New Roman"/>
        </w:rPr>
        <w:t>.</w:t>
      </w:r>
    </w:p>
    <w:p w14:paraId="122C68E6" w14:textId="217737B2" w:rsidR="00534FB9" w:rsidRPr="005F19AE" w:rsidRDefault="003B515D"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t>Working with contemporary concerts has the advantage of working with born-digital sources, meaning no worrying about OCR errors. More importantly though, preliminary results gathered by looking at the reasoning steps show that the LLM is able to draw more from its training data, which seems to have more information from contemporary sources, though this would need to be proven. The implications however are quite major, as they allow us for the first time to analyse live musical performances like we are able to with digital music.</w:t>
      </w:r>
    </w:p>
    <w:p w14:paraId="4CC1022A" w14:textId="77777777"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b/>
        </w:rPr>
        <w:t>References</w:t>
      </w:r>
    </w:p>
    <w:p w14:paraId="0B47D413" w14:textId="72B1A497" w:rsidR="00534FB9" w:rsidRPr="005F19AE" w:rsidRDefault="00000000" w:rsidP="005F19AE">
      <w:pPr>
        <w:widowControl w:val="0"/>
        <w:tabs>
          <w:tab w:val="left" w:pos="360"/>
          <w:tab w:val="left" w:pos="720"/>
          <w:tab w:val="left" w:pos="1080"/>
          <w:tab w:val="left" w:pos="1440"/>
          <w:tab w:val="left" w:pos="1800"/>
          <w:tab w:val="left" w:pos="2160"/>
          <w:tab w:val="left" w:pos="2880"/>
          <w:tab w:val="left" w:pos="3600"/>
          <w:tab w:val="left" w:pos="4320"/>
        </w:tabs>
        <w:spacing w:line="240" w:lineRule="auto"/>
        <w:rPr>
          <w:rFonts w:ascii="Times New Roman" w:hAnsi="Times New Roman" w:cs="Times New Roman"/>
        </w:rPr>
      </w:pPr>
      <w:r w:rsidRPr="005F19AE">
        <w:rPr>
          <w:rFonts w:ascii="Times New Roman" w:hAnsi="Times New Roman" w:cs="Times New Roman"/>
        </w:rPr>
        <w:lastRenderedPageBreak/>
        <w:t xml:space="preserve">Keusch, Florian, and Frauke Kreuter. 2021. ‘Digital Trace Data’. In </w:t>
      </w:r>
      <w:r w:rsidRPr="005F19AE">
        <w:rPr>
          <w:rFonts w:ascii="Times New Roman" w:hAnsi="Times New Roman" w:cs="Times New Roman"/>
          <w:i/>
        </w:rPr>
        <w:t>Handbook of Computational Social Science, Volume 1</w:t>
      </w:r>
      <w:r w:rsidRPr="005F19AE">
        <w:rPr>
          <w:rFonts w:ascii="Times New Roman" w:hAnsi="Times New Roman" w:cs="Times New Roman"/>
        </w:rPr>
        <w:t xml:space="preserve">, by Uwe Engel, Anabel Quan-Haase, Sunny Xun Liu, and Lars Lyberg, 1st ed., 100–118. London: Routledge. </w:t>
      </w:r>
      <w:hyperlink r:id="rId6">
        <w:r w:rsidR="00534FB9" w:rsidRPr="005F19AE">
          <w:rPr>
            <w:rFonts w:ascii="Times New Roman" w:hAnsi="Times New Roman" w:cs="Times New Roman"/>
            <w:color w:val="0000E9"/>
            <w:u w:val="single"/>
          </w:rPr>
          <w:t>https://doi.org/10.4324/9781003024583-8</w:t>
        </w:r>
      </w:hyperlink>
      <w:r w:rsidRPr="005F19AE">
        <w:rPr>
          <w:rFonts w:ascii="Times New Roman" w:hAnsi="Times New Roman" w:cs="Times New Roman"/>
        </w:rPr>
        <w:t>.</w:t>
      </w:r>
    </w:p>
    <w:p w14:paraId="76979E82" w14:textId="5AD3DEC0" w:rsidR="00534FB9" w:rsidRPr="005F19AE" w:rsidRDefault="00000000" w:rsidP="005F19AE">
      <w:pPr>
        <w:widowControl w:val="0"/>
        <w:spacing w:line="240" w:lineRule="auto"/>
        <w:rPr>
          <w:rFonts w:ascii="Times New Roman" w:hAnsi="Times New Roman" w:cs="Times New Roman"/>
        </w:rPr>
      </w:pPr>
      <w:r w:rsidRPr="005F19AE">
        <w:rPr>
          <w:rFonts w:ascii="Times New Roman" w:hAnsi="Times New Roman" w:cs="Times New Roman"/>
        </w:rPr>
        <w:t xml:space="preserve">Reese Willen, Anne. 2023. ‘Wilhelm Stenhammar as an Actor in the Late 18th Century Musical Life of Stockholm: Suggestions for New Perspectives and Interpretations through Digital Musicology’. </w:t>
      </w:r>
      <w:r w:rsidRPr="005F19AE">
        <w:rPr>
          <w:rFonts w:ascii="Times New Roman" w:hAnsi="Times New Roman" w:cs="Times New Roman"/>
          <w:i/>
        </w:rPr>
        <w:t>Svensk Tidskrift För Musikforskning / Swedish Journal of Music Research</w:t>
      </w:r>
      <w:r w:rsidRPr="005F19AE">
        <w:rPr>
          <w:rFonts w:ascii="Times New Roman" w:hAnsi="Times New Roman" w:cs="Times New Roman"/>
        </w:rPr>
        <w:t xml:space="preserve">, December. </w:t>
      </w:r>
      <w:hyperlink r:id="rId7">
        <w:r w:rsidR="00534FB9" w:rsidRPr="005F19AE">
          <w:rPr>
            <w:rFonts w:ascii="Times New Roman" w:hAnsi="Times New Roman" w:cs="Times New Roman"/>
            <w:color w:val="0000E9"/>
            <w:u w:val="single"/>
          </w:rPr>
          <w:t>https://doi.org/10.58698/stm-sjm.v105.13639</w:t>
        </w:r>
      </w:hyperlink>
      <w:r w:rsidRPr="005F19AE">
        <w:rPr>
          <w:rFonts w:ascii="Times New Roman" w:hAnsi="Times New Roman" w:cs="Times New Roman"/>
        </w:rPr>
        <w:t>.</w:t>
      </w:r>
    </w:p>
    <w:p w14:paraId="577B72BA" w14:textId="77777777" w:rsidR="00534FB9" w:rsidRPr="005F19AE" w:rsidRDefault="00000000" w:rsidP="005F19AE">
      <w:pPr>
        <w:widowControl w:val="0"/>
        <w:spacing w:line="240" w:lineRule="auto"/>
        <w:rPr>
          <w:rFonts w:ascii="Times New Roman" w:hAnsi="Times New Roman" w:cs="Times New Roman"/>
        </w:rPr>
      </w:pPr>
      <w:r w:rsidRPr="005F19AE">
        <w:rPr>
          <w:rFonts w:ascii="Times New Roman" w:hAnsi="Times New Roman" w:cs="Times New Roman"/>
          <w:b/>
        </w:rPr>
        <w:t>Biografi</w:t>
      </w:r>
    </w:p>
    <w:p w14:paraId="77340F16" w14:textId="77777777" w:rsidR="005F19AE" w:rsidRDefault="00000000" w:rsidP="005F19AE">
      <w:pPr>
        <w:widowControl w:val="0"/>
        <w:spacing w:line="240" w:lineRule="auto"/>
        <w:rPr>
          <w:rFonts w:ascii="Times New Roman" w:hAnsi="Times New Roman" w:cs="Times New Roman"/>
        </w:rPr>
      </w:pPr>
      <w:r w:rsidRPr="005F19AE">
        <w:rPr>
          <w:rFonts w:ascii="Times New Roman" w:hAnsi="Times New Roman" w:cs="Times New Roman"/>
        </w:rPr>
        <w:t xml:space="preserve">Brandon Farnsworth is a researcher in musicology and music curator based in Berlin and Malmö. In 2024, he completed a Swiss National Science Foundation Postdoc at Lund University, Sweden examining the effects of diversity policy on experimental music using ethnographic methods. In 2020, he completed his PhD in Dresden with the publication </w:t>
      </w:r>
      <w:r w:rsidRPr="005F19AE">
        <w:rPr>
          <w:rFonts w:ascii="Times New Roman" w:hAnsi="Times New Roman" w:cs="Times New Roman"/>
          <w:i/>
        </w:rPr>
        <w:t xml:space="preserve">Curating Contemporary Music Festivals </w:t>
      </w:r>
      <w:r w:rsidRPr="005F19AE">
        <w:rPr>
          <w:rFonts w:ascii="Times New Roman" w:hAnsi="Times New Roman" w:cs="Times New Roman"/>
        </w:rPr>
        <w:t>(Transcript). Brandon has worked with, among others, Malmö Konsthall, Ultima Festival Oslo, Montreal New Musics Festival, Sonic Matter Zurich, DAAD, and the Berlin New Music Society.</w:t>
      </w:r>
    </w:p>
    <w:p w14:paraId="26A82C1A" w14:textId="1947EBF7" w:rsidR="00534FB9" w:rsidRPr="005F19AE" w:rsidRDefault="00534FB9" w:rsidP="005F19AE">
      <w:pPr>
        <w:widowControl w:val="0"/>
        <w:spacing w:line="240" w:lineRule="auto"/>
        <w:rPr>
          <w:rFonts w:ascii="Times New Roman" w:hAnsi="Times New Roman" w:cs="Times New Roman"/>
        </w:rPr>
      </w:pPr>
    </w:p>
    <w:sectPr w:rsidR="00534FB9" w:rsidRPr="005F19AE">
      <w:headerReference w:type="default" r:id="rId8"/>
      <w:footerReference w:type="default" r:id="rId9"/>
      <w:endnotePr>
        <w:numFmt w:val="decimal"/>
      </w:endnotePr>
      <w:pgSz w:w="11900" w:h="16840"/>
      <w:pgMar w:top="1439" w:right="1439" w:bottom="1439" w:left="1439" w:header="599" w:footer="579"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9530E" w14:textId="77777777" w:rsidR="005A544E" w:rsidRDefault="005A544E">
      <w:pPr>
        <w:spacing w:after="0" w:line="240" w:lineRule="auto"/>
      </w:pPr>
      <w:r>
        <w:separator/>
      </w:r>
    </w:p>
  </w:endnote>
  <w:endnote w:type="continuationSeparator" w:id="0">
    <w:p w14:paraId="4536BC9E" w14:textId="77777777" w:rsidR="005A544E" w:rsidRDefault="005A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E3A8" w14:textId="77777777" w:rsidR="00534FB9" w:rsidRDefault="00000000">
    <w:pPr>
      <w:widowControl w:val="0"/>
      <w:spacing w:line="240" w:lineRule="auto"/>
      <w:jc w:val="center"/>
      <w:rPr>
        <w:rFonts w:ascii="Helvetica" w:hAnsi="Helvetica" w:cs="Helvetica"/>
      </w:rPr>
    </w:pPr>
    <w:r>
      <w:rPr>
        <w:rFonts w:ascii="Helvetica" w:hAnsi="Helvetica" w:cs="Helvetica"/>
      </w:rPr>
      <w:fldChar w:fldCharType="begin"/>
    </w:r>
    <w:r>
      <w:rPr>
        <w:rFonts w:ascii="Helvetica" w:hAnsi="Helvetica" w:cs="Helvetica"/>
      </w:rPr>
      <w:instrText>PAGE \* MERGEFORMAT</w:instrText>
    </w:r>
    <w:r>
      <w:rPr>
        <w:rFonts w:ascii="Helvetica" w:hAnsi="Helvetica" w:cs="Helvetica"/>
      </w:rPr>
      <w:fldChar w:fldCharType="separate"/>
    </w:r>
    <w:r>
      <w:rPr>
        <w:rFonts w:ascii="Helvetica" w:hAnsi="Helvetica" w:cs="Helvetica"/>
      </w:rPr>
      <w:t>1</w:t>
    </w:r>
    <w:r>
      <w:rPr>
        <w:rFonts w:ascii="Helvetica" w:hAnsi="Helvetica" w:cs="Helveti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F6E60" w14:textId="77777777" w:rsidR="005A544E" w:rsidRDefault="005A544E">
      <w:pPr>
        <w:spacing w:after="0" w:line="240" w:lineRule="auto"/>
      </w:pPr>
      <w:r>
        <w:separator/>
      </w:r>
    </w:p>
  </w:footnote>
  <w:footnote w:type="continuationSeparator" w:id="0">
    <w:p w14:paraId="218C7898" w14:textId="77777777" w:rsidR="005A544E" w:rsidRDefault="005A5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1FDCA" w14:textId="77777777" w:rsidR="0014494C"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oNotDisplayPageBoundaries/>
  <w:proofState w:spelling="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FB9"/>
    <w:rsid w:val="000037E2"/>
    <w:rsid w:val="00004573"/>
    <w:rsid w:val="0009273D"/>
    <w:rsid w:val="000C500A"/>
    <w:rsid w:val="000D6138"/>
    <w:rsid w:val="000E309E"/>
    <w:rsid w:val="000F744C"/>
    <w:rsid w:val="0010239B"/>
    <w:rsid w:val="00115572"/>
    <w:rsid w:val="0014494C"/>
    <w:rsid w:val="001B2113"/>
    <w:rsid w:val="001D5ED3"/>
    <w:rsid w:val="001E4516"/>
    <w:rsid w:val="001F5F3C"/>
    <w:rsid w:val="00286FBE"/>
    <w:rsid w:val="002B6D09"/>
    <w:rsid w:val="002D3D8B"/>
    <w:rsid w:val="00344F8D"/>
    <w:rsid w:val="00393F37"/>
    <w:rsid w:val="00395884"/>
    <w:rsid w:val="003B515D"/>
    <w:rsid w:val="003F679A"/>
    <w:rsid w:val="003F6ECE"/>
    <w:rsid w:val="00402F47"/>
    <w:rsid w:val="004060DC"/>
    <w:rsid w:val="00457DE4"/>
    <w:rsid w:val="004A7456"/>
    <w:rsid w:val="004B3AFA"/>
    <w:rsid w:val="004E6BC3"/>
    <w:rsid w:val="004E6F6B"/>
    <w:rsid w:val="00534FB9"/>
    <w:rsid w:val="00536272"/>
    <w:rsid w:val="00592B1A"/>
    <w:rsid w:val="005A544E"/>
    <w:rsid w:val="005A5D0B"/>
    <w:rsid w:val="005B1FCB"/>
    <w:rsid w:val="005B79A3"/>
    <w:rsid w:val="005C15B7"/>
    <w:rsid w:val="005E233E"/>
    <w:rsid w:val="005F19AE"/>
    <w:rsid w:val="00611668"/>
    <w:rsid w:val="00672677"/>
    <w:rsid w:val="006764A8"/>
    <w:rsid w:val="006D4F86"/>
    <w:rsid w:val="007376C9"/>
    <w:rsid w:val="00754162"/>
    <w:rsid w:val="007A235B"/>
    <w:rsid w:val="007C011C"/>
    <w:rsid w:val="007C13C2"/>
    <w:rsid w:val="00827A5B"/>
    <w:rsid w:val="00851A89"/>
    <w:rsid w:val="00870886"/>
    <w:rsid w:val="00874963"/>
    <w:rsid w:val="008C33E0"/>
    <w:rsid w:val="008D0CBF"/>
    <w:rsid w:val="0091434E"/>
    <w:rsid w:val="00966DF4"/>
    <w:rsid w:val="009A793B"/>
    <w:rsid w:val="009D0931"/>
    <w:rsid w:val="00A20A2C"/>
    <w:rsid w:val="00A400BC"/>
    <w:rsid w:val="00A40573"/>
    <w:rsid w:val="00A566F5"/>
    <w:rsid w:val="00A8063C"/>
    <w:rsid w:val="00AA2AE4"/>
    <w:rsid w:val="00AA431D"/>
    <w:rsid w:val="00AD2D82"/>
    <w:rsid w:val="00AD3183"/>
    <w:rsid w:val="00AE2291"/>
    <w:rsid w:val="00B475B5"/>
    <w:rsid w:val="00B520C5"/>
    <w:rsid w:val="00BD75A7"/>
    <w:rsid w:val="00BF212A"/>
    <w:rsid w:val="00C479EF"/>
    <w:rsid w:val="00C56ED0"/>
    <w:rsid w:val="00C66142"/>
    <w:rsid w:val="00C74EA4"/>
    <w:rsid w:val="00C823AA"/>
    <w:rsid w:val="00C92E2E"/>
    <w:rsid w:val="00CB709E"/>
    <w:rsid w:val="00CD3ACC"/>
    <w:rsid w:val="00D3282D"/>
    <w:rsid w:val="00D34725"/>
    <w:rsid w:val="00D60F84"/>
    <w:rsid w:val="00D76331"/>
    <w:rsid w:val="00DA35A5"/>
    <w:rsid w:val="00DC7C63"/>
    <w:rsid w:val="00DF1AD3"/>
    <w:rsid w:val="00E12598"/>
    <w:rsid w:val="00E371CF"/>
    <w:rsid w:val="00E73A37"/>
    <w:rsid w:val="00E745F8"/>
    <w:rsid w:val="00E86B04"/>
    <w:rsid w:val="00EA3392"/>
    <w:rsid w:val="00EE49C1"/>
    <w:rsid w:val="00EF0ADF"/>
    <w:rsid w:val="00EF7EB4"/>
    <w:rsid w:val="00F43ABF"/>
    <w:rsid w:val="00F47D8A"/>
    <w:rsid w:val="00F5313D"/>
    <w:rsid w:val="00F61195"/>
    <w:rsid w:val="00F72165"/>
    <w:rsid w:val="00F87512"/>
    <w:rsid w:val="00F922C5"/>
    <w:rsid w:val="00FA2EDF"/>
    <w:rsid w:val="00FC2B14"/>
    <w:rsid w:val="00FC77FA"/>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76EF4DE8"/>
  <w15:docId w15:val="{A915C7C3-F2FA-1F47-ACF0-376B3BA8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D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58698/stm-sjm.v105.136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4324/9781003024583-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Digital History in Sweden Conference Presentaiton</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History in Sweden Conference Presentaiton</dc:title>
  <cp:lastModifiedBy>Brandon Farnsworth</cp:lastModifiedBy>
  <cp:revision>104</cp:revision>
  <dcterms:created xsi:type="dcterms:W3CDTF">2024-11-07T07:33:00Z</dcterms:created>
  <dcterms:modified xsi:type="dcterms:W3CDTF">2025-03-03T10:11:00Z</dcterms:modified>
</cp:coreProperties>
</file>