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C0BDC" w14:textId="77777777" w:rsidR="0014356F" w:rsidRPr="00026686" w:rsidRDefault="0014356F" w:rsidP="00026686">
      <w:pPr>
        <w:pStyle w:val="MDPI11articletype"/>
      </w:pPr>
      <w:r w:rsidRPr="00026686">
        <w:t>Article</w:t>
      </w:r>
    </w:p>
    <w:p w14:paraId="142FB318" w14:textId="23E1001E" w:rsidR="00E51FF9" w:rsidRPr="00026686" w:rsidRDefault="00E51FF9" w:rsidP="00026686">
      <w:pPr>
        <w:pStyle w:val="MDPI12title"/>
      </w:pPr>
      <w:r w:rsidRPr="00026686">
        <w:t xml:space="preserve">Insect </w:t>
      </w:r>
      <w:r w:rsidR="00D721AF" w:rsidRPr="00026686">
        <w:t xml:space="preserve">Target Classes Discerned </w:t>
      </w:r>
      <w:r w:rsidRPr="00026686">
        <w:t xml:space="preserve">from </w:t>
      </w:r>
      <w:r w:rsidR="00D721AF" w:rsidRPr="00026686">
        <w:t xml:space="preserve">Entomological Radar Data </w:t>
      </w:r>
    </w:p>
    <w:p w14:paraId="04F64DBB" w14:textId="75CC7946" w:rsidR="00E51FF9" w:rsidRPr="00026686" w:rsidRDefault="00E51FF9" w:rsidP="00026686">
      <w:pPr>
        <w:pStyle w:val="MDPI16affiliation"/>
        <w:rPr>
          <w:b/>
          <w:sz w:val="20"/>
          <w:szCs w:val="22"/>
        </w:rPr>
      </w:pPr>
      <w:r w:rsidRPr="00026686">
        <w:rPr>
          <w:b/>
          <w:sz w:val="20"/>
          <w:szCs w:val="22"/>
        </w:rPr>
        <w:t>Zhenhua Hao</w:t>
      </w:r>
      <w:r w:rsidR="00341424">
        <w:rPr>
          <w:b/>
          <w:sz w:val="20"/>
          <w:szCs w:val="22"/>
        </w:rPr>
        <w:t xml:space="preserve"> </w:t>
      </w:r>
      <w:r w:rsidRPr="00026686">
        <w:rPr>
          <w:b/>
          <w:sz w:val="20"/>
          <w:szCs w:val="22"/>
          <w:vertAlign w:val="superscript"/>
        </w:rPr>
        <w:t>1,</w:t>
      </w:r>
      <w:r w:rsidR="00C9550F" w:rsidRPr="00026686">
        <w:rPr>
          <w:b/>
          <w:sz w:val="20"/>
          <w:szCs w:val="22"/>
          <w:vertAlign w:val="superscript"/>
        </w:rPr>
        <w:t>2,</w:t>
      </w:r>
      <w:r w:rsidR="00C9550F" w:rsidRPr="00026686">
        <w:rPr>
          <w:b/>
          <w:sz w:val="20"/>
          <w:szCs w:val="22"/>
        </w:rPr>
        <w:t>*</w:t>
      </w:r>
      <w:r w:rsidRPr="00026686">
        <w:rPr>
          <w:b/>
          <w:sz w:val="20"/>
          <w:szCs w:val="22"/>
        </w:rPr>
        <w:t>, V. Alistair Drake</w:t>
      </w:r>
      <w:r w:rsidR="00341424">
        <w:rPr>
          <w:b/>
          <w:sz w:val="20"/>
          <w:szCs w:val="22"/>
        </w:rPr>
        <w:t xml:space="preserve"> </w:t>
      </w:r>
      <w:r w:rsidRPr="00026686">
        <w:rPr>
          <w:b/>
          <w:sz w:val="20"/>
          <w:szCs w:val="22"/>
          <w:vertAlign w:val="superscript"/>
        </w:rPr>
        <w:t>1,3</w:t>
      </w:r>
      <w:r w:rsidRPr="00026686">
        <w:rPr>
          <w:b/>
          <w:sz w:val="20"/>
          <w:szCs w:val="22"/>
        </w:rPr>
        <w:t>, John R. Taylor</w:t>
      </w:r>
      <w:r w:rsidR="00341424">
        <w:rPr>
          <w:b/>
          <w:sz w:val="20"/>
          <w:szCs w:val="22"/>
        </w:rPr>
        <w:t xml:space="preserve"> </w:t>
      </w:r>
      <w:r w:rsidRPr="00026686">
        <w:rPr>
          <w:b/>
          <w:sz w:val="20"/>
          <w:szCs w:val="22"/>
          <w:vertAlign w:val="superscript"/>
        </w:rPr>
        <w:t>1</w:t>
      </w:r>
      <w:r w:rsidRPr="00026686">
        <w:rPr>
          <w:b/>
          <w:sz w:val="20"/>
          <w:szCs w:val="22"/>
        </w:rPr>
        <w:t>, Eric Warrant</w:t>
      </w:r>
      <w:r w:rsidR="00341424">
        <w:rPr>
          <w:b/>
          <w:sz w:val="20"/>
          <w:szCs w:val="22"/>
        </w:rPr>
        <w:t xml:space="preserve"> </w:t>
      </w:r>
      <w:r w:rsidRPr="00026686">
        <w:rPr>
          <w:b/>
          <w:sz w:val="20"/>
          <w:szCs w:val="22"/>
          <w:vertAlign w:val="superscript"/>
        </w:rPr>
        <w:t>2</w:t>
      </w:r>
    </w:p>
    <w:p w14:paraId="7810A046" w14:textId="25C24044" w:rsidR="00E51FF9" w:rsidRPr="00026686" w:rsidRDefault="0014356F" w:rsidP="00026686">
      <w:pPr>
        <w:pStyle w:val="MDPI16affiliation"/>
      </w:pPr>
      <w:r w:rsidRPr="00026686">
        <w:rPr>
          <w:vertAlign w:val="superscript"/>
        </w:rPr>
        <w:t>1</w:t>
      </w:r>
      <w:r w:rsidRPr="00026686">
        <w:tab/>
      </w:r>
      <w:r w:rsidR="00E51FF9" w:rsidRPr="00026686">
        <w:t xml:space="preserve">School of </w:t>
      </w:r>
      <w:r w:rsidR="00E51FF9" w:rsidRPr="00341424">
        <w:t>Sciences,</w:t>
      </w:r>
      <w:r w:rsidR="00025BA1" w:rsidRPr="00341424">
        <w:t xml:space="preserve"> </w:t>
      </w:r>
      <w:r w:rsidR="00EA1EAA" w:rsidRPr="00341424">
        <w:t>U</w:t>
      </w:r>
      <w:r w:rsidR="00025BA1" w:rsidRPr="00341424">
        <w:t>NSW</w:t>
      </w:r>
      <w:r w:rsidR="00EA1EAA" w:rsidRPr="00341424">
        <w:t xml:space="preserve"> Canberra, The </w:t>
      </w:r>
      <w:r w:rsidR="00E51FF9" w:rsidRPr="00341424">
        <w:t>U</w:t>
      </w:r>
      <w:r w:rsidR="00EA1EAA" w:rsidRPr="00341424">
        <w:t>ni</w:t>
      </w:r>
      <w:r w:rsidR="00FF10FD" w:rsidRPr="00341424">
        <w:t>versity of New</w:t>
      </w:r>
      <w:r w:rsidR="00EE2A34" w:rsidRPr="00341424">
        <w:t xml:space="preserve"> South Wales</w:t>
      </w:r>
      <w:r w:rsidR="00150C88" w:rsidRPr="00341424">
        <w:t>,</w:t>
      </w:r>
      <w:r w:rsidR="00E51FF9" w:rsidRPr="00341424">
        <w:t xml:space="preserve"> Canberra 2612, Australia</w:t>
      </w:r>
      <w:r w:rsidR="00A61FAD" w:rsidRPr="00341424">
        <w:t xml:space="preserve">; </w:t>
      </w:r>
      <w:r w:rsidR="0008012D" w:rsidRPr="00341424">
        <w:t>A.Drake@adfa.edu.au (V.A.D.); j.taylor@adfa.edu.au (J.R.T.)</w:t>
      </w:r>
    </w:p>
    <w:p w14:paraId="30E1971D" w14:textId="76A90762" w:rsidR="0014356F" w:rsidRPr="00026686" w:rsidRDefault="0014356F" w:rsidP="00026686">
      <w:pPr>
        <w:pStyle w:val="MDPI16affiliation"/>
        <w:rPr>
          <w:szCs w:val="20"/>
        </w:rPr>
      </w:pPr>
      <w:r w:rsidRPr="00026686">
        <w:rPr>
          <w:szCs w:val="20"/>
          <w:vertAlign w:val="superscript"/>
        </w:rPr>
        <w:t>2</w:t>
      </w:r>
      <w:r w:rsidRPr="00026686">
        <w:rPr>
          <w:szCs w:val="20"/>
        </w:rPr>
        <w:tab/>
      </w:r>
      <w:r w:rsidR="00132BA5" w:rsidRPr="00026686">
        <w:rPr>
          <w:szCs w:val="20"/>
        </w:rPr>
        <w:t xml:space="preserve">Lund Vision Group, </w:t>
      </w:r>
      <w:r w:rsidR="00E51FF9" w:rsidRPr="00026686">
        <w:rPr>
          <w:szCs w:val="20"/>
        </w:rPr>
        <w:t>Department of Biology, Lund University, Lund S-22362, Sweden</w:t>
      </w:r>
      <w:r w:rsidR="00A61FAD" w:rsidRPr="00026686">
        <w:rPr>
          <w:szCs w:val="20"/>
        </w:rPr>
        <w:t xml:space="preserve">; </w:t>
      </w:r>
      <w:r w:rsidR="00AA6050" w:rsidRPr="00AA6050">
        <w:rPr>
          <w:szCs w:val="20"/>
        </w:rPr>
        <w:t>eric.warrant@biol.lu.se</w:t>
      </w:r>
    </w:p>
    <w:p w14:paraId="596F0CC6" w14:textId="5535F190" w:rsidR="00E51FF9" w:rsidRPr="00026686" w:rsidRDefault="00E51FF9" w:rsidP="00026686">
      <w:pPr>
        <w:pStyle w:val="MDPI16affiliation"/>
      </w:pPr>
      <w:r w:rsidRPr="00026686">
        <w:rPr>
          <w:vertAlign w:val="superscript"/>
        </w:rPr>
        <w:t>3</w:t>
      </w:r>
      <w:r w:rsidRPr="00026686">
        <w:rPr>
          <w:vertAlign w:val="superscript"/>
        </w:rPr>
        <w:tab/>
      </w:r>
      <w:r w:rsidRPr="00026686">
        <w:t>Institute for Applied Ecology, University of Canberra, Canberra 2601, Australia</w:t>
      </w:r>
      <w:r w:rsidR="005D3D70" w:rsidRPr="00026686">
        <w:t xml:space="preserve"> </w:t>
      </w:r>
    </w:p>
    <w:p w14:paraId="1449EE96" w14:textId="627DEBF6" w:rsidR="0014356F" w:rsidRPr="00026686" w:rsidRDefault="0014356F" w:rsidP="00026686">
      <w:pPr>
        <w:pStyle w:val="MDPI14history"/>
        <w:spacing w:before="0"/>
        <w:ind w:left="311" w:hanging="198"/>
      </w:pPr>
      <w:r w:rsidRPr="00026686">
        <w:rPr>
          <w:b/>
        </w:rPr>
        <w:t>*</w:t>
      </w:r>
      <w:r w:rsidRPr="00026686">
        <w:tab/>
      </w:r>
      <w:r w:rsidR="00E51FF9" w:rsidRPr="00026686">
        <w:t xml:space="preserve">Correspondence: </w:t>
      </w:r>
      <w:r w:rsidR="003D42ED" w:rsidRPr="00026686">
        <w:t>z.hao@adfa.edu.au</w:t>
      </w:r>
      <w:r w:rsidR="00A27386" w:rsidRPr="00026686">
        <w:t>;</w:t>
      </w:r>
    </w:p>
    <w:p w14:paraId="73529E1F" w14:textId="1126E71E" w:rsidR="0014356F" w:rsidRDefault="0014356F" w:rsidP="00026686">
      <w:pPr>
        <w:pStyle w:val="MDPI14history"/>
      </w:pPr>
      <w:r w:rsidRPr="00026686">
        <w:t xml:space="preserve">Received: </w:t>
      </w:r>
      <w:r w:rsidR="006E43E1" w:rsidRPr="006E43E1">
        <w:t>21 January 2020</w:t>
      </w:r>
      <w:r w:rsidRPr="00026686">
        <w:t xml:space="preserve">; Accepted: </w:t>
      </w:r>
      <w:r w:rsidR="006E43E1" w:rsidRPr="006E43E1">
        <w:t>14 February 2020</w:t>
      </w:r>
      <w:r w:rsidRPr="00026686">
        <w:t>; Published: date</w:t>
      </w:r>
    </w:p>
    <w:p w14:paraId="4388FCDA" w14:textId="724280A0" w:rsidR="0014356F" w:rsidRPr="00026686" w:rsidRDefault="0014356F" w:rsidP="00026686">
      <w:pPr>
        <w:pStyle w:val="MDPI17abstract"/>
        <w:rPr>
          <w:color w:val="auto"/>
        </w:rPr>
      </w:pPr>
      <w:r w:rsidRPr="00026686">
        <w:rPr>
          <w:b/>
        </w:rPr>
        <w:t>Abstract:</w:t>
      </w:r>
      <w:r w:rsidR="001A3DF8" w:rsidRPr="00026686">
        <w:rPr>
          <w:b/>
        </w:rPr>
        <w:t xml:space="preserve"> </w:t>
      </w:r>
      <w:r w:rsidR="00A33A14" w:rsidRPr="00026686">
        <w:rPr>
          <w:lang w:eastAsia="zh-CN"/>
        </w:rPr>
        <w:t>Entomological radars employing the ‘ZLC’ (z</w:t>
      </w:r>
      <w:r w:rsidR="00A33A14" w:rsidRPr="00026686">
        <w:t>enith-pointing linear-</w:t>
      </w:r>
      <w:r w:rsidR="00CA6211" w:rsidRPr="00026686">
        <w:t>polarized</w:t>
      </w:r>
      <w:r w:rsidR="00A33A14" w:rsidRPr="00026686">
        <w:t xml:space="preserve"> narrow-angle conical scan) configuration detect individual insects flying overhead</w:t>
      </w:r>
      <w:r w:rsidR="002D4910" w:rsidRPr="00026686">
        <w:t xml:space="preserve"> and</w:t>
      </w:r>
      <w:r w:rsidR="00A33A14" w:rsidRPr="00026686">
        <w:t xml:space="preserve"> can retrieve information about a target’s trajectory (its direction and speed), the insect’s body alignment</w:t>
      </w:r>
      <w:r w:rsidR="00CA6211">
        <w:t xml:space="preserve"> and </w:t>
      </w:r>
      <w:r w:rsidR="00A33A14" w:rsidRPr="00026686">
        <w:t xml:space="preserve">four </w:t>
      </w:r>
      <w:r w:rsidR="002D4910" w:rsidRPr="00026686">
        <w:t xml:space="preserve">parameters that </w:t>
      </w:r>
      <w:r w:rsidR="00CA6211" w:rsidRPr="00026686">
        <w:t>characterize</w:t>
      </w:r>
      <w:r w:rsidR="002D4910" w:rsidRPr="00026686">
        <w:t xml:space="preserve"> </w:t>
      </w:r>
      <w:r w:rsidR="00A33A14" w:rsidRPr="00026686">
        <w:t xml:space="preserve">the target itself: its radar cross section, two shape parameters and its </w:t>
      </w:r>
      <w:r w:rsidR="00CA6A44" w:rsidRPr="00026686">
        <w:t>wingbeat</w:t>
      </w:r>
      <w:r w:rsidR="00A33A14" w:rsidRPr="00026686">
        <w:t xml:space="preserve"> frequency. </w:t>
      </w:r>
      <w:r w:rsidR="00CA6211" w:rsidRPr="00026686">
        <w:t xml:space="preserve">Criteria have </w:t>
      </w:r>
      <w:r w:rsidR="00CA6211">
        <w:t xml:space="preserve">previously </w:t>
      </w:r>
      <w:r w:rsidR="00CA6211" w:rsidRPr="00026686">
        <w:t xml:space="preserve">been developed to distinguish Australian Plague Locusts </w:t>
      </w:r>
      <w:proofErr w:type="spellStart"/>
      <w:r w:rsidR="00CA6211" w:rsidRPr="00026686">
        <w:rPr>
          <w:i/>
        </w:rPr>
        <w:t>Chortoicetes</w:t>
      </w:r>
      <w:proofErr w:type="spellEnd"/>
      <w:r w:rsidR="00CA6211" w:rsidRPr="00026686">
        <w:rPr>
          <w:i/>
        </w:rPr>
        <w:t xml:space="preserve"> </w:t>
      </w:r>
      <w:proofErr w:type="spellStart"/>
      <w:r w:rsidR="00CA6211" w:rsidRPr="00026686">
        <w:rPr>
          <w:i/>
        </w:rPr>
        <w:t>terminifera</w:t>
      </w:r>
      <w:proofErr w:type="spellEnd"/>
      <w:r w:rsidR="00CA6211" w:rsidRPr="00026686">
        <w:t xml:space="preserve">, large moths, medium moths and small insects using the target-character parameters. </w:t>
      </w:r>
      <w:r w:rsidR="009F4BE3" w:rsidRPr="00026686">
        <w:t>Combinations of target characters that occur frequently, known as target ‘classes</w:t>
      </w:r>
      <w:r w:rsidR="00CA6211">
        <w:t>,’</w:t>
      </w:r>
      <w:r w:rsidR="009F4BE3" w:rsidRPr="00026686">
        <w:t xml:space="preserve"> have </w:t>
      </w:r>
      <w:r w:rsidR="006D5E2F" w:rsidRPr="00026686">
        <w:t xml:space="preserve">also </w:t>
      </w:r>
      <w:r w:rsidR="009F4BE3" w:rsidRPr="00026686">
        <w:t xml:space="preserve">been identified previously both through qualitative analyses and more objectively with a </w:t>
      </w:r>
      <w:r w:rsidR="008703D5" w:rsidRPr="00026686">
        <w:t>4D</w:t>
      </w:r>
      <w:r w:rsidR="009F4BE3" w:rsidRPr="00026686">
        <w:t xml:space="preserve"> peak-finding algorithm applied to a dataset spanning a single flight season. </w:t>
      </w:r>
      <w:r w:rsidR="001E7281" w:rsidRPr="00026686">
        <w:t>In this study, f</w:t>
      </w:r>
      <w:r w:rsidR="00992B35" w:rsidRPr="00026686">
        <w:t>ourteen</w:t>
      </w:r>
      <w:r w:rsidR="00FB7542" w:rsidRPr="00026686">
        <w:t xml:space="preserve"> </w:t>
      </w:r>
      <w:r w:rsidR="00992B35" w:rsidRPr="00026686">
        <w:t>year</w:t>
      </w:r>
      <w:r w:rsidR="005C3DC5" w:rsidRPr="00026686">
        <w:t>s</w:t>
      </w:r>
      <w:r w:rsidR="00992B35" w:rsidRPr="00026686">
        <w:t xml:space="preserve"> </w:t>
      </w:r>
      <w:r w:rsidR="00E51FF9" w:rsidRPr="00026686">
        <w:t xml:space="preserve">of radar observations from Bourke, NSW (30.0392°S, 145.952°E, 107 m above MSL) </w:t>
      </w:r>
      <w:r w:rsidR="002D4910" w:rsidRPr="00026686">
        <w:t>have been used</w:t>
      </w:r>
      <w:r w:rsidR="00E51FF9" w:rsidRPr="00026686">
        <w:t xml:space="preserve"> to test this approach and potentially improve its utility</w:t>
      </w:r>
      <w:r w:rsidR="001E7281" w:rsidRPr="00026686">
        <w:t xml:space="preserve">. We found that the previous criteria for assigning targets to classes require some modification, that classes identified in the previous studies were frequently </w:t>
      </w:r>
      <w:r w:rsidR="00E51FF9" w:rsidRPr="00026686">
        <w:t xml:space="preserve">present in other </w:t>
      </w:r>
      <w:r w:rsidR="0099688D" w:rsidRPr="00026686">
        <w:t>years</w:t>
      </w:r>
      <w:r w:rsidR="00CA6211">
        <w:t xml:space="preserve"> and </w:t>
      </w:r>
      <w:r w:rsidR="001E7281" w:rsidRPr="00026686">
        <w:t xml:space="preserve">that two additional </w:t>
      </w:r>
      <w:r w:rsidR="00E51FF9" w:rsidRPr="00026686">
        <w:t>class</w:t>
      </w:r>
      <w:r w:rsidR="00DA6349" w:rsidRPr="00026686">
        <w:t>es</w:t>
      </w:r>
      <w:r w:rsidR="00E51FF9" w:rsidRPr="00026686">
        <w:t xml:space="preserve"> </w:t>
      </w:r>
      <w:r w:rsidR="001E7281" w:rsidRPr="00026686">
        <w:t>could be recognized</w:t>
      </w:r>
      <w:r w:rsidR="00E51FF9" w:rsidRPr="00026686">
        <w:t xml:space="preserve">. </w:t>
      </w:r>
      <w:r w:rsidR="001E7281" w:rsidRPr="00026686">
        <w:t>Additionally</w:t>
      </w:r>
      <w:r w:rsidR="00E51FF9" w:rsidRPr="00026686">
        <w:t xml:space="preserve">, by </w:t>
      </w:r>
      <w:r w:rsidR="00E04916" w:rsidRPr="00026686">
        <w:t>incorporating</w:t>
      </w:r>
      <w:r w:rsidR="00E51FF9" w:rsidRPr="00026686">
        <w:t xml:space="preserve"> air-temperature information from a meteorological model, </w:t>
      </w:r>
      <w:r w:rsidR="00E04916" w:rsidRPr="00026686">
        <w:t xml:space="preserve">we have shown </w:t>
      </w:r>
      <w:r w:rsidR="001E7281" w:rsidRPr="00026686">
        <w:t>that different classes fly in different temperature ranges</w:t>
      </w:r>
      <w:r w:rsidR="00E51FF9" w:rsidRPr="00026686">
        <w:t xml:space="preserve">. </w:t>
      </w:r>
      <w:r w:rsidR="001E7281" w:rsidRPr="00026686">
        <w:t xml:space="preserve">By drawing on </w:t>
      </w:r>
      <w:r w:rsidR="00DF4454" w:rsidRPr="00026686">
        <w:t xml:space="preserve">knowledge concerning </w:t>
      </w:r>
      <w:r w:rsidR="001E7281" w:rsidRPr="00026686">
        <w:t xml:space="preserve">migrant species </w:t>
      </w:r>
      <w:r w:rsidR="00E04916" w:rsidRPr="00026686">
        <w:t xml:space="preserve">found </w:t>
      </w:r>
      <w:r w:rsidR="00DF4454" w:rsidRPr="00026686">
        <w:t xml:space="preserve">in </w:t>
      </w:r>
      <w:r w:rsidR="001E7281" w:rsidRPr="00026686">
        <w:t xml:space="preserve">the </w:t>
      </w:r>
      <w:r w:rsidR="008C223C" w:rsidRPr="00026686">
        <w:t>regional areas</w:t>
      </w:r>
      <w:r w:rsidR="001E7281" w:rsidRPr="00026686">
        <w:t xml:space="preserve"> around the radar site, </w:t>
      </w:r>
      <w:r w:rsidR="00E04916" w:rsidRPr="00026686">
        <w:t xml:space="preserve">together with </w:t>
      </w:r>
      <w:r w:rsidR="001E7281" w:rsidRPr="00026686">
        <w:t xml:space="preserve">morphological measurements and radar cross-section data for proxy species, we have made tentative identifications of the </w:t>
      </w:r>
      <w:r w:rsidR="00E51FF9" w:rsidRPr="00026686">
        <w:t xml:space="preserve">insect taxa </w:t>
      </w:r>
      <w:r w:rsidR="001E7281" w:rsidRPr="00026686">
        <w:t>likely to be contributing to each class</w:t>
      </w:r>
      <w:r w:rsidR="00E51FF9" w:rsidRPr="00026686">
        <w:t>.</w:t>
      </w:r>
    </w:p>
    <w:p w14:paraId="79591F1E" w14:textId="4C9336EF" w:rsidR="0014356F" w:rsidRPr="00026686" w:rsidRDefault="0014356F" w:rsidP="00026686">
      <w:pPr>
        <w:pStyle w:val="MDPI18keywords"/>
      </w:pPr>
      <w:r w:rsidRPr="00026686">
        <w:rPr>
          <w:b/>
        </w:rPr>
        <w:t xml:space="preserve">Keywords: </w:t>
      </w:r>
      <w:r w:rsidR="00E51FF9" w:rsidRPr="00026686">
        <w:t>radar entomology; insects; target classes;</w:t>
      </w:r>
      <w:r w:rsidR="00B2247A" w:rsidRPr="00026686">
        <w:t xml:space="preserve"> insect RCS; migration; radar cross-section</w:t>
      </w:r>
      <w:r w:rsidR="00AC63C9" w:rsidRPr="00026686">
        <w:t>; moth; grasshopper</w:t>
      </w:r>
    </w:p>
    <w:p w14:paraId="6B0BBFA0" w14:textId="77777777" w:rsidR="0014356F" w:rsidRPr="00026686" w:rsidRDefault="0014356F" w:rsidP="00026686">
      <w:pPr>
        <w:pStyle w:val="MDPI19line"/>
        <w:adjustRightInd w:val="0"/>
        <w:snapToGrid w:val="0"/>
      </w:pPr>
    </w:p>
    <w:p w14:paraId="3CC35589" w14:textId="2D72854F" w:rsidR="0014356F" w:rsidRPr="00026686" w:rsidRDefault="00026686" w:rsidP="00026686">
      <w:pPr>
        <w:pStyle w:val="MDPI21heading1"/>
      </w:pPr>
      <w:r>
        <w:rPr>
          <w:lang w:eastAsia="zh-CN"/>
        </w:rPr>
        <w:t xml:space="preserve">1. </w:t>
      </w:r>
      <w:r w:rsidR="0014356F" w:rsidRPr="00026686">
        <w:t>Introduction</w:t>
      </w:r>
    </w:p>
    <w:p w14:paraId="71C76E36" w14:textId="54382E6A" w:rsidR="001E7810" w:rsidRPr="00026686" w:rsidRDefault="005A36C8" w:rsidP="00026686">
      <w:pPr>
        <w:pStyle w:val="MDPI31text"/>
        <w:rPr>
          <w:lang w:eastAsia="zh-CN"/>
        </w:rPr>
      </w:pPr>
      <w:r w:rsidRPr="00026686">
        <w:rPr>
          <w:lang w:eastAsia="zh-CN"/>
        </w:rPr>
        <w:t>Over the past five decades, there has been dramatic progress in the technical development of radar entomology</w:t>
      </w:r>
      <w:r w:rsidR="00CA6211">
        <w:rPr>
          <w:lang w:eastAsia="zh-CN"/>
        </w:rPr>
        <w:t xml:space="preserve"> and </w:t>
      </w:r>
      <w:r w:rsidRPr="00026686">
        <w:rPr>
          <w:lang w:eastAsia="zh-CN"/>
        </w:rPr>
        <w:t xml:space="preserve">this has contributed greatly to </w:t>
      </w:r>
      <w:r w:rsidRPr="00026686">
        <w:t xml:space="preserve">developing </w:t>
      </w:r>
      <w:r w:rsidR="00132BA5" w:rsidRPr="00026686">
        <w:t xml:space="preserve">an </w:t>
      </w:r>
      <w:r w:rsidRPr="00026686">
        <w:rPr>
          <w:lang w:eastAsia="zh-CN"/>
        </w:rPr>
        <w:t xml:space="preserve">understanding of insect migratory </w:t>
      </w:r>
      <w:r w:rsidR="00CA6211" w:rsidRPr="00026686">
        <w:rPr>
          <w:lang w:eastAsia="zh-CN"/>
        </w:rPr>
        <w:t>behavior</w:t>
      </w:r>
      <w:r w:rsidRPr="00026686">
        <w:rPr>
          <w:lang w:eastAsia="zh-CN"/>
        </w:rPr>
        <w:t xml:space="preserve"> </w:t>
      </w:r>
      <w:r w:rsidR="001E7281" w:rsidRPr="00026686">
        <w:rPr>
          <w:lang w:eastAsia="zh-CN"/>
        </w:rPr>
        <w:t xml:space="preserve">and its ecological consequences </w:t>
      </w:r>
      <w:r w:rsidRPr="00026686">
        <w:rPr>
          <w:lang w:eastAsia="zh-CN"/>
        </w:rPr>
        <w:fldChar w:fldCharType="begin"/>
      </w:r>
      <w:r w:rsidR="00DE13D9" w:rsidRPr="00026686">
        <w:rPr>
          <w:lang w:eastAsia="zh-CN"/>
        </w:rPr>
        <w:instrText xml:space="preserve"> ADDIN EN.CITE &lt;EndNote&gt;&lt;Cite&gt;&lt;Author&gt;Drake&lt;/Author&gt;&lt;Year&gt;2012&lt;/Year&gt;&lt;RecNum&gt;450&lt;/RecNum&gt;&lt;DisplayText&gt;&lt;style size="10"&gt;[1]&lt;/style&gt;&lt;/DisplayText&gt;&lt;record&gt;&lt;rec-number&gt;450&lt;/rec-number&gt;&lt;foreign-keys&gt;&lt;key app="EN" db-id="ds2tzdzxz29eeqexrd3vafxjzwfdvtet5992" timestamp="1537942183"&gt;450&lt;/key&gt;&lt;/foreign-keys&gt;&lt;ref-type name="Book"&gt;6&lt;/ref-type&gt;&lt;contributors&gt;&lt;authors&gt;&lt;author&gt;Drake, V. A.&lt;/author&gt;&lt;author&gt;Reynolds, D. R.&lt;/author&gt;&lt;/authors&gt;&lt;/contributors&gt;&lt;titles&gt;&lt;title&gt;Radar entomology: observing insect flight and migration&lt;/title&gt;&lt;/titles&gt;&lt;dates&gt;&lt;year&gt;2012&lt;/year&gt;&lt;/dates&gt;&lt;publisher&gt;CABI&lt;/publisher&gt;&lt;isbn&gt;184593556X&lt;/isbn&gt;&lt;urls&gt;&lt;/urls&gt;&lt;/record&gt;&lt;/Cite&gt;&lt;/EndNote&gt;</w:instrText>
      </w:r>
      <w:r w:rsidRPr="00026686">
        <w:rPr>
          <w:lang w:eastAsia="zh-CN"/>
        </w:rPr>
        <w:fldChar w:fldCharType="separate"/>
      </w:r>
      <w:r w:rsidR="00DE13D9" w:rsidRPr="00026686">
        <w:rPr>
          <w:lang w:eastAsia="zh-CN"/>
        </w:rPr>
        <w:t>[1]</w:t>
      </w:r>
      <w:r w:rsidRPr="00026686">
        <w:rPr>
          <w:lang w:eastAsia="zh-CN"/>
        </w:rPr>
        <w:fldChar w:fldCharType="end"/>
      </w:r>
      <w:r w:rsidRPr="00026686">
        <w:rPr>
          <w:lang w:eastAsia="zh-CN"/>
        </w:rPr>
        <w:t>. Since the late 1990s</w:t>
      </w:r>
      <w:r w:rsidRPr="00026686">
        <w:t xml:space="preserve">, </w:t>
      </w:r>
      <w:r w:rsidRPr="00026686">
        <w:rPr>
          <w:lang w:eastAsia="zh-CN"/>
        </w:rPr>
        <w:t xml:space="preserve">autonomously operating vertical-beam radars </w:t>
      </w:r>
      <w:r w:rsidR="001D479C" w:rsidRPr="00026686">
        <w:rPr>
          <w:lang w:eastAsia="zh-CN"/>
        </w:rPr>
        <w:t xml:space="preserve">transmitting at X-band (9.4 GHz, 3.2 cm wavelength) and </w:t>
      </w:r>
      <w:r w:rsidRPr="00026686">
        <w:rPr>
          <w:lang w:eastAsia="zh-CN"/>
        </w:rPr>
        <w:t>employing the ‘ZLC’ configuration (z</w:t>
      </w:r>
      <w:r w:rsidRPr="00026686">
        <w:t>enith-pointing linear-</w:t>
      </w:r>
      <w:r w:rsidR="00CA6211" w:rsidRPr="00026686">
        <w:t>polarized</w:t>
      </w:r>
      <w:r w:rsidRPr="00026686">
        <w:t xml:space="preserve"> narrow-angle conical scan)</w:t>
      </w:r>
      <w:r w:rsidR="00CA6211">
        <w:t xml:space="preserve"> and </w:t>
      </w:r>
      <w:r w:rsidRPr="00026686">
        <w:t>known variously as VLRs (vertical-looking radar</w:t>
      </w:r>
      <w:r w:rsidRPr="00026686">
        <w:rPr>
          <w:lang w:eastAsia="zh-CN"/>
        </w:rPr>
        <w:t>s) and IMRs (insect monitoring radars)</w:t>
      </w:r>
      <w:r w:rsidR="0027649E" w:rsidRPr="00026686">
        <w:rPr>
          <w:lang w:eastAsia="zh-CN"/>
        </w:rPr>
        <w:t>,</w:t>
      </w:r>
      <w:r w:rsidRPr="00026686">
        <w:rPr>
          <w:lang w:eastAsia="zh-CN"/>
        </w:rPr>
        <w:t xml:space="preserve"> have been </w:t>
      </w:r>
      <w:r w:rsidRPr="00026686">
        <w:t>widely adopted</w:t>
      </w:r>
      <w:r w:rsidRPr="00026686">
        <w:rPr>
          <w:lang w:eastAsia="zh-CN"/>
        </w:rPr>
        <w:t xml:space="preserve"> </w:t>
      </w:r>
      <w:r w:rsidRPr="00026686">
        <w:rPr>
          <w:lang w:eastAsia="zh-CN"/>
        </w:rPr>
        <w:fldChar w:fldCharType="begin">
          <w:fldData xml:space="preserve">PEVuZE5vdGU+PENpdGU+PEF1dGhvcj5DaGFwbWFuPC9BdXRob3I+PFllYXI+MjAxMTwvWWVhcj48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</w:fldData>
        </w:fldChar>
      </w:r>
      <w:r w:rsidR="00DE13D9" w:rsidRPr="00026686">
        <w:rPr>
          <w:lang w:eastAsia="zh-CN"/>
        </w:rPr>
        <w:instrText xml:space="preserve"> ADDIN EN.CITE </w:instrText>
      </w:r>
      <w:r w:rsidR="00DE13D9" w:rsidRPr="00026686">
        <w:rPr>
          <w:lang w:eastAsia="zh-CN"/>
        </w:rPr>
        <w:fldChar w:fldCharType="begin">
          <w:fldData xml:space="preserve">PEVuZE5vdGU+PENpdGU+PEF1dGhvcj5DaGFwbWFuPC9BdXRob3I+PFllYXI+MjAxMTwvWWVhcj48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</w:fldData>
        </w:fldChar>
      </w:r>
      <w:r w:rsidR="00DE13D9" w:rsidRPr="00026686">
        <w:rPr>
          <w:lang w:eastAsia="zh-CN"/>
        </w:rPr>
        <w:instrText xml:space="preserve"> ADDIN EN.CITE.DATA </w:instrText>
      </w:r>
      <w:r w:rsidR="00DE13D9" w:rsidRPr="00026686">
        <w:rPr>
          <w:lang w:eastAsia="zh-CN"/>
        </w:rPr>
      </w:r>
      <w:r w:rsidR="00DE13D9" w:rsidRPr="00026686">
        <w:rPr>
          <w:lang w:eastAsia="zh-CN"/>
        </w:rPr>
        <w:fldChar w:fldCharType="end"/>
      </w:r>
      <w:r w:rsidRPr="00026686">
        <w:rPr>
          <w:lang w:eastAsia="zh-CN"/>
        </w:rPr>
      </w:r>
      <w:r w:rsidRPr="00026686">
        <w:rPr>
          <w:lang w:eastAsia="zh-CN"/>
        </w:rPr>
        <w:fldChar w:fldCharType="separate"/>
      </w:r>
      <w:r w:rsidR="00DE13D9" w:rsidRPr="00026686">
        <w:rPr>
          <w:lang w:eastAsia="zh-CN"/>
        </w:rPr>
        <w:t>[2,3]</w:t>
      </w:r>
      <w:r w:rsidRPr="00026686">
        <w:rPr>
          <w:lang w:eastAsia="zh-CN"/>
        </w:rPr>
        <w:fldChar w:fldCharType="end"/>
      </w:r>
      <w:r w:rsidRPr="00026686">
        <w:rPr>
          <w:lang w:eastAsia="zh-CN"/>
        </w:rPr>
        <w:t xml:space="preserve"> and this technology continues to develop </w:t>
      </w:r>
      <w:r w:rsidR="0032398E" w:rsidRPr="00026686">
        <w:rPr>
          <w:lang w:eastAsia="zh-CN"/>
        </w:rPr>
        <w:fldChar w:fldCharType="begin"/>
      </w:r>
      <w:r w:rsidR="004B5E7C" w:rsidRPr="00026686">
        <w:rPr>
          <w:lang w:eastAsia="zh-CN"/>
        </w:rPr>
        <w:instrText xml:space="preserve"> ADDIN EN.CITE &lt;EndNote&gt;&lt;Cite&gt;&lt;Author&gt;Drake&lt;/Author&gt;&lt;Year&gt;2020&lt;/Year&gt;&lt;RecNum&gt;638&lt;/RecNum&gt;&lt;DisplayText&gt;&lt;style size="10"&gt;[4]&lt;/style&gt;&lt;/DisplayText&gt;&lt;record&gt;&lt;rec-number&gt;638&lt;/rec-number&gt;&lt;foreign-keys&gt;&lt;key app="EN" db-id="ds2tzdzxz29eeqexrd3vafxjzwfdvtet5992" timestamp="1581487934"&gt;638&lt;/key&gt;&lt;key app="ENWeb" db-id=""&gt;0&lt;/key&gt;&lt;/foreign-keys&gt;&lt;ref-type name="Journal Article"&gt;17&lt;/ref-type&gt;&lt;contributors&gt;&lt;authors&gt;&lt;author&gt;Drake,&lt;/author&gt;&lt;author&gt;Hatty,&lt;/author&gt;&lt;author&gt;Symons,&lt;/author&gt;&lt;author&gt;Wang,&lt;/author&gt;&lt;/authors&gt;&lt;/contributors&gt;&lt;titles&gt;&lt;title&gt;Insect Monitoring Radar: Maximizing Performance and Utility&lt;/title&gt;&lt;secondary-title&gt;Remote Sens&lt;/secondary-title&gt;&lt;/titles&gt;&lt;periodical&gt;&lt;full-title&gt;Remote Sens&lt;/full-title&gt;&lt;/periodical&gt;&lt;volume&gt;12&lt;/volume&gt;&lt;number&gt;4&lt;/number&gt;&lt;section&gt;596&lt;/section&gt;&lt;dates&gt;&lt;year&gt;2020&lt;/year&gt;&lt;/dates&gt;&lt;isbn&gt;2072-4292&lt;/isbn&gt;&lt;urls&gt;&lt;/urls&gt;&lt;electronic-resource-num&gt;10.3390/rs12040596&lt;/electronic-resource-num&gt;&lt;/record&gt;&lt;/Cite&gt;&lt;/EndNote&gt;</w:instrText>
      </w:r>
      <w:r w:rsidR="0032398E" w:rsidRPr="00026686">
        <w:rPr>
          <w:lang w:eastAsia="zh-CN"/>
        </w:rPr>
        <w:fldChar w:fldCharType="separate"/>
      </w:r>
      <w:r w:rsidR="00D966A4" w:rsidRPr="00026686">
        <w:rPr>
          <w:lang w:eastAsia="zh-CN"/>
        </w:rPr>
        <w:t>[4]</w:t>
      </w:r>
      <w:r w:rsidR="0032398E" w:rsidRPr="00026686">
        <w:rPr>
          <w:lang w:eastAsia="zh-CN"/>
        </w:rPr>
        <w:fldChar w:fldCharType="end"/>
      </w:r>
      <w:r w:rsidRPr="00026686">
        <w:rPr>
          <w:lang w:eastAsia="zh-CN"/>
        </w:rPr>
        <w:t xml:space="preserve">. </w:t>
      </w:r>
    </w:p>
    <w:p w14:paraId="362A9B7A" w14:textId="36D102D5" w:rsidR="005C5CEC" w:rsidRPr="00026686" w:rsidRDefault="005C5CEC" w:rsidP="00026686">
      <w:pPr>
        <w:pStyle w:val="MDPI31text"/>
        <w:rPr>
          <w:lang w:eastAsia="zh-CN"/>
        </w:rPr>
      </w:pPr>
      <w:r w:rsidRPr="00026686">
        <w:rPr>
          <w:lang w:eastAsia="zh-CN"/>
        </w:rPr>
        <w:t>Datasets extending over several years and with millions of individual insect traverses through the radar beam have now accumulated at sites in different locations around the world</w:t>
      </w:r>
      <w:r w:rsidR="00CA6211">
        <w:rPr>
          <w:lang w:eastAsia="zh-CN"/>
        </w:rPr>
        <w:t xml:space="preserve"> and </w:t>
      </w:r>
      <w:r w:rsidRPr="00026686">
        <w:rPr>
          <w:lang w:eastAsia="zh-CN"/>
        </w:rPr>
        <w:t xml:space="preserve">have provided the basis for several studies of migratory insects </w:t>
      </w:r>
      <w:r w:rsidR="00F47ABD" w:rsidRPr="00026686">
        <w:rPr>
          <w:lang w:eastAsia="zh-CN"/>
        </w:rPr>
        <w:t>(e.g.</w:t>
      </w:r>
      <w:r w:rsidR="00CA6211">
        <w:rPr>
          <w:lang w:eastAsia="zh-CN"/>
        </w:rPr>
        <w:t>, References</w:t>
      </w:r>
      <w:r w:rsidR="00F47ABD" w:rsidRPr="00026686">
        <w:rPr>
          <w:lang w:eastAsia="zh-CN"/>
        </w:rPr>
        <w:t xml:space="preserve"> </w:t>
      </w:r>
      <w:r w:rsidRPr="00026686">
        <w:rPr>
          <w:lang w:eastAsia="zh-CN"/>
        </w:rPr>
        <w:fldChar w:fldCharType="begin">
          <w:fldData xml:space="preserve">PEVuZE5vdGU+PENpdGU+PEF1dGhvcj5DaGFwbWFuPC9BdXRob3I+PFllYXI+MjAxMTwvWWVhcj48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</w:fldData>
        </w:fldChar>
      </w:r>
      <w:r w:rsidR="00D966A4" w:rsidRPr="00026686">
        <w:rPr>
          <w:lang w:eastAsia="zh-CN"/>
        </w:rPr>
        <w:instrText xml:space="preserve"> ADDIN EN.CITE </w:instrText>
      </w:r>
      <w:r w:rsidR="00D966A4" w:rsidRPr="00026686">
        <w:rPr>
          <w:lang w:eastAsia="zh-CN"/>
        </w:rPr>
        <w:fldChar w:fldCharType="begin">
          <w:fldData xml:space="preserve">PEVuZE5vdGU+PENpdGU+PEF1dGhvcj5DaGFwbWFuPC9BdXRob3I+PFllYXI+MjAxMTwvWWVhcj48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</w:fldData>
        </w:fldChar>
      </w:r>
      <w:r w:rsidR="00D966A4" w:rsidRPr="00026686">
        <w:rPr>
          <w:lang w:eastAsia="zh-CN"/>
        </w:rPr>
        <w:instrText xml:space="preserve"> ADDIN EN.CITE.DATA </w:instrText>
      </w:r>
      <w:r w:rsidR="00D966A4" w:rsidRPr="00026686">
        <w:rPr>
          <w:lang w:eastAsia="zh-CN"/>
        </w:rPr>
      </w:r>
      <w:r w:rsidR="00D966A4" w:rsidRPr="00026686">
        <w:rPr>
          <w:lang w:eastAsia="zh-CN"/>
        </w:rPr>
        <w:fldChar w:fldCharType="end"/>
      </w:r>
      <w:r w:rsidRPr="00026686">
        <w:rPr>
          <w:lang w:eastAsia="zh-CN"/>
        </w:rPr>
      </w:r>
      <w:r w:rsidRPr="00026686">
        <w:rPr>
          <w:lang w:eastAsia="zh-CN"/>
        </w:rPr>
        <w:fldChar w:fldCharType="separate"/>
      </w:r>
      <w:r w:rsidR="00D966A4" w:rsidRPr="00026686">
        <w:rPr>
          <w:lang w:eastAsia="zh-CN"/>
        </w:rPr>
        <w:t>[2,5,6]</w:t>
      </w:r>
      <w:r w:rsidRPr="00026686">
        <w:rPr>
          <w:lang w:eastAsia="zh-CN"/>
        </w:rPr>
        <w:fldChar w:fldCharType="end"/>
      </w:r>
      <w:r w:rsidR="00F47ABD" w:rsidRPr="00026686">
        <w:rPr>
          <w:lang w:eastAsia="zh-CN"/>
        </w:rPr>
        <w:t>)</w:t>
      </w:r>
      <w:r w:rsidRPr="00026686">
        <w:rPr>
          <w:lang w:eastAsia="zh-CN"/>
        </w:rPr>
        <w:t>.</w:t>
      </w:r>
      <w:r w:rsidR="001A493B" w:rsidRPr="00026686">
        <w:rPr>
          <w:lang w:eastAsia="zh-CN"/>
        </w:rPr>
        <w:t xml:space="preserve"> </w:t>
      </w:r>
      <w:r w:rsidRPr="00026686">
        <w:rPr>
          <w:lang w:eastAsia="zh-CN"/>
        </w:rPr>
        <w:t xml:space="preserve">In 1998, an IMR was installed at Bourke airport, New South Wales (30.0392° S, 145.952° E, 107 m above MSL) and has operated, with some gaps, </w:t>
      </w:r>
      <w:r w:rsidR="00C542DE" w:rsidRPr="00026686">
        <w:rPr>
          <w:lang w:eastAsia="zh-CN"/>
        </w:rPr>
        <w:t xml:space="preserve">up </w:t>
      </w:r>
      <w:r w:rsidRPr="00026686">
        <w:rPr>
          <w:lang w:eastAsia="zh-CN"/>
        </w:rPr>
        <w:t>to the present</w:t>
      </w:r>
      <w:r w:rsidR="0027649E" w:rsidRPr="00026686">
        <w:rPr>
          <w:lang w:eastAsia="zh-CN"/>
        </w:rPr>
        <w:t>.</w:t>
      </w:r>
      <w:r w:rsidRPr="00026686">
        <w:rPr>
          <w:lang w:eastAsia="zh-CN"/>
        </w:rPr>
        <w:t xml:space="preserve"> </w:t>
      </w:r>
      <w:r w:rsidR="0027649E" w:rsidRPr="00026686">
        <w:rPr>
          <w:lang w:eastAsia="zh-CN"/>
        </w:rPr>
        <w:t xml:space="preserve">A </w:t>
      </w:r>
      <w:r w:rsidRPr="00026686">
        <w:rPr>
          <w:lang w:eastAsia="zh-CN"/>
        </w:rPr>
        <w:t xml:space="preserve">second unit was operated at </w:t>
      </w:r>
      <w:proofErr w:type="spellStart"/>
      <w:r w:rsidRPr="00026686">
        <w:rPr>
          <w:lang w:eastAsia="zh-CN"/>
        </w:rPr>
        <w:t>Thargomindah</w:t>
      </w:r>
      <w:proofErr w:type="spellEnd"/>
      <w:r w:rsidRPr="00026686">
        <w:rPr>
          <w:lang w:eastAsia="zh-CN"/>
        </w:rPr>
        <w:t xml:space="preserve"> airport, </w:t>
      </w:r>
      <w:r w:rsidRPr="00026686">
        <w:rPr>
          <w:lang w:eastAsia="zh-CN"/>
        </w:rPr>
        <w:lastRenderedPageBreak/>
        <w:t>Queensland (27.9864° S, 143.811° E, 132 m above MSL) from 1999</w:t>
      </w:r>
      <w:r w:rsidR="00806EFF">
        <w:rPr>
          <w:szCs w:val="20"/>
        </w:rPr>
        <w:t>−</w:t>
      </w:r>
      <w:r w:rsidRPr="00026686">
        <w:rPr>
          <w:lang w:eastAsia="zh-CN"/>
        </w:rPr>
        <w:t xml:space="preserve">2013 </w:t>
      </w:r>
      <w:r w:rsidRPr="00026686">
        <w:rPr>
          <w:lang w:eastAsia="zh-CN"/>
        </w:rPr>
        <w:fldChar w:fldCharType="begin"/>
      </w:r>
      <w:r w:rsidR="0061399F">
        <w:rPr>
          <w:lang w:eastAsia="zh-CN"/>
        </w:rPr>
        <w:instrText xml:space="preserve"> ADDIN EN.CITE &lt;EndNote&gt;&lt;Cite&gt;&lt;Author&gt;Wang&lt;/Author&gt;&lt;Year&gt;2008&lt;/Year&gt;&lt;RecNum&gt;285&lt;/RecNum&gt;&lt;DisplayText&gt;&lt;style size="10"&gt;[7]&lt;/style&gt;&lt;/DisplayText&gt;&lt;record&gt;&lt;rec-number&gt;285&lt;/rec-number&gt;&lt;foreign-keys&gt;&lt;key app="EN" db-id="ds2tzdzxz29eeqexrd3vafxjzwfdvtet5992" timestamp="1496976698"&gt;285&lt;/key&gt;&lt;key app="ENWeb" db-id=""&gt;0&lt;/key&gt;&lt;/foreign-keys&gt;&lt;ref-type name="Thesis"&gt;32&lt;/ref-type&gt;&lt;contributors&gt;&lt;authors&gt;&lt;author&gt;Wang, H. K.&lt;/author&gt;&lt;/authors&gt;&lt;/contributors&gt;&lt;titles&gt;&lt;title&gt;Evaluation of insect monitoring radar technology for monitoring locust migrations in inland eastern Australia&lt;/title&gt;&lt;secondary-title&gt;School of Physical, Environmental and Mathematical Sciences&lt;/secondary-title&gt;&lt;/titles&gt;&lt;volume&gt;PhD&lt;/volume&gt;&lt;dates&gt;&lt;year&gt;2008&lt;/year&gt;&lt;/dates&gt;&lt;pub-location&gt;Canberra, Australia&lt;/pub-location&gt;&lt;publisher&gt;The University of New South Wales&lt;/publisher&gt;&lt;work-type&gt;PhD thesis&lt;/work-type&gt;&lt;urls&gt;&lt;/urls&gt;&lt;/record&gt;&lt;/Cite&gt;&lt;/EndNote&gt;</w:instrText>
      </w:r>
      <w:r w:rsidRPr="00026686">
        <w:rPr>
          <w:lang w:eastAsia="zh-CN"/>
        </w:rPr>
        <w:fldChar w:fldCharType="separate"/>
      </w:r>
      <w:r w:rsidR="00D966A4" w:rsidRPr="00026686">
        <w:rPr>
          <w:noProof/>
          <w:lang w:eastAsia="zh-CN"/>
        </w:rPr>
        <w:t>[7]</w:t>
      </w:r>
      <w:r w:rsidRPr="00026686">
        <w:rPr>
          <w:lang w:eastAsia="zh-CN"/>
        </w:rPr>
        <w:fldChar w:fldCharType="end"/>
      </w:r>
      <w:r w:rsidRPr="00026686">
        <w:rPr>
          <w:lang w:eastAsia="zh-CN"/>
        </w:rPr>
        <w:t xml:space="preserve">. </w:t>
      </w:r>
      <w:r w:rsidR="00C542DE" w:rsidRPr="00026686">
        <w:rPr>
          <w:lang w:eastAsia="zh-CN"/>
        </w:rPr>
        <w:t xml:space="preserve">As well </w:t>
      </w:r>
      <w:r w:rsidR="00FE5174" w:rsidRPr="00026686">
        <w:rPr>
          <w:lang w:eastAsia="zh-CN"/>
        </w:rPr>
        <w:t xml:space="preserve">as </w:t>
      </w:r>
      <w:r w:rsidR="00C542DE" w:rsidRPr="00026686">
        <w:rPr>
          <w:lang w:eastAsia="zh-CN"/>
        </w:rPr>
        <w:t xml:space="preserve">accumulating research data, these </w:t>
      </w:r>
      <w:r w:rsidRPr="00026686">
        <w:rPr>
          <w:lang w:eastAsia="zh-CN"/>
        </w:rPr>
        <w:t xml:space="preserve">two radars </w:t>
      </w:r>
      <w:r w:rsidR="00FE5174" w:rsidRPr="00026686">
        <w:rPr>
          <w:lang w:eastAsia="zh-CN"/>
        </w:rPr>
        <w:t xml:space="preserve">have </w:t>
      </w:r>
      <w:r w:rsidRPr="00026686">
        <w:rPr>
          <w:lang w:eastAsia="zh-CN"/>
        </w:rPr>
        <w:t>play</w:t>
      </w:r>
      <w:r w:rsidR="00FE5174" w:rsidRPr="00026686">
        <w:rPr>
          <w:lang w:eastAsia="zh-CN"/>
        </w:rPr>
        <w:t>ed</w:t>
      </w:r>
      <w:r w:rsidRPr="00026686">
        <w:rPr>
          <w:lang w:eastAsia="zh-CN"/>
        </w:rPr>
        <w:t xml:space="preserve"> an operational role: the observations are routinely accessed by the Australian Plague Locust Commission</w:t>
      </w:r>
      <w:r w:rsidR="00427B6E" w:rsidRPr="00026686">
        <w:rPr>
          <w:lang w:eastAsia="zh-CN"/>
        </w:rPr>
        <w:t xml:space="preserve"> (APLC)</w:t>
      </w:r>
      <w:r w:rsidRPr="00026686">
        <w:rPr>
          <w:lang w:eastAsia="zh-CN"/>
        </w:rPr>
        <w:t xml:space="preserve"> to support its decision-making and to recognize patterns </w:t>
      </w:r>
      <w:r w:rsidR="00F47ABD" w:rsidRPr="00026686">
        <w:rPr>
          <w:lang w:eastAsia="zh-CN"/>
        </w:rPr>
        <w:t>in the development, spread</w:t>
      </w:r>
      <w:r w:rsidR="00CA6211">
        <w:rPr>
          <w:lang w:eastAsia="zh-CN"/>
        </w:rPr>
        <w:t xml:space="preserve"> and </w:t>
      </w:r>
      <w:r w:rsidR="00F47ABD" w:rsidRPr="00026686">
        <w:rPr>
          <w:lang w:eastAsia="zh-CN"/>
        </w:rPr>
        <w:t xml:space="preserve">persistence </w:t>
      </w:r>
      <w:r w:rsidRPr="00026686">
        <w:rPr>
          <w:lang w:eastAsia="zh-CN"/>
        </w:rPr>
        <w:t xml:space="preserve">of locust outbreaks </w:t>
      </w:r>
      <w:r w:rsidRPr="00026686">
        <w:rPr>
          <w:lang w:eastAsia="zh-CN"/>
        </w:rPr>
        <w:fldChar w:fldCharType="begin">
          <w:fldData xml:space="preserve">PEVuZE5vdGU+PENpdGU+PEF1dGhvcj5EcmFrZTwvQXV0aG9yPjxZZWFyPjIwMTM8L1llYXI+PFJl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</w:fldData>
        </w:fldChar>
      </w:r>
      <w:r w:rsidR="00D966A4" w:rsidRPr="00026686">
        <w:rPr>
          <w:lang w:eastAsia="zh-CN"/>
        </w:rPr>
        <w:instrText xml:space="preserve"> ADDIN EN.CITE </w:instrText>
      </w:r>
      <w:r w:rsidR="00D966A4" w:rsidRPr="00026686">
        <w:rPr>
          <w:lang w:eastAsia="zh-CN"/>
        </w:rPr>
        <w:fldChar w:fldCharType="begin">
          <w:fldData xml:space="preserve">PEVuZE5vdGU+PENpdGU+PEF1dGhvcj5EcmFrZTwvQXV0aG9yPjxZZWFyPjIwMTM8L1llYXI+PFJl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</w:fldData>
        </w:fldChar>
      </w:r>
      <w:r w:rsidR="00D966A4" w:rsidRPr="00026686">
        <w:rPr>
          <w:lang w:eastAsia="zh-CN"/>
        </w:rPr>
        <w:instrText xml:space="preserve"> ADDIN EN.CITE.DATA </w:instrText>
      </w:r>
      <w:r w:rsidR="00D966A4" w:rsidRPr="00026686">
        <w:rPr>
          <w:lang w:eastAsia="zh-CN"/>
        </w:rPr>
      </w:r>
      <w:r w:rsidR="00D966A4" w:rsidRPr="00026686">
        <w:rPr>
          <w:lang w:eastAsia="zh-CN"/>
        </w:rPr>
        <w:fldChar w:fldCharType="end"/>
      </w:r>
      <w:r w:rsidRPr="00026686">
        <w:rPr>
          <w:lang w:eastAsia="zh-CN"/>
        </w:rPr>
      </w:r>
      <w:r w:rsidRPr="00026686">
        <w:rPr>
          <w:lang w:eastAsia="zh-CN"/>
        </w:rPr>
        <w:fldChar w:fldCharType="separate"/>
      </w:r>
      <w:r w:rsidR="00D966A4" w:rsidRPr="00026686">
        <w:rPr>
          <w:lang w:eastAsia="zh-CN"/>
        </w:rPr>
        <w:t>[8]</w:t>
      </w:r>
      <w:r w:rsidRPr="00026686">
        <w:rPr>
          <w:lang w:eastAsia="zh-CN"/>
        </w:rPr>
        <w:fldChar w:fldCharType="end"/>
      </w:r>
      <w:r w:rsidRPr="00026686">
        <w:rPr>
          <w:lang w:eastAsia="zh-CN"/>
        </w:rPr>
        <w:t>.</w:t>
      </w:r>
    </w:p>
    <w:p w14:paraId="151D706A" w14:textId="28B40741" w:rsidR="00B6073A" w:rsidRPr="00870096" w:rsidRDefault="00B6073A" w:rsidP="00026686">
      <w:pPr>
        <w:pStyle w:val="MDPI31text"/>
        <w:rPr>
          <w:snapToGrid/>
        </w:rPr>
      </w:pPr>
      <w:r w:rsidRPr="00026686">
        <w:rPr>
          <w:lang w:eastAsia="zh-CN"/>
        </w:rPr>
        <w:t xml:space="preserve">Determining the types of </w:t>
      </w:r>
      <w:r w:rsidR="00946D70" w:rsidRPr="00026686">
        <w:rPr>
          <w:lang w:eastAsia="zh-CN"/>
        </w:rPr>
        <w:t>targets</w:t>
      </w:r>
      <w:r w:rsidRPr="00026686">
        <w:rPr>
          <w:lang w:eastAsia="zh-CN"/>
        </w:rPr>
        <w:t xml:space="preserve"> that produce the echoes detected by a radar has been a persistent challenge for radar entomologists. ZLC radar represented a significant advance, as </w:t>
      </w:r>
      <w:r w:rsidR="00F47ABD" w:rsidRPr="00026686">
        <w:rPr>
          <w:lang w:eastAsia="zh-CN"/>
        </w:rPr>
        <w:t xml:space="preserve">these units </w:t>
      </w:r>
      <w:r w:rsidRPr="00026686">
        <w:rPr>
          <w:lang w:eastAsia="zh-CN"/>
        </w:rPr>
        <w:t xml:space="preserve">provide a consistent measure of </w:t>
      </w:r>
      <w:r w:rsidR="00B74EEF" w:rsidRPr="00026686">
        <w:rPr>
          <w:lang w:eastAsia="zh-CN"/>
        </w:rPr>
        <w:t xml:space="preserve">radar cross </w:t>
      </w:r>
      <w:r w:rsidR="00B74EEF" w:rsidRPr="00341424">
        <w:rPr>
          <w:lang w:eastAsia="zh-CN"/>
        </w:rPr>
        <w:t xml:space="preserve">section </w:t>
      </w:r>
      <w:r w:rsidR="00FF6F04" w:rsidRPr="00341424">
        <w:rPr>
          <w:lang w:eastAsia="zh-CN"/>
        </w:rPr>
        <w:t>(</w:t>
      </w:r>
      <w:r w:rsidR="00B74EEF" w:rsidRPr="00341424">
        <w:rPr>
          <w:lang w:eastAsia="zh-CN"/>
        </w:rPr>
        <w:t>RCS</w:t>
      </w:r>
      <w:r w:rsidR="00FF6F04" w:rsidRPr="00341424">
        <w:rPr>
          <w:lang w:eastAsia="zh-CN"/>
        </w:rPr>
        <w:t>;</w:t>
      </w:r>
      <w:r w:rsidR="00B74EEF" w:rsidRPr="00341424">
        <w:rPr>
          <w:lang w:eastAsia="zh-CN"/>
        </w:rPr>
        <w:t xml:space="preserve"> </w:t>
      </w:r>
      <w:r w:rsidRPr="00341424">
        <w:rPr>
          <w:lang w:eastAsia="zh-CN"/>
        </w:rPr>
        <w:t>the ventral aspect polarization-averaged RCS</w:t>
      </w:r>
      <w:r w:rsidR="008049AB" w:rsidRPr="00341424">
        <w:rPr>
          <w:lang w:eastAsia="zh-CN"/>
        </w:rPr>
        <w:t>,</w:t>
      </w:r>
      <w:r w:rsidRPr="00341424">
        <w:rPr>
          <w:lang w:eastAsia="zh-CN"/>
        </w:rPr>
        <w:t xml:space="preserve"> </w:t>
      </w:r>
      <w:r w:rsidRPr="00341424">
        <w:rPr>
          <w:i/>
          <w:lang w:eastAsia="zh-CN"/>
        </w:rPr>
        <w:t>a</w:t>
      </w:r>
      <w:r w:rsidRPr="00341424">
        <w:rPr>
          <w:vertAlign w:val="subscript"/>
          <w:lang w:eastAsia="zh-CN"/>
        </w:rPr>
        <w:t>0</w:t>
      </w:r>
      <w:r w:rsidR="00B74EEF" w:rsidRPr="00341424">
        <w:rPr>
          <w:lang w:eastAsia="zh-CN"/>
        </w:rPr>
        <w:t xml:space="preserve">, which can be used to estimate target mass </w:t>
      </w:r>
      <w:r w:rsidR="00E6704F" w:rsidRPr="00341424">
        <w:fldChar w:fldCharType="begin"/>
      </w:r>
      <w:r w:rsidR="00E6704F" w:rsidRPr="00341424">
        <w:instrText xml:space="preserve"> ADDIN EN.CITE &lt;EndNote&gt;&lt;Cite&gt;&lt;Author&gt;Chapman&lt;/Author&gt;&lt;Year&gt;2002&lt;/Year&gt;&lt;RecNum&gt;304&lt;/RecNum&gt;&lt;DisplayText&gt;&lt;style size="10"&gt;[9]&lt;/style&gt;&lt;/DisplayText&gt;&lt;record&gt;&lt;rec-number&gt;304&lt;/rec-number&gt;&lt;foreign-keys&gt;&lt;key app="EN" db-id="ds2tzdzxz29eeqexrd3vafxjzwfdvtet5992" timestamp="1496976799"&gt;304&lt;/key&gt;&lt;key app="ENWeb" db-id=""&gt;0&lt;/key&gt;&lt;/foreign-keys&gt;&lt;ref-type name="Journal Article"&gt;17&lt;/ref-type&gt;&lt;contributors&gt;&lt;authors&gt;&lt;author&gt;Chapman, J. W.&lt;/author&gt;&lt;author&gt;Smith, A. D.&lt;/author&gt;&lt;author&gt;Woiwod, I. P.&lt;/author&gt;&lt;author&gt;Reynolds, D. R.&lt;/author&gt;&lt;author&gt;Riley, J. R.&lt;/author&gt;&lt;/authors&gt;&lt;/contributors&gt;&lt;titles&gt;&lt;title&gt;Development of vertical-looking radar technology for monitoring insect migration&lt;/title&gt;&lt;secondary-title&gt;Computers and Electronics in Agriculture&lt;/secondary-title&gt;&lt;/titles&gt;&lt;periodical&gt;&lt;full-title&gt;Computers and Electronics in Agriculture&lt;/full-title&gt;&lt;abbr-1&gt;Comput Electron Agr&lt;/abbr-1&gt;&lt;/periodical&gt;&lt;pages&gt;95-110&lt;/pages&gt;&lt;volume&gt;35&lt;/volume&gt;&lt;number&gt;2&lt;/number&gt;&lt;dates&gt;&lt;year&gt;2002&lt;/year&gt;&lt;/dates&gt;&lt;isbn&gt;0168-1699&lt;/isbn&gt;&lt;urls&gt;&lt;/urls&gt;&lt;/record&gt;&lt;/Cite&gt;&lt;/EndNote&gt;</w:instrText>
      </w:r>
      <w:r w:rsidR="00E6704F" w:rsidRPr="00341424">
        <w:fldChar w:fldCharType="separate"/>
      </w:r>
      <w:r w:rsidR="00E6704F" w:rsidRPr="00341424">
        <w:rPr>
          <w:noProof/>
        </w:rPr>
        <w:t>[9]</w:t>
      </w:r>
      <w:r w:rsidR="00E6704F" w:rsidRPr="00341424">
        <w:fldChar w:fldCharType="end"/>
      </w:r>
      <w:r w:rsidR="00B74EEF" w:rsidRPr="00341424">
        <w:rPr>
          <w:lang w:eastAsia="zh-CN"/>
        </w:rPr>
        <w:t>)</w:t>
      </w:r>
      <w:r w:rsidRPr="00341424">
        <w:rPr>
          <w:lang w:eastAsia="zh-CN"/>
        </w:rPr>
        <w:t xml:space="preserve"> and two measures of target shape</w:t>
      </w:r>
      <w:r w:rsidR="00C542DE" w:rsidRPr="00341424">
        <w:rPr>
          <w:lang w:eastAsia="zh-CN"/>
        </w:rPr>
        <w:t xml:space="preserve"> </w:t>
      </w:r>
      <w:r w:rsidR="00573166" w:rsidRPr="00341424">
        <w:rPr>
          <w:lang w:eastAsia="zh-CN"/>
        </w:rPr>
        <w:t>(</w:t>
      </w:r>
      <w:r w:rsidR="00C542DE" w:rsidRPr="00341424">
        <w:rPr>
          <w:rFonts w:ascii="Symbol" w:hAnsi="Symbol"/>
          <w:i/>
          <w:lang w:eastAsia="zh-CN"/>
        </w:rPr>
        <w:t></w:t>
      </w:r>
      <w:r w:rsidR="00C542DE" w:rsidRPr="00341424">
        <w:rPr>
          <w:vertAlign w:val="subscript"/>
          <w:lang w:eastAsia="zh-CN"/>
        </w:rPr>
        <w:t>2</w:t>
      </w:r>
      <w:r w:rsidR="00C542DE" w:rsidRPr="00341424">
        <w:rPr>
          <w:lang w:eastAsia="zh-CN"/>
        </w:rPr>
        <w:t xml:space="preserve"> and </w:t>
      </w:r>
      <w:r w:rsidR="00026686" w:rsidRPr="00341424">
        <w:rPr>
          <w:i/>
          <w:lang w:eastAsia="zh-CN"/>
        </w:rPr>
        <w:t>α</w:t>
      </w:r>
      <w:r w:rsidR="00C542DE" w:rsidRPr="00341424">
        <w:rPr>
          <w:vertAlign w:val="subscript"/>
          <w:lang w:eastAsia="zh-CN"/>
        </w:rPr>
        <w:t>4</w:t>
      </w:r>
      <w:r w:rsidR="00E112AD" w:rsidRPr="00341424">
        <w:rPr>
          <w:lang w:eastAsia="zh-CN"/>
        </w:rPr>
        <w:t xml:space="preserve"> </w:t>
      </w:r>
      <w:r w:rsidR="00CA6211" w:rsidRPr="00341424">
        <w:rPr>
          <w:lang w:eastAsia="zh-CN"/>
        </w:rPr>
        <w:t xml:space="preserve">or </w:t>
      </w:r>
      <w:r w:rsidR="00573166" w:rsidRPr="00341424">
        <w:rPr>
          <w:lang w:eastAsia="zh-CN"/>
        </w:rPr>
        <w:t xml:space="preserve">alternatively </w:t>
      </w:r>
      <w:proofErr w:type="spellStart"/>
      <w:r w:rsidR="00573166" w:rsidRPr="00341424">
        <w:rPr>
          <w:i/>
        </w:rPr>
        <w:t>σ</w:t>
      </w:r>
      <w:r w:rsidR="00573166" w:rsidRPr="00341424">
        <w:rPr>
          <w:rFonts w:eastAsia="SimSun"/>
          <w:i/>
          <w:color w:val="auto"/>
          <w:vertAlign w:val="subscript"/>
          <w:lang w:eastAsia="zh-CN"/>
        </w:rPr>
        <w:t>xx</w:t>
      </w:r>
      <w:proofErr w:type="spellEnd"/>
      <w:r w:rsidR="00573166" w:rsidRPr="00341424">
        <w:rPr>
          <w:rFonts w:eastAsia="SimSun"/>
          <w:color w:val="auto"/>
          <w:vertAlign w:val="subscript"/>
          <w:lang w:eastAsia="zh-CN"/>
        </w:rPr>
        <w:t xml:space="preserve"> </w:t>
      </w:r>
      <w:r w:rsidR="00573166" w:rsidRPr="00341424">
        <w:rPr>
          <w:rFonts w:eastAsia="SimSun"/>
          <w:color w:val="auto"/>
          <w:lang w:eastAsia="zh-CN"/>
        </w:rPr>
        <w:t xml:space="preserve">and </w:t>
      </w:r>
      <w:proofErr w:type="spellStart"/>
      <w:r w:rsidR="00573166" w:rsidRPr="00341424">
        <w:rPr>
          <w:rFonts w:eastAsia="SimSun"/>
          <w:i/>
          <w:color w:val="auto"/>
          <w:lang w:eastAsia="zh-CN"/>
        </w:rPr>
        <w:t>σ</w:t>
      </w:r>
      <w:r w:rsidR="00573166" w:rsidRPr="00341424">
        <w:rPr>
          <w:rFonts w:eastAsia="SimSun"/>
          <w:i/>
          <w:color w:val="auto"/>
          <w:vertAlign w:val="subscript"/>
          <w:lang w:eastAsia="zh-CN"/>
        </w:rPr>
        <w:t>yy</w:t>
      </w:r>
      <w:proofErr w:type="spellEnd"/>
      <w:r w:rsidR="00573166" w:rsidRPr="00341424">
        <w:rPr>
          <w:lang w:eastAsia="zh-CN"/>
        </w:rPr>
        <w:t xml:space="preserve">) </w:t>
      </w:r>
      <w:r w:rsidR="00E112AD" w:rsidRPr="00341424">
        <w:fldChar w:fldCharType="begin">
          <w:fldData xml:space="preserve">PEVuZE5vdGU+PENpdGU+PEF1dGhvcj5TbWl0aDwvQXV0aG9yPjxZZWFyPjE5OTM8L1llYXI+PFJl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</w:fldData>
        </w:fldChar>
      </w:r>
      <w:r w:rsidR="00E6704F" w:rsidRPr="00341424">
        <w:instrText xml:space="preserve"> ADDIN EN.CITE </w:instrText>
      </w:r>
      <w:r w:rsidR="00E6704F" w:rsidRPr="00341424">
        <w:fldChar w:fldCharType="begin">
          <w:fldData xml:space="preserve">PEVuZE5vdGU+PENpdGU+PEF1dGhvcj5TbWl0aDwvQXV0aG9yPjxZZWFyPjE5OTM8L1llYXI+PFJl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</w:fldData>
        </w:fldChar>
      </w:r>
      <w:r w:rsidR="00E6704F" w:rsidRPr="00341424">
        <w:instrText xml:space="preserve"> ADDIN EN.CITE.DATA </w:instrText>
      </w:r>
      <w:r w:rsidR="00E6704F" w:rsidRPr="00341424">
        <w:fldChar w:fldCharType="end"/>
      </w:r>
      <w:r w:rsidR="00E112AD" w:rsidRPr="00341424">
        <w:fldChar w:fldCharType="separate"/>
      </w:r>
      <w:r w:rsidR="00E6704F" w:rsidRPr="00341424">
        <w:rPr>
          <w:noProof/>
        </w:rPr>
        <w:t>[10]</w:t>
      </w:r>
      <w:r w:rsidR="00E112AD" w:rsidRPr="00341424">
        <w:fldChar w:fldCharType="end"/>
      </w:r>
      <w:r w:rsidRPr="00341424">
        <w:rPr>
          <w:lang w:eastAsia="zh-CN"/>
        </w:rPr>
        <w:t xml:space="preserve">. </w:t>
      </w:r>
      <w:r w:rsidR="00101D54" w:rsidRPr="00341424">
        <w:rPr>
          <w:lang w:eastAsia="zh-CN"/>
        </w:rPr>
        <w:t>We have eliminated targets with large sizes (RCS &gt;</w:t>
      </w:r>
      <w:r w:rsidR="007F3851" w:rsidRPr="00341424">
        <w:rPr>
          <w:lang w:eastAsia="zh-CN"/>
        </w:rPr>
        <w:t xml:space="preserve"> </w:t>
      </w:r>
      <w:r w:rsidR="00101D54" w:rsidRPr="00341424">
        <w:rPr>
          <w:lang w:eastAsia="zh-CN"/>
        </w:rPr>
        <w:t>5 cm</w:t>
      </w:r>
      <w:r w:rsidR="00101D54" w:rsidRPr="00341424">
        <w:rPr>
          <w:vertAlign w:val="superscript"/>
          <w:lang w:eastAsia="zh-CN"/>
        </w:rPr>
        <w:t>2</w:t>
      </w:r>
      <w:r w:rsidR="00101D54" w:rsidRPr="00341424">
        <w:rPr>
          <w:lang w:eastAsia="zh-CN"/>
        </w:rPr>
        <w:t xml:space="preserve">) as these are probably birds; these made up only a small proportion of the total. </w:t>
      </w:r>
      <w:r w:rsidRPr="00341424">
        <w:rPr>
          <w:lang w:eastAsia="zh-CN"/>
        </w:rPr>
        <w:t xml:space="preserve">Moreover, it was later shown that a fourth character, the </w:t>
      </w:r>
      <w:r w:rsidR="00CA6A44" w:rsidRPr="00341424">
        <w:rPr>
          <w:lang w:eastAsia="zh-CN"/>
        </w:rPr>
        <w:t>wingbeat</w:t>
      </w:r>
      <w:r w:rsidRPr="00341424">
        <w:rPr>
          <w:lang w:eastAsia="zh-CN"/>
        </w:rPr>
        <w:t xml:space="preserve"> frequency</w:t>
      </w:r>
      <w:r w:rsidR="00C542DE" w:rsidRPr="00341424">
        <w:rPr>
          <w:lang w:eastAsia="zh-CN"/>
        </w:rPr>
        <w:t xml:space="preserve"> </w:t>
      </w:r>
      <w:proofErr w:type="spellStart"/>
      <w:r w:rsidR="00C542DE" w:rsidRPr="00341424">
        <w:rPr>
          <w:i/>
          <w:lang w:eastAsia="zh-CN"/>
        </w:rPr>
        <w:t>f</w:t>
      </w:r>
      <w:r w:rsidR="00C542DE" w:rsidRPr="00341424">
        <w:rPr>
          <w:vertAlign w:val="subscript"/>
          <w:lang w:eastAsia="zh-CN"/>
        </w:rPr>
        <w:t>w</w:t>
      </w:r>
      <w:proofErr w:type="spellEnd"/>
      <w:r w:rsidRPr="00341424">
        <w:rPr>
          <w:lang w:eastAsia="zh-CN"/>
        </w:rPr>
        <w:t xml:space="preserve">, could be retrieved for at least some echoes </w:t>
      </w:r>
      <w:r w:rsidR="00662E24" w:rsidRPr="00341424">
        <w:rPr>
          <w:lang w:eastAsia="zh-CN"/>
        </w:rPr>
        <w:fldChar w:fldCharType="begin"/>
      </w:r>
      <w:r w:rsidR="00E6704F" w:rsidRPr="00341424">
        <w:rPr>
          <w:lang w:eastAsia="zh-CN"/>
        </w:rPr>
        <w:instrText xml:space="preserve"> ADDIN EN.CITE &lt;EndNote&gt;&lt;Cite&gt;&lt;Author&gt;Wang&lt;/Author&gt;&lt;Year&gt;2004&lt;/Year&gt;&lt;RecNum&gt;212&lt;/RecNum&gt;&lt;DisplayText&gt;&lt;style size="10"&gt;[11]&lt;/style&gt;&lt;/DisplayText&gt;&lt;record&gt;&lt;rec-number&gt;212&lt;/rec-number&gt;&lt;foreign-keys&gt;&lt;key app="EN" db-id="ds2tzdzxz29eeqexrd3vafxjzwfdvtet5992" timestamp="1496974717"&gt;212&lt;/key&gt;&lt;key app="ENWeb" db-id=""&gt;0&lt;/key&gt;&lt;/foreign-keys&gt;&lt;ref-type name="Journal Article"&gt;17&lt;/ref-type&gt;&lt;contributors&gt;&lt;authors&gt;&lt;author&gt;Wang, H. K.&lt;/author&gt;&lt;author&gt;Drake, V. A.&lt;/author&gt;&lt;/authors&gt;&lt;/contributors&gt;&lt;titles&gt;&lt;title&gt;Insect monitoring radar: retrieval of wingbeat information from conical-scan observation data&lt;/title&gt;&lt;secondary-title&gt;Computers and Electronics in Agriculture&lt;/secondary-title&gt;&lt;/titles&gt;&lt;periodical&gt;&lt;full-title&gt;Computers and Electronics in Agriculture&lt;/full-title&gt;&lt;abbr-1&gt;Comput Electron Agr&lt;/abbr-1&gt;&lt;/periodical&gt;&lt;pages&gt;209-222&lt;/pages&gt;&lt;volume&gt;43&lt;/volume&gt;&lt;number&gt;3&lt;/number&gt;&lt;dates&gt;&lt;year&gt;2004&lt;/year&gt;&lt;/dates&gt;&lt;isbn&gt;01681699&lt;/isbn&gt;&lt;urls&gt;&lt;/urls&gt;&lt;electronic-resource-num&gt;10.1016/j.compag.2004.01.003&lt;/electronic-resource-num&gt;&lt;/record&gt;&lt;/Cite&gt;&lt;/EndNote&gt;</w:instrText>
      </w:r>
      <w:r w:rsidR="00662E24" w:rsidRPr="00341424">
        <w:rPr>
          <w:lang w:eastAsia="zh-CN"/>
        </w:rPr>
        <w:fldChar w:fldCharType="separate"/>
      </w:r>
      <w:r w:rsidR="00E6704F" w:rsidRPr="00341424">
        <w:rPr>
          <w:noProof/>
          <w:lang w:eastAsia="zh-CN"/>
        </w:rPr>
        <w:t>[11]</w:t>
      </w:r>
      <w:r w:rsidR="00662E24" w:rsidRPr="00341424">
        <w:rPr>
          <w:lang w:eastAsia="zh-CN"/>
        </w:rPr>
        <w:fldChar w:fldCharType="end"/>
      </w:r>
      <w:r w:rsidRPr="00341424">
        <w:rPr>
          <w:lang w:eastAsia="zh-CN"/>
        </w:rPr>
        <w:t xml:space="preserve">. Discrimination between different insect taxa would allow </w:t>
      </w:r>
      <w:r w:rsidR="00091212" w:rsidRPr="00341424">
        <w:rPr>
          <w:lang w:eastAsia="zh-CN"/>
        </w:rPr>
        <w:t>s</w:t>
      </w:r>
      <w:r w:rsidRPr="00341424">
        <w:rPr>
          <w:lang w:eastAsia="zh-CN"/>
        </w:rPr>
        <w:t>pecies that are not of interest to be excluded, enabling significantly more</w:t>
      </w:r>
      <w:r w:rsidR="00C542DE" w:rsidRPr="00341424">
        <w:rPr>
          <w:lang w:eastAsia="zh-CN"/>
        </w:rPr>
        <w:t xml:space="preserve"> </w:t>
      </w:r>
      <w:r w:rsidRPr="00341424">
        <w:rPr>
          <w:lang w:eastAsia="zh-CN"/>
        </w:rPr>
        <w:t>precise biological analyses by researchers, pest managers and other potential</w:t>
      </w:r>
      <w:r w:rsidR="00C542DE" w:rsidRPr="00341424">
        <w:rPr>
          <w:lang w:eastAsia="zh-CN"/>
        </w:rPr>
        <w:t xml:space="preserve"> users</w:t>
      </w:r>
      <w:r w:rsidRPr="00341424">
        <w:rPr>
          <w:lang w:eastAsia="zh-CN"/>
        </w:rPr>
        <w:t>.</w:t>
      </w:r>
      <w:r w:rsidRPr="00341424">
        <w:rPr>
          <w:snapToGrid/>
        </w:rPr>
        <w:t xml:space="preserve"> Size (transformed into an estimate of mass) has been used to identify targets detected by ZLC radars in Europe </w:t>
      </w:r>
      <w:r w:rsidRPr="00341424">
        <w:rPr>
          <w:snapToGrid/>
        </w:rPr>
        <w:fldChar w:fldCharType="begin">
          <w:fldData xml:space="preserve">PEVuZE5vdGU+PENpdGU+PEF1dGhvcj5DaGFwbWFuPC9BdXRob3I+PFllYXI+MjAwNjwvWWVhcj48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==
</w:fldData>
        </w:fldChar>
      </w:r>
      <w:r w:rsidR="00E6704F" w:rsidRPr="00341424">
        <w:rPr>
          <w:snapToGrid/>
        </w:rPr>
        <w:instrText xml:space="preserve"> ADDIN EN.CITE </w:instrText>
      </w:r>
      <w:r w:rsidR="00E6704F" w:rsidRPr="00341424">
        <w:rPr>
          <w:snapToGrid/>
        </w:rPr>
        <w:fldChar w:fldCharType="begin">
          <w:fldData xml:space="preserve">PEVuZE5vdGU+PENpdGU+PEF1dGhvcj5DaGFwbWFuPC9BdXRob3I+PFllYXI+MjAwNjwvWWVhcj48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==
</w:fldData>
        </w:fldChar>
      </w:r>
      <w:r w:rsidR="00E6704F" w:rsidRPr="00341424">
        <w:rPr>
          <w:snapToGrid/>
        </w:rPr>
        <w:instrText xml:space="preserve"> ADDIN EN.CITE.DATA </w:instrText>
      </w:r>
      <w:r w:rsidR="00E6704F" w:rsidRPr="00341424">
        <w:rPr>
          <w:snapToGrid/>
        </w:rPr>
      </w:r>
      <w:r w:rsidR="00E6704F" w:rsidRPr="00341424">
        <w:rPr>
          <w:snapToGrid/>
        </w:rPr>
        <w:fldChar w:fldCharType="end"/>
      </w:r>
      <w:r w:rsidRPr="00341424">
        <w:rPr>
          <w:snapToGrid/>
        </w:rPr>
      </w:r>
      <w:r w:rsidRPr="00341424">
        <w:rPr>
          <w:snapToGrid/>
        </w:rPr>
        <w:fldChar w:fldCharType="separate"/>
      </w:r>
      <w:r w:rsidR="00E6704F" w:rsidRPr="00341424">
        <w:rPr>
          <w:noProof/>
          <w:snapToGrid/>
        </w:rPr>
        <w:t>[12</w:t>
      </w:r>
      <w:r w:rsidR="00341424">
        <w:rPr>
          <w:noProof/>
          <w:snapToGrid/>
        </w:rPr>
        <w:t>–</w:t>
      </w:r>
      <w:r w:rsidR="00E6704F" w:rsidRPr="00341424">
        <w:rPr>
          <w:noProof/>
          <w:snapToGrid/>
        </w:rPr>
        <w:t>14]</w:t>
      </w:r>
      <w:r w:rsidRPr="00341424">
        <w:rPr>
          <w:snapToGrid/>
        </w:rPr>
        <w:fldChar w:fldCharType="end"/>
      </w:r>
      <w:r w:rsidRPr="00341424">
        <w:rPr>
          <w:snapToGrid/>
        </w:rPr>
        <w:t>. In studies of two n</w:t>
      </w:r>
      <w:r w:rsidRPr="00341424">
        <w:rPr>
          <w:lang w:eastAsia="zh-CN"/>
        </w:rPr>
        <w:t xml:space="preserve">octuid moths </w:t>
      </w:r>
      <w:r w:rsidR="00D02EFA" w:rsidRPr="00341424">
        <w:rPr>
          <w:lang w:eastAsia="zh-CN"/>
        </w:rPr>
        <w:t xml:space="preserve">(the </w:t>
      </w:r>
      <w:r w:rsidRPr="00341424">
        <w:rPr>
          <w:lang w:eastAsia="zh-CN"/>
        </w:rPr>
        <w:t>Silver Y</w:t>
      </w:r>
      <w:r w:rsidR="00D02EFA" w:rsidRPr="00341424">
        <w:rPr>
          <w:lang w:eastAsia="zh-CN"/>
        </w:rPr>
        <w:t>,</w:t>
      </w:r>
      <w:r w:rsidRPr="00341424">
        <w:rPr>
          <w:lang w:eastAsia="zh-CN"/>
        </w:rPr>
        <w:t xml:space="preserve"> </w:t>
      </w:r>
      <w:proofErr w:type="spellStart"/>
      <w:r w:rsidRPr="00341424">
        <w:rPr>
          <w:i/>
          <w:lang w:eastAsia="zh-CN"/>
        </w:rPr>
        <w:t>Autographa</w:t>
      </w:r>
      <w:proofErr w:type="spellEnd"/>
      <w:r w:rsidRPr="00341424">
        <w:rPr>
          <w:i/>
          <w:lang w:eastAsia="zh-CN"/>
        </w:rPr>
        <w:t xml:space="preserve"> gamma</w:t>
      </w:r>
      <w:r w:rsidR="00CA6211" w:rsidRPr="00341424">
        <w:rPr>
          <w:lang w:eastAsia="zh-CN"/>
        </w:rPr>
        <w:t xml:space="preserve"> and </w:t>
      </w:r>
      <w:r w:rsidR="00D02EFA" w:rsidRPr="00341424">
        <w:rPr>
          <w:iCs/>
        </w:rPr>
        <w:t xml:space="preserve">the </w:t>
      </w:r>
      <w:r w:rsidR="00C542DE" w:rsidRPr="00341424">
        <w:rPr>
          <w:iCs/>
        </w:rPr>
        <w:t>Large Yellow Underwing</w:t>
      </w:r>
      <w:r w:rsidR="00D02EFA" w:rsidRPr="00341424">
        <w:rPr>
          <w:iCs/>
        </w:rPr>
        <w:t xml:space="preserve">, </w:t>
      </w:r>
      <w:r w:rsidRPr="00341424">
        <w:rPr>
          <w:i/>
          <w:iCs/>
        </w:rPr>
        <w:t xml:space="preserve">Noctua </w:t>
      </w:r>
      <w:proofErr w:type="spellStart"/>
      <w:r w:rsidRPr="00341424">
        <w:rPr>
          <w:rFonts w:eastAsia="SimSun"/>
          <w:i/>
          <w:iCs/>
          <w:color w:val="auto"/>
          <w:lang w:eastAsia="zh-CN"/>
        </w:rPr>
        <w:t>pronuba</w:t>
      </w:r>
      <w:proofErr w:type="spellEnd"/>
      <w:r w:rsidRPr="00341424">
        <w:t xml:space="preserve">, </w:t>
      </w:r>
      <w:bookmarkStart w:id="0" w:name="OLE_LINK6"/>
      <w:proofErr w:type="spellStart"/>
      <w:r w:rsidRPr="00341424">
        <w:t>sphingid</w:t>
      </w:r>
      <w:proofErr w:type="spellEnd"/>
      <w:r w:rsidRPr="00341424">
        <w:t xml:space="preserve"> </w:t>
      </w:r>
      <w:bookmarkEnd w:id="0"/>
      <w:r w:rsidRPr="00341424">
        <w:t>moths</w:t>
      </w:r>
      <w:r w:rsidR="00CA6211" w:rsidRPr="00341424">
        <w:t xml:space="preserve"> and </w:t>
      </w:r>
      <w:r w:rsidRPr="00341424">
        <w:rPr>
          <w:rFonts w:eastAsia="SimSun"/>
          <w:color w:val="auto"/>
          <w:lang w:eastAsia="zh-CN"/>
        </w:rPr>
        <w:t xml:space="preserve">butterflies </w:t>
      </w:r>
      <w:r w:rsidRPr="00341424">
        <w:fldChar w:fldCharType="begin"/>
      </w:r>
      <w:r w:rsidR="00E6704F" w:rsidRPr="00341424">
        <w:instrText xml:space="preserve"> ADDIN EN.CITE &lt;EndNote&gt;&lt;Cite&gt;&lt;Author&gt;Chapman&lt;/Author&gt;&lt;Year&gt;2010&lt;/Year&gt;&lt;RecNum&gt;298&lt;/RecNum&gt;&lt;DisplayText&gt;&lt;style size="10"&gt;[15]&lt;/style&gt;&lt;/DisplayText&gt;&lt;record&gt;&lt;rec-number&gt;298&lt;/rec-number&gt;&lt;foreign-keys&gt;&lt;key app="EN" db-id="ds2tzdzxz29eeqexrd3vafxjzwfdvtet5992" timestamp="1496976748"&gt;298&lt;/key&gt;&lt;key app="ENWeb" db-id=""&gt;0&lt;/key&gt;&lt;/foreign-keys&gt;&lt;ref-type name="Journal Article"&gt;17&lt;/ref-type&gt;&lt;contributors&gt;&lt;authors&gt;&lt;author&gt;Chapman, J. W.&lt;/author&gt;&lt;author&gt;Nesbit, R. L.&lt;/author&gt;&lt;author&gt;Burgin, L. E.&lt;/author&gt;&lt;author&gt;Reynolds, D. R.&lt;/author&gt;&lt;author&gt;Smith, A. D.&lt;/author&gt;&lt;author&gt;Middleton, D. R.&lt;/author&gt;&lt;author&gt;Hill, J. K.&lt;/author&gt;&lt;/authors&gt;&lt;/contributors&gt;&lt;auth-address&gt;Plant and Invertebrate Ecology Department, Rothamsted Research, Harpenden, Hertfordshire AL5 2JQ, UK. jason.chapman@bbsrc.ac.uk&lt;/auth-address&gt;&lt;titles&gt;&lt;title&gt;Flight orientation behaviors promote optimal migration trajectories in high-flying insects&lt;/title&gt;&lt;secondary-title&gt;Science&lt;/secondary-title&gt;&lt;alt-title&gt;Science&lt;/alt-title&gt;&lt;/titles&gt;&lt;periodical&gt;&lt;full-title&gt;Science&lt;/full-title&gt;&lt;/periodical&gt;&lt;alt-periodical&gt;&lt;full-title&gt;Science&lt;/full-title&gt;&lt;/alt-periodical&gt;&lt;pages&gt;682-5&lt;/pages&gt;&lt;volume&gt;327&lt;/volume&gt;&lt;number&gt;5966&lt;/number&gt;&lt;keywords&gt;&lt;keyword&gt;Altitude&lt;/keyword&gt;&lt;keyword&gt;*Animal Migration&lt;/keyword&gt;&lt;keyword&gt;Animals&lt;/keyword&gt;&lt;keyword&gt;Butterflies/*physiology&lt;/keyword&gt;&lt;keyword&gt;Computer Simulation&lt;/keyword&gt;&lt;keyword&gt;*Flight, Animal&lt;/keyword&gt;&lt;keyword&gt;Moths/*physiology&lt;/keyword&gt;&lt;keyword&gt;Orientation&lt;/keyword&gt;&lt;keyword&gt;Radar&lt;/keyword&gt;&lt;keyword&gt;Seasons&lt;/keyword&gt;&lt;keyword&gt;*Wind&lt;/keyword&gt;&lt;/keywords&gt;&lt;dates&gt;&lt;year&gt;2010&lt;/year&gt;&lt;pub-dates&gt;&lt;date&gt;Feb 5&lt;/date&gt;&lt;/pub-dates&gt;&lt;/dates&gt;&lt;isbn&gt;1095-9203 (Electronic)&amp;#xD;0036-8075 (Linking)&lt;/isbn&gt;&lt;accession-num&gt;20133570&lt;/accession-num&gt;&lt;urls&gt;&lt;related-urls&gt;&lt;url&gt;http://www.ncbi.nlm.nih.gov/pubmed/20133570&lt;/url&gt;&lt;/related-urls&gt;&lt;/urls&gt;&lt;electronic-resource-num&gt;10.1126/science.1182990&lt;/electronic-resource-num&gt;&lt;/record&gt;&lt;/Cite&gt;&lt;/EndNote&gt;</w:instrText>
      </w:r>
      <w:r w:rsidRPr="00341424">
        <w:fldChar w:fldCharType="separate"/>
      </w:r>
      <w:r w:rsidR="00E6704F" w:rsidRPr="00341424">
        <w:rPr>
          <w:noProof/>
        </w:rPr>
        <w:t>[15]</w:t>
      </w:r>
      <w:r w:rsidRPr="00341424">
        <w:fldChar w:fldCharType="end"/>
      </w:r>
      <w:r w:rsidRPr="00341424">
        <w:t xml:space="preserve">, </w:t>
      </w:r>
      <w:r w:rsidR="00F47ABD" w:rsidRPr="00341424">
        <w:t xml:space="preserve">echo </w:t>
      </w:r>
      <w:r w:rsidRPr="00341424">
        <w:t>selection was based primarily on the radar-estimated size of the targets (Table A</w:t>
      </w:r>
      <w:r w:rsidR="006F2E05" w:rsidRPr="00341424">
        <w:t>1</w:t>
      </w:r>
      <w:r w:rsidRPr="00341424">
        <w:t xml:space="preserve">). </w:t>
      </w:r>
      <w:r w:rsidRPr="00341424">
        <w:rPr>
          <w:lang w:eastAsia="zh-CN"/>
        </w:rPr>
        <w:t>Aerial netting and light</w:t>
      </w:r>
      <w:r w:rsidRPr="00341424">
        <w:t xml:space="preserve">-trap catches provided supporting evidence. For </w:t>
      </w:r>
      <w:r w:rsidR="003D3E33" w:rsidRPr="00341424">
        <w:t xml:space="preserve">butterflies, for </w:t>
      </w:r>
      <w:r w:rsidR="003F6CF5" w:rsidRPr="00341424">
        <w:t>example</w:t>
      </w:r>
      <w:r w:rsidR="003E1D6A" w:rsidRPr="00341424">
        <w:t xml:space="preserve">, </w:t>
      </w:r>
      <w:r w:rsidR="00C542DE" w:rsidRPr="00341424">
        <w:t xml:space="preserve">selection was based on </w:t>
      </w:r>
      <w:r w:rsidRPr="00341424">
        <w:t xml:space="preserve">flying times </w:t>
      </w:r>
      <w:r w:rsidR="00C542DE" w:rsidRPr="00341424">
        <w:t xml:space="preserve">(hours of the day, days of the year) </w:t>
      </w:r>
      <w:r w:rsidRPr="00341424">
        <w:t xml:space="preserve">as well as size </w:t>
      </w:r>
      <w:r w:rsidRPr="00341424">
        <w:fldChar w:fldCharType="begin"/>
      </w:r>
      <w:r w:rsidR="00E6704F" w:rsidRPr="00341424">
        <w:instrText xml:space="preserve"> ADDIN EN.CITE &lt;EndNote&gt;&lt;Cite&gt;&lt;Author&gt;Chapman&lt;/Author&gt;&lt;Year&gt;2010&lt;/Year&gt;&lt;RecNum&gt;298&lt;/RecNum&gt;&lt;DisplayText&gt;&lt;style size="10"&gt;[15]&lt;/style&gt;&lt;/DisplayText&gt;&lt;record&gt;&lt;rec-number&gt;298&lt;/rec-number&gt;&lt;foreign-keys&gt;&lt;key app="EN" db-id="ds2tzdzxz29eeqexrd3vafxjzwfdvtet5992" timestamp="1496976748"&gt;298&lt;/key&gt;&lt;key app="ENWeb" db-id=""&gt;0&lt;/key&gt;&lt;/foreign-keys&gt;&lt;ref-type name="Journal Article"&gt;17&lt;/ref-type&gt;&lt;contributors&gt;&lt;authors&gt;&lt;author&gt;Chapman, J. W.&lt;/author&gt;&lt;author&gt;Nesbit, R. L.&lt;/author&gt;&lt;author&gt;Burgin, L. E.&lt;/author&gt;&lt;author&gt;Reynolds, D. R.&lt;/author&gt;&lt;author&gt;Smith, A. D.&lt;/author&gt;&lt;author&gt;Middleton, D. R.&lt;/author&gt;&lt;author&gt;Hill, J. K.&lt;/author&gt;&lt;/authors&gt;&lt;/contributors&gt;&lt;auth-address&gt;Plant and Invertebrate Ecology Department, Rothamsted Research, Harpenden, Hertfordshire AL5 2JQ, UK. jason.chapman@bbsrc.ac.uk&lt;/auth-address&gt;&lt;titles&gt;&lt;title&gt;Flight orientation behaviors promote optimal migration trajectories in high-flying insects&lt;/title&gt;&lt;secondary-title&gt;Science&lt;/secondary-title&gt;&lt;alt-title&gt;Science&lt;/alt-title&gt;&lt;/titles&gt;&lt;periodical&gt;&lt;full-title&gt;Science&lt;/full-title&gt;&lt;/periodical&gt;&lt;alt-periodical&gt;&lt;full-title&gt;Science&lt;/full-title&gt;&lt;/alt-periodical&gt;&lt;pages&gt;682-5&lt;/pages&gt;&lt;volume&gt;327&lt;/volume&gt;&lt;number&gt;5966&lt;/number&gt;&lt;keywords&gt;&lt;keyword&gt;Altitude&lt;/keyword&gt;&lt;keyword&gt;*Animal Migration&lt;/keyword&gt;&lt;keyword&gt;Animals&lt;/keyword&gt;&lt;keyword&gt;Butterflies/*physiology&lt;/keyword&gt;&lt;keyword&gt;Computer Simulation&lt;/keyword&gt;&lt;keyword&gt;*Flight, Animal&lt;/keyword&gt;&lt;keyword&gt;Moths/*physiology&lt;/keyword&gt;&lt;keyword&gt;Orientation&lt;/keyword&gt;&lt;keyword&gt;Radar&lt;/keyword&gt;&lt;keyword&gt;Seasons&lt;/keyword&gt;&lt;keyword&gt;*Wind&lt;/keyword&gt;&lt;/keywords&gt;&lt;dates&gt;&lt;year&gt;2010&lt;/year&gt;&lt;pub-dates&gt;&lt;date&gt;Feb 5&lt;/date&gt;&lt;/pub-dates&gt;&lt;/dates&gt;&lt;isbn&gt;1095-9203 (Electronic)&amp;#xD;0036-8075 (Linking)&lt;/isbn&gt;&lt;accession-num&gt;20133570&lt;/accession-num&gt;&lt;urls&gt;&lt;related-urls&gt;&lt;url&gt;http://www.ncbi.nlm.nih.gov/pubmed/20133570&lt;/url&gt;&lt;/related-urls&gt;&lt;/urls&gt;&lt;electronic-resource-num&gt;10.1126/science.1182990&lt;/electronic-resource-num&gt;&lt;/record&gt;&lt;/Cite&gt;&lt;/EndNote&gt;</w:instrText>
      </w:r>
      <w:r w:rsidRPr="00341424">
        <w:fldChar w:fldCharType="separate"/>
      </w:r>
      <w:r w:rsidR="00E6704F" w:rsidRPr="00341424">
        <w:rPr>
          <w:noProof/>
        </w:rPr>
        <w:t>[15]</w:t>
      </w:r>
      <w:r w:rsidRPr="00341424">
        <w:fldChar w:fldCharType="end"/>
      </w:r>
      <w:r w:rsidRPr="00341424">
        <w:t xml:space="preserve">. The shape parameters have also been used to identify targets. In Europe, ladybirds and </w:t>
      </w:r>
      <w:r w:rsidRPr="00341424">
        <w:rPr>
          <w:rFonts w:eastAsia="SimSun"/>
          <w:color w:val="auto"/>
          <w:lang w:eastAsia="zh-CN"/>
        </w:rPr>
        <w:t>hoverflies were selected by using</w:t>
      </w:r>
      <w:r w:rsidRPr="00341424">
        <w:t xml:space="preserve"> the ratio </w:t>
      </w:r>
      <w:proofErr w:type="spellStart"/>
      <w:r w:rsidRPr="00341424">
        <w:rPr>
          <w:i/>
        </w:rPr>
        <w:t>σ</w:t>
      </w:r>
      <w:r w:rsidRPr="00341424">
        <w:rPr>
          <w:rFonts w:eastAsia="SimSun"/>
          <w:i/>
          <w:color w:val="auto"/>
          <w:vertAlign w:val="subscript"/>
          <w:lang w:eastAsia="zh-CN"/>
        </w:rPr>
        <w:t>xx</w:t>
      </w:r>
      <w:proofErr w:type="spellEnd"/>
      <w:r w:rsidR="00026686" w:rsidRPr="00341424">
        <w:rPr>
          <w:rFonts w:eastAsia="SimSun"/>
          <w:color w:val="auto"/>
          <w:lang w:eastAsia="zh-CN"/>
        </w:rPr>
        <w:t>/</w:t>
      </w:r>
      <w:proofErr w:type="spellStart"/>
      <w:r w:rsidRPr="00341424">
        <w:rPr>
          <w:rFonts w:eastAsia="SimSun"/>
          <w:i/>
          <w:color w:val="auto"/>
          <w:lang w:eastAsia="zh-CN"/>
        </w:rPr>
        <w:t>σ</w:t>
      </w:r>
      <w:r w:rsidRPr="00341424">
        <w:rPr>
          <w:rFonts w:eastAsia="SimSun"/>
          <w:i/>
          <w:color w:val="auto"/>
          <w:vertAlign w:val="subscript"/>
          <w:lang w:eastAsia="zh-CN"/>
        </w:rPr>
        <w:t>yy</w:t>
      </w:r>
      <w:proofErr w:type="spellEnd"/>
      <w:r w:rsidRPr="00341424">
        <w:rPr>
          <w:rFonts w:eastAsia="SimSun"/>
          <w:color w:val="auto"/>
          <w:lang w:eastAsia="zh-CN"/>
        </w:rPr>
        <w:t xml:space="preserve"> (where </w:t>
      </w:r>
      <w:proofErr w:type="spellStart"/>
      <w:r w:rsidRPr="00341424">
        <w:rPr>
          <w:i/>
        </w:rPr>
        <w:t>σ</w:t>
      </w:r>
      <w:r w:rsidRPr="00341424">
        <w:rPr>
          <w:rFonts w:eastAsia="SimSun"/>
          <w:i/>
          <w:color w:val="auto"/>
          <w:vertAlign w:val="subscript"/>
          <w:lang w:eastAsia="zh-CN"/>
        </w:rPr>
        <w:t>xx</w:t>
      </w:r>
      <w:proofErr w:type="spellEnd"/>
      <w:r w:rsidRPr="00341424">
        <w:rPr>
          <w:rFonts w:eastAsia="SimSun"/>
          <w:color w:val="auto"/>
          <w:lang w:eastAsia="zh-CN"/>
        </w:rPr>
        <w:t xml:space="preserve"> is the RCS when polarization is aligned with the body axis and </w:t>
      </w:r>
      <w:proofErr w:type="spellStart"/>
      <w:r w:rsidRPr="00341424">
        <w:rPr>
          <w:rFonts w:eastAsia="SimSun"/>
          <w:i/>
          <w:color w:val="auto"/>
          <w:lang w:eastAsia="zh-CN"/>
        </w:rPr>
        <w:t>σ</w:t>
      </w:r>
      <w:r w:rsidRPr="00341424">
        <w:rPr>
          <w:rFonts w:eastAsia="SimSun"/>
          <w:i/>
          <w:color w:val="auto"/>
          <w:vertAlign w:val="subscript"/>
          <w:lang w:eastAsia="zh-CN"/>
        </w:rPr>
        <w:t>yy</w:t>
      </w:r>
      <w:proofErr w:type="spellEnd"/>
      <w:r w:rsidRPr="00341424">
        <w:rPr>
          <w:rFonts w:eastAsia="SimSun"/>
          <w:color w:val="auto"/>
          <w:lang w:eastAsia="zh-CN"/>
        </w:rPr>
        <w:t xml:space="preserve"> the RCS perpendicular to this)</w:t>
      </w:r>
      <w:r w:rsidR="00C822C0" w:rsidRPr="00341424">
        <w:rPr>
          <w:rFonts w:eastAsia="SimSun"/>
          <w:color w:val="auto"/>
          <w:lang w:eastAsia="zh-CN"/>
        </w:rPr>
        <w:t>,</w:t>
      </w:r>
      <w:r w:rsidRPr="00341424">
        <w:rPr>
          <w:rFonts w:eastAsia="SimSun"/>
          <w:color w:val="auto"/>
          <w:lang w:eastAsia="zh-CN"/>
        </w:rPr>
        <w:t xml:space="preserve"> in combination with mass </w:t>
      </w:r>
      <w:r w:rsidRPr="00341424">
        <w:rPr>
          <w:rFonts w:eastAsia="SimSun"/>
          <w:color w:val="auto"/>
          <w:lang w:eastAsia="zh-CN"/>
        </w:rPr>
        <w:fldChar w:fldCharType="begin">
          <w:fldData xml:space="preserve">PEVuZE5vdGU+PENpdGU+PEF1dGhvcj5KZWZmcmllczwvQXV0aG9yPjxZZWFyPjIwMTM8L1llYXI+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==
</w:fldData>
        </w:fldChar>
      </w:r>
      <w:r w:rsidR="00E6704F" w:rsidRPr="00341424">
        <w:rPr>
          <w:rFonts w:eastAsia="SimSun"/>
          <w:color w:val="auto"/>
          <w:lang w:eastAsia="zh-CN"/>
        </w:rPr>
        <w:instrText xml:space="preserve"> ADDIN EN.CITE </w:instrText>
      </w:r>
      <w:r w:rsidR="00E6704F" w:rsidRPr="00341424">
        <w:rPr>
          <w:rFonts w:eastAsia="SimSun"/>
          <w:color w:val="auto"/>
          <w:lang w:eastAsia="zh-CN"/>
        </w:rPr>
        <w:fldChar w:fldCharType="begin">
          <w:fldData xml:space="preserve">PEVuZE5vdGU+PENpdGU+PEF1dGhvcj5KZWZmcmllczwvQXV0aG9yPjxZZWFyPjIwMTM8L1llYXI+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==
</w:fldData>
        </w:fldChar>
      </w:r>
      <w:r w:rsidR="00E6704F" w:rsidRPr="00341424">
        <w:rPr>
          <w:rFonts w:eastAsia="SimSun"/>
          <w:color w:val="auto"/>
          <w:lang w:eastAsia="zh-CN"/>
        </w:rPr>
        <w:instrText xml:space="preserve"> ADDIN EN.CITE.DATA </w:instrText>
      </w:r>
      <w:r w:rsidR="00E6704F" w:rsidRPr="00341424">
        <w:rPr>
          <w:rFonts w:eastAsia="SimSun"/>
          <w:color w:val="auto"/>
          <w:lang w:eastAsia="zh-CN"/>
        </w:rPr>
      </w:r>
      <w:r w:rsidR="00E6704F" w:rsidRPr="00341424">
        <w:rPr>
          <w:rFonts w:eastAsia="SimSun"/>
          <w:color w:val="auto"/>
          <w:lang w:eastAsia="zh-CN"/>
        </w:rPr>
        <w:fldChar w:fldCharType="end"/>
      </w:r>
      <w:r w:rsidRPr="00341424">
        <w:rPr>
          <w:rFonts w:eastAsia="SimSun"/>
          <w:color w:val="auto"/>
          <w:lang w:eastAsia="zh-CN"/>
        </w:rPr>
      </w:r>
      <w:r w:rsidRPr="00341424">
        <w:rPr>
          <w:rFonts w:eastAsia="SimSun"/>
          <w:color w:val="auto"/>
          <w:lang w:eastAsia="zh-CN"/>
        </w:rPr>
        <w:fldChar w:fldCharType="separate"/>
      </w:r>
      <w:r w:rsidR="00E6704F" w:rsidRPr="00341424">
        <w:rPr>
          <w:rFonts w:eastAsia="SimSun"/>
          <w:noProof/>
          <w:color w:val="auto"/>
          <w:lang w:eastAsia="zh-CN"/>
        </w:rPr>
        <w:t>[13,14]</w:t>
      </w:r>
      <w:r w:rsidRPr="00341424">
        <w:rPr>
          <w:rFonts w:eastAsia="SimSun"/>
          <w:color w:val="auto"/>
          <w:lang w:eastAsia="zh-CN"/>
        </w:rPr>
        <w:fldChar w:fldCharType="end"/>
      </w:r>
      <w:r w:rsidRPr="00341424">
        <w:rPr>
          <w:rFonts w:eastAsia="SimSun"/>
          <w:color w:val="auto"/>
          <w:lang w:eastAsia="zh-CN"/>
        </w:rPr>
        <w:t xml:space="preserve">. </w:t>
      </w:r>
      <w:r w:rsidR="00CA6A44" w:rsidRPr="00341424">
        <w:rPr>
          <w:snapToGrid/>
        </w:rPr>
        <w:t>Wingbeat</w:t>
      </w:r>
      <w:r w:rsidRPr="00341424">
        <w:rPr>
          <w:snapToGrid/>
        </w:rPr>
        <w:t xml:space="preserve"> frequency has long been used to make inferences about the species forming a target population </w:t>
      </w:r>
      <w:r w:rsidRPr="00341424">
        <w:rPr>
          <w:snapToGrid/>
        </w:rPr>
        <w:fldChar w:fldCharType="begin"/>
      </w:r>
      <w:r w:rsidR="00E6704F" w:rsidRPr="00341424">
        <w:rPr>
          <w:snapToGrid/>
        </w:rPr>
        <w:instrText xml:space="preserve"> ADDIN EN.CITE &lt;EndNote&gt;&lt;Cite&gt;&lt;Author&gt;Riley&lt;/Author&gt;&lt;Year&gt;1979&lt;/Year&gt;&lt;RecNum&gt;400&lt;/RecNum&gt;&lt;DisplayText&gt;&lt;style size="10"&gt;[16]&lt;/style&gt;&lt;/DisplayText&gt;&lt;record&gt;&lt;rec-number&gt;400&lt;/rec-number&gt;&lt;foreign-keys&gt;&lt;key app="EN" db-id="ds2tzdzxz29eeqexrd3vafxjzwfdvtet5992" timestamp="1522975795"&gt;400&lt;/key&gt;&lt;key app="ENWeb" db-id=""&gt;0&lt;/key&gt;&lt;/foreign-keys&gt;&lt;ref-type name="Journal Article"&gt;17&lt;/ref-type&gt;&lt;contributors&gt;&lt;authors&gt;&lt;author&gt;J. R. Riley&lt;/author&gt;&lt;author&gt;D. R. Reynolds&lt;/author&gt;&lt;/authors&gt;&lt;/contributors&gt;&lt;titles&gt;&lt;title&gt;Radar-based studies of the migratory flight of grasshoppers in the middle Niger area of Mali&lt;/title&gt;&lt;secondary-title&gt;Proc. R. Soc. B&lt;/secondary-title&gt;&lt;short-title&gt;Proc. R. Soc. Lond. B. &lt;/short-title&gt;&lt;/titles&gt;&lt;periodical&gt;&lt;full-title&gt;Proc. R. Soc. B&lt;/full-title&gt;&lt;/periodical&gt;&lt;pages&gt;67-82&lt;/pages&gt;&lt;volume&gt;204&lt;/volume&gt;&lt;dates&gt;&lt;year&gt;1979&lt;/year&gt;&lt;/dates&gt;&lt;urls&gt;&lt;/urls&gt;&lt;/record&gt;&lt;/Cite&gt;&lt;/EndNote&gt;</w:instrText>
      </w:r>
      <w:r w:rsidRPr="00341424">
        <w:rPr>
          <w:snapToGrid/>
        </w:rPr>
        <w:fldChar w:fldCharType="separate"/>
      </w:r>
      <w:r w:rsidR="00E6704F" w:rsidRPr="00341424">
        <w:rPr>
          <w:noProof/>
          <w:snapToGrid/>
        </w:rPr>
        <w:t>[16]</w:t>
      </w:r>
      <w:r w:rsidRPr="00341424">
        <w:rPr>
          <w:snapToGrid/>
        </w:rPr>
        <w:fldChar w:fldCharType="end"/>
      </w:r>
      <w:r w:rsidRPr="00341424">
        <w:rPr>
          <w:snapToGrid/>
        </w:rPr>
        <w:t xml:space="preserve"> but only the IMR radars</w:t>
      </w:r>
      <w:r w:rsidRPr="00870096">
        <w:rPr>
          <w:snapToGrid/>
        </w:rPr>
        <w:t xml:space="preserve"> employed in Australia have routinely provided it for individual targets for which size, shape</w:t>
      </w:r>
      <w:r w:rsidR="00CA6211" w:rsidRPr="00870096">
        <w:rPr>
          <w:snapToGrid/>
        </w:rPr>
        <w:t xml:space="preserve"> and </w:t>
      </w:r>
      <w:r w:rsidRPr="00870096">
        <w:rPr>
          <w:snapToGrid/>
        </w:rPr>
        <w:t xml:space="preserve">trajectory information is also available </w:t>
      </w:r>
      <w:r w:rsidRPr="00870096">
        <w:rPr>
          <w:snapToGrid/>
        </w:rPr>
        <w:fldChar w:fldCharType="begin"/>
      </w:r>
      <w:r w:rsidR="00E6704F" w:rsidRPr="00870096">
        <w:rPr>
          <w:snapToGrid/>
        </w:rPr>
        <w:instrText xml:space="preserve"> ADDIN EN.CITE &lt;EndNote&gt;&lt;Cite&gt;&lt;Author&gt;Wang&lt;/Author&gt;&lt;Year&gt;2004&lt;/Year&gt;&lt;RecNum&gt;212&lt;/RecNum&gt;&lt;DisplayText&gt;&lt;style size="10"&gt;[11]&lt;/style&gt;&lt;/DisplayText&gt;&lt;record&gt;&lt;rec-number&gt;212&lt;/rec-number&gt;&lt;foreign-keys&gt;&lt;key app="EN" db-id="ds2tzdzxz29eeqexrd3vafxjzwfdvtet5992" timestamp="1496974717"&gt;212&lt;/key&gt;&lt;key app="ENWeb" db-id=""&gt;0&lt;/key&gt;&lt;/foreign-keys&gt;&lt;ref-type name="Journal Article"&gt;17&lt;/ref-type&gt;&lt;contributors&gt;&lt;authors&gt;&lt;author&gt;Wang, H. K.&lt;/author&gt;&lt;author&gt;Drake, V. A.&lt;/author&gt;&lt;/authors&gt;&lt;/contributors&gt;&lt;titles&gt;&lt;title&gt;Insect monitoring radar: retrieval of wingbeat information from conical-scan observation data&lt;/title&gt;&lt;secondary-title&gt;Computers and Electronics in Agriculture&lt;/secondary-title&gt;&lt;/titles&gt;&lt;periodical&gt;&lt;full-title&gt;Computers and Electronics in Agriculture&lt;/full-title&gt;&lt;abbr-1&gt;Comput Electron Agr&lt;/abbr-1&gt;&lt;/periodical&gt;&lt;pages&gt;209-222&lt;/pages&gt;&lt;volume&gt;43&lt;/volume&gt;&lt;number&gt;3&lt;/number&gt;&lt;dates&gt;&lt;year&gt;2004&lt;/year&gt;&lt;/dates&gt;&lt;isbn&gt;01681699&lt;/isbn&gt;&lt;urls&gt;&lt;/urls&gt;&lt;electronic-resource-num&gt;10.1016/j.compag.2004.01.003&lt;/electronic-resource-num&gt;&lt;/record&gt;&lt;/Cite&gt;&lt;/EndNote&gt;</w:instrText>
      </w:r>
      <w:r w:rsidRPr="00870096">
        <w:rPr>
          <w:snapToGrid/>
        </w:rPr>
        <w:fldChar w:fldCharType="separate"/>
      </w:r>
      <w:r w:rsidR="00E6704F" w:rsidRPr="00870096">
        <w:rPr>
          <w:noProof/>
          <w:snapToGrid/>
        </w:rPr>
        <w:t>[11]</w:t>
      </w:r>
      <w:r w:rsidRPr="00870096">
        <w:rPr>
          <w:snapToGrid/>
        </w:rPr>
        <w:fldChar w:fldCharType="end"/>
      </w:r>
      <w:r w:rsidRPr="00870096">
        <w:rPr>
          <w:snapToGrid/>
        </w:rPr>
        <w:t>.</w:t>
      </w:r>
    </w:p>
    <w:p w14:paraId="1973CD8C" w14:textId="0B6683DE" w:rsidR="005C749A" w:rsidRPr="00870096" w:rsidRDefault="00EF18B1" w:rsidP="00026686">
      <w:pPr>
        <w:pStyle w:val="MDPI31text"/>
        <w:rPr>
          <w:rFonts w:eastAsia="DengXian"/>
          <w:iCs/>
        </w:rPr>
      </w:pPr>
      <w:r w:rsidRPr="00870096">
        <w:rPr>
          <w:snapToGrid/>
          <w:lang w:eastAsia="zh-CN"/>
        </w:rPr>
        <w:t xml:space="preserve">In recent studies </w:t>
      </w:r>
      <w:r w:rsidR="00D8283C" w:rsidRPr="00870096">
        <w:rPr>
          <w:snapToGrid/>
          <w:lang w:eastAsia="zh-CN"/>
        </w:rPr>
        <w:t xml:space="preserve">based on </w:t>
      </w:r>
      <w:r w:rsidRPr="00870096">
        <w:rPr>
          <w:snapToGrid/>
          <w:lang w:eastAsia="zh-CN"/>
        </w:rPr>
        <w:t xml:space="preserve">the Australian IMR dataset, size, shape and wingbeat frequency </w:t>
      </w:r>
      <w:r w:rsidR="00D8283C" w:rsidRPr="00870096">
        <w:rPr>
          <w:snapToGrid/>
          <w:lang w:eastAsia="zh-CN"/>
        </w:rPr>
        <w:t xml:space="preserve">were </w:t>
      </w:r>
      <w:r w:rsidRPr="00870096">
        <w:rPr>
          <w:snapToGrid/>
          <w:lang w:eastAsia="zh-CN"/>
        </w:rPr>
        <w:t xml:space="preserve">used to </w:t>
      </w:r>
      <w:r w:rsidR="003D3E33" w:rsidRPr="00870096">
        <w:rPr>
          <w:snapToGrid/>
          <w:lang w:eastAsia="zh-CN"/>
        </w:rPr>
        <w:t xml:space="preserve">identify </w:t>
      </w:r>
      <w:r w:rsidRPr="00870096">
        <w:rPr>
          <w:snapToGrid/>
          <w:lang w:eastAsia="zh-CN"/>
        </w:rPr>
        <w:t xml:space="preserve">echoes from Australian </w:t>
      </w:r>
      <w:r w:rsidR="003F1D48" w:rsidRPr="00870096">
        <w:rPr>
          <w:snapToGrid/>
          <w:lang w:eastAsia="zh-CN"/>
        </w:rPr>
        <w:t>P</w:t>
      </w:r>
      <w:r w:rsidRPr="00870096">
        <w:rPr>
          <w:snapToGrid/>
          <w:lang w:eastAsia="zh-CN"/>
        </w:rPr>
        <w:t xml:space="preserve">lague </w:t>
      </w:r>
      <w:r w:rsidR="003F1D48" w:rsidRPr="00870096">
        <w:rPr>
          <w:snapToGrid/>
          <w:lang w:eastAsia="zh-CN"/>
        </w:rPr>
        <w:t>L</w:t>
      </w:r>
      <w:r w:rsidRPr="00870096">
        <w:rPr>
          <w:snapToGrid/>
          <w:lang w:eastAsia="zh-CN"/>
        </w:rPr>
        <w:t xml:space="preserve">ocusts </w:t>
      </w:r>
      <w:proofErr w:type="spellStart"/>
      <w:r w:rsidRPr="00870096">
        <w:rPr>
          <w:i/>
          <w:szCs w:val="20"/>
        </w:rPr>
        <w:t>Chortoicetes</w:t>
      </w:r>
      <w:proofErr w:type="spellEnd"/>
      <w:r w:rsidRPr="00870096">
        <w:rPr>
          <w:i/>
          <w:szCs w:val="20"/>
        </w:rPr>
        <w:t xml:space="preserve"> </w:t>
      </w:r>
      <w:proofErr w:type="spellStart"/>
      <w:r w:rsidRPr="00870096">
        <w:rPr>
          <w:i/>
          <w:szCs w:val="20"/>
        </w:rPr>
        <w:t>terminifera</w:t>
      </w:r>
      <w:proofErr w:type="spellEnd"/>
      <w:r w:rsidRPr="00870096">
        <w:rPr>
          <w:snapToGrid/>
          <w:lang w:eastAsia="zh-CN"/>
        </w:rPr>
        <w:t xml:space="preserve"> </w:t>
      </w:r>
      <w:r w:rsidRPr="00870096">
        <w:rPr>
          <w:snapToGrid/>
          <w:lang w:eastAsia="zh-CN"/>
        </w:rPr>
        <w:fldChar w:fldCharType="begin">
          <w:fldData xml:space="preserve">PEVuZE5vdGU+PENpdGU+PEF1dGhvcj5EcmFrZTwvQXV0aG9yPjxZZWFyPjIwMTM8L1llYXI+PFJl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</w:fldData>
        </w:fldChar>
      </w:r>
      <w:r w:rsidR="00D966A4" w:rsidRPr="00870096">
        <w:rPr>
          <w:snapToGrid/>
          <w:lang w:eastAsia="zh-CN"/>
        </w:rPr>
        <w:instrText xml:space="preserve"> ADDIN EN.CITE </w:instrText>
      </w:r>
      <w:r w:rsidR="00D966A4" w:rsidRPr="00870096">
        <w:rPr>
          <w:snapToGrid/>
          <w:lang w:eastAsia="zh-CN"/>
        </w:rPr>
        <w:fldChar w:fldCharType="begin">
          <w:fldData xml:space="preserve">PEVuZE5vdGU+PENpdGU+PEF1dGhvcj5EcmFrZTwvQXV0aG9yPjxZZWFyPjIwMTM8L1llYXI+PFJl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</w:fldData>
        </w:fldChar>
      </w:r>
      <w:r w:rsidR="00D966A4" w:rsidRPr="00870096">
        <w:rPr>
          <w:snapToGrid/>
          <w:lang w:eastAsia="zh-CN"/>
        </w:rPr>
        <w:instrText xml:space="preserve"> ADDIN EN.CITE.DATA </w:instrText>
      </w:r>
      <w:r w:rsidR="00D966A4" w:rsidRPr="00870096">
        <w:rPr>
          <w:snapToGrid/>
          <w:lang w:eastAsia="zh-CN"/>
        </w:rPr>
      </w:r>
      <w:r w:rsidR="00D966A4" w:rsidRPr="00870096">
        <w:rPr>
          <w:snapToGrid/>
          <w:lang w:eastAsia="zh-CN"/>
        </w:rPr>
        <w:fldChar w:fldCharType="end"/>
      </w:r>
      <w:r w:rsidRPr="00870096">
        <w:rPr>
          <w:snapToGrid/>
          <w:lang w:eastAsia="zh-CN"/>
        </w:rPr>
      </w:r>
      <w:r w:rsidRPr="00870096">
        <w:rPr>
          <w:snapToGrid/>
          <w:lang w:eastAsia="zh-CN"/>
        </w:rPr>
        <w:fldChar w:fldCharType="separate"/>
      </w:r>
      <w:r w:rsidR="00D966A4" w:rsidRPr="00870096">
        <w:rPr>
          <w:snapToGrid/>
          <w:lang w:eastAsia="zh-CN"/>
        </w:rPr>
        <w:t>[8]</w:t>
      </w:r>
      <w:r w:rsidRPr="00870096">
        <w:rPr>
          <w:snapToGrid/>
          <w:lang w:eastAsia="zh-CN"/>
        </w:rPr>
        <w:fldChar w:fldCharType="end"/>
      </w:r>
      <w:r w:rsidRPr="00870096">
        <w:rPr>
          <w:snapToGrid/>
          <w:lang w:eastAsia="zh-CN"/>
        </w:rPr>
        <w:t>. The criteria</w:t>
      </w:r>
      <w:r w:rsidR="003D3E33" w:rsidRPr="00870096">
        <w:rPr>
          <w:snapToGrid/>
          <w:lang w:eastAsia="zh-CN"/>
        </w:rPr>
        <w:t xml:space="preserve"> used</w:t>
      </w:r>
      <w:r w:rsidRPr="00870096">
        <w:rPr>
          <w:snapToGrid/>
          <w:lang w:eastAsia="zh-CN"/>
        </w:rPr>
        <w:t xml:space="preserve"> (Table A</w:t>
      </w:r>
      <w:r w:rsidR="007950A6" w:rsidRPr="00870096">
        <w:rPr>
          <w:snapToGrid/>
          <w:lang w:eastAsia="zh-CN"/>
        </w:rPr>
        <w:t>2</w:t>
      </w:r>
      <w:r w:rsidRPr="00870096">
        <w:rPr>
          <w:snapToGrid/>
          <w:lang w:eastAsia="zh-CN"/>
        </w:rPr>
        <w:t>) were developed through a study of the character</w:t>
      </w:r>
      <w:r w:rsidR="003F6CF5" w:rsidRPr="00870096">
        <w:rPr>
          <w:snapToGrid/>
          <w:lang w:eastAsia="zh-CN"/>
        </w:rPr>
        <w:t>i</w:t>
      </w:r>
      <w:r w:rsidRPr="00870096">
        <w:rPr>
          <w:snapToGrid/>
          <w:lang w:eastAsia="zh-CN"/>
        </w:rPr>
        <w:t>s</w:t>
      </w:r>
      <w:r w:rsidR="003F6CF5" w:rsidRPr="00870096">
        <w:rPr>
          <w:snapToGrid/>
          <w:lang w:eastAsia="zh-CN"/>
        </w:rPr>
        <w:t>tics</w:t>
      </w:r>
      <w:r w:rsidRPr="00870096">
        <w:rPr>
          <w:snapToGrid/>
          <w:lang w:eastAsia="zh-CN"/>
        </w:rPr>
        <w:t xml:space="preserve"> of echoes detected during nights in 1998</w:t>
      </w:r>
      <w:r w:rsidR="00FD002E">
        <w:rPr>
          <w:szCs w:val="20"/>
        </w:rPr>
        <w:t>−</w:t>
      </w:r>
      <w:r w:rsidRPr="00870096">
        <w:rPr>
          <w:snapToGrid/>
          <w:lang w:eastAsia="zh-CN"/>
        </w:rPr>
        <w:t xml:space="preserve">2001 </w:t>
      </w:r>
      <w:r w:rsidR="00D8283C" w:rsidRPr="00870096">
        <w:rPr>
          <w:snapToGrid/>
          <w:lang w:eastAsia="zh-CN"/>
        </w:rPr>
        <w:t>over periods</w:t>
      </w:r>
      <w:r w:rsidRPr="00870096">
        <w:rPr>
          <w:snapToGrid/>
          <w:lang w:eastAsia="zh-CN"/>
        </w:rPr>
        <w:t xml:space="preserve"> when ground surveys had established that adult </w:t>
      </w:r>
      <w:bookmarkStart w:id="1" w:name="OLE_LINK29"/>
      <w:bookmarkStart w:id="2" w:name="OLE_LINK30"/>
      <w:r w:rsidRPr="00870096">
        <w:rPr>
          <w:i/>
          <w:snapToGrid/>
          <w:lang w:eastAsia="zh-CN"/>
        </w:rPr>
        <w:t xml:space="preserve">C. </w:t>
      </w:r>
      <w:proofErr w:type="spellStart"/>
      <w:r w:rsidRPr="00870096">
        <w:rPr>
          <w:i/>
          <w:snapToGrid/>
          <w:lang w:eastAsia="zh-CN"/>
        </w:rPr>
        <w:t>terminifera</w:t>
      </w:r>
      <w:proofErr w:type="spellEnd"/>
      <w:r w:rsidRPr="00870096">
        <w:rPr>
          <w:snapToGrid/>
          <w:lang w:eastAsia="zh-CN"/>
        </w:rPr>
        <w:t xml:space="preserve"> </w:t>
      </w:r>
      <w:bookmarkEnd w:id="1"/>
      <w:bookmarkEnd w:id="2"/>
      <w:r w:rsidRPr="00870096">
        <w:rPr>
          <w:snapToGrid/>
          <w:lang w:eastAsia="zh-CN"/>
        </w:rPr>
        <w:t xml:space="preserve">were present in the vicinity of the Bourke or </w:t>
      </w:r>
      <w:proofErr w:type="spellStart"/>
      <w:r w:rsidRPr="00870096">
        <w:rPr>
          <w:snapToGrid/>
          <w:lang w:eastAsia="zh-CN"/>
        </w:rPr>
        <w:t>Thargomindah</w:t>
      </w:r>
      <w:proofErr w:type="spellEnd"/>
      <w:r w:rsidRPr="00870096">
        <w:rPr>
          <w:snapToGrid/>
          <w:lang w:eastAsia="zh-CN"/>
        </w:rPr>
        <w:t xml:space="preserve"> radars </w:t>
      </w:r>
      <w:r w:rsidRPr="00870096">
        <w:rPr>
          <w:snapToGrid/>
          <w:lang w:eastAsia="zh-CN"/>
        </w:rPr>
        <w:fldChar w:fldCharType="begin"/>
      </w:r>
      <w:r w:rsidR="0061399F" w:rsidRPr="00870096">
        <w:rPr>
          <w:snapToGrid/>
          <w:lang w:eastAsia="zh-CN"/>
        </w:rPr>
        <w:instrText xml:space="preserve"> ADDIN EN.CITE &lt;EndNote&gt;&lt;Cite&gt;&lt;Author&gt;Wang&lt;/Author&gt;&lt;Year&gt;2008&lt;/Year&gt;&lt;RecNum&gt;285&lt;/RecNum&gt;&lt;DisplayText&gt;&lt;style size="10"&gt;[7]&lt;/style&gt;&lt;/DisplayText&gt;&lt;record&gt;&lt;rec-number&gt;285&lt;/rec-number&gt;&lt;foreign-keys&gt;&lt;key app="EN" db-id="ds2tzdzxz29eeqexrd3vafxjzwfdvtet5992" timestamp="1496976698"&gt;285&lt;/key&gt;&lt;key app="ENWeb" db-id=""&gt;0&lt;/key&gt;&lt;/foreign-keys&gt;&lt;ref-type name="Thesis"&gt;32&lt;/ref-type&gt;&lt;contributors&gt;&lt;authors&gt;&lt;author&gt;Wang, H. K.&lt;/author&gt;&lt;/authors&gt;&lt;/contributors&gt;&lt;titles&gt;&lt;title&gt;Evaluation of insect monitoring radar technology for monitoring locust migrations in inland eastern Australia&lt;/title&gt;&lt;secondary-title&gt;School of Physical, Environmental and Mathematical Sciences&lt;/secondary-title&gt;&lt;/titles&gt;&lt;volume&gt;PhD&lt;/volume&gt;&lt;dates&gt;&lt;year&gt;2008&lt;/year&gt;&lt;/dates&gt;&lt;pub-location&gt;Canberra, Australia&lt;/pub-location&gt;&lt;publisher&gt;The University of New South Wales&lt;/publisher&gt;&lt;work-type&gt;PhD thesis&lt;/work-type&gt;&lt;urls&gt;&lt;/urls&gt;&lt;/record&gt;&lt;/Cite&gt;&lt;/EndNote&gt;</w:instrText>
      </w:r>
      <w:r w:rsidRPr="00870096">
        <w:rPr>
          <w:snapToGrid/>
          <w:lang w:eastAsia="zh-CN"/>
        </w:rPr>
        <w:fldChar w:fldCharType="separate"/>
      </w:r>
      <w:r w:rsidR="00D966A4" w:rsidRPr="00870096">
        <w:rPr>
          <w:noProof/>
          <w:snapToGrid/>
          <w:lang w:eastAsia="zh-CN"/>
        </w:rPr>
        <w:t>[7]</w:t>
      </w:r>
      <w:r w:rsidRPr="00870096">
        <w:rPr>
          <w:snapToGrid/>
          <w:lang w:eastAsia="zh-CN"/>
        </w:rPr>
        <w:fldChar w:fldCharType="end"/>
      </w:r>
      <w:r w:rsidRPr="00870096">
        <w:rPr>
          <w:snapToGrid/>
          <w:lang w:eastAsia="zh-CN"/>
        </w:rPr>
        <w:t>.</w:t>
      </w:r>
      <w:r w:rsidR="000F6E96" w:rsidRPr="00870096">
        <w:rPr>
          <w:snapToGrid/>
          <w:lang w:eastAsia="zh-CN"/>
        </w:rPr>
        <w:t xml:space="preserve"> Other </w:t>
      </w:r>
      <w:r w:rsidR="00145A91" w:rsidRPr="00870096">
        <w:rPr>
          <w:snapToGrid/>
          <w:lang w:eastAsia="zh-CN"/>
        </w:rPr>
        <w:t>migratory insects</w:t>
      </w:r>
      <w:r w:rsidR="003D3E33" w:rsidRPr="00870096">
        <w:rPr>
          <w:snapToGrid/>
          <w:lang w:eastAsia="zh-CN"/>
        </w:rPr>
        <w:t xml:space="preserve"> that are large enough to be detected by </w:t>
      </w:r>
      <w:r w:rsidR="001D479C" w:rsidRPr="00870096">
        <w:rPr>
          <w:snapToGrid/>
          <w:lang w:eastAsia="zh-CN"/>
        </w:rPr>
        <w:t xml:space="preserve">an X-band </w:t>
      </w:r>
      <w:r w:rsidR="003D3E33" w:rsidRPr="00870096">
        <w:rPr>
          <w:snapToGrid/>
          <w:lang w:eastAsia="zh-CN"/>
        </w:rPr>
        <w:t>radar</w:t>
      </w:r>
      <w:r w:rsidR="00145A91" w:rsidRPr="00870096">
        <w:rPr>
          <w:snapToGrid/>
          <w:lang w:eastAsia="zh-CN"/>
        </w:rPr>
        <w:t xml:space="preserve"> </w:t>
      </w:r>
      <w:r w:rsidR="003D3E33" w:rsidRPr="00870096">
        <w:rPr>
          <w:snapToGrid/>
          <w:lang w:eastAsia="zh-CN"/>
        </w:rPr>
        <w:t>are known t</w:t>
      </w:r>
      <w:r w:rsidR="000D6785" w:rsidRPr="00870096">
        <w:rPr>
          <w:snapToGrid/>
          <w:lang w:eastAsia="zh-CN"/>
        </w:rPr>
        <w:t>o</w:t>
      </w:r>
      <w:r w:rsidR="003D3E33" w:rsidRPr="00870096">
        <w:rPr>
          <w:snapToGrid/>
          <w:lang w:eastAsia="zh-CN"/>
        </w:rPr>
        <w:t xml:space="preserve"> be present in the broad region in which the Bourke IMR is located</w:t>
      </w:r>
      <w:r w:rsidR="001D479C" w:rsidRPr="00870096">
        <w:rPr>
          <w:snapToGrid/>
          <w:lang w:eastAsia="zh-CN"/>
        </w:rPr>
        <w:t xml:space="preserve">. </w:t>
      </w:r>
      <w:r w:rsidR="00CA6211" w:rsidRPr="00870096">
        <w:rPr>
          <w:snapToGrid/>
          <w:lang w:eastAsia="zh-CN"/>
        </w:rPr>
        <w:t xml:space="preserve">These are mainly moths, especially </w:t>
      </w:r>
      <w:proofErr w:type="spellStart"/>
      <w:r w:rsidR="00CA6211" w:rsidRPr="00870096">
        <w:rPr>
          <w:snapToGrid/>
          <w:lang w:eastAsia="zh-CN"/>
        </w:rPr>
        <w:t>Noctuidae</w:t>
      </w:r>
      <w:proofErr w:type="spellEnd"/>
      <w:r w:rsidR="00CA6211" w:rsidRPr="00870096">
        <w:rPr>
          <w:snapToGrid/>
          <w:lang w:eastAsia="zh-CN"/>
        </w:rPr>
        <w:t xml:space="preserve"> </w:t>
      </w:r>
      <w:r w:rsidR="00CA6211" w:rsidRPr="00870096">
        <w:rPr>
          <w:snapToGrid/>
          <w:lang w:eastAsia="zh-CN"/>
        </w:rPr>
        <w:fldChar w:fldCharType="begin"/>
      </w:r>
      <w:r w:rsidR="00E6704F" w:rsidRPr="00870096">
        <w:rPr>
          <w:snapToGrid/>
          <w:lang w:eastAsia="zh-CN"/>
        </w:rPr>
        <w:instrText xml:space="preserve"> ADDIN EN.CITE &lt;EndNote&gt;&lt;Cite&gt;&lt;Author&gt;Drake&lt;/Author&gt;&lt;Year&gt;1985&lt;/Year&gt;&lt;RecNum&gt;272&lt;/RecNum&gt;&lt;DisplayText&gt;&lt;style size="10"&gt;[17,18]&lt;/style&gt;&lt;/DisplayText&gt;&lt;record&gt;&lt;rec-number&gt;272&lt;/rec-number&gt;&lt;foreign-keys&gt;&lt;key app="EN" db-id="ds2tzdzxz29eeqexrd3vafxjzwfdvtet5992" timestamp="1496975588"&gt;272&lt;/key&gt;&lt;key app="ENWeb" db-id=""&gt;0&lt;/key&gt;&lt;/foreign-keys&gt;&lt;ref-type name="Journal Article"&gt;17&lt;/ref-type&gt;&lt;contributors&gt;&lt;authors&gt;&lt;author&gt;Drake, V. A.&lt;/author&gt;&lt;author&gt;Farrow, R. A.&lt;/author&gt;&lt;/authors&gt;&lt;/contributors&gt;&lt;titles&gt;&lt;title&gt;A radar and aerial-trapping study of an early spring migration of moths (Lepidoptera) in inland New South Wales&lt;/title&gt;&lt;secondary-title&gt;Australian journal of Ecology&lt;/secondary-title&gt;&lt;/titles&gt;&lt;periodical&gt;&lt;full-title&gt;Australian Journal of Ecology&lt;/full-title&gt;&lt;abbr-1&gt;Aust J Ecol&lt;/abbr-1&gt;&lt;/periodical&gt;&lt;pages&gt;223-223&lt;/pages&gt;&lt;volume&gt;10&lt;/volume&gt;&lt;number&gt;3&lt;/number&gt;&lt;dates&gt;&lt;year&gt;1985&lt;/year&gt;&lt;/dates&gt;&lt;isbn&gt;1442-9993&lt;/isbn&gt;&lt;urls&gt;&lt;/urls&gt;&lt;/record&gt;&lt;/Cite&gt;&lt;Cite&gt;&lt;Author&gt;Gregg&lt;/Author&gt;&lt;Year&gt;1994&lt;/Year&gt;&lt;RecNum&gt;219&lt;/RecNum&gt;&lt;record&gt;&lt;rec-number&gt;219&lt;/rec-number&gt;&lt;foreign-keys&gt;&lt;key app="EN" db-id="ds2tzdzxz29eeqexrd3vafxjzwfdvtet5992" timestamp="1496974728"&gt;219&lt;/key&gt;&lt;key app="ENWeb" db-id=""&gt;0&lt;/key&gt;&lt;/foreign-keys&gt;&lt;ref-type name="Journal Article"&gt;17&lt;/ref-type&gt;&lt;contributors&gt;&lt;authors&gt;&lt;author&gt;Gregg, P. C.&lt;/author&gt;&lt;author&gt;Fitt, G. P.&lt;/author&gt;&lt;author&gt;Coombs, M.&lt;/author&gt;&lt;author&gt;Henderson, G. S.&lt;/author&gt;&lt;/authors&gt;&lt;/contributors&gt;&lt;titles&gt;&lt;title&gt;Migrating moths collected in tower-mounted light traps in northern New South Wales, Australia: influence of local and synoptic weather&lt;/title&gt;&lt;secondary-title&gt;Bulletin of Entomological Research&lt;/secondary-title&gt;&lt;/titles&gt;&lt;periodical&gt;&lt;full-title&gt;Bulletin of Entomological Research&lt;/full-title&gt;&lt;abbr-1&gt;B Entomol Res&lt;/abbr-1&gt;&lt;/periodical&gt;&lt;pages&gt;17-30&lt;/pages&gt;&lt;volume&gt;84&lt;/volume&gt;&lt;number&gt;01&lt;/number&gt;&lt;dates&gt;&lt;year&gt;1994&lt;/year&gt;&lt;/dates&gt;&lt;isbn&gt;1475-2670&lt;/isbn&gt;&lt;urls&gt;&lt;/urls&gt;&lt;/record&gt;&lt;/Cite&gt;&lt;/EndNote&gt;</w:instrText>
      </w:r>
      <w:r w:rsidR="00CA6211" w:rsidRPr="00870096">
        <w:rPr>
          <w:snapToGrid/>
          <w:lang w:eastAsia="zh-CN"/>
        </w:rPr>
        <w:fldChar w:fldCharType="separate"/>
      </w:r>
      <w:r w:rsidR="00E6704F" w:rsidRPr="00870096">
        <w:rPr>
          <w:noProof/>
          <w:snapToGrid/>
          <w:lang w:eastAsia="zh-CN"/>
        </w:rPr>
        <w:t>[17,18]</w:t>
      </w:r>
      <w:r w:rsidR="00CA6211" w:rsidRPr="00870096">
        <w:rPr>
          <w:snapToGrid/>
          <w:lang w:eastAsia="zh-CN"/>
        </w:rPr>
        <w:fldChar w:fldCharType="end"/>
      </w:r>
      <w:r w:rsidR="00CA6211" w:rsidRPr="00870096">
        <w:rPr>
          <w:snapToGrid/>
          <w:lang w:eastAsia="zh-CN"/>
        </w:rPr>
        <w:t xml:space="preserve">, but in some years there were also populations of Spur-throated Locusts </w:t>
      </w:r>
      <w:proofErr w:type="spellStart"/>
      <w:r w:rsidR="00CA6211" w:rsidRPr="00870096">
        <w:rPr>
          <w:i/>
          <w:snapToGrid/>
          <w:lang w:eastAsia="zh-CN"/>
        </w:rPr>
        <w:t>Austracris</w:t>
      </w:r>
      <w:proofErr w:type="spellEnd"/>
      <w:r w:rsidR="00CA6211" w:rsidRPr="00870096">
        <w:rPr>
          <w:i/>
          <w:snapToGrid/>
          <w:lang w:eastAsia="zh-CN"/>
        </w:rPr>
        <w:t xml:space="preserve"> </w:t>
      </w:r>
      <w:proofErr w:type="spellStart"/>
      <w:r w:rsidR="00CA6211" w:rsidRPr="00870096">
        <w:rPr>
          <w:i/>
          <w:snapToGrid/>
          <w:lang w:eastAsia="zh-CN"/>
        </w:rPr>
        <w:t>guttulosa</w:t>
      </w:r>
      <w:proofErr w:type="spellEnd"/>
      <w:r w:rsidR="00CA6211" w:rsidRPr="00870096">
        <w:rPr>
          <w:snapToGrid/>
          <w:lang w:eastAsia="zh-CN"/>
        </w:rPr>
        <w:t xml:space="preserve">, an acridid grasshopper that is larger than </w:t>
      </w:r>
      <w:r w:rsidR="00CA6211" w:rsidRPr="00870096">
        <w:rPr>
          <w:i/>
          <w:szCs w:val="20"/>
        </w:rPr>
        <w:t xml:space="preserve">C. </w:t>
      </w:r>
      <w:proofErr w:type="spellStart"/>
      <w:r w:rsidR="00CA6211" w:rsidRPr="00870096">
        <w:rPr>
          <w:i/>
          <w:szCs w:val="20"/>
        </w:rPr>
        <w:t>terminifera</w:t>
      </w:r>
      <w:proofErr w:type="spellEnd"/>
      <w:r w:rsidR="00CA6211" w:rsidRPr="00870096">
        <w:rPr>
          <w:snapToGrid/>
          <w:lang w:eastAsia="zh-CN"/>
        </w:rPr>
        <w:t xml:space="preserve"> </w:t>
      </w:r>
      <w:r w:rsidR="00CA6211" w:rsidRPr="00870096">
        <w:rPr>
          <w:snapToGrid/>
          <w:lang w:eastAsia="zh-CN"/>
        </w:rPr>
        <w:fldChar w:fldCharType="begin"/>
      </w:r>
      <w:r w:rsidR="00E6704F" w:rsidRPr="00870096">
        <w:rPr>
          <w:snapToGrid/>
          <w:lang w:eastAsia="zh-CN"/>
        </w:rPr>
        <w:instrText xml:space="preserve"> ADDIN EN.CITE &lt;EndNote&gt;&lt;Cite&gt;&lt;RecNum&gt;626&lt;/RecNum&gt;&lt;DisplayText&gt;&lt;style size="10"&gt;[19]&lt;/style&gt;&lt;/DisplayText&gt;&lt;record&gt;&lt;rec-number&gt;626&lt;/rec-number&gt;&lt;foreign-keys&gt;&lt;key app="EN" db-id="ds2tzdzxz29eeqexrd3vafxjzwfdvtet5992" timestamp="1578985407"&gt;626&lt;/key&gt;&lt;/foreign-keys&gt;&lt;ref-type name="Government Document"&gt;46&lt;/ref-type&gt;&lt;contributors&gt;&lt;secondary-authors&gt;&lt;author&gt;Australian Plague Locust Commission&lt;/author&gt;&lt;/secondary-authors&gt;&lt;/contributors&gt;&lt;titles&gt;&lt;title&gt;Locust Bulletin&lt;/title&gt;&lt;/titles&gt;&lt;dates&gt;&lt;/dates&gt;&lt;pub-location&gt;Australia&lt;/pub-location&gt;&lt;urls&gt;&lt;related-urls&gt;&lt;url&gt;https://www.agriculture.gov.au/pests-diseases-weeds/locusts/bulletins&lt;/url&gt;&lt;/related-urls&gt;&lt;/urls&gt;&lt;custom1&gt;Australian Department of Agriculture&lt;/custom1&gt;&lt;/record&gt;&lt;/Cite&gt;&lt;/EndNote&gt;</w:instrText>
      </w:r>
      <w:r w:rsidR="00CA6211" w:rsidRPr="00870096">
        <w:rPr>
          <w:snapToGrid/>
          <w:lang w:eastAsia="zh-CN"/>
        </w:rPr>
        <w:fldChar w:fldCharType="separate"/>
      </w:r>
      <w:r w:rsidR="00E6704F" w:rsidRPr="00870096">
        <w:rPr>
          <w:noProof/>
          <w:snapToGrid/>
          <w:lang w:eastAsia="zh-CN"/>
        </w:rPr>
        <w:t>[19]</w:t>
      </w:r>
      <w:r w:rsidR="00CA6211" w:rsidRPr="00870096">
        <w:rPr>
          <w:snapToGrid/>
          <w:lang w:eastAsia="zh-CN"/>
        </w:rPr>
        <w:fldChar w:fldCharType="end"/>
      </w:r>
      <w:r w:rsidR="00CA6211" w:rsidRPr="00870096">
        <w:rPr>
          <w:snapToGrid/>
          <w:lang w:eastAsia="zh-CN"/>
        </w:rPr>
        <w:t xml:space="preserve">. </w:t>
      </w:r>
      <w:r w:rsidR="00CA6211" w:rsidRPr="00870096">
        <w:rPr>
          <w:iCs/>
          <w:snapToGrid/>
          <w:lang w:eastAsia="zh-CN"/>
        </w:rPr>
        <w:t>Migrations of</w:t>
      </w:r>
      <w:r w:rsidR="00CA6211" w:rsidRPr="00870096">
        <w:rPr>
          <w:snapToGrid/>
          <w:lang w:eastAsia="zh-CN"/>
        </w:rPr>
        <w:t xml:space="preserve"> the </w:t>
      </w:r>
      <w:r w:rsidR="00CA6211" w:rsidRPr="00870096">
        <w:rPr>
          <w:iCs/>
          <w:snapToGrid/>
          <w:lang w:eastAsia="zh-CN"/>
        </w:rPr>
        <w:t xml:space="preserve">noctuid moths </w:t>
      </w:r>
      <w:proofErr w:type="spellStart"/>
      <w:r w:rsidR="00CA6211" w:rsidRPr="00870096">
        <w:rPr>
          <w:i/>
          <w:snapToGrid/>
          <w:lang w:eastAsia="zh-CN"/>
        </w:rPr>
        <w:t>Helicoverpa</w:t>
      </w:r>
      <w:proofErr w:type="spellEnd"/>
      <w:r w:rsidR="00CA6211" w:rsidRPr="00870096">
        <w:rPr>
          <w:i/>
          <w:snapToGrid/>
          <w:lang w:eastAsia="zh-CN"/>
        </w:rPr>
        <w:t xml:space="preserve"> </w:t>
      </w:r>
      <w:proofErr w:type="spellStart"/>
      <w:r w:rsidR="00CA6211" w:rsidRPr="00870096">
        <w:rPr>
          <w:i/>
          <w:snapToGrid/>
          <w:lang w:eastAsia="zh-CN"/>
        </w:rPr>
        <w:t>punctigera</w:t>
      </w:r>
      <w:proofErr w:type="spellEnd"/>
      <w:r w:rsidR="00CA6211" w:rsidRPr="00870096">
        <w:rPr>
          <w:snapToGrid/>
          <w:lang w:eastAsia="zh-CN"/>
        </w:rPr>
        <w:t xml:space="preserve"> and </w:t>
      </w:r>
      <w:proofErr w:type="spellStart"/>
      <w:r w:rsidR="00CA6211" w:rsidRPr="00870096">
        <w:rPr>
          <w:i/>
          <w:snapToGrid/>
          <w:lang w:eastAsia="zh-CN"/>
        </w:rPr>
        <w:t>Helicoverpa</w:t>
      </w:r>
      <w:proofErr w:type="spellEnd"/>
      <w:r w:rsidR="00CA6211" w:rsidRPr="00870096">
        <w:rPr>
          <w:i/>
          <w:snapToGrid/>
          <w:lang w:eastAsia="zh-CN"/>
        </w:rPr>
        <w:t xml:space="preserve"> </w:t>
      </w:r>
      <w:proofErr w:type="spellStart"/>
      <w:r w:rsidR="00CA6211" w:rsidRPr="00870096">
        <w:rPr>
          <w:i/>
          <w:snapToGrid/>
          <w:lang w:eastAsia="zh-CN"/>
        </w:rPr>
        <w:t>armigera</w:t>
      </w:r>
      <w:proofErr w:type="spellEnd"/>
      <w:r w:rsidR="00CA6211" w:rsidRPr="00870096">
        <w:rPr>
          <w:snapToGrid/>
          <w:lang w:eastAsia="zh-CN"/>
        </w:rPr>
        <w:t>, in this region, have been</w:t>
      </w:r>
      <w:r w:rsidR="00CA6211" w:rsidRPr="00870096">
        <w:rPr>
          <w:iCs/>
          <w:snapToGrid/>
          <w:lang w:eastAsia="zh-CN"/>
        </w:rPr>
        <w:t xml:space="preserve"> studied by using pollen they carried as a marker </w:t>
      </w:r>
      <w:r w:rsidR="00CA6211" w:rsidRPr="00870096">
        <w:rPr>
          <w:iCs/>
          <w:snapToGrid/>
          <w:lang w:eastAsia="zh-CN"/>
        </w:rPr>
        <w:fldChar w:fldCharType="begin"/>
      </w:r>
      <w:r w:rsidR="00E6704F" w:rsidRPr="00870096">
        <w:rPr>
          <w:iCs/>
          <w:snapToGrid/>
          <w:lang w:eastAsia="zh-CN"/>
        </w:rPr>
        <w:instrText xml:space="preserve"> ADDIN EN.CITE &lt;EndNote&gt;&lt;Cite&gt;&lt;Author&gt;Gregg&lt;/Author&gt;&lt;Year&gt;1993&lt;/Year&gt;&lt;RecNum&gt;615&lt;/RecNum&gt;&lt;DisplayText&gt;&lt;style size="10"&gt;[20]&lt;/style&gt;&lt;/DisplayText&gt;&lt;record&gt;&lt;rec-number&gt;615&lt;/rec-number&gt;&lt;foreign-keys&gt;&lt;key app="EN" db-id="ds2tzdzxz29eeqexrd3vafxjzwfdvtet5992" timestamp="1576821829"&gt;615&lt;/key&gt;&lt;/foreign-keys&gt;&lt;ref-type name="Journal Article"&gt;17&lt;/ref-type&gt;&lt;contributors&gt;&lt;authors&gt;&lt;author&gt;Gregg, PC&lt;/author&gt;&lt;/authors&gt;&lt;/contributors&gt;&lt;titles&gt;&lt;title&gt;Pollen as a marker for migration of Helicoverpa armigera and H. punctigera (Lepidoptera: Noctuidae) from western Queensland&lt;/title&gt;&lt;secondary-title&gt;Australian Journal of Ecology&lt;/secondary-title&gt;&lt;/titles&gt;&lt;periodical&gt;&lt;full-title&gt;Australian Journal of Ecology&lt;/full-title&gt;&lt;abbr-1&gt;Aust J Ecol&lt;/abbr-1&gt;&lt;/periodical&gt;&lt;pages&gt;209-219&lt;/pages&gt;&lt;volume&gt;18&lt;/volume&gt;&lt;number&gt;2&lt;/number&gt;&lt;dates&gt;&lt;year&gt;1993&lt;/year&gt;&lt;/dates&gt;&lt;isbn&gt;0307-692X&lt;/isbn&gt;&lt;urls&gt;&lt;/urls&gt;&lt;/record&gt;&lt;/Cite&gt;&lt;/EndNote&gt;</w:instrText>
      </w:r>
      <w:r w:rsidR="00CA6211" w:rsidRPr="00870096">
        <w:rPr>
          <w:iCs/>
          <w:snapToGrid/>
          <w:lang w:eastAsia="zh-CN"/>
        </w:rPr>
        <w:fldChar w:fldCharType="separate"/>
      </w:r>
      <w:r w:rsidR="00E6704F" w:rsidRPr="00870096">
        <w:rPr>
          <w:iCs/>
          <w:noProof/>
          <w:snapToGrid/>
          <w:lang w:eastAsia="zh-CN"/>
        </w:rPr>
        <w:t>[20]</w:t>
      </w:r>
      <w:r w:rsidR="00CA6211" w:rsidRPr="00870096">
        <w:rPr>
          <w:iCs/>
          <w:snapToGrid/>
          <w:lang w:eastAsia="zh-CN"/>
        </w:rPr>
        <w:fldChar w:fldCharType="end"/>
      </w:r>
      <w:r w:rsidR="00CA6211" w:rsidRPr="00870096">
        <w:rPr>
          <w:iCs/>
          <w:snapToGrid/>
          <w:lang w:eastAsia="zh-CN"/>
        </w:rPr>
        <w:t>.</w:t>
      </w:r>
      <w:r w:rsidR="00CA6211" w:rsidRPr="00870096">
        <w:rPr>
          <w:i/>
          <w:snapToGrid/>
          <w:lang w:eastAsia="zh-CN"/>
        </w:rPr>
        <w:t xml:space="preserve"> </w:t>
      </w:r>
      <w:r w:rsidR="00347747" w:rsidRPr="00870096">
        <w:rPr>
          <w:snapToGrid/>
          <w:lang w:eastAsia="zh-CN"/>
        </w:rPr>
        <w:t>T</w:t>
      </w:r>
      <w:r w:rsidR="00FA22E1" w:rsidRPr="00870096">
        <w:rPr>
          <w:rFonts w:eastAsia="DengXian"/>
          <w:iCs/>
        </w:rPr>
        <w:t xml:space="preserve">he </w:t>
      </w:r>
      <w:proofErr w:type="spellStart"/>
      <w:r w:rsidR="00FA22E1" w:rsidRPr="00870096">
        <w:rPr>
          <w:rFonts w:eastAsia="DengXian"/>
          <w:iCs/>
        </w:rPr>
        <w:t>Bogong</w:t>
      </w:r>
      <w:proofErr w:type="spellEnd"/>
      <w:r w:rsidR="00FA22E1" w:rsidRPr="00870096">
        <w:rPr>
          <w:rFonts w:eastAsia="DengXian"/>
          <w:iCs/>
        </w:rPr>
        <w:t xml:space="preserve"> </w:t>
      </w:r>
      <w:r w:rsidR="00027792" w:rsidRPr="00870096">
        <w:rPr>
          <w:rFonts w:eastAsia="DengXian"/>
          <w:iCs/>
        </w:rPr>
        <w:t>M</w:t>
      </w:r>
      <w:r w:rsidR="00D2732B" w:rsidRPr="00870096">
        <w:rPr>
          <w:rFonts w:eastAsia="DengXian"/>
          <w:iCs/>
        </w:rPr>
        <w:t>oth</w:t>
      </w:r>
      <w:r w:rsidR="00583250" w:rsidRPr="00870096">
        <w:rPr>
          <w:snapToGrid/>
          <w:lang w:eastAsia="zh-CN"/>
        </w:rPr>
        <w:t xml:space="preserve"> </w:t>
      </w:r>
      <w:proofErr w:type="spellStart"/>
      <w:r w:rsidR="00FA22E1" w:rsidRPr="00870096">
        <w:rPr>
          <w:rFonts w:eastAsia="DengXian"/>
          <w:i/>
        </w:rPr>
        <w:t>A</w:t>
      </w:r>
      <w:r w:rsidR="00723E68" w:rsidRPr="00870096">
        <w:rPr>
          <w:rFonts w:eastAsia="DengXian"/>
          <w:i/>
        </w:rPr>
        <w:t>grotis</w:t>
      </w:r>
      <w:proofErr w:type="spellEnd"/>
      <w:r w:rsidR="00FA22E1" w:rsidRPr="00870096">
        <w:rPr>
          <w:rFonts w:eastAsia="DengXian"/>
          <w:i/>
        </w:rPr>
        <w:t xml:space="preserve"> </w:t>
      </w:r>
      <w:proofErr w:type="spellStart"/>
      <w:r w:rsidR="00FA22E1" w:rsidRPr="00870096">
        <w:rPr>
          <w:rFonts w:eastAsia="DengXian"/>
          <w:i/>
        </w:rPr>
        <w:t>infusa</w:t>
      </w:r>
      <w:proofErr w:type="spellEnd"/>
      <w:r w:rsidR="00FA22E1" w:rsidRPr="00870096">
        <w:rPr>
          <w:rFonts w:eastAsia="DengXian"/>
          <w:iCs/>
        </w:rPr>
        <w:t>,</w:t>
      </w:r>
      <w:r w:rsidR="00C451A7" w:rsidRPr="00870096">
        <w:rPr>
          <w:rFonts w:eastAsia="DengXian"/>
          <w:iCs/>
        </w:rPr>
        <w:t xml:space="preserve"> a</w:t>
      </w:r>
      <w:r w:rsidR="00EF0968" w:rsidRPr="00870096">
        <w:rPr>
          <w:rFonts w:eastAsia="DengXian"/>
          <w:iCs/>
        </w:rPr>
        <w:t xml:space="preserve"> </w:t>
      </w:r>
      <w:r w:rsidR="00C451A7" w:rsidRPr="00870096">
        <w:rPr>
          <w:rFonts w:eastAsia="DengXian"/>
          <w:iCs/>
        </w:rPr>
        <w:t>well-known Australian</w:t>
      </w:r>
      <w:r w:rsidR="00F70E35" w:rsidRPr="00870096">
        <w:rPr>
          <w:rFonts w:eastAsia="DengXian"/>
          <w:iCs/>
        </w:rPr>
        <w:t xml:space="preserve"> </w:t>
      </w:r>
      <w:r w:rsidR="003D3E33" w:rsidRPr="00870096">
        <w:rPr>
          <w:rFonts w:eastAsia="DengXian"/>
          <w:iCs/>
        </w:rPr>
        <w:t>migrant</w:t>
      </w:r>
      <w:r w:rsidR="002301F9" w:rsidRPr="00870096">
        <w:rPr>
          <w:rFonts w:eastAsia="DengXian"/>
          <w:iCs/>
        </w:rPr>
        <w:t xml:space="preserve">, </w:t>
      </w:r>
      <w:r w:rsidR="00EF0968" w:rsidRPr="00870096">
        <w:rPr>
          <w:rFonts w:eastAsia="DengXian"/>
          <w:iCs/>
        </w:rPr>
        <w:t>is</w:t>
      </w:r>
      <w:r w:rsidR="002301F9" w:rsidRPr="00870096">
        <w:rPr>
          <w:rFonts w:eastAsia="DengXian"/>
          <w:iCs/>
        </w:rPr>
        <w:t xml:space="preserve"> of particular </w:t>
      </w:r>
      <w:r w:rsidR="003F393A" w:rsidRPr="00870096">
        <w:rPr>
          <w:rFonts w:eastAsia="DengXian"/>
          <w:iCs/>
        </w:rPr>
        <w:t xml:space="preserve">scientific </w:t>
      </w:r>
      <w:r w:rsidR="00522CA6" w:rsidRPr="00870096">
        <w:rPr>
          <w:rFonts w:eastAsia="DengXian"/>
          <w:iCs/>
        </w:rPr>
        <w:t xml:space="preserve">interest </w:t>
      </w:r>
      <w:r w:rsidR="003F393A" w:rsidRPr="00870096">
        <w:rPr>
          <w:rFonts w:eastAsia="DengXian"/>
          <w:iCs/>
        </w:rPr>
        <w:fldChar w:fldCharType="begin">
          <w:fldData xml:space="preserve">PEVuZE5vdGU+PENpdGU+PEF1dGhvcj5XYXJyYW50PC9BdXRob3I+PFllYXI+MjAxNjwvWWVhcj48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</w:fldData>
        </w:fldChar>
      </w:r>
      <w:r w:rsidR="00E6704F" w:rsidRPr="00870096">
        <w:rPr>
          <w:rFonts w:eastAsia="DengXian"/>
          <w:iCs/>
        </w:rPr>
        <w:instrText xml:space="preserve"> ADDIN EN.CITE </w:instrText>
      </w:r>
      <w:r w:rsidR="00E6704F" w:rsidRPr="00870096">
        <w:rPr>
          <w:rFonts w:eastAsia="DengXian"/>
          <w:iCs/>
        </w:rPr>
        <w:fldChar w:fldCharType="begin">
          <w:fldData xml:space="preserve">PEVuZE5vdGU+PENpdGU+PEF1dGhvcj5XYXJyYW50PC9BdXRob3I+PFllYXI+MjAxNjwvWWVhcj48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</w:fldData>
        </w:fldChar>
      </w:r>
      <w:r w:rsidR="00E6704F" w:rsidRPr="00870096">
        <w:rPr>
          <w:rFonts w:eastAsia="DengXian"/>
          <w:iCs/>
        </w:rPr>
        <w:instrText xml:space="preserve"> ADDIN EN.CITE.DATA </w:instrText>
      </w:r>
      <w:r w:rsidR="00E6704F" w:rsidRPr="00870096">
        <w:rPr>
          <w:rFonts w:eastAsia="DengXian"/>
          <w:iCs/>
        </w:rPr>
      </w:r>
      <w:r w:rsidR="00E6704F" w:rsidRPr="00870096">
        <w:rPr>
          <w:rFonts w:eastAsia="DengXian"/>
          <w:iCs/>
        </w:rPr>
        <w:fldChar w:fldCharType="end"/>
      </w:r>
      <w:r w:rsidR="003F393A" w:rsidRPr="00870096">
        <w:rPr>
          <w:rFonts w:eastAsia="DengXian"/>
          <w:iCs/>
        </w:rPr>
      </w:r>
      <w:r w:rsidR="003F393A" w:rsidRPr="00870096">
        <w:rPr>
          <w:rFonts w:eastAsia="DengXian"/>
          <w:iCs/>
        </w:rPr>
        <w:fldChar w:fldCharType="separate"/>
      </w:r>
      <w:r w:rsidR="00E6704F" w:rsidRPr="00870096">
        <w:rPr>
          <w:rFonts w:eastAsia="DengXian"/>
          <w:iCs/>
          <w:noProof/>
        </w:rPr>
        <w:t>[21]</w:t>
      </w:r>
      <w:r w:rsidR="003F393A" w:rsidRPr="00870096">
        <w:rPr>
          <w:rFonts w:eastAsia="DengXian"/>
          <w:iCs/>
        </w:rPr>
        <w:fldChar w:fldCharType="end"/>
      </w:r>
      <w:r w:rsidR="002301F9" w:rsidRPr="00870096">
        <w:rPr>
          <w:rFonts w:eastAsia="DengXian"/>
          <w:iCs/>
        </w:rPr>
        <w:t>.</w:t>
      </w:r>
      <w:r w:rsidR="00EF0968" w:rsidRPr="00870096">
        <w:rPr>
          <w:rFonts w:eastAsia="DengXian"/>
          <w:iCs/>
        </w:rPr>
        <w:t xml:space="preserve"> </w:t>
      </w:r>
      <w:r w:rsidR="00F70E35" w:rsidRPr="00870096">
        <w:rPr>
          <w:rFonts w:eastAsia="DengXian"/>
          <w:iCs/>
        </w:rPr>
        <w:t xml:space="preserve">They </w:t>
      </w:r>
      <w:r w:rsidR="00FA22E1" w:rsidRPr="00870096">
        <w:rPr>
          <w:rFonts w:eastAsia="DengXian"/>
          <w:iCs/>
        </w:rPr>
        <w:t>migrate</w:t>
      </w:r>
      <w:r w:rsidR="004F7262" w:rsidRPr="00870096">
        <w:rPr>
          <w:rFonts w:eastAsia="DengXian"/>
          <w:iCs/>
        </w:rPr>
        <w:t xml:space="preserve"> </w:t>
      </w:r>
      <w:r w:rsidR="00D2732B" w:rsidRPr="00870096">
        <w:rPr>
          <w:rFonts w:eastAsia="DengXian"/>
          <w:iCs/>
        </w:rPr>
        <w:t xml:space="preserve">over several hundred </w:t>
      </w:r>
      <w:r w:rsidR="00CA6211" w:rsidRPr="00870096">
        <w:rPr>
          <w:rFonts w:eastAsia="DengXian"/>
          <w:iCs/>
        </w:rPr>
        <w:t>kilometers</w:t>
      </w:r>
      <w:r w:rsidR="00D2732B" w:rsidRPr="00870096">
        <w:rPr>
          <w:rFonts w:eastAsia="DengXian"/>
          <w:iCs/>
        </w:rPr>
        <w:t xml:space="preserve"> </w:t>
      </w:r>
      <w:r w:rsidR="004F7262" w:rsidRPr="00870096">
        <w:rPr>
          <w:rFonts w:eastAsia="DengXian"/>
          <w:iCs/>
        </w:rPr>
        <w:t>in spring</w:t>
      </w:r>
      <w:r w:rsidR="00FA22E1" w:rsidRPr="00870096">
        <w:rPr>
          <w:rFonts w:eastAsia="DengXian"/>
          <w:iCs/>
        </w:rPr>
        <w:t xml:space="preserve"> </w:t>
      </w:r>
      <w:r w:rsidR="005D7BFC" w:rsidRPr="00870096">
        <w:rPr>
          <w:rFonts w:eastAsia="DengXian"/>
          <w:iCs/>
        </w:rPr>
        <w:t>from the plains of southern Queensland,</w:t>
      </w:r>
      <w:r w:rsidR="008C0ABB" w:rsidRPr="00870096">
        <w:rPr>
          <w:rFonts w:eastAsia="DengXian"/>
          <w:iCs/>
        </w:rPr>
        <w:t xml:space="preserve"> </w:t>
      </w:r>
      <w:r w:rsidR="005D7BFC" w:rsidRPr="00870096">
        <w:rPr>
          <w:rFonts w:eastAsia="DengXian"/>
          <w:iCs/>
        </w:rPr>
        <w:t>western and north western New South Wales (NSW)</w:t>
      </w:r>
      <w:r w:rsidR="00CA6211" w:rsidRPr="00870096">
        <w:rPr>
          <w:rFonts w:eastAsia="DengXian"/>
          <w:iCs/>
        </w:rPr>
        <w:t xml:space="preserve"> and </w:t>
      </w:r>
      <w:r w:rsidR="005D7BFC" w:rsidRPr="00870096">
        <w:rPr>
          <w:rFonts w:eastAsia="DengXian"/>
          <w:iCs/>
        </w:rPr>
        <w:t xml:space="preserve">western Victoria </w:t>
      </w:r>
      <w:r w:rsidR="00FA22E1" w:rsidRPr="00870096">
        <w:rPr>
          <w:rFonts w:eastAsia="DengXian"/>
          <w:iCs/>
        </w:rPr>
        <w:t xml:space="preserve">to the </w:t>
      </w:r>
      <w:r w:rsidR="00D2732B" w:rsidRPr="00870096">
        <w:rPr>
          <w:rFonts w:eastAsia="DengXian"/>
          <w:iCs/>
        </w:rPr>
        <w:t>Australian Alps</w:t>
      </w:r>
      <w:r w:rsidR="00FA22E1" w:rsidRPr="00870096">
        <w:rPr>
          <w:rFonts w:eastAsia="DengXian"/>
          <w:iCs/>
        </w:rPr>
        <w:t xml:space="preserve"> </w:t>
      </w:r>
      <w:r w:rsidR="003D3E33" w:rsidRPr="00870096">
        <w:rPr>
          <w:rFonts w:eastAsia="DengXian"/>
          <w:iCs/>
        </w:rPr>
        <w:t xml:space="preserve">where they </w:t>
      </w:r>
      <w:r w:rsidR="00FA22E1" w:rsidRPr="00870096">
        <w:rPr>
          <w:rFonts w:eastAsia="DengXian"/>
          <w:iCs/>
        </w:rPr>
        <w:t xml:space="preserve">aestivate at high altitude </w:t>
      </w:r>
      <w:r w:rsidR="003D3E33" w:rsidRPr="00870096">
        <w:rPr>
          <w:rFonts w:eastAsia="DengXian"/>
          <w:iCs/>
        </w:rPr>
        <w:t xml:space="preserve">before migrating </w:t>
      </w:r>
      <w:r w:rsidR="00192699" w:rsidRPr="00870096">
        <w:rPr>
          <w:rFonts w:eastAsia="DengXian"/>
          <w:iCs/>
        </w:rPr>
        <w:t xml:space="preserve">back </w:t>
      </w:r>
      <w:r w:rsidR="003D5484" w:rsidRPr="00870096">
        <w:rPr>
          <w:rFonts w:eastAsia="DengXian"/>
          <w:iCs/>
        </w:rPr>
        <w:t>in</w:t>
      </w:r>
      <w:r w:rsidR="00C50DCE" w:rsidRPr="00870096">
        <w:rPr>
          <w:rFonts w:eastAsia="DengXian"/>
          <w:iCs/>
        </w:rPr>
        <w:t xml:space="preserve"> </w:t>
      </w:r>
      <w:r w:rsidR="00400E63" w:rsidRPr="00870096">
        <w:rPr>
          <w:rFonts w:eastAsia="DengXian"/>
          <w:iCs/>
        </w:rPr>
        <w:t xml:space="preserve">the </w:t>
      </w:r>
      <w:r w:rsidR="00C50DCE" w:rsidRPr="00870096">
        <w:rPr>
          <w:rFonts w:eastAsia="DengXian"/>
          <w:iCs/>
        </w:rPr>
        <w:t>autumn</w:t>
      </w:r>
      <w:r w:rsidR="003D5484" w:rsidRPr="00870096">
        <w:rPr>
          <w:rFonts w:eastAsia="DengXian"/>
          <w:iCs/>
        </w:rPr>
        <w:t xml:space="preserve"> </w:t>
      </w:r>
      <w:r w:rsidR="00897A4F" w:rsidRPr="00870096">
        <w:rPr>
          <w:rFonts w:eastAsia="DengXian"/>
          <w:iCs/>
        </w:rPr>
        <w:fldChar w:fldCharType="begin">
          <w:fldData xml:space="preserve">PEVuZE5vdGU+PENpdGU+PEF1dGhvcj5XYXJyYW50PC9BdXRob3I+PFllYXI+MjAxNjwvWWVhcj48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</w:fldData>
        </w:fldChar>
      </w:r>
      <w:r w:rsidR="00E6704F" w:rsidRPr="00870096">
        <w:rPr>
          <w:rFonts w:eastAsia="DengXian"/>
          <w:iCs/>
        </w:rPr>
        <w:instrText xml:space="preserve"> ADDIN EN.CITE </w:instrText>
      </w:r>
      <w:r w:rsidR="00E6704F" w:rsidRPr="00870096">
        <w:rPr>
          <w:rFonts w:eastAsia="DengXian"/>
          <w:iCs/>
        </w:rPr>
        <w:fldChar w:fldCharType="begin">
          <w:fldData xml:space="preserve">PEVuZE5vdGU+PENpdGU+PEF1dGhvcj5XYXJyYW50PC9BdXRob3I+PFllYXI+MjAxNjwvWWVhcj48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</w:fldData>
        </w:fldChar>
      </w:r>
      <w:r w:rsidR="00E6704F" w:rsidRPr="00870096">
        <w:rPr>
          <w:rFonts w:eastAsia="DengXian"/>
          <w:iCs/>
        </w:rPr>
        <w:instrText xml:space="preserve"> ADDIN EN.CITE.DATA </w:instrText>
      </w:r>
      <w:r w:rsidR="00E6704F" w:rsidRPr="00870096">
        <w:rPr>
          <w:rFonts w:eastAsia="DengXian"/>
          <w:iCs/>
        </w:rPr>
      </w:r>
      <w:r w:rsidR="00E6704F" w:rsidRPr="00870096">
        <w:rPr>
          <w:rFonts w:eastAsia="DengXian"/>
          <w:iCs/>
        </w:rPr>
        <w:fldChar w:fldCharType="end"/>
      </w:r>
      <w:r w:rsidR="00897A4F" w:rsidRPr="00870096">
        <w:rPr>
          <w:rFonts w:eastAsia="DengXian"/>
          <w:iCs/>
        </w:rPr>
      </w:r>
      <w:r w:rsidR="00897A4F" w:rsidRPr="00870096">
        <w:rPr>
          <w:rFonts w:eastAsia="DengXian"/>
          <w:iCs/>
        </w:rPr>
        <w:fldChar w:fldCharType="separate"/>
      </w:r>
      <w:r w:rsidR="00E6704F" w:rsidRPr="00870096">
        <w:rPr>
          <w:rFonts w:eastAsia="DengXian"/>
          <w:iCs/>
          <w:noProof/>
        </w:rPr>
        <w:t>[21]</w:t>
      </w:r>
      <w:r w:rsidR="00897A4F" w:rsidRPr="00870096">
        <w:rPr>
          <w:rFonts w:eastAsia="DengXian"/>
          <w:iCs/>
        </w:rPr>
        <w:fldChar w:fldCharType="end"/>
      </w:r>
      <w:r w:rsidR="003D5484" w:rsidRPr="00870096">
        <w:rPr>
          <w:rFonts w:eastAsia="DengXian"/>
          <w:iCs/>
        </w:rPr>
        <w:t>.</w:t>
      </w:r>
      <w:r w:rsidR="0032309A" w:rsidRPr="00870096">
        <w:rPr>
          <w:snapToGrid/>
          <w:lang w:eastAsia="zh-CN"/>
        </w:rPr>
        <w:t xml:space="preserve"> </w:t>
      </w:r>
      <w:r w:rsidR="00D310FD" w:rsidRPr="00870096">
        <w:rPr>
          <w:snapToGrid/>
          <w:lang w:eastAsia="zh-CN"/>
        </w:rPr>
        <w:t>It would obviously be very useful to have a capacity to distinguish these different insect types in the radar datasets.</w:t>
      </w:r>
    </w:p>
    <w:p w14:paraId="0B1A608F" w14:textId="76DD90FF" w:rsidR="00EF18B1" w:rsidRPr="00026686" w:rsidRDefault="00EF18B1" w:rsidP="00026686">
      <w:pPr>
        <w:pStyle w:val="MDPI31text"/>
        <w:rPr>
          <w:snapToGrid/>
          <w:lang w:eastAsia="zh-CN"/>
        </w:rPr>
      </w:pPr>
      <w:r w:rsidRPr="00870096">
        <w:rPr>
          <w:snapToGrid/>
          <w:lang w:eastAsia="zh-CN"/>
        </w:rPr>
        <w:t xml:space="preserve">Criteria for </w:t>
      </w:r>
      <w:r w:rsidR="00D310FD" w:rsidRPr="00870096">
        <w:rPr>
          <w:snapToGrid/>
          <w:lang w:eastAsia="zh-CN"/>
        </w:rPr>
        <w:t xml:space="preserve">separating echoes from </w:t>
      </w:r>
      <w:r w:rsidRPr="00870096">
        <w:rPr>
          <w:snapToGrid/>
          <w:lang w:eastAsia="zh-CN"/>
        </w:rPr>
        <w:t xml:space="preserve">large moths, medium moths and small insects </w:t>
      </w:r>
      <w:r w:rsidR="00D8283C" w:rsidRPr="00870096">
        <w:rPr>
          <w:snapToGrid/>
          <w:lang w:eastAsia="zh-CN"/>
        </w:rPr>
        <w:t>have</w:t>
      </w:r>
      <w:r w:rsidRPr="00870096">
        <w:rPr>
          <w:snapToGrid/>
          <w:lang w:eastAsia="zh-CN"/>
        </w:rPr>
        <w:t xml:space="preserve"> </w:t>
      </w:r>
      <w:r w:rsidR="00D8283C" w:rsidRPr="00870096">
        <w:rPr>
          <w:snapToGrid/>
          <w:lang w:eastAsia="zh-CN"/>
        </w:rPr>
        <w:t xml:space="preserve">been </w:t>
      </w:r>
      <w:r w:rsidRPr="00870096">
        <w:rPr>
          <w:snapToGrid/>
          <w:lang w:eastAsia="zh-CN"/>
        </w:rPr>
        <w:t xml:space="preserve">proposed </w:t>
      </w:r>
      <w:r w:rsidRPr="00870096">
        <w:rPr>
          <w:snapToGrid/>
          <w:lang w:eastAsia="zh-CN"/>
        </w:rPr>
        <w:fldChar w:fldCharType="begin"/>
      </w:r>
      <w:r w:rsidR="00020A21">
        <w:rPr>
          <w:snapToGrid/>
          <w:lang w:eastAsia="zh-CN"/>
        </w:rPr>
        <w:instrText xml:space="preserve"> ADDIN EN.CITE &lt;EndNote&gt;&lt;Cite&gt;&lt;Author&gt;Hao&lt;/Author&gt;&lt;Year&gt;2016&lt;/Year&gt;&lt;RecNum&gt;393&lt;/RecNum&gt;&lt;DisplayText&gt;&lt;style size="10"&gt;[22]&lt;/style&gt;&lt;/DisplayText&gt;&lt;record&gt;&lt;rec-number&gt;393&lt;/rec-number&gt;&lt;foreign-keys&gt;&lt;key app="EN" db-id="ds2tzdzxz29eeqexrd3vafxjzwfdvtet5992" timestamp="1496981899"&gt;393&lt;/key&gt;&lt;/foreign-keys&gt;&lt;ref-type name="Thesis"&gt;32&lt;/ref-type&gt;&lt;contributors&gt;&lt;authors&gt;&lt;author&gt;Hao, Z. H.&lt;/author&gt;&lt;/authors&gt;&lt;/contributors&gt;&lt;titles&gt;&lt;title&gt;Testing ideas about Australian insect migration using entomological radar observations and a regional scale meteorological model&lt;/title&gt;&lt;secondary-title&gt;School of Physical, Environmental and Mathematical Sciences&lt;/secondary-title&gt;&lt;/titles&gt;&lt;volume&gt;PhD &lt;/volume&gt;&lt;dates&gt;&lt;year&gt;2016&lt;/year&gt;&lt;/dates&gt;&lt;pub-location&gt;Canberra&lt;/pub-location&gt;&lt;publisher&gt;University of New South Wales&lt;/publisher&gt;&lt;work-type&gt;PhD thesis&lt;/work-type&gt;&lt;urls&gt;&lt;/urls&gt;&lt;/record&gt;&lt;/Cite&gt;&lt;/EndNote&gt;</w:instrText>
      </w:r>
      <w:r w:rsidRPr="00870096">
        <w:rPr>
          <w:snapToGrid/>
          <w:lang w:eastAsia="zh-CN"/>
        </w:rPr>
        <w:fldChar w:fldCharType="separate"/>
      </w:r>
      <w:r w:rsidR="00E6704F" w:rsidRPr="00870096">
        <w:rPr>
          <w:noProof/>
          <w:snapToGrid/>
          <w:lang w:eastAsia="zh-CN"/>
        </w:rPr>
        <w:t>[22]</w:t>
      </w:r>
      <w:r w:rsidRPr="00870096">
        <w:rPr>
          <w:snapToGrid/>
          <w:lang w:eastAsia="zh-CN"/>
        </w:rPr>
        <w:fldChar w:fldCharType="end"/>
      </w:r>
      <w:r w:rsidRPr="00870096">
        <w:rPr>
          <w:snapToGrid/>
          <w:lang w:eastAsia="zh-CN"/>
        </w:rPr>
        <w:t xml:space="preserve">. Histograms and scatterplots for individual nights have revealed peaks and clusters in the distributions of the character parameters </w:t>
      </w:r>
      <w:r w:rsidRPr="00870096">
        <w:rPr>
          <w:snapToGrid/>
          <w:lang w:eastAsia="zh-CN"/>
        </w:rPr>
        <w:fldChar w:fldCharType="begin"/>
      </w:r>
      <w:r w:rsidR="00E6704F" w:rsidRPr="00870096">
        <w:rPr>
          <w:snapToGrid/>
          <w:lang w:eastAsia="zh-CN"/>
        </w:rPr>
        <w:instrText xml:space="preserve"> ADDIN EN.CITE &lt;EndNote&gt;&lt;Cite&gt;&lt;Author&gt;Dean&lt;/Author&gt;&lt;Year&gt;2005&lt;/Year&gt;&lt;RecNum&gt;152&lt;/RecNum&gt;&lt;DisplayText&gt;&lt;style size="10"&gt;[23]&lt;/style&gt;&lt;/DisplayText&gt;&lt;record&gt;&lt;rec-number&gt;152&lt;/rec-number&gt;&lt;foreign-keys&gt;&lt;key app="EN" db-id="ds2tzdzxz29eeqexrd3vafxjzwfdvtet5992" timestamp="1496974539"&gt;152&lt;/key&gt;&lt;key app="ENWeb" db-id=""&gt;0&lt;/key&gt;&lt;/foreign-keys&gt;&lt;ref-type name="Journal Article"&gt;17&lt;/ref-type&gt;&lt;contributors&gt;&lt;authors&gt;&lt;author&gt;Dean, T. J.&lt;/author&gt;&lt;author&gt;Drake, V. A.&lt;/author&gt;&lt;/authors&gt;&lt;/contributors&gt;&lt;titles&gt;&lt;title&gt;Monitoring insect migration with radar: the ventral‐aspect polarization pattern and its potential for target identification&lt;/title&gt;&lt;secondary-title&gt;Int. J. Remote Sens&lt;/secondary-title&gt;&lt;/titles&gt;&lt;periodical&gt;&lt;full-title&gt;Int. J. Remote Sens&lt;/full-title&gt;&lt;/periodical&gt;&lt;pages&gt;3957-3974&lt;/pages&gt;&lt;volume&gt;26&lt;/volume&gt;&lt;number&gt;18&lt;/number&gt;&lt;dates&gt;&lt;year&gt;2005&lt;/year&gt;&lt;/dates&gt;&lt;isbn&gt;0143-1161&amp;#xD;1366-5901&lt;/isbn&gt;&lt;urls&gt;&lt;/urls&gt;&lt;electronic-resource-num&gt;10.1080/01431160500165955&lt;/electronic-resource-num&gt;&lt;/record&gt;&lt;/Cite&gt;&lt;/EndNote&gt;</w:instrText>
      </w:r>
      <w:r w:rsidRPr="00870096">
        <w:rPr>
          <w:snapToGrid/>
          <w:lang w:eastAsia="zh-CN"/>
        </w:rPr>
        <w:fldChar w:fldCharType="separate"/>
      </w:r>
      <w:r w:rsidR="00E6704F" w:rsidRPr="00870096">
        <w:rPr>
          <w:noProof/>
          <w:snapToGrid/>
          <w:lang w:eastAsia="zh-CN"/>
        </w:rPr>
        <w:t>[23]</w:t>
      </w:r>
      <w:r w:rsidRPr="00870096">
        <w:rPr>
          <w:snapToGrid/>
          <w:lang w:eastAsia="zh-CN"/>
        </w:rPr>
        <w:fldChar w:fldCharType="end"/>
      </w:r>
      <w:r w:rsidRPr="00870096">
        <w:rPr>
          <w:snapToGrid/>
          <w:lang w:eastAsia="zh-CN"/>
        </w:rPr>
        <w:t xml:space="preserve">. A recent study that used a </w:t>
      </w:r>
      <w:r w:rsidR="008703D5" w:rsidRPr="00870096">
        <w:rPr>
          <w:snapToGrid/>
          <w:lang w:eastAsia="zh-CN"/>
        </w:rPr>
        <w:t>4D</w:t>
      </w:r>
      <w:r w:rsidRPr="00870096">
        <w:rPr>
          <w:snapToGrid/>
          <w:lang w:eastAsia="zh-CN"/>
        </w:rPr>
        <w:t xml:space="preserve"> peak-finding algorithm to identify clusters of combinations of the four target </w:t>
      </w:r>
      <w:r w:rsidR="00636F54" w:rsidRPr="00870096">
        <w:rPr>
          <w:snapToGrid/>
          <w:lang w:eastAsia="zh-CN"/>
        </w:rPr>
        <w:t xml:space="preserve">parameters </w:t>
      </w:r>
      <w:r w:rsidRPr="00870096">
        <w:rPr>
          <w:snapToGrid/>
          <w:lang w:eastAsia="zh-CN"/>
        </w:rPr>
        <w:t xml:space="preserve">was able to discern six target classes in a dataset comprising eight months of observations </w:t>
      </w:r>
      <w:r w:rsidR="00D8283C" w:rsidRPr="00870096">
        <w:rPr>
          <w:snapToGrid/>
          <w:lang w:eastAsia="zh-CN"/>
        </w:rPr>
        <w:t xml:space="preserve">at </w:t>
      </w:r>
      <w:r w:rsidRPr="00870096">
        <w:rPr>
          <w:snapToGrid/>
          <w:lang w:eastAsia="zh-CN"/>
        </w:rPr>
        <w:t xml:space="preserve">Bourke over </w:t>
      </w:r>
      <w:r w:rsidR="00D8283C" w:rsidRPr="00870096">
        <w:rPr>
          <w:snapToGrid/>
          <w:lang w:eastAsia="zh-CN"/>
        </w:rPr>
        <w:t xml:space="preserve">the </w:t>
      </w:r>
      <w:r w:rsidRPr="00870096">
        <w:rPr>
          <w:snapToGrid/>
          <w:lang w:eastAsia="zh-CN"/>
        </w:rPr>
        <w:t>single season 2005</w:t>
      </w:r>
      <w:r w:rsidR="00FD002E">
        <w:rPr>
          <w:szCs w:val="20"/>
        </w:rPr>
        <w:t>−</w:t>
      </w:r>
      <w:r w:rsidRPr="00870096">
        <w:rPr>
          <w:snapToGrid/>
          <w:lang w:eastAsia="zh-CN"/>
        </w:rPr>
        <w:t xml:space="preserve">2006 </w:t>
      </w:r>
      <w:r w:rsidRPr="00870096">
        <w:rPr>
          <w:snapToGrid/>
          <w:lang w:eastAsia="zh-CN"/>
        </w:rPr>
        <w:fldChar w:fldCharType="begin"/>
      </w:r>
      <w:r w:rsidR="00E6704F" w:rsidRPr="00870096">
        <w:rPr>
          <w:snapToGrid/>
          <w:lang w:eastAsia="zh-CN"/>
        </w:rPr>
        <w:instrText xml:space="preserve"> ADDIN EN.CITE &lt;EndNote&gt;&lt;Cite&gt;&lt;Author&gt;Drake&lt;/Author&gt;&lt;Year&gt;2016&lt;/Year&gt;&lt;RecNum&gt;300&lt;/RecNum&gt;&lt;DisplayText&gt;&lt;style size="10"&gt;[24]&lt;/style&gt;&lt;/DisplayText&gt;&lt;record&gt;&lt;rec-number&gt;300&lt;/rec-number&gt;&lt;foreign-keys&gt;&lt;key app="EN" db-id="ds2tzdzxz29eeqexrd3vafxjzwfdvtet5992" timestamp="1496976764"&gt;300&lt;/key&gt;&lt;key app="ENWeb" db-id=""&gt;0&lt;/key&gt;&lt;/foreign-keys&gt;&lt;ref-type name="Journal Article"&gt;17&lt;/ref-type&gt;&lt;contributors&gt;&lt;authors&gt;&lt;author&gt;Drake, V. A.&lt;/author&gt;&lt;/authors&gt;&lt;/contributors&gt;&lt;titles&gt;&lt;title&gt;Distinguishing target classes in observations from vertically pointing entomological radars&lt;/title&gt;&lt;secondary-title&gt;Int. J. Remote Sens&lt;/secondary-title&gt;&lt;/titles&gt;&lt;periodical&gt;&lt;full-title&gt;Int. J. Remote Sens&lt;/full-title&gt;&lt;/periodical&gt;&lt;pages&gt;3811-3835&lt;/pages&gt;&lt;volume&gt;37&lt;/volume&gt;&lt;number&gt;16&lt;/number&gt;&lt;dates&gt;&lt;year&gt;2016&lt;/year&gt;&lt;/dates&gt;&lt;isbn&gt;0143-1161&amp;#xD;1366-5901&lt;/isbn&gt;&lt;urls&gt;&lt;/urls&gt;&lt;electronic-resource-num&gt;10.1080/01431161.2016.1204028&lt;/electronic-resource-num&gt;&lt;/record&gt;&lt;/Cite&gt;&lt;/EndNote&gt;</w:instrText>
      </w:r>
      <w:r w:rsidRPr="00870096">
        <w:rPr>
          <w:snapToGrid/>
          <w:lang w:eastAsia="zh-CN"/>
        </w:rPr>
        <w:fldChar w:fldCharType="separate"/>
      </w:r>
      <w:r w:rsidR="00E6704F" w:rsidRPr="00870096">
        <w:rPr>
          <w:noProof/>
          <w:snapToGrid/>
          <w:lang w:eastAsia="zh-CN"/>
        </w:rPr>
        <w:t>[24]</w:t>
      </w:r>
      <w:r w:rsidRPr="00870096">
        <w:rPr>
          <w:snapToGrid/>
          <w:lang w:eastAsia="zh-CN"/>
        </w:rPr>
        <w:fldChar w:fldCharType="end"/>
      </w:r>
      <w:r w:rsidR="00E97F51" w:rsidRPr="00870096">
        <w:rPr>
          <w:snapToGrid/>
          <w:lang w:eastAsia="zh-CN"/>
        </w:rPr>
        <w:t xml:space="preserve"> (Table A3)</w:t>
      </w:r>
      <w:r w:rsidRPr="00870096">
        <w:rPr>
          <w:snapToGrid/>
          <w:lang w:eastAsia="zh-CN"/>
        </w:rPr>
        <w:t>. Two of the principle classes identified in this study, termed LL8</w:t>
      </w:r>
      <w:r w:rsidRPr="00870096">
        <w:rPr>
          <w:snapToGrid/>
          <w:vertAlign w:val="subscript"/>
          <w:lang w:eastAsia="zh-CN"/>
        </w:rPr>
        <w:t>10</w:t>
      </w:r>
      <w:r w:rsidRPr="00870096">
        <w:rPr>
          <w:snapToGrid/>
          <w:lang w:eastAsia="zh-CN"/>
        </w:rPr>
        <w:t xml:space="preserve"> and LL6</w:t>
      </w:r>
      <w:r w:rsidRPr="00870096">
        <w:rPr>
          <w:snapToGrid/>
          <w:vertAlign w:val="subscript"/>
          <w:lang w:eastAsia="zh-CN"/>
        </w:rPr>
        <w:t>5</w:t>
      </w:r>
      <w:r w:rsidRPr="00870096">
        <w:rPr>
          <w:snapToGrid/>
          <w:lang w:eastAsia="zh-CN"/>
        </w:rPr>
        <w:t xml:space="preserve">, coincide with clusters previously attributed to </w:t>
      </w:r>
      <w:r w:rsidRPr="00870096">
        <w:rPr>
          <w:i/>
          <w:snapToGrid/>
          <w:lang w:eastAsia="zh-CN"/>
        </w:rPr>
        <w:t xml:space="preserve">C. </w:t>
      </w:r>
      <w:proofErr w:type="spellStart"/>
      <w:r w:rsidRPr="00870096">
        <w:rPr>
          <w:i/>
          <w:snapToGrid/>
          <w:lang w:eastAsia="zh-CN"/>
        </w:rPr>
        <w:t>terminifera</w:t>
      </w:r>
      <w:proofErr w:type="spellEnd"/>
      <w:r w:rsidR="00CA6211" w:rsidRPr="00870096">
        <w:rPr>
          <w:snapToGrid/>
          <w:lang w:eastAsia="zh-CN"/>
        </w:rPr>
        <w:t xml:space="preserve"> and </w:t>
      </w:r>
      <w:r w:rsidRPr="00870096">
        <w:rPr>
          <w:snapToGrid/>
          <w:lang w:eastAsia="zh-CN"/>
        </w:rPr>
        <w:t>a third, LL10</w:t>
      </w:r>
      <w:r w:rsidRPr="00870096">
        <w:rPr>
          <w:snapToGrid/>
          <w:vertAlign w:val="subscript"/>
          <w:lang w:eastAsia="zh-CN"/>
        </w:rPr>
        <w:t>13</w:t>
      </w:r>
      <w:r w:rsidRPr="00870096">
        <w:rPr>
          <w:snapToGrid/>
          <w:lang w:eastAsia="zh-CN"/>
        </w:rPr>
        <w:t>, coincides with a previous attribution to large moths. Th</w:t>
      </w:r>
      <w:r w:rsidR="00D8283C" w:rsidRPr="00870096">
        <w:rPr>
          <w:snapToGrid/>
          <w:lang w:eastAsia="zh-CN"/>
        </w:rPr>
        <w:t>at study’s</w:t>
      </w:r>
      <w:r w:rsidRPr="00870096">
        <w:rPr>
          <w:snapToGrid/>
          <w:lang w:eastAsia="zh-CN"/>
        </w:rPr>
        <w:t xml:space="preserve"> ML</w:t>
      </w:r>
      <w:r w:rsidR="004D7D3E" w:rsidRPr="00870096">
        <w:rPr>
          <w:snapToGrid/>
          <w:lang w:eastAsia="zh-CN"/>
        </w:rPr>
        <w:t>/</w:t>
      </w:r>
      <w:r w:rsidRPr="00870096">
        <w:rPr>
          <w:snapToGrid/>
          <w:lang w:eastAsia="zh-CN"/>
        </w:rPr>
        <w:t xml:space="preserve">MM class </w:t>
      </w:r>
      <w:r w:rsidR="00BC3942" w:rsidRPr="00870096">
        <w:rPr>
          <w:snapToGrid/>
          <w:lang w:eastAsia="zh-CN"/>
        </w:rPr>
        <w:t>w</w:t>
      </w:r>
      <w:r w:rsidR="005C638C" w:rsidRPr="00870096">
        <w:rPr>
          <w:snapToGrid/>
          <w:lang w:eastAsia="zh-CN"/>
        </w:rPr>
        <w:t>as</w:t>
      </w:r>
      <w:r w:rsidR="00BC3942" w:rsidRPr="00870096">
        <w:rPr>
          <w:snapToGrid/>
          <w:lang w:eastAsia="zh-CN"/>
        </w:rPr>
        <w:t xml:space="preserve"> </w:t>
      </w:r>
      <w:r w:rsidRPr="00870096">
        <w:rPr>
          <w:snapToGrid/>
          <w:lang w:eastAsia="zh-CN"/>
        </w:rPr>
        <w:t>similarly associated</w:t>
      </w:r>
      <w:r w:rsidRPr="00026686">
        <w:rPr>
          <w:snapToGrid/>
          <w:lang w:eastAsia="zh-CN"/>
        </w:rPr>
        <w:t xml:space="preserve"> with medium-sized moths and SMM with small moths. </w:t>
      </w:r>
    </w:p>
    <w:p w14:paraId="6161B168" w14:textId="6DC4C751" w:rsidR="00CA119A" w:rsidRPr="00026686" w:rsidRDefault="00CA119A" w:rsidP="00341424">
      <w:pPr>
        <w:pStyle w:val="MDPI31text"/>
        <w:rPr>
          <w:snapToGrid/>
        </w:rPr>
      </w:pPr>
      <w:r w:rsidRPr="00026686">
        <w:rPr>
          <w:snapToGrid/>
        </w:rPr>
        <w:t xml:space="preserve">The aim of the present study has been to test the previously identified target classes against a much larger dataset, to </w:t>
      </w:r>
      <w:r w:rsidRPr="00026686">
        <w:t>examine to what extent they were present in other years</w:t>
      </w:r>
      <w:r w:rsidR="00CA6211">
        <w:t xml:space="preserve"> and </w:t>
      </w:r>
      <w:r w:rsidRPr="00026686">
        <w:t xml:space="preserve">to determine whether any further classes can be recognized. The study is primarily based on a </w:t>
      </w:r>
      <w:r w:rsidR="00080D05" w:rsidRPr="00026686">
        <w:rPr>
          <w:snapToGrid/>
        </w:rPr>
        <w:t>14</w:t>
      </w:r>
      <w:r w:rsidRPr="00026686">
        <w:rPr>
          <w:snapToGrid/>
        </w:rPr>
        <w:t xml:space="preserve">-year dataset of </w:t>
      </w:r>
      <w:r w:rsidRPr="00026686">
        <w:rPr>
          <w:snapToGrid/>
        </w:rPr>
        <w:lastRenderedPageBreak/>
        <w:t xml:space="preserve">observations from the Bourke IMR. A novel feature of this analysis is that it </w:t>
      </w:r>
      <w:r w:rsidR="00CA6211" w:rsidRPr="00026686">
        <w:rPr>
          <w:snapToGrid/>
        </w:rPr>
        <w:t>also considers</w:t>
      </w:r>
      <w:r w:rsidRPr="00026686">
        <w:rPr>
          <w:snapToGrid/>
        </w:rPr>
        <w:t xml:space="preserve"> the </w:t>
      </w:r>
      <w:r w:rsidR="00BC3942" w:rsidRPr="00026686">
        <w:rPr>
          <w:snapToGrid/>
        </w:rPr>
        <w:t>air temperature at which the insects were flying</w:t>
      </w:r>
      <w:r w:rsidR="00CA6211">
        <w:rPr>
          <w:snapToGrid/>
        </w:rPr>
        <w:t xml:space="preserve"> and </w:t>
      </w:r>
      <w:r w:rsidR="00BC3942" w:rsidRPr="00026686">
        <w:rPr>
          <w:snapToGrid/>
        </w:rPr>
        <w:t xml:space="preserve">the effect of this on </w:t>
      </w:r>
      <w:r w:rsidRPr="00026686">
        <w:t xml:space="preserve">wingbeat frequency. </w:t>
      </w:r>
      <w:r w:rsidR="00BC3942" w:rsidRPr="00026686">
        <w:t xml:space="preserve">Finally, we </w:t>
      </w:r>
      <w:r w:rsidR="00CA6211" w:rsidRPr="00026686">
        <w:t>endeavor</w:t>
      </w:r>
      <w:r w:rsidR="00BC3942" w:rsidRPr="00026686">
        <w:t xml:space="preserve"> to </w:t>
      </w:r>
      <w:r w:rsidR="00BC3942" w:rsidRPr="00026686">
        <w:rPr>
          <w:snapToGrid/>
        </w:rPr>
        <w:t>associate the classes with particular species or species groups</w:t>
      </w:r>
      <w:r w:rsidR="00BC3942" w:rsidRPr="00026686">
        <w:t xml:space="preserve"> by drawing on p</w:t>
      </w:r>
      <w:r w:rsidRPr="00026686">
        <w:t>ublished</w:t>
      </w:r>
      <w:r w:rsidRPr="00026686">
        <w:rPr>
          <w:snapToGrid/>
        </w:rPr>
        <w:t xml:space="preserve"> values of </w:t>
      </w:r>
      <w:r w:rsidR="00BC3942" w:rsidRPr="00026686">
        <w:rPr>
          <w:snapToGrid/>
        </w:rPr>
        <w:t xml:space="preserve">RCS </w:t>
      </w:r>
      <w:r w:rsidR="00BC3942" w:rsidRPr="00026686">
        <w:rPr>
          <w:i/>
          <w:snapToGrid/>
        </w:rPr>
        <w:t>a</w:t>
      </w:r>
      <w:r w:rsidR="00BC3942" w:rsidRPr="00026686">
        <w:rPr>
          <w:snapToGrid/>
          <w:vertAlign w:val="subscript"/>
        </w:rPr>
        <w:t>0</w:t>
      </w:r>
      <w:r w:rsidR="00BC3942" w:rsidRPr="00026686">
        <w:rPr>
          <w:snapToGrid/>
        </w:rPr>
        <w:t xml:space="preserve"> and </w:t>
      </w:r>
      <w:proofErr w:type="spellStart"/>
      <w:r w:rsidRPr="00026686">
        <w:rPr>
          <w:rFonts w:eastAsia="DengXian"/>
        </w:rPr>
        <w:t>copolar</w:t>
      </w:r>
      <w:proofErr w:type="spellEnd"/>
      <w:r w:rsidRPr="00026686">
        <w:rPr>
          <w:rFonts w:eastAsia="DengXian"/>
        </w:rPr>
        <w:t>-linear polarization pattern (CLPP, parameters α</w:t>
      </w:r>
      <w:r w:rsidRPr="00026686">
        <w:rPr>
          <w:rFonts w:eastAsia="DengXian"/>
          <w:vertAlign w:val="subscript"/>
        </w:rPr>
        <w:t>2</w:t>
      </w:r>
      <w:r w:rsidRPr="00026686">
        <w:rPr>
          <w:rFonts w:eastAsia="DengXian"/>
        </w:rPr>
        <w:t>, α</w:t>
      </w:r>
      <w:r w:rsidRPr="00026686">
        <w:rPr>
          <w:rFonts w:eastAsia="DengXian"/>
          <w:vertAlign w:val="subscript"/>
        </w:rPr>
        <w:t>4</w:t>
      </w:r>
      <w:r w:rsidRPr="00026686">
        <w:rPr>
          <w:rFonts w:eastAsia="DengXian"/>
        </w:rPr>
        <w:t xml:space="preserve">), morphological measurements of </w:t>
      </w:r>
      <w:r w:rsidR="00BC3942" w:rsidRPr="00026686">
        <w:rPr>
          <w:rFonts w:eastAsia="DengXian"/>
        </w:rPr>
        <w:t xml:space="preserve">specimens of </w:t>
      </w:r>
      <w:r w:rsidRPr="00026686">
        <w:rPr>
          <w:rFonts w:eastAsia="DengXian"/>
        </w:rPr>
        <w:t>Australian insect</w:t>
      </w:r>
      <w:r w:rsidR="00BC3942" w:rsidRPr="00026686">
        <w:rPr>
          <w:rFonts w:eastAsia="DengXian"/>
        </w:rPr>
        <w:t xml:space="preserve"> specie</w:t>
      </w:r>
      <w:r w:rsidRPr="00026686">
        <w:rPr>
          <w:rFonts w:eastAsia="DengXian"/>
        </w:rPr>
        <w:t xml:space="preserve">s known to </w:t>
      </w:r>
      <w:r w:rsidR="00BC3942" w:rsidRPr="00026686">
        <w:rPr>
          <w:rFonts w:eastAsia="DengXian"/>
        </w:rPr>
        <w:t>undertake migrations in the broad region around Bourke</w:t>
      </w:r>
      <w:r w:rsidR="00CA6211">
        <w:rPr>
          <w:rFonts w:eastAsia="DengXian"/>
        </w:rPr>
        <w:t xml:space="preserve"> and </w:t>
      </w:r>
      <w:r w:rsidRPr="00026686">
        <w:rPr>
          <w:snapToGrid/>
        </w:rPr>
        <w:t>published aerial-netting and light trap catches at locations</w:t>
      </w:r>
      <w:r w:rsidR="00BF5352" w:rsidRPr="00026686">
        <w:rPr>
          <w:snapToGrid/>
        </w:rPr>
        <w:t xml:space="preserve"> </w:t>
      </w:r>
      <w:r w:rsidR="00920636" w:rsidRPr="00026686">
        <w:rPr>
          <w:snapToGrid/>
        </w:rPr>
        <w:t>in this region</w:t>
      </w:r>
      <w:r w:rsidRPr="00026686">
        <w:rPr>
          <w:snapToGrid/>
        </w:rPr>
        <w:t>.</w:t>
      </w:r>
    </w:p>
    <w:p w14:paraId="4033B312" w14:textId="032E00A5" w:rsidR="0014356F" w:rsidRPr="00026686" w:rsidRDefault="0014356F" w:rsidP="00026686">
      <w:pPr>
        <w:pStyle w:val="MDPI21heading1"/>
      </w:pPr>
      <w:r w:rsidRPr="00026686">
        <w:rPr>
          <w:lang w:eastAsia="zh-CN"/>
        </w:rPr>
        <w:t xml:space="preserve">2. </w:t>
      </w:r>
      <w:r w:rsidRPr="00026686">
        <w:t xml:space="preserve">Materials and Methods </w:t>
      </w:r>
    </w:p>
    <w:p w14:paraId="1A69830C" w14:textId="77BE9B75" w:rsidR="00D83EAB" w:rsidRPr="00026686" w:rsidRDefault="00026686" w:rsidP="00026686">
      <w:pPr>
        <w:pStyle w:val="MDPI22heading2"/>
      </w:pPr>
      <w:r>
        <w:t xml:space="preserve">2.1. </w:t>
      </w:r>
      <w:r w:rsidR="00A60587" w:rsidRPr="00026686">
        <w:t xml:space="preserve">Radar </w:t>
      </w:r>
      <w:r w:rsidR="0067719B" w:rsidRPr="00026686">
        <w:t>O</w:t>
      </w:r>
      <w:r w:rsidR="00A60587" w:rsidRPr="00026686">
        <w:t>bservations</w:t>
      </w:r>
    </w:p>
    <w:p w14:paraId="22C47E34" w14:textId="6D44573B" w:rsidR="001275E7" w:rsidRPr="00026686" w:rsidRDefault="009E4109" w:rsidP="00026686">
      <w:pPr>
        <w:pStyle w:val="MDPI31text"/>
      </w:pPr>
      <w:r w:rsidRPr="00026686">
        <w:t xml:space="preserve">The radar data come from </w:t>
      </w:r>
      <w:r w:rsidR="006445E1" w:rsidRPr="00026686">
        <w:t xml:space="preserve">the </w:t>
      </w:r>
      <w:r w:rsidRPr="00026686">
        <w:t>IMR at Bourke airport</w:t>
      </w:r>
      <w:r w:rsidR="00CA6211">
        <w:t xml:space="preserve"> and </w:t>
      </w:r>
      <w:r w:rsidRPr="00026686">
        <w:t>w</w:t>
      </w:r>
      <w:r w:rsidR="00933F0E" w:rsidRPr="00026686">
        <w:t>ere</w:t>
      </w:r>
      <w:r w:rsidRPr="00026686">
        <w:t xml:space="preserve"> acquired from November 2004 to November 2008 and </w:t>
      </w:r>
      <w:r w:rsidR="00933F0E" w:rsidRPr="00026686">
        <w:t xml:space="preserve">from </w:t>
      </w:r>
      <w:r w:rsidRPr="00026686">
        <w:t xml:space="preserve">January 2010 to </w:t>
      </w:r>
      <w:r w:rsidR="009F644A" w:rsidRPr="00026686">
        <w:t>May</w:t>
      </w:r>
      <w:r w:rsidRPr="00026686">
        <w:t xml:space="preserve"> 201</w:t>
      </w:r>
      <w:r w:rsidR="009F644A" w:rsidRPr="00026686">
        <w:t>7</w:t>
      </w:r>
      <w:r w:rsidRPr="00026686">
        <w:t xml:space="preserve">. </w:t>
      </w:r>
      <w:r w:rsidR="001275E7" w:rsidRPr="00026686">
        <w:t>The radar observation</w:t>
      </w:r>
      <w:r w:rsidR="00581F3C" w:rsidRPr="00026686">
        <w:t>s</w:t>
      </w:r>
      <w:r w:rsidR="001275E7" w:rsidRPr="00026686">
        <w:t xml:space="preserve"> </w:t>
      </w:r>
      <w:r w:rsidR="00CA119A" w:rsidRPr="00026686">
        <w:t xml:space="preserve">were </w:t>
      </w:r>
      <w:r w:rsidR="001275E7" w:rsidRPr="00026686">
        <w:t xml:space="preserve">recorded during three periods </w:t>
      </w:r>
      <w:r w:rsidR="006445E1" w:rsidRPr="00026686">
        <w:t xml:space="preserve">each </w:t>
      </w:r>
      <w:r w:rsidR="001275E7" w:rsidRPr="00026686">
        <w:t xml:space="preserve">of </w:t>
      </w:r>
      <w:r w:rsidR="001275E7" w:rsidRPr="00026686">
        <w:rPr>
          <w:rFonts w:ascii="Cambria Math" w:hAnsi="Cambria Math" w:cs="Cambria Math"/>
        </w:rPr>
        <w:t>∼</w:t>
      </w:r>
      <w:r w:rsidR="001275E7" w:rsidRPr="00026686">
        <w:t xml:space="preserve">8 min </w:t>
      </w:r>
      <w:r w:rsidR="006445E1" w:rsidRPr="00026686">
        <w:t>every</w:t>
      </w:r>
      <w:r w:rsidR="001275E7" w:rsidRPr="00026686">
        <w:t xml:space="preserve"> hour from 18:00 h to 06:00</w:t>
      </w:r>
      <w:r w:rsidR="00D85B27" w:rsidRPr="00026686">
        <w:t xml:space="preserve"> </w:t>
      </w:r>
      <w:r w:rsidR="001275E7" w:rsidRPr="00026686">
        <w:t>h Australian Eastern Standard Time (AEST) (all times are AEST) every night</w:t>
      </w:r>
      <w:r w:rsidR="00CA6211">
        <w:t xml:space="preserve"> and </w:t>
      </w:r>
      <w:r w:rsidR="001275E7" w:rsidRPr="00026686">
        <w:t>from eight height ranges at 150</w:t>
      </w:r>
      <w:r w:rsidR="00933F0E" w:rsidRPr="00026686">
        <w:t>-</w:t>
      </w:r>
      <w:r w:rsidR="001275E7" w:rsidRPr="00026686">
        <w:t>m intervals between 175 and 1300 m.</w:t>
      </w:r>
      <w:r w:rsidR="00850C5E" w:rsidRPr="00026686">
        <w:t xml:space="preserve"> The radar was only operated during the night as the species of most research interest were known to be nocturnal migrants. </w:t>
      </w:r>
      <w:r w:rsidR="001275E7" w:rsidRPr="00026686">
        <w:t xml:space="preserve">The numbers of nights for which we have radar observation data in each month and at each height are presented in Table </w:t>
      </w:r>
      <w:r w:rsidR="005F3509" w:rsidRPr="00026686">
        <w:t>1</w:t>
      </w:r>
      <w:r w:rsidR="001275E7" w:rsidRPr="00026686">
        <w:t xml:space="preserve">. This </w:t>
      </w:r>
      <w:r w:rsidR="005713FA" w:rsidRPr="00026686">
        <w:t>14</w:t>
      </w:r>
      <w:r w:rsidR="001275E7" w:rsidRPr="00026686">
        <w:t xml:space="preserve">-year dataset comprises observations for nine full migration seasons and four partial seasons, with each migration season considered to start in spring (September) and to end in autumn (May of the following calendar year). The 2009 radar data </w:t>
      </w:r>
      <w:r w:rsidR="006445E1" w:rsidRPr="00026686">
        <w:t xml:space="preserve">are </w:t>
      </w:r>
      <w:r w:rsidR="001275E7" w:rsidRPr="00026686">
        <w:t xml:space="preserve">missing due to a breakdown of the IMR. Other periods of missing IMR data resulted either from shorter-term failures of the IMR or rain (which obscures the radar echoes). </w:t>
      </w:r>
      <w:r w:rsidR="006E738D" w:rsidRPr="00026686">
        <w:t xml:space="preserve">After 2013, the sensitivity of </w:t>
      </w:r>
      <w:r w:rsidR="00933F0E" w:rsidRPr="00026686">
        <w:t xml:space="preserve">the </w:t>
      </w:r>
      <w:r w:rsidR="006E738D" w:rsidRPr="00026686">
        <w:t xml:space="preserve">IMR </w:t>
      </w:r>
      <w:r w:rsidR="00DE16F1" w:rsidRPr="00026686">
        <w:t xml:space="preserve">at Bourke </w:t>
      </w:r>
      <w:r w:rsidR="00850CA6" w:rsidRPr="00026686">
        <w:t>was</w:t>
      </w:r>
      <w:r w:rsidR="00DE16F1" w:rsidRPr="00026686">
        <w:t xml:space="preserve"> reduc</w:t>
      </w:r>
      <w:r w:rsidR="00850CA6" w:rsidRPr="00026686">
        <w:t>ed</w:t>
      </w:r>
      <w:r w:rsidR="00DE16F1" w:rsidRPr="00026686">
        <w:t xml:space="preserve"> due to a </w:t>
      </w:r>
      <w:r w:rsidR="00933F0E" w:rsidRPr="00026686">
        <w:t>fault</w:t>
      </w:r>
      <w:r w:rsidR="00CA6211">
        <w:t xml:space="preserve"> and </w:t>
      </w:r>
      <w:r w:rsidR="00DE16F1" w:rsidRPr="00026686">
        <w:t xml:space="preserve">the numbers </w:t>
      </w:r>
      <w:r w:rsidR="00933F0E" w:rsidRPr="00026686">
        <w:t xml:space="preserve">of insects detected </w:t>
      </w:r>
      <w:r w:rsidR="00DE16F1" w:rsidRPr="00026686">
        <w:t xml:space="preserve">and </w:t>
      </w:r>
      <w:r w:rsidR="00933F0E" w:rsidRPr="00026686">
        <w:t xml:space="preserve">the </w:t>
      </w:r>
      <w:r w:rsidR="00DE16F1" w:rsidRPr="00026686">
        <w:t>height</w:t>
      </w:r>
      <w:r w:rsidR="00933F0E" w:rsidRPr="00026686">
        <w:t>s</w:t>
      </w:r>
      <w:r w:rsidR="00DE16F1" w:rsidRPr="00026686">
        <w:t xml:space="preserve"> </w:t>
      </w:r>
      <w:r w:rsidR="00933F0E" w:rsidRPr="00026686">
        <w:t>to which detection was possible decreased</w:t>
      </w:r>
      <w:r w:rsidR="00D56CCD" w:rsidRPr="00026686">
        <w:t xml:space="preserve">; RCS values </w:t>
      </w:r>
      <w:r w:rsidR="00D56CCD" w:rsidRPr="00026686">
        <w:rPr>
          <w:i/>
        </w:rPr>
        <w:t>a</w:t>
      </w:r>
      <w:r w:rsidR="00D56CCD" w:rsidRPr="00026686">
        <w:rPr>
          <w:vertAlign w:val="subscript"/>
        </w:rPr>
        <w:t>0</w:t>
      </w:r>
      <w:r w:rsidR="00D56CCD" w:rsidRPr="00026686">
        <w:t xml:space="preserve"> for this period have been calculated taking account of the lower sensitivity and are fully compatible with those from the earlier observations. The other target parameters</w:t>
      </w:r>
      <w:r w:rsidR="00CA6211">
        <w:t xml:space="preserve"> and </w:t>
      </w:r>
      <w:r w:rsidR="00D56CCD" w:rsidRPr="00026686">
        <w:t>seasonal and diurnal variations, are unaffected</w:t>
      </w:r>
      <w:r w:rsidR="0086531F" w:rsidRPr="00026686">
        <w:t>.</w:t>
      </w:r>
    </w:p>
    <w:p w14:paraId="365106F2" w14:textId="06A7C5DE" w:rsidR="006A7F4C" w:rsidRPr="00026686" w:rsidRDefault="006A7F4C" w:rsidP="00341424">
      <w:pPr>
        <w:pStyle w:val="MDPI41tablecaption"/>
        <w:rPr>
          <w:rFonts w:eastAsia="SimSun"/>
          <w:lang w:eastAsia="en-US"/>
        </w:rPr>
      </w:pPr>
      <w:r w:rsidRPr="00341424">
        <w:rPr>
          <w:rFonts w:eastAsia="SimSun"/>
          <w:b/>
          <w:lang w:eastAsia="en-US"/>
        </w:rPr>
        <w:t xml:space="preserve">Table 1. </w:t>
      </w:r>
      <w:r w:rsidRPr="00026686">
        <w:rPr>
          <w:rFonts w:eastAsia="SimSun"/>
          <w:lang w:eastAsia="en-US"/>
        </w:rPr>
        <w:t>Monthly number of nights of radar observations from the Bourke</w:t>
      </w:r>
      <w:r w:rsidR="00CA6211">
        <w:rPr>
          <w:rFonts w:eastAsia="SimSun"/>
          <w:lang w:eastAsia="en-US"/>
        </w:rPr>
        <w:t xml:space="preserve"> </w:t>
      </w:r>
      <w:r w:rsidR="00D90F05">
        <w:rPr>
          <w:rFonts w:eastAsia="SimSun"/>
          <w:lang w:eastAsia="en-US"/>
        </w:rPr>
        <w:t>I</w:t>
      </w:r>
      <w:r w:rsidR="00CA6211">
        <w:rPr>
          <w:rFonts w:eastAsia="SimSun"/>
          <w:lang w:eastAsia="en-US"/>
        </w:rPr>
        <w:t>nse</w:t>
      </w:r>
      <w:r w:rsidR="00D90F05">
        <w:rPr>
          <w:rFonts w:eastAsia="SimSun"/>
          <w:lang w:eastAsia="en-US"/>
        </w:rPr>
        <w:t>c</w:t>
      </w:r>
      <w:r w:rsidR="00CA6211">
        <w:rPr>
          <w:rFonts w:eastAsia="SimSun"/>
          <w:lang w:eastAsia="en-US"/>
        </w:rPr>
        <w:t xml:space="preserve">t </w:t>
      </w:r>
      <w:r w:rsidR="00D90F05">
        <w:rPr>
          <w:rFonts w:eastAsia="SimSun"/>
          <w:lang w:eastAsia="en-US"/>
        </w:rPr>
        <w:t>M</w:t>
      </w:r>
      <w:r w:rsidR="00CA6211">
        <w:rPr>
          <w:rFonts w:eastAsia="SimSun"/>
          <w:lang w:eastAsia="en-US"/>
        </w:rPr>
        <w:t xml:space="preserve">onitoring </w:t>
      </w:r>
      <w:r w:rsidR="00D90F05">
        <w:rPr>
          <w:rFonts w:eastAsia="SimSun"/>
          <w:lang w:eastAsia="en-US"/>
        </w:rPr>
        <w:t>R</w:t>
      </w:r>
      <w:r w:rsidR="00CA6211">
        <w:rPr>
          <w:rFonts w:eastAsia="SimSun"/>
          <w:lang w:eastAsia="en-US"/>
        </w:rPr>
        <w:t>adar</w:t>
      </w:r>
      <w:r w:rsidRPr="00026686">
        <w:rPr>
          <w:rFonts w:eastAsia="SimSun"/>
          <w:lang w:eastAsia="en-US"/>
        </w:rPr>
        <w:t xml:space="preserve"> </w:t>
      </w:r>
      <w:r w:rsidR="00CA6211">
        <w:rPr>
          <w:rFonts w:eastAsia="SimSun"/>
          <w:lang w:eastAsia="en-US"/>
        </w:rPr>
        <w:t>(</w:t>
      </w:r>
      <w:r w:rsidRPr="00026686">
        <w:rPr>
          <w:rFonts w:eastAsia="SimSun"/>
          <w:lang w:eastAsia="en-US"/>
        </w:rPr>
        <w:t>IMR</w:t>
      </w:r>
      <w:r w:rsidR="00CA6211">
        <w:rPr>
          <w:rFonts w:eastAsia="SimSun"/>
          <w:lang w:eastAsia="en-US"/>
        </w:rPr>
        <w:t>)</w:t>
      </w:r>
      <w:r w:rsidRPr="00026686">
        <w:rPr>
          <w:rFonts w:eastAsia="SimSun"/>
          <w:lang w:eastAsia="en-US"/>
        </w:rPr>
        <w:t xml:space="preserve"> in each insect-flight season from </w:t>
      </w:r>
      <w:r w:rsidR="008213DC" w:rsidRPr="00026686">
        <w:rPr>
          <w:rFonts w:eastAsia="SimSun"/>
          <w:lang w:eastAsia="en-US"/>
        </w:rPr>
        <w:t>Nov</w:t>
      </w:r>
      <w:r w:rsidR="00341424">
        <w:rPr>
          <w:rFonts w:eastAsia="SimSun"/>
          <w:lang w:eastAsia="en-US"/>
        </w:rPr>
        <w:t>ember</w:t>
      </w:r>
      <w:r w:rsidRPr="00026686">
        <w:rPr>
          <w:rFonts w:eastAsia="SimSun"/>
          <w:lang w:eastAsia="en-US"/>
        </w:rPr>
        <w:t xml:space="preserve"> 200</w:t>
      </w:r>
      <w:r w:rsidR="008213DC" w:rsidRPr="00026686">
        <w:rPr>
          <w:rFonts w:eastAsia="SimSun"/>
          <w:lang w:eastAsia="en-US"/>
        </w:rPr>
        <w:t>4</w:t>
      </w:r>
      <w:r w:rsidRPr="00026686">
        <w:rPr>
          <w:rFonts w:eastAsia="SimSun"/>
          <w:lang w:eastAsia="en-US"/>
        </w:rPr>
        <w:t xml:space="preserve"> to May 2017. Each radar file has observations for the 12 hours from 18:00 to 06:00 h AEST.</w:t>
      </w:r>
    </w:p>
    <w:tbl>
      <w:tblPr>
        <w:tblW w:w="4556" w:type="pct"/>
        <w:jc w:val="center"/>
        <w:tblBorders>
          <w:top w:val="single" w:sz="4" w:space="0" w:color="auto"/>
          <w:bottom w:val="single" w:sz="4" w:space="0" w:color="auto"/>
        </w:tblBorders>
        <w:tblLook w:val="04A0" w:firstRow="1" w:lastRow="0" w:firstColumn="1" w:lastColumn="0" w:noHBand="0" w:noVBand="1"/>
      </w:tblPr>
      <w:tblGrid>
        <w:gridCol w:w="1137"/>
        <w:gridCol w:w="526"/>
        <w:gridCol w:w="616"/>
        <w:gridCol w:w="571"/>
        <w:gridCol w:w="548"/>
        <w:gridCol w:w="616"/>
        <w:gridCol w:w="582"/>
        <w:gridCol w:w="526"/>
        <w:gridCol w:w="560"/>
        <w:gridCol w:w="605"/>
        <w:gridCol w:w="583"/>
        <w:gridCol w:w="640"/>
        <w:gridCol w:w="549"/>
      </w:tblGrid>
      <w:tr w:rsidR="00A25D5E" w:rsidRPr="00341424" w14:paraId="2E9E633C" w14:textId="0C9D94AC" w:rsidTr="00341424">
        <w:trPr>
          <w:jc w:val="center"/>
        </w:trPr>
        <w:tc>
          <w:tcPr>
            <w:tcW w:w="0" w:type="auto"/>
            <w:tcBorders>
              <w:top w:val="single" w:sz="8" w:space="0" w:color="auto"/>
              <w:bottom w:val="single" w:sz="4" w:space="0" w:color="auto"/>
              <w:right w:val="nil"/>
            </w:tcBorders>
            <w:shd w:val="clear" w:color="auto" w:fill="auto"/>
            <w:vAlign w:val="center"/>
            <w:hideMark/>
          </w:tcPr>
          <w:p w14:paraId="42164D2C" w14:textId="77777777" w:rsidR="00A25D5E" w:rsidRPr="00341424" w:rsidRDefault="00A25D5E" w:rsidP="00341424">
            <w:pPr>
              <w:pStyle w:val="MDPI42tablebody"/>
              <w:autoSpaceDE w:val="0"/>
              <w:autoSpaceDN w:val="0"/>
              <w:spacing w:line="240" w:lineRule="auto"/>
              <w:rPr>
                <w:rFonts w:eastAsia="DengXian"/>
                <w:b/>
                <w:lang w:eastAsia="zh-CN"/>
              </w:rPr>
            </w:pPr>
          </w:p>
        </w:tc>
        <w:tc>
          <w:tcPr>
            <w:tcW w:w="0" w:type="auto"/>
            <w:tcBorders>
              <w:top w:val="single" w:sz="8" w:space="0" w:color="auto"/>
              <w:left w:val="nil"/>
              <w:bottom w:val="single" w:sz="4" w:space="0" w:color="auto"/>
              <w:right w:val="nil"/>
            </w:tcBorders>
            <w:shd w:val="clear" w:color="auto" w:fill="auto"/>
            <w:vAlign w:val="center"/>
          </w:tcPr>
          <w:p w14:paraId="6C9B60C8" w14:textId="2C6FAABD" w:rsidR="00A25D5E" w:rsidRPr="00341424" w:rsidRDefault="00A25D5E" w:rsidP="00341424">
            <w:pPr>
              <w:pStyle w:val="MDPI42tablebody"/>
              <w:autoSpaceDE w:val="0"/>
              <w:autoSpaceDN w:val="0"/>
              <w:spacing w:line="240" w:lineRule="auto"/>
              <w:rPr>
                <w:rFonts w:eastAsia="DengXian"/>
                <w:b/>
                <w:lang w:eastAsia="zh-CN"/>
              </w:rPr>
            </w:pPr>
            <w:r w:rsidRPr="00341424">
              <w:rPr>
                <w:rFonts w:eastAsia="DengXian"/>
                <w:b/>
                <w:lang w:eastAsia="zh-CN"/>
              </w:rPr>
              <w:t>Jul</w:t>
            </w:r>
          </w:p>
        </w:tc>
        <w:tc>
          <w:tcPr>
            <w:tcW w:w="0" w:type="auto"/>
            <w:tcBorders>
              <w:top w:val="single" w:sz="8" w:space="0" w:color="auto"/>
              <w:left w:val="nil"/>
              <w:bottom w:val="single" w:sz="4" w:space="0" w:color="auto"/>
              <w:right w:val="nil"/>
            </w:tcBorders>
            <w:shd w:val="clear" w:color="auto" w:fill="auto"/>
            <w:vAlign w:val="center"/>
          </w:tcPr>
          <w:p w14:paraId="76BD3E90" w14:textId="044ACD76" w:rsidR="00A25D5E" w:rsidRPr="00341424" w:rsidRDefault="00A25D5E" w:rsidP="00341424">
            <w:pPr>
              <w:pStyle w:val="MDPI42tablebody"/>
              <w:autoSpaceDE w:val="0"/>
              <w:autoSpaceDN w:val="0"/>
              <w:spacing w:line="240" w:lineRule="auto"/>
              <w:rPr>
                <w:rFonts w:eastAsia="DengXian"/>
                <w:b/>
                <w:lang w:eastAsia="zh-CN"/>
              </w:rPr>
            </w:pPr>
            <w:r w:rsidRPr="00341424">
              <w:rPr>
                <w:rFonts w:eastAsia="DengXian"/>
                <w:b/>
                <w:lang w:eastAsia="zh-CN"/>
              </w:rPr>
              <w:t>Aug</w:t>
            </w:r>
          </w:p>
        </w:tc>
        <w:tc>
          <w:tcPr>
            <w:tcW w:w="0" w:type="auto"/>
            <w:tcBorders>
              <w:top w:val="single" w:sz="8" w:space="0" w:color="auto"/>
              <w:left w:val="nil"/>
              <w:bottom w:val="single" w:sz="4" w:space="0" w:color="auto"/>
              <w:right w:val="nil"/>
            </w:tcBorders>
            <w:shd w:val="clear" w:color="auto" w:fill="auto"/>
            <w:vAlign w:val="center"/>
          </w:tcPr>
          <w:p w14:paraId="49AB46CE" w14:textId="759B177F" w:rsidR="00A25D5E" w:rsidRPr="00341424" w:rsidRDefault="00A25D5E" w:rsidP="00341424">
            <w:pPr>
              <w:pStyle w:val="MDPI42tablebody"/>
              <w:autoSpaceDE w:val="0"/>
              <w:autoSpaceDN w:val="0"/>
              <w:spacing w:line="240" w:lineRule="auto"/>
              <w:rPr>
                <w:rFonts w:eastAsia="DengXian"/>
                <w:b/>
                <w:lang w:eastAsia="zh-CN"/>
              </w:rPr>
            </w:pPr>
            <w:r w:rsidRPr="00341424">
              <w:rPr>
                <w:rFonts w:eastAsia="DengXian"/>
                <w:b/>
                <w:lang w:eastAsia="zh-CN"/>
              </w:rPr>
              <w:t xml:space="preserve">Sep </w:t>
            </w:r>
          </w:p>
        </w:tc>
        <w:tc>
          <w:tcPr>
            <w:tcW w:w="0" w:type="auto"/>
            <w:tcBorders>
              <w:top w:val="single" w:sz="8" w:space="0" w:color="auto"/>
              <w:left w:val="nil"/>
              <w:bottom w:val="single" w:sz="4" w:space="0" w:color="auto"/>
              <w:right w:val="nil"/>
            </w:tcBorders>
            <w:shd w:val="clear" w:color="auto" w:fill="auto"/>
            <w:vAlign w:val="center"/>
            <w:hideMark/>
          </w:tcPr>
          <w:p w14:paraId="7A5E3994" w14:textId="4F14A44F" w:rsidR="00A25D5E" w:rsidRPr="00341424" w:rsidRDefault="00A25D5E" w:rsidP="00341424">
            <w:pPr>
              <w:pStyle w:val="MDPI42tablebody"/>
              <w:autoSpaceDE w:val="0"/>
              <w:autoSpaceDN w:val="0"/>
              <w:spacing w:line="240" w:lineRule="auto"/>
              <w:rPr>
                <w:rFonts w:eastAsia="DengXian"/>
                <w:b/>
                <w:lang w:eastAsia="zh-CN"/>
              </w:rPr>
            </w:pPr>
            <w:r w:rsidRPr="00341424">
              <w:rPr>
                <w:rFonts w:eastAsia="DengXian"/>
                <w:b/>
                <w:lang w:eastAsia="zh-CN"/>
              </w:rPr>
              <w:t>Oct</w:t>
            </w:r>
          </w:p>
        </w:tc>
        <w:tc>
          <w:tcPr>
            <w:tcW w:w="0" w:type="auto"/>
            <w:tcBorders>
              <w:top w:val="single" w:sz="8" w:space="0" w:color="auto"/>
              <w:left w:val="nil"/>
              <w:bottom w:val="single" w:sz="4" w:space="0" w:color="auto"/>
              <w:right w:val="nil"/>
            </w:tcBorders>
            <w:shd w:val="clear" w:color="auto" w:fill="auto"/>
            <w:vAlign w:val="center"/>
          </w:tcPr>
          <w:p w14:paraId="59C88080" w14:textId="568BD129" w:rsidR="00A25D5E" w:rsidRPr="00341424" w:rsidRDefault="00A25D5E" w:rsidP="00341424">
            <w:pPr>
              <w:pStyle w:val="MDPI42tablebody"/>
              <w:autoSpaceDE w:val="0"/>
              <w:autoSpaceDN w:val="0"/>
              <w:spacing w:line="240" w:lineRule="auto"/>
              <w:rPr>
                <w:rFonts w:eastAsia="DengXian"/>
                <w:b/>
                <w:lang w:eastAsia="zh-CN"/>
              </w:rPr>
            </w:pPr>
            <w:r w:rsidRPr="00341424">
              <w:rPr>
                <w:rFonts w:eastAsia="DengXian"/>
                <w:b/>
                <w:lang w:eastAsia="zh-CN"/>
              </w:rPr>
              <w:t>Nov</w:t>
            </w:r>
          </w:p>
        </w:tc>
        <w:tc>
          <w:tcPr>
            <w:tcW w:w="0" w:type="auto"/>
            <w:tcBorders>
              <w:top w:val="single" w:sz="8" w:space="0" w:color="auto"/>
              <w:left w:val="nil"/>
              <w:bottom w:val="single" w:sz="4" w:space="0" w:color="auto"/>
              <w:right w:val="nil"/>
            </w:tcBorders>
            <w:shd w:val="clear" w:color="auto" w:fill="FFFFFF"/>
            <w:vAlign w:val="center"/>
          </w:tcPr>
          <w:p w14:paraId="3B4C699D" w14:textId="75DE5B55" w:rsidR="00A25D5E" w:rsidRPr="00341424" w:rsidRDefault="00A25D5E" w:rsidP="00341424">
            <w:pPr>
              <w:pStyle w:val="MDPI42tablebody"/>
              <w:autoSpaceDE w:val="0"/>
              <w:autoSpaceDN w:val="0"/>
              <w:spacing w:line="240" w:lineRule="auto"/>
              <w:rPr>
                <w:rFonts w:eastAsia="DengXian"/>
                <w:b/>
                <w:lang w:eastAsia="zh-CN"/>
              </w:rPr>
            </w:pPr>
            <w:r w:rsidRPr="00341424">
              <w:rPr>
                <w:rFonts w:eastAsia="DengXian"/>
                <w:b/>
                <w:lang w:eastAsia="zh-CN"/>
              </w:rPr>
              <w:t>Dec</w:t>
            </w:r>
          </w:p>
        </w:tc>
        <w:tc>
          <w:tcPr>
            <w:tcW w:w="0" w:type="auto"/>
            <w:tcBorders>
              <w:top w:val="single" w:sz="8" w:space="0" w:color="auto"/>
              <w:bottom w:val="single" w:sz="4" w:space="0" w:color="auto"/>
            </w:tcBorders>
            <w:vAlign w:val="center"/>
          </w:tcPr>
          <w:p w14:paraId="145D4528" w14:textId="40DC6F18"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b/>
                <w:noProof w:val="0"/>
                <w:snapToGrid w:val="0"/>
                <w:sz w:val="20"/>
                <w:lang w:val="en-US" w:eastAsia="zh-CN" w:bidi="en-US"/>
              </w:rPr>
            </w:pPr>
            <w:r w:rsidRPr="00341424">
              <w:rPr>
                <w:rFonts w:ascii="Palatino Linotype" w:eastAsia="DengXian" w:hAnsi="Palatino Linotype"/>
                <w:b/>
                <w:noProof w:val="0"/>
                <w:snapToGrid w:val="0"/>
                <w:sz w:val="20"/>
                <w:lang w:val="en-US" w:eastAsia="zh-CN" w:bidi="en-US"/>
              </w:rPr>
              <w:t>Jan</w:t>
            </w:r>
          </w:p>
        </w:tc>
        <w:tc>
          <w:tcPr>
            <w:tcW w:w="0" w:type="auto"/>
            <w:tcBorders>
              <w:top w:val="single" w:sz="8" w:space="0" w:color="auto"/>
              <w:bottom w:val="single" w:sz="4" w:space="0" w:color="auto"/>
            </w:tcBorders>
            <w:vAlign w:val="center"/>
          </w:tcPr>
          <w:p w14:paraId="0CBA8688" w14:textId="5D8F2ACD"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b/>
                <w:noProof w:val="0"/>
                <w:snapToGrid w:val="0"/>
                <w:sz w:val="20"/>
                <w:lang w:val="en-US" w:eastAsia="zh-CN" w:bidi="en-US"/>
              </w:rPr>
            </w:pPr>
            <w:r w:rsidRPr="00341424">
              <w:rPr>
                <w:rFonts w:ascii="Palatino Linotype" w:eastAsia="DengXian" w:hAnsi="Palatino Linotype"/>
                <w:b/>
                <w:noProof w:val="0"/>
                <w:snapToGrid w:val="0"/>
                <w:sz w:val="20"/>
                <w:lang w:val="en-US" w:eastAsia="zh-CN" w:bidi="en-US"/>
              </w:rPr>
              <w:t>Feb</w:t>
            </w:r>
          </w:p>
        </w:tc>
        <w:tc>
          <w:tcPr>
            <w:tcW w:w="0" w:type="auto"/>
            <w:tcBorders>
              <w:top w:val="single" w:sz="8" w:space="0" w:color="auto"/>
              <w:bottom w:val="single" w:sz="4" w:space="0" w:color="auto"/>
            </w:tcBorders>
            <w:vAlign w:val="center"/>
          </w:tcPr>
          <w:p w14:paraId="6AC7B4DE" w14:textId="5869DA3B"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b/>
                <w:noProof w:val="0"/>
                <w:snapToGrid w:val="0"/>
                <w:sz w:val="20"/>
                <w:lang w:val="en-US" w:eastAsia="zh-CN" w:bidi="en-US"/>
              </w:rPr>
            </w:pPr>
            <w:r w:rsidRPr="00341424">
              <w:rPr>
                <w:rFonts w:ascii="Palatino Linotype" w:eastAsia="DengXian" w:hAnsi="Palatino Linotype"/>
                <w:b/>
                <w:noProof w:val="0"/>
                <w:snapToGrid w:val="0"/>
                <w:sz w:val="20"/>
                <w:lang w:val="en-US" w:eastAsia="zh-CN" w:bidi="en-US"/>
              </w:rPr>
              <w:t>Mar</w:t>
            </w:r>
          </w:p>
        </w:tc>
        <w:tc>
          <w:tcPr>
            <w:tcW w:w="0" w:type="auto"/>
            <w:tcBorders>
              <w:top w:val="single" w:sz="8" w:space="0" w:color="auto"/>
              <w:bottom w:val="single" w:sz="4" w:space="0" w:color="auto"/>
            </w:tcBorders>
            <w:vAlign w:val="center"/>
          </w:tcPr>
          <w:p w14:paraId="0A72A1F6" w14:textId="6FE5E884"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b/>
                <w:noProof w:val="0"/>
                <w:snapToGrid w:val="0"/>
                <w:sz w:val="20"/>
                <w:lang w:val="en-US" w:eastAsia="zh-CN" w:bidi="en-US"/>
              </w:rPr>
            </w:pPr>
            <w:r w:rsidRPr="00341424">
              <w:rPr>
                <w:rFonts w:ascii="Palatino Linotype" w:eastAsia="DengXian" w:hAnsi="Palatino Linotype"/>
                <w:b/>
                <w:noProof w:val="0"/>
                <w:snapToGrid w:val="0"/>
                <w:sz w:val="20"/>
                <w:lang w:val="en-US" w:eastAsia="zh-CN" w:bidi="en-US"/>
              </w:rPr>
              <w:t>Apr</w:t>
            </w:r>
          </w:p>
        </w:tc>
        <w:tc>
          <w:tcPr>
            <w:tcW w:w="0" w:type="auto"/>
            <w:tcBorders>
              <w:top w:val="single" w:sz="8" w:space="0" w:color="auto"/>
              <w:bottom w:val="single" w:sz="4" w:space="0" w:color="auto"/>
            </w:tcBorders>
            <w:vAlign w:val="center"/>
          </w:tcPr>
          <w:p w14:paraId="6ABC10D6" w14:textId="6215FD0C"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b/>
                <w:noProof w:val="0"/>
                <w:snapToGrid w:val="0"/>
                <w:sz w:val="20"/>
                <w:lang w:val="en-US" w:eastAsia="zh-CN" w:bidi="en-US"/>
              </w:rPr>
            </w:pPr>
            <w:r w:rsidRPr="00341424">
              <w:rPr>
                <w:rFonts w:ascii="Palatino Linotype" w:eastAsia="DengXian" w:hAnsi="Palatino Linotype"/>
                <w:b/>
                <w:noProof w:val="0"/>
                <w:snapToGrid w:val="0"/>
                <w:sz w:val="20"/>
                <w:lang w:val="en-US" w:eastAsia="zh-CN" w:bidi="en-US"/>
              </w:rPr>
              <w:t>May</w:t>
            </w:r>
          </w:p>
        </w:tc>
        <w:tc>
          <w:tcPr>
            <w:tcW w:w="0" w:type="auto"/>
            <w:tcBorders>
              <w:top w:val="single" w:sz="8" w:space="0" w:color="auto"/>
              <w:bottom w:val="single" w:sz="4" w:space="0" w:color="auto"/>
            </w:tcBorders>
            <w:vAlign w:val="center"/>
          </w:tcPr>
          <w:p w14:paraId="4BDEE3F8" w14:textId="0099A12F"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b/>
                <w:noProof w:val="0"/>
                <w:snapToGrid w:val="0"/>
                <w:sz w:val="20"/>
                <w:lang w:val="en-US" w:eastAsia="zh-CN" w:bidi="en-US"/>
              </w:rPr>
            </w:pPr>
            <w:r w:rsidRPr="00341424">
              <w:rPr>
                <w:rFonts w:ascii="Palatino Linotype" w:eastAsia="DengXian" w:hAnsi="Palatino Linotype"/>
                <w:b/>
                <w:noProof w:val="0"/>
                <w:snapToGrid w:val="0"/>
                <w:sz w:val="20"/>
                <w:lang w:val="en-US" w:eastAsia="zh-CN" w:bidi="en-US"/>
              </w:rPr>
              <w:t xml:space="preserve">Jun </w:t>
            </w:r>
          </w:p>
        </w:tc>
      </w:tr>
      <w:tr w:rsidR="00A25D5E" w:rsidRPr="00341424" w14:paraId="1E691E1F" w14:textId="20C94A2A" w:rsidTr="00341424">
        <w:trPr>
          <w:jc w:val="center"/>
        </w:trPr>
        <w:tc>
          <w:tcPr>
            <w:tcW w:w="0" w:type="auto"/>
            <w:tcBorders>
              <w:top w:val="single" w:sz="4" w:space="0" w:color="auto"/>
              <w:right w:val="nil"/>
            </w:tcBorders>
            <w:shd w:val="clear" w:color="auto" w:fill="auto"/>
            <w:vAlign w:val="center"/>
            <w:hideMark/>
          </w:tcPr>
          <w:p w14:paraId="0D51CF8A" w14:textId="77777777" w:rsidR="00A25D5E" w:rsidRPr="00341424" w:rsidRDefault="00A25D5E" w:rsidP="00341424">
            <w:pPr>
              <w:pStyle w:val="MDPI42tablebody"/>
              <w:autoSpaceDE w:val="0"/>
              <w:autoSpaceDN w:val="0"/>
              <w:spacing w:line="240" w:lineRule="auto"/>
              <w:rPr>
                <w:rFonts w:eastAsia="DengXian"/>
                <w:lang w:eastAsia="en-US"/>
              </w:rPr>
            </w:pPr>
            <w:r w:rsidRPr="00341424">
              <w:rPr>
                <w:rFonts w:eastAsia="DengXian"/>
                <w:lang w:eastAsia="zh-CN"/>
              </w:rPr>
              <w:t>2004−2005</w:t>
            </w:r>
          </w:p>
        </w:tc>
        <w:tc>
          <w:tcPr>
            <w:tcW w:w="0" w:type="auto"/>
            <w:tcBorders>
              <w:top w:val="single" w:sz="4" w:space="0" w:color="auto"/>
              <w:left w:val="nil"/>
              <w:bottom w:val="nil"/>
              <w:right w:val="nil"/>
            </w:tcBorders>
            <w:shd w:val="clear" w:color="auto" w:fill="auto"/>
            <w:vAlign w:val="center"/>
          </w:tcPr>
          <w:p w14:paraId="16939356"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tcBorders>
              <w:top w:val="single" w:sz="4" w:space="0" w:color="auto"/>
              <w:left w:val="nil"/>
              <w:bottom w:val="nil"/>
              <w:right w:val="nil"/>
            </w:tcBorders>
            <w:shd w:val="clear" w:color="auto" w:fill="auto"/>
            <w:vAlign w:val="center"/>
          </w:tcPr>
          <w:p w14:paraId="1E225F38"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tcBorders>
              <w:top w:val="single" w:sz="4" w:space="0" w:color="auto"/>
              <w:left w:val="nil"/>
              <w:bottom w:val="nil"/>
              <w:right w:val="nil"/>
            </w:tcBorders>
            <w:shd w:val="clear" w:color="auto" w:fill="auto"/>
            <w:vAlign w:val="center"/>
          </w:tcPr>
          <w:p w14:paraId="006D18CA"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tcBorders>
              <w:top w:val="single" w:sz="4" w:space="0" w:color="auto"/>
              <w:left w:val="nil"/>
              <w:bottom w:val="nil"/>
              <w:right w:val="nil"/>
            </w:tcBorders>
            <w:shd w:val="clear" w:color="auto" w:fill="auto"/>
            <w:vAlign w:val="center"/>
          </w:tcPr>
          <w:p w14:paraId="21A688DC"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tcBorders>
              <w:top w:val="single" w:sz="4" w:space="0" w:color="auto"/>
              <w:left w:val="nil"/>
              <w:bottom w:val="nil"/>
              <w:right w:val="nil"/>
            </w:tcBorders>
            <w:shd w:val="clear" w:color="auto" w:fill="auto"/>
            <w:vAlign w:val="center"/>
          </w:tcPr>
          <w:p w14:paraId="180A440F" w14:textId="77777777" w:rsidR="00A25D5E" w:rsidRPr="00341424" w:rsidRDefault="00A25D5E" w:rsidP="00341424">
            <w:pPr>
              <w:pStyle w:val="MDPI42tablebody"/>
              <w:autoSpaceDE w:val="0"/>
              <w:autoSpaceDN w:val="0"/>
              <w:spacing w:line="240" w:lineRule="auto"/>
              <w:rPr>
                <w:rFonts w:eastAsia="DengXian"/>
                <w:lang w:eastAsia="en-US"/>
              </w:rPr>
            </w:pPr>
            <w:r w:rsidRPr="00341424">
              <w:rPr>
                <w:rFonts w:eastAsia="DengXian"/>
                <w:lang w:eastAsia="zh-CN"/>
              </w:rPr>
              <w:t>6</w:t>
            </w:r>
          </w:p>
        </w:tc>
        <w:tc>
          <w:tcPr>
            <w:tcW w:w="0" w:type="auto"/>
            <w:tcBorders>
              <w:top w:val="single" w:sz="4" w:space="0" w:color="auto"/>
              <w:left w:val="nil"/>
              <w:bottom w:val="nil"/>
              <w:right w:val="nil"/>
            </w:tcBorders>
            <w:shd w:val="clear" w:color="auto" w:fill="FFFFFF"/>
            <w:vAlign w:val="center"/>
          </w:tcPr>
          <w:p w14:paraId="575AA8F1"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29</w:t>
            </w:r>
          </w:p>
        </w:tc>
        <w:tc>
          <w:tcPr>
            <w:tcW w:w="0" w:type="auto"/>
            <w:tcBorders>
              <w:top w:val="single" w:sz="4" w:space="0" w:color="auto"/>
            </w:tcBorders>
            <w:vAlign w:val="center"/>
          </w:tcPr>
          <w:p w14:paraId="652EE8AD" w14:textId="556130CD"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31</w:t>
            </w:r>
          </w:p>
        </w:tc>
        <w:tc>
          <w:tcPr>
            <w:tcW w:w="0" w:type="auto"/>
            <w:tcBorders>
              <w:top w:val="single" w:sz="4" w:space="0" w:color="auto"/>
            </w:tcBorders>
            <w:vAlign w:val="center"/>
          </w:tcPr>
          <w:p w14:paraId="66B2E101" w14:textId="0F009E94"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27</w:t>
            </w:r>
          </w:p>
        </w:tc>
        <w:tc>
          <w:tcPr>
            <w:tcW w:w="0" w:type="auto"/>
            <w:tcBorders>
              <w:top w:val="single" w:sz="4" w:space="0" w:color="auto"/>
            </w:tcBorders>
            <w:vAlign w:val="center"/>
          </w:tcPr>
          <w:p w14:paraId="776EC30B" w14:textId="25D0460B"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30</w:t>
            </w:r>
          </w:p>
        </w:tc>
        <w:tc>
          <w:tcPr>
            <w:tcW w:w="0" w:type="auto"/>
            <w:tcBorders>
              <w:top w:val="single" w:sz="4" w:space="0" w:color="auto"/>
            </w:tcBorders>
            <w:vAlign w:val="center"/>
          </w:tcPr>
          <w:p w14:paraId="6F3D7B79" w14:textId="421BE944"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29</w:t>
            </w:r>
          </w:p>
        </w:tc>
        <w:tc>
          <w:tcPr>
            <w:tcW w:w="0" w:type="auto"/>
            <w:tcBorders>
              <w:top w:val="single" w:sz="4" w:space="0" w:color="auto"/>
            </w:tcBorders>
            <w:vAlign w:val="center"/>
          </w:tcPr>
          <w:p w14:paraId="24B6C22D" w14:textId="43D0A44E"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18</w:t>
            </w:r>
          </w:p>
        </w:tc>
        <w:tc>
          <w:tcPr>
            <w:tcW w:w="0" w:type="auto"/>
            <w:tcBorders>
              <w:top w:val="single" w:sz="4" w:space="0" w:color="auto"/>
            </w:tcBorders>
            <w:vAlign w:val="center"/>
          </w:tcPr>
          <w:p w14:paraId="1243FD82" w14:textId="363C0C91"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20</w:t>
            </w:r>
          </w:p>
        </w:tc>
      </w:tr>
      <w:tr w:rsidR="00A25D5E" w:rsidRPr="00341424" w14:paraId="6E06E784" w14:textId="38BAF469" w:rsidTr="00341424">
        <w:trPr>
          <w:jc w:val="center"/>
        </w:trPr>
        <w:tc>
          <w:tcPr>
            <w:tcW w:w="0" w:type="auto"/>
            <w:tcBorders>
              <w:right w:val="nil"/>
            </w:tcBorders>
            <w:shd w:val="clear" w:color="auto" w:fill="auto"/>
            <w:vAlign w:val="center"/>
            <w:hideMark/>
          </w:tcPr>
          <w:p w14:paraId="41B54A6D" w14:textId="77777777" w:rsidR="00A25D5E" w:rsidRPr="00341424" w:rsidRDefault="00A25D5E" w:rsidP="00341424">
            <w:pPr>
              <w:pStyle w:val="MDPI42tablebody"/>
              <w:autoSpaceDE w:val="0"/>
              <w:autoSpaceDN w:val="0"/>
              <w:spacing w:line="240" w:lineRule="auto"/>
              <w:rPr>
                <w:rFonts w:eastAsia="DengXian"/>
                <w:lang w:eastAsia="en-US"/>
              </w:rPr>
            </w:pPr>
            <w:r w:rsidRPr="00341424">
              <w:rPr>
                <w:rFonts w:eastAsia="DengXian"/>
                <w:lang w:eastAsia="zh-CN"/>
              </w:rPr>
              <w:t>2005−2006</w:t>
            </w:r>
          </w:p>
        </w:tc>
        <w:tc>
          <w:tcPr>
            <w:tcW w:w="0" w:type="auto"/>
            <w:tcBorders>
              <w:top w:val="nil"/>
              <w:left w:val="nil"/>
              <w:bottom w:val="nil"/>
              <w:right w:val="nil"/>
            </w:tcBorders>
            <w:shd w:val="clear" w:color="auto" w:fill="auto"/>
            <w:vAlign w:val="center"/>
          </w:tcPr>
          <w:p w14:paraId="62F51628"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27</w:t>
            </w:r>
          </w:p>
        </w:tc>
        <w:tc>
          <w:tcPr>
            <w:tcW w:w="0" w:type="auto"/>
            <w:tcBorders>
              <w:top w:val="nil"/>
              <w:left w:val="nil"/>
              <w:bottom w:val="nil"/>
              <w:right w:val="nil"/>
            </w:tcBorders>
            <w:shd w:val="clear" w:color="auto" w:fill="auto"/>
            <w:vAlign w:val="center"/>
          </w:tcPr>
          <w:p w14:paraId="4C02FCEC"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28</w:t>
            </w:r>
          </w:p>
        </w:tc>
        <w:tc>
          <w:tcPr>
            <w:tcW w:w="0" w:type="auto"/>
            <w:tcBorders>
              <w:top w:val="nil"/>
              <w:left w:val="nil"/>
              <w:bottom w:val="nil"/>
              <w:right w:val="nil"/>
            </w:tcBorders>
            <w:shd w:val="clear" w:color="auto" w:fill="auto"/>
            <w:vAlign w:val="center"/>
          </w:tcPr>
          <w:p w14:paraId="0C009B63"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30</w:t>
            </w:r>
          </w:p>
        </w:tc>
        <w:tc>
          <w:tcPr>
            <w:tcW w:w="0" w:type="auto"/>
            <w:tcBorders>
              <w:top w:val="nil"/>
              <w:left w:val="nil"/>
              <w:bottom w:val="nil"/>
              <w:right w:val="nil"/>
            </w:tcBorders>
            <w:shd w:val="clear" w:color="auto" w:fill="auto"/>
            <w:vAlign w:val="center"/>
          </w:tcPr>
          <w:p w14:paraId="0D3805EB"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tcBorders>
              <w:top w:val="nil"/>
              <w:left w:val="nil"/>
              <w:bottom w:val="nil"/>
              <w:right w:val="nil"/>
            </w:tcBorders>
            <w:shd w:val="clear" w:color="auto" w:fill="auto"/>
            <w:vAlign w:val="center"/>
          </w:tcPr>
          <w:p w14:paraId="0FADC921" w14:textId="77777777" w:rsidR="00A25D5E" w:rsidRPr="00341424" w:rsidRDefault="00A25D5E" w:rsidP="00341424">
            <w:pPr>
              <w:pStyle w:val="MDPI42tablebody"/>
              <w:autoSpaceDE w:val="0"/>
              <w:autoSpaceDN w:val="0"/>
              <w:spacing w:line="240" w:lineRule="auto"/>
              <w:rPr>
                <w:rFonts w:eastAsia="DengXian"/>
                <w:lang w:eastAsia="en-US"/>
              </w:rPr>
            </w:pPr>
            <w:r w:rsidRPr="00341424">
              <w:rPr>
                <w:rFonts w:eastAsia="DengXian"/>
                <w:lang w:eastAsia="en-US"/>
              </w:rPr>
              <w:t>30</w:t>
            </w:r>
          </w:p>
        </w:tc>
        <w:tc>
          <w:tcPr>
            <w:tcW w:w="0" w:type="auto"/>
            <w:tcBorders>
              <w:top w:val="nil"/>
              <w:left w:val="nil"/>
              <w:bottom w:val="nil"/>
              <w:right w:val="nil"/>
            </w:tcBorders>
            <w:shd w:val="clear" w:color="auto" w:fill="FFFFFF"/>
            <w:vAlign w:val="center"/>
          </w:tcPr>
          <w:p w14:paraId="22D7A92A"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30</w:t>
            </w:r>
          </w:p>
        </w:tc>
        <w:tc>
          <w:tcPr>
            <w:tcW w:w="0" w:type="auto"/>
            <w:vAlign w:val="center"/>
          </w:tcPr>
          <w:p w14:paraId="773F42E6" w14:textId="2BB457D6"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30</w:t>
            </w:r>
          </w:p>
        </w:tc>
        <w:tc>
          <w:tcPr>
            <w:tcW w:w="0" w:type="auto"/>
            <w:vAlign w:val="center"/>
          </w:tcPr>
          <w:p w14:paraId="160758CD" w14:textId="7F7AFE37"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27</w:t>
            </w:r>
          </w:p>
        </w:tc>
        <w:tc>
          <w:tcPr>
            <w:tcW w:w="0" w:type="auto"/>
            <w:vAlign w:val="center"/>
          </w:tcPr>
          <w:p w14:paraId="32E66586" w14:textId="2C778CBA"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28</w:t>
            </w:r>
          </w:p>
        </w:tc>
        <w:tc>
          <w:tcPr>
            <w:tcW w:w="0" w:type="auto"/>
            <w:vAlign w:val="center"/>
          </w:tcPr>
          <w:p w14:paraId="4BD1903C" w14:textId="015E8215"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20</w:t>
            </w:r>
          </w:p>
        </w:tc>
        <w:tc>
          <w:tcPr>
            <w:tcW w:w="0" w:type="auto"/>
            <w:vAlign w:val="center"/>
          </w:tcPr>
          <w:p w14:paraId="41971D5F" w14:textId="21B1102F"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31</w:t>
            </w:r>
          </w:p>
        </w:tc>
        <w:tc>
          <w:tcPr>
            <w:tcW w:w="0" w:type="auto"/>
            <w:vAlign w:val="center"/>
          </w:tcPr>
          <w:p w14:paraId="5D4E9B9A" w14:textId="20C6A987"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27</w:t>
            </w:r>
          </w:p>
        </w:tc>
      </w:tr>
      <w:tr w:rsidR="00A25D5E" w:rsidRPr="00341424" w14:paraId="22D7F9E8" w14:textId="006265D8" w:rsidTr="00341424">
        <w:trPr>
          <w:jc w:val="center"/>
        </w:trPr>
        <w:tc>
          <w:tcPr>
            <w:tcW w:w="0" w:type="auto"/>
            <w:tcBorders>
              <w:right w:val="nil"/>
            </w:tcBorders>
            <w:shd w:val="clear" w:color="auto" w:fill="auto"/>
            <w:vAlign w:val="center"/>
            <w:hideMark/>
          </w:tcPr>
          <w:p w14:paraId="19ECAC1D" w14:textId="77777777" w:rsidR="00A25D5E" w:rsidRPr="00341424" w:rsidRDefault="00A25D5E" w:rsidP="00341424">
            <w:pPr>
              <w:pStyle w:val="MDPI42tablebody"/>
              <w:autoSpaceDE w:val="0"/>
              <w:autoSpaceDN w:val="0"/>
              <w:spacing w:line="240" w:lineRule="auto"/>
              <w:rPr>
                <w:rFonts w:eastAsia="DengXian"/>
                <w:lang w:eastAsia="en-US"/>
              </w:rPr>
            </w:pPr>
            <w:r w:rsidRPr="00341424">
              <w:rPr>
                <w:rFonts w:eastAsia="DengXian"/>
                <w:lang w:eastAsia="zh-CN"/>
              </w:rPr>
              <w:t>2006−2007</w:t>
            </w:r>
          </w:p>
        </w:tc>
        <w:tc>
          <w:tcPr>
            <w:tcW w:w="0" w:type="auto"/>
            <w:tcBorders>
              <w:top w:val="nil"/>
              <w:left w:val="nil"/>
              <w:bottom w:val="nil"/>
              <w:right w:val="nil"/>
            </w:tcBorders>
            <w:shd w:val="clear" w:color="auto" w:fill="auto"/>
            <w:vAlign w:val="center"/>
          </w:tcPr>
          <w:p w14:paraId="2793A370"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tcBorders>
              <w:top w:val="nil"/>
              <w:left w:val="nil"/>
              <w:bottom w:val="nil"/>
              <w:right w:val="nil"/>
            </w:tcBorders>
            <w:shd w:val="clear" w:color="auto" w:fill="auto"/>
            <w:vAlign w:val="center"/>
          </w:tcPr>
          <w:p w14:paraId="05FCF237"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tcBorders>
              <w:top w:val="nil"/>
              <w:left w:val="nil"/>
              <w:bottom w:val="nil"/>
              <w:right w:val="nil"/>
            </w:tcBorders>
            <w:shd w:val="clear" w:color="auto" w:fill="auto"/>
            <w:vAlign w:val="center"/>
          </w:tcPr>
          <w:p w14:paraId="0F537734"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30</w:t>
            </w:r>
          </w:p>
        </w:tc>
        <w:tc>
          <w:tcPr>
            <w:tcW w:w="0" w:type="auto"/>
            <w:tcBorders>
              <w:top w:val="nil"/>
              <w:left w:val="nil"/>
              <w:bottom w:val="nil"/>
              <w:right w:val="nil"/>
            </w:tcBorders>
            <w:shd w:val="clear" w:color="auto" w:fill="auto"/>
            <w:vAlign w:val="center"/>
          </w:tcPr>
          <w:p w14:paraId="6CF77911"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30</w:t>
            </w:r>
          </w:p>
        </w:tc>
        <w:tc>
          <w:tcPr>
            <w:tcW w:w="0" w:type="auto"/>
            <w:tcBorders>
              <w:top w:val="nil"/>
              <w:left w:val="nil"/>
              <w:bottom w:val="nil"/>
              <w:right w:val="nil"/>
            </w:tcBorders>
            <w:shd w:val="clear" w:color="auto" w:fill="auto"/>
            <w:vAlign w:val="center"/>
          </w:tcPr>
          <w:p w14:paraId="47716077"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en-US"/>
              </w:rPr>
              <w:t>30</w:t>
            </w:r>
          </w:p>
        </w:tc>
        <w:tc>
          <w:tcPr>
            <w:tcW w:w="0" w:type="auto"/>
            <w:tcBorders>
              <w:top w:val="nil"/>
              <w:left w:val="nil"/>
              <w:bottom w:val="nil"/>
              <w:right w:val="nil"/>
            </w:tcBorders>
            <w:shd w:val="clear" w:color="auto" w:fill="FFFFFF"/>
            <w:vAlign w:val="center"/>
          </w:tcPr>
          <w:p w14:paraId="7101E0F7"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vAlign w:val="center"/>
          </w:tcPr>
          <w:p w14:paraId="59E9B75E" w14:textId="44833042"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27</w:t>
            </w:r>
          </w:p>
        </w:tc>
        <w:tc>
          <w:tcPr>
            <w:tcW w:w="0" w:type="auto"/>
            <w:vAlign w:val="center"/>
          </w:tcPr>
          <w:p w14:paraId="225A6D20" w14:textId="45A8D6B9"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27</w:t>
            </w:r>
          </w:p>
        </w:tc>
        <w:tc>
          <w:tcPr>
            <w:tcW w:w="0" w:type="auto"/>
            <w:vAlign w:val="center"/>
          </w:tcPr>
          <w:p w14:paraId="02192A63" w14:textId="7942450E"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30</w:t>
            </w:r>
          </w:p>
        </w:tc>
        <w:tc>
          <w:tcPr>
            <w:tcW w:w="0" w:type="auto"/>
            <w:vAlign w:val="center"/>
          </w:tcPr>
          <w:p w14:paraId="1A7BCF90" w14:textId="7E601FB8"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30</w:t>
            </w:r>
          </w:p>
        </w:tc>
        <w:tc>
          <w:tcPr>
            <w:tcW w:w="0" w:type="auto"/>
            <w:vAlign w:val="center"/>
          </w:tcPr>
          <w:p w14:paraId="1AD6989D" w14:textId="48ADDCF0"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25</w:t>
            </w:r>
          </w:p>
        </w:tc>
        <w:tc>
          <w:tcPr>
            <w:tcW w:w="0" w:type="auto"/>
            <w:vAlign w:val="center"/>
          </w:tcPr>
          <w:p w14:paraId="35A98C96" w14:textId="5101D035"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30</w:t>
            </w:r>
          </w:p>
        </w:tc>
      </w:tr>
      <w:tr w:rsidR="00A25D5E" w:rsidRPr="00341424" w14:paraId="2A058840" w14:textId="4D9D661B" w:rsidTr="00341424">
        <w:trPr>
          <w:jc w:val="center"/>
        </w:trPr>
        <w:tc>
          <w:tcPr>
            <w:tcW w:w="0" w:type="auto"/>
            <w:tcBorders>
              <w:right w:val="nil"/>
            </w:tcBorders>
            <w:shd w:val="clear" w:color="auto" w:fill="auto"/>
            <w:vAlign w:val="center"/>
            <w:hideMark/>
          </w:tcPr>
          <w:p w14:paraId="529AEDCE"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2007−2008</w:t>
            </w:r>
          </w:p>
        </w:tc>
        <w:tc>
          <w:tcPr>
            <w:tcW w:w="0" w:type="auto"/>
            <w:tcBorders>
              <w:top w:val="nil"/>
              <w:left w:val="nil"/>
              <w:bottom w:val="nil"/>
              <w:right w:val="nil"/>
            </w:tcBorders>
            <w:shd w:val="clear" w:color="auto" w:fill="auto"/>
            <w:vAlign w:val="center"/>
          </w:tcPr>
          <w:p w14:paraId="1CA1DE57"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tcBorders>
              <w:top w:val="nil"/>
              <w:left w:val="nil"/>
              <w:bottom w:val="nil"/>
              <w:right w:val="nil"/>
            </w:tcBorders>
            <w:shd w:val="clear" w:color="auto" w:fill="auto"/>
            <w:vAlign w:val="center"/>
          </w:tcPr>
          <w:p w14:paraId="663DCE3A"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tcBorders>
              <w:top w:val="nil"/>
              <w:left w:val="nil"/>
              <w:bottom w:val="nil"/>
              <w:right w:val="nil"/>
            </w:tcBorders>
            <w:shd w:val="clear" w:color="auto" w:fill="auto"/>
            <w:vAlign w:val="center"/>
          </w:tcPr>
          <w:p w14:paraId="401B454C"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30</w:t>
            </w:r>
          </w:p>
        </w:tc>
        <w:tc>
          <w:tcPr>
            <w:tcW w:w="0" w:type="auto"/>
            <w:tcBorders>
              <w:top w:val="nil"/>
              <w:left w:val="nil"/>
              <w:bottom w:val="nil"/>
              <w:right w:val="nil"/>
            </w:tcBorders>
            <w:shd w:val="clear" w:color="auto" w:fill="auto"/>
            <w:vAlign w:val="center"/>
          </w:tcPr>
          <w:p w14:paraId="7D90EC3D"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tcBorders>
              <w:top w:val="nil"/>
              <w:left w:val="nil"/>
              <w:bottom w:val="nil"/>
              <w:right w:val="nil"/>
            </w:tcBorders>
            <w:shd w:val="clear" w:color="auto" w:fill="auto"/>
            <w:vAlign w:val="center"/>
          </w:tcPr>
          <w:p w14:paraId="66380DDF"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5</w:t>
            </w:r>
          </w:p>
        </w:tc>
        <w:tc>
          <w:tcPr>
            <w:tcW w:w="0" w:type="auto"/>
            <w:tcBorders>
              <w:top w:val="nil"/>
              <w:left w:val="nil"/>
              <w:bottom w:val="nil"/>
              <w:right w:val="nil"/>
            </w:tcBorders>
            <w:shd w:val="clear" w:color="auto" w:fill="FFFFFF"/>
            <w:vAlign w:val="center"/>
          </w:tcPr>
          <w:p w14:paraId="34864E21"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vAlign w:val="center"/>
          </w:tcPr>
          <w:p w14:paraId="2A630662" w14:textId="138D42CD"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11</w:t>
            </w:r>
          </w:p>
        </w:tc>
        <w:tc>
          <w:tcPr>
            <w:tcW w:w="0" w:type="auto"/>
            <w:vAlign w:val="center"/>
          </w:tcPr>
          <w:p w14:paraId="6304D0E0" w14:textId="50618B95"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28</w:t>
            </w:r>
          </w:p>
        </w:tc>
        <w:tc>
          <w:tcPr>
            <w:tcW w:w="0" w:type="auto"/>
            <w:vAlign w:val="center"/>
          </w:tcPr>
          <w:p w14:paraId="4ACE0089" w14:textId="4934B775"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31</w:t>
            </w:r>
          </w:p>
        </w:tc>
        <w:tc>
          <w:tcPr>
            <w:tcW w:w="0" w:type="auto"/>
            <w:vAlign w:val="center"/>
          </w:tcPr>
          <w:p w14:paraId="5BF75578" w14:textId="066EE5AA"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30</w:t>
            </w:r>
          </w:p>
        </w:tc>
        <w:tc>
          <w:tcPr>
            <w:tcW w:w="0" w:type="auto"/>
            <w:vAlign w:val="center"/>
          </w:tcPr>
          <w:p w14:paraId="3A96C44C" w14:textId="676D5C49"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31</w:t>
            </w:r>
          </w:p>
        </w:tc>
        <w:tc>
          <w:tcPr>
            <w:tcW w:w="0" w:type="auto"/>
            <w:vAlign w:val="center"/>
          </w:tcPr>
          <w:p w14:paraId="44F55A12" w14:textId="697A38D4"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30</w:t>
            </w:r>
          </w:p>
        </w:tc>
      </w:tr>
      <w:tr w:rsidR="00A25D5E" w:rsidRPr="00341424" w14:paraId="240B3B40" w14:textId="10E314D4" w:rsidTr="00341424">
        <w:trPr>
          <w:jc w:val="center"/>
        </w:trPr>
        <w:tc>
          <w:tcPr>
            <w:tcW w:w="0" w:type="auto"/>
            <w:tcBorders>
              <w:right w:val="nil"/>
            </w:tcBorders>
            <w:shd w:val="clear" w:color="auto" w:fill="auto"/>
            <w:vAlign w:val="center"/>
            <w:hideMark/>
          </w:tcPr>
          <w:p w14:paraId="3148DBB6" w14:textId="77777777" w:rsidR="00A25D5E" w:rsidRPr="00341424" w:rsidRDefault="00A25D5E" w:rsidP="00341424">
            <w:pPr>
              <w:pStyle w:val="MDPI42tablebody"/>
              <w:autoSpaceDE w:val="0"/>
              <w:autoSpaceDN w:val="0"/>
              <w:spacing w:line="240" w:lineRule="auto"/>
              <w:rPr>
                <w:rFonts w:eastAsia="DengXian"/>
                <w:lang w:eastAsia="en-US"/>
              </w:rPr>
            </w:pPr>
            <w:r w:rsidRPr="00341424">
              <w:rPr>
                <w:rFonts w:eastAsia="DengXian"/>
                <w:lang w:eastAsia="zh-CN"/>
              </w:rPr>
              <w:t>2008−2009</w:t>
            </w:r>
          </w:p>
        </w:tc>
        <w:tc>
          <w:tcPr>
            <w:tcW w:w="0" w:type="auto"/>
            <w:tcBorders>
              <w:top w:val="nil"/>
              <w:left w:val="nil"/>
              <w:bottom w:val="nil"/>
              <w:right w:val="nil"/>
            </w:tcBorders>
            <w:shd w:val="clear" w:color="auto" w:fill="auto"/>
            <w:vAlign w:val="center"/>
          </w:tcPr>
          <w:p w14:paraId="5321B480"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tcBorders>
              <w:top w:val="nil"/>
              <w:left w:val="nil"/>
              <w:bottom w:val="nil"/>
              <w:right w:val="nil"/>
            </w:tcBorders>
            <w:shd w:val="clear" w:color="auto" w:fill="auto"/>
            <w:vAlign w:val="center"/>
          </w:tcPr>
          <w:p w14:paraId="2B976826"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tcBorders>
              <w:top w:val="nil"/>
              <w:left w:val="nil"/>
              <w:bottom w:val="nil"/>
              <w:right w:val="nil"/>
            </w:tcBorders>
            <w:shd w:val="clear" w:color="auto" w:fill="auto"/>
            <w:vAlign w:val="center"/>
          </w:tcPr>
          <w:p w14:paraId="47D6F906"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30</w:t>
            </w:r>
          </w:p>
        </w:tc>
        <w:tc>
          <w:tcPr>
            <w:tcW w:w="0" w:type="auto"/>
            <w:tcBorders>
              <w:top w:val="nil"/>
              <w:left w:val="nil"/>
              <w:bottom w:val="nil"/>
              <w:right w:val="nil"/>
            </w:tcBorders>
            <w:shd w:val="clear" w:color="auto" w:fill="auto"/>
            <w:vAlign w:val="center"/>
          </w:tcPr>
          <w:p w14:paraId="5D8CB99A"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tcBorders>
              <w:top w:val="nil"/>
              <w:left w:val="nil"/>
              <w:bottom w:val="nil"/>
              <w:right w:val="nil"/>
            </w:tcBorders>
            <w:shd w:val="clear" w:color="auto" w:fill="auto"/>
            <w:vAlign w:val="center"/>
          </w:tcPr>
          <w:p w14:paraId="2ADFF18C" w14:textId="77777777" w:rsidR="00A25D5E" w:rsidRPr="00341424" w:rsidRDefault="00A25D5E" w:rsidP="00341424">
            <w:pPr>
              <w:pStyle w:val="MDPI42tablebody"/>
              <w:autoSpaceDE w:val="0"/>
              <w:autoSpaceDN w:val="0"/>
              <w:spacing w:line="240" w:lineRule="auto"/>
              <w:rPr>
                <w:rFonts w:eastAsia="DengXian"/>
                <w:lang w:eastAsia="en-US"/>
              </w:rPr>
            </w:pPr>
            <w:r w:rsidRPr="00341424">
              <w:rPr>
                <w:rFonts w:eastAsia="DengXian"/>
                <w:lang w:eastAsia="en-US"/>
              </w:rPr>
              <w:t>30</w:t>
            </w:r>
          </w:p>
        </w:tc>
        <w:tc>
          <w:tcPr>
            <w:tcW w:w="0" w:type="auto"/>
            <w:tcBorders>
              <w:top w:val="nil"/>
              <w:left w:val="nil"/>
              <w:bottom w:val="nil"/>
              <w:right w:val="nil"/>
            </w:tcBorders>
            <w:shd w:val="clear" w:color="auto" w:fill="FFFFFF"/>
            <w:vAlign w:val="center"/>
          </w:tcPr>
          <w:p w14:paraId="47D936A6"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20</w:t>
            </w:r>
          </w:p>
        </w:tc>
        <w:tc>
          <w:tcPr>
            <w:tcW w:w="0" w:type="auto"/>
            <w:vAlign w:val="center"/>
          </w:tcPr>
          <w:p w14:paraId="72A2CD7F" w14:textId="3DC11E31"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w:t>
            </w:r>
          </w:p>
        </w:tc>
        <w:tc>
          <w:tcPr>
            <w:tcW w:w="0" w:type="auto"/>
            <w:vAlign w:val="center"/>
          </w:tcPr>
          <w:p w14:paraId="5D35770F" w14:textId="645F2B0A"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w:t>
            </w:r>
          </w:p>
        </w:tc>
        <w:tc>
          <w:tcPr>
            <w:tcW w:w="0" w:type="auto"/>
            <w:vAlign w:val="center"/>
          </w:tcPr>
          <w:p w14:paraId="672557F5" w14:textId="320306B6"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w:t>
            </w:r>
          </w:p>
        </w:tc>
        <w:tc>
          <w:tcPr>
            <w:tcW w:w="0" w:type="auto"/>
            <w:vAlign w:val="center"/>
          </w:tcPr>
          <w:p w14:paraId="1EAC4638" w14:textId="3925330F"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w:t>
            </w:r>
          </w:p>
        </w:tc>
        <w:tc>
          <w:tcPr>
            <w:tcW w:w="0" w:type="auto"/>
            <w:vAlign w:val="center"/>
          </w:tcPr>
          <w:p w14:paraId="520EA19E" w14:textId="6324901A"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w:t>
            </w:r>
          </w:p>
        </w:tc>
        <w:tc>
          <w:tcPr>
            <w:tcW w:w="0" w:type="auto"/>
            <w:vAlign w:val="center"/>
          </w:tcPr>
          <w:p w14:paraId="165B0AFC" w14:textId="0CB9247E"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w:t>
            </w:r>
          </w:p>
        </w:tc>
      </w:tr>
      <w:tr w:rsidR="00A25D5E" w:rsidRPr="00341424" w14:paraId="19F8F90F" w14:textId="35B9B098" w:rsidTr="00341424">
        <w:trPr>
          <w:jc w:val="center"/>
        </w:trPr>
        <w:tc>
          <w:tcPr>
            <w:tcW w:w="0" w:type="auto"/>
            <w:tcBorders>
              <w:right w:val="nil"/>
            </w:tcBorders>
            <w:shd w:val="clear" w:color="auto" w:fill="auto"/>
            <w:vAlign w:val="center"/>
            <w:hideMark/>
          </w:tcPr>
          <w:p w14:paraId="5DECCD35" w14:textId="77777777" w:rsidR="00A25D5E" w:rsidRPr="00341424" w:rsidRDefault="00A25D5E" w:rsidP="00341424">
            <w:pPr>
              <w:pStyle w:val="MDPI42tablebody"/>
              <w:autoSpaceDE w:val="0"/>
              <w:autoSpaceDN w:val="0"/>
              <w:spacing w:line="240" w:lineRule="auto"/>
              <w:rPr>
                <w:rFonts w:eastAsia="DengXian"/>
                <w:lang w:eastAsia="en-US"/>
              </w:rPr>
            </w:pPr>
            <w:r w:rsidRPr="00341424">
              <w:rPr>
                <w:rFonts w:eastAsia="DengXian"/>
                <w:lang w:eastAsia="zh-CN"/>
              </w:rPr>
              <w:t>2009−2010</w:t>
            </w:r>
          </w:p>
        </w:tc>
        <w:tc>
          <w:tcPr>
            <w:tcW w:w="0" w:type="auto"/>
            <w:tcBorders>
              <w:top w:val="nil"/>
              <w:left w:val="nil"/>
              <w:bottom w:val="nil"/>
              <w:right w:val="nil"/>
            </w:tcBorders>
            <w:shd w:val="clear" w:color="auto" w:fill="auto"/>
            <w:vAlign w:val="center"/>
          </w:tcPr>
          <w:p w14:paraId="6089449E"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tcBorders>
              <w:top w:val="nil"/>
              <w:left w:val="nil"/>
              <w:bottom w:val="nil"/>
              <w:right w:val="nil"/>
            </w:tcBorders>
            <w:shd w:val="clear" w:color="auto" w:fill="auto"/>
            <w:vAlign w:val="center"/>
          </w:tcPr>
          <w:p w14:paraId="42B5A0F4"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tcBorders>
              <w:top w:val="nil"/>
              <w:left w:val="nil"/>
              <w:bottom w:val="nil"/>
              <w:right w:val="nil"/>
            </w:tcBorders>
            <w:shd w:val="clear" w:color="auto" w:fill="auto"/>
            <w:vAlign w:val="center"/>
          </w:tcPr>
          <w:p w14:paraId="283071E0"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tcBorders>
              <w:top w:val="nil"/>
              <w:left w:val="nil"/>
              <w:bottom w:val="nil"/>
              <w:right w:val="nil"/>
            </w:tcBorders>
            <w:shd w:val="clear" w:color="auto" w:fill="auto"/>
            <w:vAlign w:val="center"/>
          </w:tcPr>
          <w:p w14:paraId="7E976FAB"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tcBorders>
              <w:top w:val="nil"/>
              <w:left w:val="nil"/>
              <w:bottom w:val="nil"/>
              <w:right w:val="nil"/>
            </w:tcBorders>
            <w:shd w:val="clear" w:color="auto" w:fill="auto"/>
            <w:vAlign w:val="center"/>
          </w:tcPr>
          <w:p w14:paraId="34B5202E" w14:textId="77777777" w:rsidR="00A25D5E" w:rsidRPr="00341424" w:rsidRDefault="00A25D5E" w:rsidP="00341424">
            <w:pPr>
              <w:pStyle w:val="MDPI42tablebody"/>
              <w:autoSpaceDE w:val="0"/>
              <w:autoSpaceDN w:val="0"/>
              <w:spacing w:line="240" w:lineRule="auto"/>
              <w:rPr>
                <w:rFonts w:eastAsia="DengXian"/>
                <w:lang w:eastAsia="en-US"/>
              </w:rPr>
            </w:pPr>
            <w:r w:rsidRPr="00341424">
              <w:rPr>
                <w:rFonts w:eastAsia="DengXian"/>
                <w:lang w:eastAsia="zh-CN"/>
              </w:rPr>
              <w:t>−</w:t>
            </w:r>
          </w:p>
        </w:tc>
        <w:tc>
          <w:tcPr>
            <w:tcW w:w="0" w:type="auto"/>
            <w:tcBorders>
              <w:top w:val="nil"/>
              <w:left w:val="nil"/>
              <w:bottom w:val="nil"/>
              <w:right w:val="nil"/>
            </w:tcBorders>
            <w:shd w:val="clear" w:color="auto" w:fill="FFFFFF"/>
            <w:vAlign w:val="center"/>
          </w:tcPr>
          <w:p w14:paraId="5780D99D"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vAlign w:val="center"/>
          </w:tcPr>
          <w:p w14:paraId="2FB88140" w14:textId="4B29B9D1"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23</w:t>
            </w:r>
          </w:p>
        </w:tc>
        <w:tc>
          <w:tcPr>
            <w:tcW w:w="0" w:type="auto"/>
            <w:vAlign w:val="center"/>
          </w:tcPr>
          <w:p w14:paraId="31FE3DB9" w14:textId="604E181E"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28</w:t>
            </w:r>
          </w:p>
        </w:tc>
        <w:tc>
          <w:tcPr>
            <w:tcW w:w="0" w:type="auto"/>
            <w:vAlign w:val="center"/>
          </w:tcPr>
          <w:p w14:paraId="0192AE1D" w14:textId="2F0010E4"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31</w:t>
            </w:r>
          </w:p>
        </w:tc>
        <w:tc>
          <w:tcPr>
            <w:tcW w:w="0" w:type="auto"/>
            <w:vAlign w:val="center"/>
          </w:tcPr>
          <w:p w14:paraId="732E4215" w14:textId="3094B413"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30</w:t>
            </w:r>
          </w:p>
        </w:tc>
        <w:tc>
          <w:tcPr>
            <w:tcW w:w="0" w:type="auto"/>
            <w:vAlign w:val="center"/>
          </w:tcPr>
          <w:p w14:paraId="50AA1EA2" w14:textId="53CD0E0C"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31</w:t>
            </w:r>
          </w:p>
        </w:tc>
        <w:tc>
          <w:tcPr>
            <w:tcW w:w="0" w:type="auto"/>
            <w:vAlign w:val="center"/>
          </w:tcPr>
          <w:p w14:paraId="29660DBC" w14:textId="7CA0D7B2"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30</w:t>
            </w:r>
          </w:p>
        </w:tc>
      </w:tr>
      <w:tr w:rsidR="00A25D5E" w:rsidRPr="00341424" w14:paraId="297DA996" w14:textId="417FB2BD" w:rsidTr="00341424">
        <w:trPr>
          <w:jc w:val="center"/>
        </w:trPr>
        <w:tc>
          <w:tcPr>
            <w:tcW w:w="0" w:type="auto"/>
            <w:tcBorders>
              <w:right w:val="nil"/>
            </w:tcBorders>
            <w:shd w:val="clear" w:color="auto" w:fill="auto"/>
            <w:vAlign w:val="center"/>
            <w:hideMark/>
          </w:tcPr>
          <w:p w14:paraId="7F776274" w14:textId="77777777" w:rsidR="00A25D5E" w:rsidRPr="00341424" w:rsidRDefault="00A25D5E" w:rsidP="00341424">
            <w:pPr>
              <w:pStyle w:val="MDPI42tablebody"/>
              <w:autoSpaceDE w:val="0"/>
              <w:autoSpaceDN w:val="0"/>
              <w:spacing w:line="240" w:lineRule="auto"/>
              <w:rPr>
                <w:rFonts w:eastAsia="DengXian"/>
                <w:lang w:eastAsia="en-US"/>
              </w:rPr>
            </w:pPr>
            <w:r w:rsidRPr="00341424">
              <w:rPr>
                <w:rFonts w:eastAsia="DengXian"/>
                <w:lang w:eastAsia="zh-CN"/>
              </w:rPr>
              <w:t>2010−2011</w:t>
            </w:r>
          </w:p>
        </w:tc>
        <w:tc>
          <w:tcPr>
            <w:tcW w:w="0" w:type="auto"/>
            <w:tcBorders>
              <w:top w:val="nil"/>
              <w:left w:val="nil"/>
              <w:bottom w:val="nil"/>
              <w:right w:val="nil"/>
            </w:tcBorders>
            <w:shd w:val="clear" w:color="auto" w:fill="auto"/>
            <w:vAlign w:val="center"/>
          </w:tcPr>
          <w:p w14:paraId="2208EA36"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tcBorders>
              <w:top w:val="nil"/>
              <w:left w:val="nil"/>
              <w:bottom w:val="nil"/>
              <w:right w:val="nil"/>
            </w:tcBorders>
            <w:shd w:val="clear" w:color="auto" w:fill="auto"/>
            <w:vAlign w:val="center"/>
          </w:tcPr>
          <w:p w14:paraId="704A6C4C"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tcBorders>
              <w:top w:val="nil"/>
              <w:left w:val="nil"/>
              <w:bottom w:val="nil"/>
              <w:right w:val="nil"/>
            </w:tcBorders>
            <w:shd w:val="clear" w:color="auto" w:fill="auto"/>
            <w:vAlign w:val="center"/>
          </w:tcPr>
          <w:p w14:paraId="3D727386"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29</w:t>
            </w:r>
          </w:p>
        </w:tc>
        <w:tc>
          <w:tcPr>
            <w:tcW w:w="0" w:type="auto"/>
            <w:tcBorders>
              <w:top w:val="nil"/>
              <w:left w:val="nil"/>
              <w:bottom w:val="nil"/>
              <w:right w:val="nil"/>
            </w:tcBorders>
            <w:shd w:val="clear" w:color="auto" w:fill="auto"/>
            <w:vAlign w:val="center"/>
          </w:tcPr>
          <w:p w14:paraId="62851420"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tcBorders>
              <w:top w:val="nil"/>
              <w:left w:val="nil"/>
              <w:bottom w:val="nil"/>
              <w:right w:val="nil"/>
            </w:tcBorders>
            <w:shd w:val="clear" w:color="auto" w:fill="auto"/>
            <w:vAlign w:val="center"/>
          </w:tcPr>
          <w:p w14:paraId="1A6510EF" w14:textId="77777777" w:rsidR="00A25D5E" w:rsidRPr="00341424" w:rsidRDefault="00A25D5E" w:rsidP="00341424">
            <w:pPr>
              <w:pStyle w:val="MDPI42tablebody"/>
              <w:autoSpaceDE w:val="0"/>
              <w:autoSpaceDN w:val="0"/>
              <w:spacing w:line="240" w:lineRule="auto"/>
              <w:rPr>
                <w:rFonts w:eastAsia="DengXian"/>
                <w:lang w:eastAsia="en-US"/>
              </w:rPr>
            </w:pPr>
            <w:r w:rsidRPr="00341424">
              <w:rPr>
                <w:rFonts w:eastAsia="DengXian"/>
                <w:lang w:eastAsia="en-US"/>
              </w:rPr>
              <w:t>30</w:t>
            </w:r>
          </w:p>
        </w:tc>
        <w:tc>
          <w:tcPr>
            <w:tcW w:w="0" w:type="auto"/>
            <w:tcBorders>
              <w:top w:val="nil"/>
              <w:left w:val="nil"/>
              <w:bottom w:val="nil"/>
              <w:right w:val="nil"/>
            </w:tcBorders>
            <w:shd w:val="clear" w:color="auto" w:fill="FFFFFF"/>
            <w:vAlign w:val="center"/>
          </w:tcPr>
          <w:p w14:paraId="757F9F62"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29</w:t>
            </w:r>
          </w:p>
        </w:tc>
        <w:tc>
          <w:tcPr>
            <w:tcW w:w="0" w:type="auto"/>
            <w:vAlign w:val="center"/>
          </w:tcPr>
          <w:p w14:paraId="5AF8C5DD" w14:textId="3139BADE"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31</w:t>
            </w:r>
          </w:p>
        </w:tc>
        <w:tc>
          <w:tcPr>
            <w:tcW w:w="0" w:type="auto"/>
            <w:vAlign w:val="center"/>
          </w:tcPr>
          <w:p w14:paraId="6201A3A5" w14:textId="5E8376DF"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25</w:t>
            </w:r>
          </w:p>
        </w:tc>
        <w:tc>
          <w:tcPr>
            <w:tcW w:w="0" w:type="auto"/>
            <w:vAlign w:val="center"/>
          </w:tcPr>
          <w:p w14:paraId="73EFDF15" w14:textId="747442C4"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27</w:t>
            </w:r>
          </w:p>
        </w:tc>
        <w:tc>
          <w:tcPr>
            <w:tcW w:w="0" w:type="auto"/>
            <w:vAlign w:val="center"/>
          </w:tcPr>
          <w:p w14:paraId="544E2948" w14:textId="2B325FC7"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30</w:t>
            </w:r>
          </w:p>
        </w:tc>
        <w:tc>
          <w:tcPr>
            <w:tcW w:w="0" w:type="auto"/>
            <w:vAlign w:val="center"/>
          </w:tcPr>
          <w:p w14:paraId="55928459" w14:textId="46911176"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25</w:t>
            </w:r>
          </w:p>
        </w:tc>
        <w:tc>
          <w:tcPr>
            <w:tcW w:w="0" w:type="auto"/>
            <w:vAlign w:val="center"/>
          </w:tcPr>
          <w:p w14:paraId="70EC3853" w14:textId="4657B03D"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29</w:t>
            </w:r>
          </w:p>
        </w:tc>
      </w:tr>
      <w:tr w:rsidR="00A25D5E" w:rsidRPr="00341424" w14:paraId="7D16DFD0" w14:textId="2D10DBDE" w:rsidTr="00341424">
        <w:trPr>
          <w:jc w:val="center"/>
        </w:trPr>
        <w:tc>
          <w:tcPr>
            <w:tcW w:w="0" w:type="auto"/>
            <w:tcBorders>
              <w:right w:val="nil"/>
            </w:tcBorders>
            <w:shd w:val="clear" w:color="auto" w:fill="auto"/>
            <w:vAlign w:val="center"/>
            <w:hideMark/>
          </w:tcPr>
          <w:p w14:paraId="54DFAB2B"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2011−2012</w:t>
            </w:r>
          </w:p>
        </w:tc>
        <w:tc>
          <w:tcPr>
            <w:tcW w:w="0" w:type="auto"/>
            <w:tcBorders>
              <w:top w:val="nil"/>
              <w:left w:val="nil"/>
              <w:bottom w:val="nil"/>
              <w:right w:val="nil"/>
            </w:tcBorders>
            <w:shd w:val="clear" w:color="auto" w:fill="auto"/>
            <w:vAlign w:val="center"/>
          </w:tcPr>
          <w:p w14:paraId="23B67BFF"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30</w:t>
            </w:r>
          </w:p>
        </w:tc>
        <w:tc>
          <w:tcPr>
            <w:tcW w:w="0" w:type="auto"/>
            <w:tcBorders>
              <w:top w:val="nil"/>
              <w:left w:val="nil"/>
              <w:bottom w:val="nil"/>
              <w:right w:val="nil"/>
            </w:tcBorders>
            <w:shd w:val="clear" w:color="auto" w:fill="auto"/>
            <w:vAlign w:val="center"/>
          </w:tcPr>
          <w:p w14:paraId="150E0BF1"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28</w:t>
            </w:r>
          </w:p>
        </w:tc>
        <w:tc>
          <w:tcPr>
            <w:tcW w:w="0" w:type="auto"/>
            <w:tcBorders>
              <w:top w:val="nil"/>
              <w:left w:val="nil"/>
              <w:bottom w:val="nil"/>
              <w:right w:val="nil"/>
            </w:tcBorders>
            <w:shd w:val="clear" w:color="auto" w:fill="auto"/>
            <w:vAlign w:val="center"/>
          </w:tcPr>
          <w:p w14:paraId="55DB8F61"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21</w:t>
            </w:r>
          </w:p>
        </w:tc>
        <w:tc>
          <w:tcPr>
            <w:tcW w:w="0" w:type="auto"/>
            <w:tcBorders>
              <w:top w:val="nil"/>
              <w:left w:val="nil"/>
              <w:bottom w:val="nil"/>
              <w:right w:val="nil"/>
            </w:tcBorders>
            <w:shd w:val="clear" w:color="auto" w:fill="auto"/>
            <w:vAlign w:val="center"/>
          </w:tcPr>
          <w:p w14:paraId="3768F1EA"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23</w:t>
            </w:r>
          </w:p>
        </w:tc>
        <w:tc>
          <w:tcPr>
            <w:tcW w:w="0" w:type="auto"/>
            <w:tcBorders>
              <w:top w:val="nil"/>
              <w:left w:val="nil"/>
              <w:bottom w:val="nil"/>
              <w:right w:val="nil"/>
            </w:tcBorders>
            <w:shd w:val="clear" w:color="auto" w:fill="auto"/>
            <w:vAlign w:val="center"/>
          </w:tcPr>
          <w:p w14:paraId="5F875553" w14:textId="77777777" w:rsidR="00A25D5E" w:rsidRPr="00341424" w:rsidRDefault="00A25D5E" w:rsidP="00341424">
            <w:pPr>
              <w:pStyle w:val="MDPI42tablebody"/>
              <w:autoSpaceDE w:val="0"/>
              <w:autoSpaceDN w:val="0"/>
              <w:spacing w:line="240" w:lineRule="auto"/>
              <w:rPr>
                <w:rFonts w:eastAsia="DengXian"/>
                <w:lang w:eastAsia="en-US"/>
              </w:rPr>
            </w:pPr>
            <w:r w:rsidRPr="00341424">
              <w:rPr>
                <w:rFonts w:eastAsia="DengXian"/>
                <w:lang w:eastAsia="zh-CN"/>
              </w:rPr>
              <w:t>26</w:t>
            </w:r>
          </w:p>
        </w:tc>
        <w:tc>
          <w:tcPr>
            <w:tcW w:w="0" w:type="auto"/>
            <w:tcBorders>
              <w:top w:val="nil"/>
              <w:left w:val="nil"/>
              <w:bottom w:val="nil"/>
              <w:right w:val="nil"/>
            </w:tcBorders>
            <w:shd w:val="clear" w:color="auto" w:fill="FFFFFF"/>
            <w:vAlign w:val="center"/>
          </w:tcPr>
          <w:p w14:paraId="0E8252AD"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28</w:t>
            </w:r>
          </w:p>
        </w:tc>
        <w:tc>
          <w:tcPr>
            <w:tcW w:w="0" w:type="auto"/>
            <w:vAlign w:val="center"/>
          </w:tcPr>
          <w:p w14:paraId="7ACFA6F7" w14:textId="13AE1AAA"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31</w:t>
            </w:r>
          </w:p>
        </w:tc>
        <w:tc>
          <w:tcPr>
            <w:tcW w:w="0" w:type="auto"/>
            <w:vAlign w:val="center"/>
          </w:tcPr>
          <w:p w14:paraId="7D4E109A" w14:textId="07D0F817"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28</w:t>
            </w:r>
          </w:p>
        </w:tc>
        <w:tc>
          <w:tcPr>
            <w:tcW w:w="0" w:type="auto"/>
            <w:vAlign w:val="center"/>
          </w:tcPr>
          <w:p w14:paraId="36DFE546" w14:textId="76CA40AD"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31</w:t>
            </w:r>
          </w:p>
        </w:tc>
        <w:tc>
          <w:tcPr>
            <w:tcW w:w="0" w:type="auto"/>
            <w:vAlign w:val="center"/>
          </w:tcPr>
          <w:p w14:paraId="466B75B0" w14:textId="48202123"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29</w:t>
            </w:r>
          </w:p>
        </w:tc>
        <w:tc>
          <w:tcPr>
            <w:tcW w:w="0" w:type="auto"/>
            <w:vAlign w:val="center"/>
          </w:tcPr>
          <w:p w14:paraId="238EB0D0" w14:textId="13A411F6"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30</w:t>
            </w:r>
          </w:p>
        </w:tc>
        <w:tc>
          <w:tcPr>
            <w:tcW w:w="0" w:type="auto"/>
            <w:vAlign w:val="center"/>
          </w:tcPr>
          <w:p w14:paraId="3421E72B" w14:textId="1851C078"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29</w:t>
            </w:r>
          </w:p>
        </w:tc>
      </w:tr>
      <w:tr w:rsidR="00A25D5E" w:rsidRPr="00341424" w14:paraId="034C6921" w14:textId="1351749E" w:rsidTr="00341424">
        <w:trPr>
          <w:jc w:val="center"/>
        </w:trPr>
        <w:tc>
          <w:tcPr>
            <w:tcW w:w="0" w:type="auto"/>
            <w:tcBorders>
              <w:right w:val="nil"/>
            </w:tcBorders>
            <w:shd w:val="clear" w:color="auto" w:fill="auto"/>
            <w:vAlign w:val="center"/>
            <w:hideMark/>
          </w:tcPr>
          <w:p w14:paraId="719521A6"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2012−2013</w:t>
            </w:r>
          </w:p>
        </w:tc>
        <w:tc>
          <w:tcPr>
            <w:tcW w:w="0" w:type="auto"/>
            <w:tcBorders>
              <w:top w:val="nil"/>
              <w:left w:val="nil"/>
              <w:bottom w:val="nil"/>
              <w:right w:val="nil"/>
            </w:tcBorders>
            <w:shd w:val="clear" w:color="auto" w:fill="auto"/>
            <w:vAlign w:val="center"/>
          </w:tcPr>
          <w:p w14:paraId="0138DD83"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30</w:t>
            </w:r>
          </w:p>
        </w:tc>
        <w:tc>
          <w:tcPr>
            <w:tcW w:w="0" w:type="auto"/>
            <w:tcBorders>
              <w:top w:val="nil"/>
              <w:left w:val="nil"/>
              <w:bottom w:val="nil"/>
              <w:right w:val="nil"/>
            </w:tcBorders>
            <w:shd w:val="clear" w:color="auto" w:fill="auto"/>
            <w:vAlign w:val="center"/>
          </w:tcPr>
          <w:p w14:paraId="150451D2"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30</w:t>
            </w:r>
          </w:p>
        </w:tc>
        <w:tc>
          <w:tcPr>
            <w:tcW w:w="0" w:type="auto"/>
            <w:tcBorders>
              <w:top w:val="nil"/>
              <w:left w:val="nil"/>
              <w:bottom w:val="nil"/>
              <w:right w:val="nil"/>
            </w:tcBorders>
            <w:shd w:val="clear" w:color="auto" w:fill="auto"/>
            <w:vAlign w:val="center"/>
          </w:tcPr>
          <w:p w14:paraId="2727701E"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29</w:t>
            </w:r>
          </w:p>
        </w:tc>
        <w:tc>
          <w:tcPr>
            <w:tcW w:w="0" w:type="auto"/>
            <w:tcBorders>
              <w:top w:val="nil"/>
              <w:left w:val="nil"/>
              <w:bottom w:val="nil"/>
              <w:right w:val="nil"/>
            </w:tcBorders>
            <w:shd w:val="clear" w:color="auto" w:fill="auto"/>
            <w:vAlign w:val="center"/>
          </w:tcPr>
          <w:p w14:paraId="6F32CC12"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30</w:t>
            </w:r>
          </w:p>
        </w:tc>
        <w:tc>
          <w:tcPr>
            <w:tcW w:w="0" w:type="auto"/>
            <w:tcBorders>
              <w:top w:val="nil"/>
              <w:left w:val="nil"/>
              <w:bottom w:val="nil"/>
              <w:right w:val="nil"/>
            </w:tcBorders>
            <w:shd w:val="clear" w:color="auto" w:fill="auto"/>
            <w:vAlign w:val="center"/>
          </w:tcPr>
          <w:p w14:paraId="4679AFC6"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29</w:t>
            </w:r>
          </w:p>
        </w:tc>
        <w:tc>
          <w:tcPr>
            <w:tcW w:w="0" w:type="auto"/>
            <w:tcBorders>
              <w:top w:val="nil"/>
              <w:left w:val="nil"/>
              <w:bottom w:val="nil"/>
              <w:right w:val="nil"/>
            </w:tcBorders>
            <w:shd w:val="clear" w:color="auto" w:fill="FFFFFF"/>
            <w:vAlign w:val="center"/>
          </w:tcPr>
          <w:p w14:paraId="03F8C7AF"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29</w:t>
            </w:r>
          </w:p>
        </w:tc>
        <w:tc>
          <w:tcPr>
            <w:tcW w:w="0" w:type="auto"/>
            <w:vAlign w:val="center"/>
          </w:tcPr>
          <w:p w14:paraId="36F38DA4" w14:textId="20153BC9"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w:t>
            </w:r>
          </w:p>
        </w:tc>
        <w:tc>
          <w:tcPr>
            <w:tcW w:w="0" w:type="auto"/>
            <w:vAlign w:val="center"/>
          </w:tcPr>
          <w:p w14:paraId="2D6FA5F5" w14:textId="3AFFA9AD"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w:t>
            </w:r>
          </w:p>
        </w:tc>
        <w:tc>
          <w:tcPr>
            <w:tcW w:w="0" w:type="auto"/>
            <w:vAlign w:val="center"/>
          </w:tcPr>
          <w:p w14:paraId="2F3E7BB3" w14:textId="7D1D186D"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w:t>
            </w:r>
          </w:p>
        </w:tc>
        <w:tc>
          <w:tcPr>
            <w:tcW w:w="0" w:type="auto"/>
            <w:vAlign w:val="center"/>
          </w:tcPr>
          <w:p w14:paraId="0B1C57C0" w14:textId="603F11D8"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w:t>
            </w:r>
          </w:p>
        </w:tc>
        <w:tc>
          <w:tcPr>
            <w:tcW w:w="0" w:type="auto"/>
            <w:vAlign w:val="center"/>
          </w:tcPr>
          <w:p w14:paraId="595F0C6F" w14:textId="6E9C7C3C"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w:t>
            </w:r>
          </w:p>
        </w:tc>
        <w:tc>
          <w:tcPr>
            <w:tcW w:w="0" w:type="auto"/>
            <w:vAlign w:val="center"/>
          </w:tcPr>
          <w:p w14:paraId="2E6CD432" w14:textId="0456F1CD"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w:t>
            </w:r>
          </w:p>
        </w:tc>
      </w:tr>
      <w:tr w:rsidR="00A25D5E" w:rsidRPr="00341424" w14:paraId="1224C1F1" w14:textId="1686FD72" w:rsidTr="00341424">
        <w:trPr>
          <w:jc w:val="center"/>
        </w:trPr>
        <w:tc>
          <w:tcPr>
            <w:tcW w:w="0" w:type="auto"/>
            <w:tcBorders>
              <w:right w:val="nil"/>
            </w:tcBorders>
            <w:shd w:val="clear" w:color="auto" w:fill="auto"/>
            <w:vAlign w:val="center"/>
          </w:tcPr>
          <w:p w14:paraId="2569C9DE" w14:textId="2D106D11"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en-US"/>
              </w:rPr>
              <w:t>2013</w:t>
            </w:r>
            <w:r w:rsidR="001D2343" w:rsidRPr="00341424">
              <w:rPr>
                <w:rFonts w:eastAsia="DengXian"/>
                <w:lang w:eastAsia="zh-CN"/>
              </w:rPr>
              <w:t>−</w:t>
            </w:r>
            <w:r w:rsidRPr="00341424">
              <w:rPr>
                <w:rFonts w:eastAsia="DengXian"/>
                <w:lang w:eastAsia="en-US"/>
              </w:rPr>
              <w:t>2014</w:t>
            </w:r>
          </w:p>
        </w:tc>
        <w:tc>
          <w:tcPr>
            <w:tcW w:w="0" w:type="auto"/>
            <w:tcBorders>
              <w:top w:val="nil"/>
              <w:left w:val="nil"/>
              <w:bottom w:val="nil"/>
              <w:right w:val="nil"/>
            </w:tcBorders>
            <w:shd w:val="clear" w:color="auto" w:fill="auto"/>
            <w:vAlign w:val="center"/>
          </w:tcPr>
          <w:p w14:paraId="667209F0"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tcBorders>
              <w:top w:val="nil"/>
              <w:left w:val="nil"/>
              <w:bottom w:val="nil"/>
              <w:right w:val="nil"/>
            </w:tcBorders>
            <w:shd w:val="clear" w:color="auto" w:fill="auto"/>
            <w:vAlign w:val="center"/>
          </w:tcPr>
          <w:p w14:paraId="14901E9A"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tcBorders>
              <w:top w:val="nil"/>
              <w:left w:val="nil"/>
              <w:bottom w:val="nil"/>
              <w:right w:val="nil"/>
            </w:tcBorders>
            <w:shd w:val="clear" w:color="auto" w:fill="auto"/>
            <w:vAlign w:val="center"/>
          </w:tcPr>
          <w:p w14:paraId="362FE02C"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14</w:t>
            </w:r>
          </w:p>
        </w:tc>
        <w:tc>
          <w:tcPr>
            <w:tcW w:w="0" w:type="auto"/>
            <w:tcBorders>
              <w:top w:val="nil"/>
              <w:left w:val="nil"/>
              <w:bottom w:val="nil"/>
              <w:right w:val="nil"/>
            </w:tcBorders>
            <w:shd w:val="clear" w:color="auto" w:fill="auto"/>
            <w:vAlign w:val="center"/>
          </w:tcPr>
          <w:p w14:paraId="55C036EE"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tcBorders>
              <w:top w:val="nil"/>
              <w:left w:val="nil"/>
              <w:bottom w:val="nil"/>
              <w:right w:val="nil"/>
            </w:tcBorders>
            <w:shd w:val="clear" w:color="auto" w:fill="auto"/>
            <w:vAlign w:val="center"/>
          </w:tcPr>
          <w:p w14:paraId="36942493"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28</w:t>
            </w:r>
          </w:p>
        </w:tc>
        <w:tc>
          <w:tcPr>
            <w:tcW w:w="0" w:type="auto"/>
            <w:tcBorders>
              <w:top w:val="nil"/>
              <w:left w:val="nil"/>
              <w:bottom w:val="nil"/>
              <w:right w:val="nil"/>
            </w:tcBorders>
            <w:shd w:val="clear" w:color="auto" w:fill="FFFFFF"/>
            <w:vAlign w:val="center"/>
          </w:tcPr>
          <w:p w14:paraId="37F269DF"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29</w:t>
            </w:r>
          </w:p>
        </w:tc>
        <w:tc>
          <w:tcPr>
            <w:tcW w:w="0" w:type="auto"/>
            <w:vAlign w:val="center"/>
          </w:tcPr>
          <w:p w14:paraId="53B5CC30" w14:textId="1E35E679"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25</w:t>
            </w:r>
          </w:p>
        </w:tc>
        <w:tc>
          <w:tcPr>
            <w:tcW w:w="0" w:type="auto"/>
            <w:vAlign w:val="center"/>
          </w:tcPr>
          <w:p w14:paraId="1379BC84" w14:textId="29DFBF07"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27</w:t>
            </w:r>
          </w:p>
        </w:tc>
        <w:tc>
          <w:tcPr>
            <w:tcW w:w="0" w:type="auto"/>
            <w:vAlign w:val="center"/>
          </w:tcPr>
          <w:p w14:paraId="4041CC3A" w14:textId="07B034DB"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31</w:t>
            </w:r>
          </w:p>
        </w:tc>
        <w:tc>
          <w:tcPr>
            <w:tcW w:w="0" w:type="auto"/>
            <w:vAlign w:val="center"/>
          </w:tcPr>
          <w:p w14:paraId="37449EB9" w14:textId="0DE869B6"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27</w:t>
            </w:r>
          </w:p>
        </w:tc>
        <w:tc>
          <w:tcPr>
            <w:tcW w:w="0" w:type="auto"/>
            <w:vAlign w:val="center"/>
          </w:tcPr>
          <w:p w14:paraId="5E8A0076" w14:textId="282C2EC7"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31</w:t>
            </w:r>
          </w:p>
        </w:tc>
        <w:tc>
          <w:tcPr>
            <w:tcW w:w="0" w:type="auto"/>
            <w:vAlign w:val="center"/>
          </w:tcPr>
          <w:p w14:paraId="6F40A63A" w14:textId="420B62F5"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w:t>
            </w:r>
          </w:p>
        </w:tc>
      </w:tr>
      <w:tr w:rsidR="00A25D5E" w:rsidRPr="00341424" w14:paraId="6A7F7563" w14:textId="49E0229A" w:rsidTr="00341424">
        <w:trPr>
          <w:jc w:val="center"/>
        </w:trPr>
        <w:tc>
          <w:tcPr>
            <w:tcW w:w="0" w:type="auto"/>
            <w:tcBorders>
              <w:right w:val="nil"/>
            </w:tcBorders>
            <w:shd w:val="clear" w:color="auto" w:fill="auto"/>
            <w:vAlign w:val="center"/>
          </w:tcPr>
          <w:p w14:paraId="27310628" w14:textId="6A34E45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en-US"/>
              </w:rPr>
              <w:t>2014</w:t>
            </w:r>
            <w:r w:rsidR="001D2343" w:rsidRPr="00341424">
              <w:rPr>
                <w:rFonts w:eastAsia="DengXian"/>
                <w:lang w:eastAsia="zh-CN"/>
              </w:rPr>
              <w:t>−</w:t>
            </w:r>
            <w:r w:rsidRPr="00341424">
              <w:rPr>
                <w:rFonts w:eastAsia="DengXian"/>
                <w:lang w:eastAsia="en-US"/>
              </w:rPr>
              <w:t>2015</w:t>
            </w:r>
          </w:p>
        </w:tc>
        <w:tc>
          <w:tcPr>
            <w:tcW w:w="0" w:type="auto"/>
            <w:tcBorders>
              <w:top w:val="nil"/>
              <w:left w:val="nil"/>
              <w:bottom w:val="nil"/>
              <w:right w:val="nil"/>
            </w:tcBorders>
            <w:shd w:val="clear" w:color="auto" w:fill="auto"/>
            <w:vAlign w:val="center"/>
          </w:tcPr>
          <w:p w14:paraId="1EC5EA93"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tcBorders>
              <w:top w:val="nil"/>
              <w:left w:val="nil"/>
              <w:bottom w:val="nil"/>
              <w:right w:val="nil"/>
            </w:tcBorders>
            <w:shd w:val="clear" w:color="auto" w:fill="auto"/>
            <w:vAlign w:val="center"/>
          </w:tcPr>
          <w:p w14:paraId="7DD93B06"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tcBorders>
              <w:top w:val="nil"/>
              <w:left w:val="nil"/>
              <w:bottom w:val="nil"/>
              <w:right w:val="nil"/>
            </w:tcBorders>
            <w:shd w:val="clear" w:color="auto" w:fill="auto"/>
            <w:vAlign w:val="center"/>
          </w:tcPr>
          <w:p w14:paraId="34D79D6F"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19</w:t>
            </w:r>
          </w:p>
        </w:tc>
        <w:tc>
          <w:tcPr>
            <w:tcW w:w="0" w:type="auto"/>
            <w:tcBorders>
              <w:top w:val="nil"/>
              <w:left w:val="nil"/>
              <w:bottom w:val="nil"/>
              <w:right w:val="nil"/>
            </w:tcBorders>
            <w:shd w:val="clear" w:color="auto" w:fill="auto"/>
            <w:vAlign w:val="center"/>
          </w:tcPr>
          <w:p w14:paraId="24E5C81D"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29</w:t>
            </w:r>
          </w:p>
        </w:tc>
        <w:tc>
          <w:tcPr>
            <w:tcW w:w="0" w:type="auto"/>
            <w:tcBorders>
              <w:top w:val="nil"/>
              <w:left w:val="nil"/>
              <w:bottom w:val="nil"/>
              <w:right w:val="nil"/>
            </w:tcBorders>
            <w:shd w:val="clear" w:color="auto" w:fill="auto"/>
            <w:vAlign w:val="center"/>
          </w:tcPr>
          <w:p w14:paraId="4DFBBE8B"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21</w:t>
            </w:r>
          </w:p>
        </w:tc>
        <w:tc>
          <w:tcPr>
            <w:tcW w:w="0" w:type="auto"/>
            <w:tcBorders>
              <w:top w:val="nil"/>
              <w:left w:val="nil"/>
              <w:bottom w:val="nil"/>
              <w:right w:val="nil"/>
            </w:tcBorders>
            <w:shd w:val="clear" w:color="auto" w:fill="FFFFFF"/>
            <w:vAlign w:val="center"/>
          </w:tcPr>
          <w:p w14:paraId="50FAD7AD"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28</w:t>
            </w:r>
          </w:p>
        </w:tc>
        <w:tc>
          <w:tcPr>
            <w:tcW w:w="0" w:type="auto"/>
            <w:vAlign w:val="center"/>
          </w:tcPr>
          <w:p w14:paraId="369C405E" w14:textId="20A588B6"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28</w:t>
            </w:r>
          </w:p>
        </w:tc>
        <w:tc>
          <w:tcPr>
            <w:tcW w:w="0" w:type="auto"/>
            <w:vAlign w:val="center"/>
          </w:tcPr>
          <w:p w14:paraId="6E445B83" w14:textId="3AD5E9A9"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27</w:t>
            </w:r>
          </w:p>
        </w:tc>
        <w:tc>
          <w:tcPr>
            <w:tcW w:w="0" w:type="auto"/>
            <w:vAlign w:val="center"/>
          </w:tcPr>
          <w:p w14:paraId="4F77A674" w14:textId="3B71DBD3"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28</w:t>
            </w:r>
          </w:p>
        </w:tc>
        <w:tc>
          <w:tcPr>
            <w:tcW w:w="0" w:type="auto"/>
            <w:vAlign w:val="center"/>
          </w:tcPr>
          <w:p w14:paraId="3C397F57" w14:textId="1A0B08EB"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27</w:t>
            </w:r>
          </w:p>
        </w:tc>
        <w:tc>
          <w:tcPr>
            <w:tcW w:w="0" w:type="auto"/>
            <w:vAlign w:val="center"/>
          </w:tcPr>
          <w:p w14:paraId="04D70639" w14:textId="3461DBFD"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28</w:t>
            </w:r>
          </w:p>
        </w:tc>
        <w:tc>
          <w:tcPr>
            <w:tcW w:w="0" w:type="auto"/>
            <w:vAlign w:val="center"/>
          </w:tcPr>
          <w:p w14:paraId="48167579" w14:textId="294150BA"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w:t>
            </w:r>
          </w:p>
        </w:tc>
      </w:tr>
      <w:tr w:rsidR="00A25D5E" w:rsidRPr="00341424" w14:paraId="6EC0F7B1" w14:textId="49C2C4EA" w:rsidTr="00341424">
        <w:trPr>
          <w:jc w:val="center"/>
        </w:trPr>
        <w:tc>
          <w:tcPr>
            <w:tcW w:w="0" w:type="auto"/>
            <w:tcBorders>
              <w:right w:val="nil"/>
            </w:tcBorders>
            <w:shd w:val="clear" w:color="auto" w:fill="auto"/>
            <w:vAlign w:val="center"/>
          </w:tcPr>
          <w:p w14:paraId="36C758BE" w14:textId="0A28BC2B"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en-US"/>
              </w:rPr>
              <w:t>2015</w:t>
            </w:r>
            <w:r w:rsidR="001D2343" w:rsidRPr="00341424">
              <w:rPr>
                <w:rFonts w:eastAsia="DengXian"/>
                <w:lang w:eastAsia="zh-CN"/>
              </w:rPr>
              <w:t>−</w:t>
            </w:r>
            <w:r w:rsidRPr="00341424">
              <w:rPr>
                <w:rFonts w:eastAsia="DengXian"/>
                <w:lang w:eastAsia="en-US"/>
              </w:rPr>
              <w:t>2016</w:t>
            </w:r>
          </w:p>
        </w:tc>
        <w:tc>
          <w:tcPr>
            <w:tcW w:w="0" w:type="auto"/>
            <w:tcBorders>
              <w:top w:val="nil"/>
              <w:left w:val="nil"/>
              <w:bottom w:val="nil"/>
              <w:right w:val="nil"/>
            </w:tcBorders>
            <w:shd w:val="clear" w:color="auto" w:fill="auto"/>
            <w:vAlign w:val="center"/>
          </w:tcPr>
          <w:p w14:paraId="18A43B94"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tcBorders>
              <w:top w:val="nil"/>
              <w:left w:val="nil"/>
              <w:bottom w:val="nil"/>
              <w:right w:val="nil"/>
            </w:tcBorders>
            <w:shd w:val="clear" w:color="auto" w:fill="auto"/>
            <w:vAlign w:val="center"/>
          </w:tcPr>
          <w:p w14:paraId="45DF1BB3"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tcBorders>
              <w:top w:val="nil"/>
              <w:left w:val="nil"/>
              <w:bottom w:val="nil"/>
              <w:right w:val="nil"/>
            </w:tcBorders>
            <w:shd w:val="clear" w:color="auto" w:fill="auto"/>
            <w:vAlign w:val="center"/>
          </w:tcPr>
          <w:p w14:paraId="128B98B9"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26</w:t>
            </w:r>
          </w:p>
        </w:tc>
        <w:tc>
          <w:tcPr>
            <w:tcW w:w="0" w:type="auto"/>
            <w:tcBorders>
              <w:top w:val="nil"/>
              <w:left w:val="nil"/>
              <w:bottom w:val="nil"/>
              <w:right w:val="nil"/>
            </w:tcBorders>
            <w:shd w:val="clear" w:color="auto" w:fill="auto"/>
            <w:vAlign w:val="center"/>
          </w:tcPr>
          <w:p w14:paraId="00461886"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tcBorders>
              <w:top w:val="nil"/>
              <w:left w:val="nil"/>
              <w:bottom w:val="nil"/>
              <w:right w:val="nil"/>
            </w:tcBorders>
            <w:shd w:val="clear" w:color="auto" w:fill="auto"/>
            <w:vAlign w:val="center"/>
          </w:tcPr>
          <w:p w14:paraId="34BC7590"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30</w:t>
            </w:r>
          </w:p>
        </w:tc>
        <w:tc>
          <w:tcPr>
            <w:tcW w:w="0" w:type="auto"/>
            <w:tcBorders>
              <w:top w:val="nil"/>
              <w:left w:val="nil"/>
              <w:bottom w:val="nil"/>
              <w:right w:val="nil"/>
            </w:tcBorders>
            <w:shd w:val="clear" w:color="auto" w:fill="FFFFFF"/>
            <w:vAlign w:val="center"/>
          </w:tcPr>
          <w:p w14:paraId="699A6D52"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vAlign w:val="center"/>
          </w:tcPr>
          <w:p w14:paraId="50091A93" w14:textId="32372B97"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31</w:t>
            </w:r>
          </w:p>
        </w:tc>
        <w:tc>
          <w:tcPr>
            <w:tcW w:w="0" w:type="auto"/>
            <w:vAlign w:val="center"/>
          </w:tcPr>
          <w:p w14:paraId="1BFD667D" w14:textId="78089567"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27</w:t>
            </w:r>
          </w:p>
        </w:tc>
        <w:tc>
          <w:tcPr>
            <w:tcW w:w="0" w:type="auto"/>
            <w:vAlign w:val="center"/>
          </w:tcPr>
          <w:p w14:paraId="63518247" w14:textId="7C588561"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29</w:t>
            </w:r>
          </w:p>
        </w:tc>
        <w:tc>
          <w:tcPr>
            <w:tcW w:w="0" w:type="auto"/>
            <w:vAlign w:val="center"/>
          </w:tcPr>
          <w:p w14:paraId="48FFD8D3" w14:textId="6B01C8E8"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29</w:t>
            </w:r>
          </w:p>
        </w:tc>
        <w:tc>
          <w:tcPr>
            <w:tcW w:w="0" w:type="auto"/>
            <w:vAlign w:val="center"/>
          </w:tcPr>
          <w:p w14:paraId="1A2DFA3C" w14:textId="3E85510F"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31</w:t>
            </w:r>
          </w:p>
        </w:tc>
        <w:tc>
          <w:tcPr>
            <w:tcW w:w="0" w:type="auto"/>
            <w:vAlign w:val="center"/>
          </w:tcPr>
          <w:p w14:paraId="70E592A1" w14:textId="1B839221"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w:t>
            </w:r>
          </w:p>
        </w:tc>
      </w:tr>
      <w:tr w:rsidR="00A25D5E" w:rsidRPr="00341424" w14:paraId="16A3A52C" w14:textId="2189C220" w:rsidTr="00341424">
        <w:trPr>
          <w:jc w:val="center"/>
        </w:trPr>
        <w:tc>
          <w:tcPr>
            <w:tcW w:w="0" w:type="auto"/>
            <w:tcBorders>
              <w:bottom w:val="nil"/>
              <w:right w:val="nil"/>
            </w:tcBorders>
            <w:shd w:val="clear" w:color="auto" w:fill="auto"/>
            <w:vAlign w:val="center"/>
          </w:tcPr>
          <w:p w14:paraId="7BEB32D0" w14:textId="57C779F0"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en-US"/>
              </w:rPr>
              <w:t>2016</w:t>
            </w:r>
            <w:r w:rsidR="001D2343" w:rsidRPr="00341424">
              <w:rPr>
                <w:rFonts w:eastAsia="DengXian"/>
                <w:lang w:eastAsia="zh-CN"/>
              </w:rPr>
              <w:t>−</w:t>
            </w:r>
            <w:r w:rsidRPr="00341424">
              <w:rPr>
                <w:rFonts w:eastAsia="DengXian"/>
                <w:lang w:eastAsia="en-US"/>
              </w:rPr>
              <w:t>2017</w:t>
            </w:r>
          </w:p>
        </w:tc>
        <w:tc>
          <w:tcPr>
            <w:tcW w:w="0" w:type="auto"/>
            <w:tcBorders>
              <w:top w:val="nil"/>
              <w:left w:val="nil"/>
              <w:bottom w:val="nil"/>
              <w:right w:val="nil"/>
            </w:tcBorders>
            <w:shd w:val="clear" w:color="auto" w:fill="auto"/>
            <w:vAlign w:val="center"/>
          </w:tcPr>
          <w:p w14:paraId="09095CF6"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tcBorders>
              <w:top w:val="nil"/>
              <w:left w:val="nil"/>
              <w:bottom w:val="nil"/>
              <w:right w:val="nil"/>
            </w:tcBorders>
            <w:shd w:val="clear" w:color="auto" w:fill="auto"/>
            <w:vAlign w:val="center"/>
          </w:tcPr>
          <w:p w14:paraId="7E212D23"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w:t>
            </w:r>
          </w:p>
        </w:tc>
        <w:tc>
          <w:tcPr>
            <w:tcW w:w="0" w:type="auto"/>
            <w:tcBorders>
              <w:top w:val="nil"/>
              <w:left w:val="nil"/>
              <w:bottom w:val="nil"/>
              <w:right w:val="nil"/>
            </w:tcBorders>
            <w:shd w:val="clear" w:color="auto" w:fill="auto"/>
            <w:vAlign w:val="center"/>
          </w:tcPr>
          <w:p w14:paraId="3C92436A"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27</w:t>
            </w:r>
          </w:p>
        </w:tc>
        <w:tc>
          <w:tcPr>
            <w:tcW w:w="0" w:type="auto"/>
            <w:tcBorders>
              <w:top w:val="nil"/>
              <w:left w:val="nil"/>
              <w:bottom w:val="nil"/>
              <w:right w:val="nil"/>
            </w:tcBorders>
            <w:shd w:val="clear" w:color="auto" w:fill="auto"/>
            <w:vAlign w:val="center"/>
          </w:tcPr>
          <w:p w14:paraId="40B46403"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31</w:t>
            </w:r>
          </w:p>
        </w:tc>
        <w:tc>
          <w:tcPr>
            <w:tcW w:w="0" w:type="auto"/>
            <w:tcBorders>
              <w:top w:val="nil"/>
              <w:left w:val="nil"/>
              <w:bottom w:val="nil"/>
              <w:right w:val="nil"/>
            </w:tcBorders>
            <w:shd w:val="clear" w:color="auto" w:fill="auto"/>
            <w:vAlign w:val="center"/>
          </w:tcPr>
          <w:p w14:paraId="7EF1C592"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30</w:t>
            </w:r>
          </w:p>
        </w:tc>
        <w:tc>
          <w:tcPr>
            <w:tcW w:w="0" w:type="auto"/>
            <w:tcBorders>
              <w:top w:val="nil"/>
              <w:left w:val="nil"/>
              <w:bottom w:val="nil"/>
              <w:right w:val="nil"/>
            </w:tcBorders>
            <w:shd w:val="clear" w:color="auto" w:fill="FFFFFF"/>
            <w:vAlign w:val="center"/>
          </w:tcPr>
          <w:p w14:paraId="48727172"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29</w:t>
            </w:r>
          </w:p>
        </w:tc>
        <w:tc>
          <w:tcPr>
            <w:tcW w:w="0" w:type="auto"/>
            <w:tcBorders>
              <w:bottom w:val="nil"/>
            </w:tcBorders>
            <w:vAlign w:val="center"/>
          </w:tcPr>
          <w:p w14:paraId="3CE8F9B3" w14:textId="4D6EC9AA"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27</w:t>
            </w:r>
          </w:p>
        </w:tc>
        <w:tc>
          <w:tcPr>
            <w:tcW w:w="0" w:type="auto"/>
            <w:tcBorders>
              <w:bottom w:val="nil"/>
            </w:tcBorders>
            <w:vAlign w:val="center"/>
          </w:tcPr>
          <w:p w14:paraId="7741A369" w14:textId="36DC6A95"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27</w:t>
            </w:r>
          </w:p>
        </w:tc>
        <w:tc>
          <w:tcPr>
            <w:tcW w:w="0" w:type="auto"/>
            <w:tcBorders>
              <w:bottom w:val="nil"/>
            </w:tcBorders>
            <w:vAlign w:val="center"/>
          </w:tcPr>
          <w:p w14:paraId="2C26EABB" w14:textId="40F19B4A"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30</w:t>
            </w:r>
          </w:p>
        </w:tc>
        <w:tc>
          <w:tcPr>
            <w:tcW w:w="0" w:type="auto"/>
            <w:tcBorders>
              <w:bottom w:val="nil"/>
            </w:tcBorders>
            <w:vAlign w:val="center"/>
          </w:tcPr>
          <w:p w14:paraId="6C07DDE0" w14:textId="0FDF3276"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30</w:t>
            </w:r>
          </w:p>
        </w:tc>
        <w:tc>
          <w:tcPr>
            <w:tcW w:w="0" w:type="auto"/>
            <w:tcBorders>
              <w:bottom w:val="nil"/>
            </w:tcBorders>
            <w:vAlign w:val="center"/>
          </w:tcPr>
          <w:p w14:paraId="04D7C155" w14:textId="009FA4C6"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30</w:t>
            </w:r>
          </w:p>
        </w:tc>
        <w:tc>
          <w:tcPr>
            <w:tcW w:w="0" w:type="auto"/>
            <w:tcBorders>
              <w:bottom w:val="nil"/>
            </w:tcBorders>
            <w:vAlign w:val="center"/>
          </w:tcPr>
          <w:p w14:paraId="64207D2B" w14:textId="0780F37C"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noProof w:val="0"/>
                <w:snapToGrid w:val="0"/>
                <w:sz w:val="20"/>
                <w:lang w:val="en-US" w:eastAsia="zh-CN" w:bidi="en-US"/>
              </w:rPr>
            </w:pPr>
            <w:r w:rsidRPr="00341424">
              <w:rPr>
                <w:rFonts w:ascii="Palatino Linotype" w:eastAsia="DengXian" w:hAnsi="Palatino Linotype"/>
                <w:noProof w:val="0"/>
                <w:snapToGrid w:val="0"/>
                <w:sz w:val="20"/>
                <w:lang w:val="en-US" w:eastAsia="zh-CN" w:bidi="en-US"/>
              </w:rPr>
              <w:t>−</w:t>
            </w:r>
          </w:p>
        </w:tc>
      </w:tr>
      <w:tr w:rsidR="00A25D5E" w:rsidRPr="00341424" w14:paraId="331BCC1C" w14:textId="79098E52" w:rsidTr="00341424">
        <w:trPr>
          <w:jc w:val="center"/>
        </w:trPr>
        <w:tc>
          <w:tcPr>
            <w:tcW w:w="0" w:type="auto"/>
            <w:tcBorders>
              <w:top w:val="nil"/>
              <w:bottom w:val="single" w:sz="8" w:space="0" w:color="auto"/>
              <w:right w:val="nil"/>
            </w:tcBorders>
            <w:shd w:val="clear" w:color="auto" w:fill="auto"/>
            <w:vAlign w:val="center"/>
            <w:hideMark/>
          </w:tcPr>
          <w:p w14:paraId="1F045437" w14:textId="77777777" w:rsidR="00A25D5E" w:rsidRPr="00341424" w:rsidRDefault="00A25D5E" w:rsidP="00341424">
            <w:pPr>
              <w:pStyle w:val="MDPI42tablebody"/>
              <w:autoSpaceDE w:val="0"/>
              <w:autoSpaceDN w:val="0"/>
              <w:spacing w:line="240" w:lineRule="auto"/>
              <w:rPr>
                <w:rFonts w:eastAsia="DengXian"/>
                <w:lang w:eastAsia="zh-CN"/>
              </w:rPr>
            </w:pPr>
            <w:r w:rsidRPr="00341424">
              <w:rPr>
                <w:rFonts w:eastAsia="DengXian"/>
                <w:lang w:eastAsia="zh-CN"/>
              </w:rPr>
              <w:t>Total</w:t>
            </w:r>
          </w:p>
        </w:tc>
        <w:tc>
          <w:tcPr>
            <w:tcW w:w="0" w:type="auto"/>
            <w:tcBorders>
              <w:top w:val="nil"/>
              <w:left w:val="nil"/>
              <w:bottom w:val="single" w:sz="8" w:space="0" w:color="auto"/>
              <w:right w:val="nil"/>
            </w:tcBorders>
            <w:shd w:val="clear" w:color="auto" w:fill="auto"/>
            <w:vAlign w:val="center"/>
          </w:tcPr>
          <w:p w14:paraId="041F838C" w14:textId="77777777" w:rsidR="00A25D5E" w:rsidRPr="00341424" w:rsidRDefault="00A25D5E" w:rsidP="00341424">
            <w:pPr>
              <w:pStyle w:val="MDPI42tablebody"/>
              <w:autoSpaceDE w:val="0"/>
              <w:autoSpaceDN w:val="0"/>
              <w:spacing w:line="240" w:lineRule="auto"/>
              <w:rPr>
                <w:rFonts w:eastAsia="DengXian"/>
                <w:b/>
                <w:lang w:eastAsia="zh-CN"/>
              </w:rPr>
            </w:pPr>
            <w:r w:rsidRPr="00341424">
              <w:rPr>
                <w:rFonts w:eastAsia="DengXian"/>
                <w:b/>
                <w:lang w:eastAsia="zh-CN"/>
              </w:rPr>
              <w:t>213</w:t>
            </w:r>
          </w:p>
        </w:tc>
        <w:tc>
          <w:tcPr>
            <w:tcW w:w="0" w:type="auto"/>
            <w:tcBorders>
              <w:top w:val="nil"/>
              <w:left w:val="nil"/>
              <w:bottom w:val="single" w:sz="8" w:space="0" w:color="auto"/>
              <w:right w:val="nil"/>
            </w:tcBorders>
            <w:shd w:val="clear" w:color="auto" w:fill="auto"/>
            <w:vAlign w:val="center"/>
          </w:tcPr>
          <w:p w14:paraId="333FEA2F" w14:textId="77777777" w:rsidR="00A25D5E" w:rsidRPr="00341424" w:rsidRDefault="00A25D5E" w:rsidP="00341424">
            <w:pPr>
              <w:pStyle w:val="MDPI42tablebody"/>
              <w:autoSpaceDE w:val="0"/>
              <w:autoSpaceDN w:val="0"/>
              <w:spacing w:line="240" w:lineRule="auto"/>
              <w:rPr>
                <w:rFonts w:eastAsia="DengXian"/>
                <w:b/>
                <w:lang w:eastAsia="zh-CN"/>
              </w:rPr>
            </w:pPr>
            <w:r w:rsidRPr="00341424">
              <w:rPr>
                <w:rFonts w:eastAsia="DengXian"/>
                <w:b/>
                <w:lang w:eastAsia="zh-CN"/>
              </w:rPr>
              <w:t>210</w:t>
            </w:r>
          </w:p>
        </w:tc>
        <w:tc>
          <w:tcPr>
            <w:tcW w:w="0" w:type="auto"/>
            <w:tcBorders>
              <w:top w:val="nil"/>
              <w:left w:val="nil"/>
              <w:bottom w:val="single" w:sz="8" w:space="0" w:color="auto"/>
              <w:right w:val="nil"/>
            </w:tcBorders>
            <w:shd w:val="clear" w:color="auto" w:fill="auto"/>
            <w:vAlign w:val="center"/>
          </w:tcPr>
          <w:p w14:paraId="65836F96" w14:textId="77777777" w:rsidR="00A25D5E" w:rsidRPr="00341424" w:rsidRDefault="00A25D5E" w:rsidP="00341424">
            <w:pPr>
              <w:pStyle w:val="MDPI42tablebody"/>
              <w:autoSpaceDE w:val="0"/>
              <w:autoSpaceDN w:val="0"/>
              <w:spacing w:line="240" w:lineRule="auto"/>
              <w:rPr>
                <w:rFonts w:eastAsia="DengXian"/>
                <w:b/>
                <w:lang w:eastAsia="zh-CN"/>
              </w:rPr>
            </w:pPr>
            <w:r w:rsidRPr="00341424">
              <w:rPr>
                <w:rFonts w:eastAsia="DengXian"/>
                <w:b/>
                <w:lang w:eastAsia="zh-CN"/>
              </w:rPr>
              <w:t>285</w:t>
            </w:r>
          </w:p>
        </w:tc>
        <w:tc>
          <w:tcPr>
            <w:tcW w:w="0" w:type="auto"/>
            <w:tcBorders>
              <w:top w:val="nil"/>
              <w:left w:val="nil"/>
              <w:bottom w:val="single" w:sz="8" w:space="0" w:color="auto"/>
              <w:right w:val="nil"/>
            </w:tcBorders>
            <w:shd w:val="clear" w:color="auto" w:fill="auto"/>
            <w:vAlign w:val="center"/>
          </w:tcPr>
          <w:p w14:paraId="475AADB6" w14:textId="77777777" w:rsidR="00A25D5E" w:rsidRPr="00341424" w:rsidRDefault="00A25D5E" w:rsidP="00341424">
            <w:pPr>
              <w:pStyle w:val="MDPI42tablebody"/>
              <w:autoSpaceDE w:val="0"/>
              <w:autoSpaceDN w:val="0"/>
              <w:spacing w:line="240" w:lineRule="auto"/>
              <w:rPr>
                <w:rFonts w:eastAsia="DengXian"/>
                <w:b/>
                <w:lang w:eastAsia="zh-CN"/>
              </w:rPr>
            </w:pPr>
            <w:r w:rsidRPr="00341424">
              <w:rPr>
                <w:rFonts w:eastAsia="DengXian"/>
                <w:b/>
                <w:lang w:eastAsia="zh-CN"/>
              </w:rPr>
              <w:t>329</w:t>
            </w:r>
          </w:p>
        </w:tc>
        <w:tc>
          <w:tcPr>
            <w:tcW w:w="0" w:type="auto"/>
            <w:tcBorders>
              <w:top w:val="nil"/>
              <w:left w:val="nil"/>
              <w:bottom w:val="single" w:sz="8" w:space="0" w:color="auto"/>
              <w:right w:val="nil"/>
            </w:tcBorders>
            <w:shd w:val="clear" w:color="auto" w:fill="auto"/>
            <w:vAlign w:val="center"/>
          </w:tcPr>
          <w:p w14:paraId="75D6FCDE" w14:textId="77777777" w:rsidR="00A25D5E" w:rsidRPr="00341424" w:rsidRDefault="00A25D5E" w:rsidP="00341424">
            <w:pPr>
              <w:pStyle w:val="MDPI42tablebody"/>
              <w:autoSpaceDE w:val="0"/>
              <w:autoSpaceDN w:val="0"/>
              <w:spacing w:line="240" w:lineRule="auto"/>
              <w:rPr>
                <w:rFonts w:eastAsia="DengXian"/>
                <w:b/>
                <w:lang w:eastAsia="zh-CN"/>
              </w:rPr>
            </w:pPr>
            <w:r w:rsidRPr="00341424">
              <w:rPr>
                <w:rFonts w:eastAsia="DengXian"/>
                <w:b/>
                <w:lang w:eastAsia="zh-CN"/>
              </w:rPr>
              <w:t>295</w:t>
            </w:r>
          </w:p>
        </w:tc>
        <w:tc>
          <w:tcPr>
            <w:tcW w:w="0" w:type="auto"/>
            <w:tcBorders>
              <w:top w:val="nil"/>
              <w:left w:val="nil"/>
              <w:bottom w:val="single" w:sz="8" w:space="0" w:color="auto"/>
              <w:right w:val="nil"/>
            </w:tcBorders>
            <w:shd w:val="clear" w:color="auto" w:fill="FFFFFF"/>
            <w:vAlign w:val="center"/>
          </w:tcPr>
          <w:p w14:paraId="17823443" w14:textId="77777777" w:rsidR="00A25D5E" w:rsidRPr="00341424" w:rsidRDefault="00A25D5E" w:rsidP="00341424">
            <w:pPr>
              <w:pStyle w:val="MDPI42tablebody"/>
              <w:autoSpaceDE w:val="0"/>
              <w:autoSpaceDN w:val="0"/>
              <w:spacing w:line="240" w:lineRule="auto"/>
              <w:rPr>
                <w:rFonts w:eastAsia="DengXian"/>
                <w:b/>
                <w:lang w:eastAsia="zh-CN"/>
              </w:rPr>
            </w:pPr>
            <w:r w:rsidRPr="00341424">
              <w:rPr>
                <w:rFonts w:eastAsia="DengXian"/>
                <w:b/>
                <w:lang w:eastAsia="zh-CN"/>
              </w:rPr>
              <w:t>316</w:t>
            </w:r>
          </w:p>
        </w:tc>
        <w:tc>
          <w:tcPr>
            <w:tcW w:w="0" w:type="auto"/>
            <w:tcBorders>
              <w:top w:val="nil"/>
              <w:bottom w:val="single" w:sz="8" w:space="0" w:color="auto"/>
            </w:tcBorders>
            <w:vAlign w:val="center"/>
          </w:tcPr>
          <w:p w14:paraId="7EA5E6EB" w14:textId="7FC58D9C"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b/>
                <w:noProof w:val="0"/>
                <w:snapToGrid w:val="0"/>
                <w:sz w:val="20"/>
                <w:lang w:val="en-US" w:eastAsia="zh-CN" w:bidi="en-US"/>
              </w:rPr>
            </w:pPr>
            <w:r w:rsidRPr="00341424">
              <w:rPr>
                <w:rFonts w:ascii="Palatino Linotype" w:eastAsia="DengXian" w:hAnsi="Palatino Linotype"/>
                <w:b/>
                <w:noProof w:val="0"/>
                <w:snapToGrid w:val="0"/>
                <w:sz w:val="20"/>
                <w:lang w:val="en-US" w:eastAsia="zh-CN" w:bidi="en-US"/>
              </w:rPr>
              <w:t>293</w:t>
            </w:r>
          </w:p>
        </w:tc>
        <w:tc>
          <w:tcPr>
            <w:tcW w:w="0" w:type="auto"/>
            <w:tcBorders>
              <w:top w:val="nil"/>
              <w:bottom w:val="single" w:sz="8" w:space="0" w:color="auto"/>
            </w:tcBorders>
            <w:vAlign w:val="center"/>
          </w:tcPr>
          <w:p w14:paraId="2964A434" w14:textId="3AAF0593"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b/>
                <w:noProof w:val="0"/>
                <w:snapToGrid w:val="0"/>
                <w:sz w:val="20"/>
                <w:lang w:val="en-US" w:eastAsia="zh-CN" w:bidi="en-US"/>
              </w:rPr>
            </w:pPr>
            <w:r w:rsidRPr="00341424">
              <w:rPr>
                <w:rFonts w:ascii="Palatino Linotype" w:eastAsia="DengXian" w:hAnsi="Palatino Linotype"/>
                <w:b/>
                <w:noProof w:val="0"/>
                <w:snapToGrid w:val="0"/>
                <w:sz w:val="20"/>
                <w:lang w:val="en-US" w:eastAsia="zh-CN" w:bidi="en-US"/>
              </w:rPr>
              <w:t>298</w:t>
            </w:r>
          </w:p>
        </w:tc>
        <w:tc>
          <w:tcPr>
            <w:tcW w:w="0" w:type="auto"/>
            <w:tcBorders>
              <w:top w:val="nil"/>
              <w:bottom w:val="single" w:sz="8" w:space="0" w:color="auto"/>
            </w:tcBorders>
            <w:vAlign w:val="center"/>
          </w:tcPr>
          <w:p w14:paraId="14FC1B23" w14:textId="677598FD"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b/>
                <w:noProof w:val="0"/>
                <w:snapToGrid w:val="0"/>
                <w:sz w:val="20"/>
                <w:lang w:val="en-US" w:eastAsia="zh-CN" w:bidi="en-US"/>
              </w:rPr>
            </w:pPr>
            <w:r w:rsidRPr="00341424">
              <w:rPr>
                <w:rFonts w:ascii="Palatino Linotype" w:eastAsia="DengXian" w:hAnsi="Palatino Linotype"/>
                <w:b/>
                <w:noProof w:val="0"/>
                <w:snapToGrid w:val="0"/>
                <w:sz w:val="20"/>
                <w:lang w:val="en-US" w:eastAsia="zh-CN" w:bidi="en-US"/>
              </w:rPr>
              <w:t>326</w:t>
            </w:r>
          </w:p>
        </w:tc>
        <w:tc>
          <w:tcPr>
            <w:tcW w:w="0" w:type="auto"/>
            <w:tcBorders>
              <w:top w:val="nil"/>
              <w:bottom w:val="single" w:sz="8" w:space="0" w:color="auto"/>
            </w:tcBorders>
            <w:vAlign w:val="center"/>
          </w:tcPr>
          <w:p w14:paraId="26A9C2B1" w14:textId="257B11C8"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b/>
                <w:noProof w:val="0"/>
                <w:snapToGrid w:val="0"/>
                <w:sz w:val="20"/>
                <w:lang w:val="en-US" w:eastAsia="zh-CN" w:bidi="en-US"/>
              </w:rPr>
            </w:pPr>
            <w:r w:rsidRPr="00341424">
              <w:rPr>
                <w:rFonts w:ascii="Palatino Linotype" w:eastAsia="DengXian" w:hAnsi="Palatino Linotype"/>
                <w:b/>
                <w:noProof w:val="0"/>
                <w:snapToGrid w:val="0"/>
                <w:sz w:val="20"/>
                <w:lang w:val="en-US" w:eastAsia="zh-CN" w:bidi="en-US"/>
              </w:rPr>
              <w:t>311</w:t>
            </w:r>
          </w:p>
        </w:tc>
        <w:tc>
          <w:tcPr>
            <w:tcW w:w="0" w:type="auto"/>
            <w:tcBorders>
              <w:top w:val="nil"/>
              <w:bottom w:val="single" w:sz="8" w:space="0" w:color="auto"/>
            </w:tcBorders>
            <w:vAlign w:val="center"/>
          </w:tcPr>
          <w:p w14:paraId="599EC3E3" w14:textId="7D65E066"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b/>
                <w:noProof w:val="0"/>
                <w:snapToGrid w:val="0"/>
                <w:sz w:val="20"/>
                <w:lang w:val="en-US" w:eastAsia="zh-CN" w:bidi="en-US"/>
              </w:rPr>
            </w:pPr>
            <w:r w:rsidRPr="00341424">
              <w:rPr>
                <w:rFonts w:ascii="Palatino Linotype" w:eastAsia="DengXian" w:hAnsi="Palatino Linotype"/>
                <w:b/>
                <w:noProof w:val="0"/>
                <w:snapToGrid w:val="0"/>
                <w:sz w:val="20"/>
                <w:lang w:val="en-US" w:eastAsia="zh-CN" w:bidi="en-US"/>
              </w:rPr>
              <w:t>311</w:t>
            </w:r>
          </w:p>
        </w:tc>
        <w:tc>
          <w:tcPr>
            <w:tcW w:w="0" w:type="auto"/>
            <w:tcBorders>
              <w:top w:val="nil"/>
              <w:bottom w:val="single" w:sz="8" w:space="0" w:color="auto"/>
            </w:tcBorders>
            <w:vAlign w:val="center"/>
          </w:tcPr>
          <w:p w14:paraId="3ACDAF29" w14:textId="485E927B" w:rsidR="00A25D5E" w:rsidRPr="00341424" w:rsidRDefault="00A25D5E" w:rsidP="00341424">
            <w:pPr>
              <w:autoSpaceDE w:val="0"/>
              <w:autoSpaceDN w:val="0"/>
              <w:adjustRightInd w:val="0"/>
              <w:snapToGrid w:val="0"/>
              <w:spacing w:line="240" w:lineRule="auto"/>
              <w:jc w:val="center"/>
              <w:rPr>
                <w:rFonts w:ascii="Palatino Linotype" w:eastAsia="DengXian" w:hAnsi="Palatino Linotype"/>
                <w:b/>
                <w:noProof w:val="0"/>
                <w:snapToGrid w:val="0"/>
                <w:sz w:val="20"/>
                <w:lang w:val="en-US" w:eastAsia="zh-CN" w:bidi="en-US"/>
              </w:rPr>
            </w:pPr>
            <w:r w:rsidRPr="00341424">
              <w:rPr>
                <w:rFonts w:ascii="Palatino Linotype" w:eastAsia="DengXian" w:hAnsi="Palatino Linotype"/>
                <w:b/>
                <w:noProof w:val="0"/>
                <w:snapToGrid w:val="0"/>
                <w:sz w:val="20"/>
                <w:lang w:val="en-US" w:eastAsia="zh-CN" w:bidi="en-US"/>
              </w:rPr>
              <w:t>195</w:t>
            </w:r>
          </w:p>
        </w:tc>
      </w:tr>
    </w:tbl>
    <w:p w14:paraId="46039183" w14:textId="77777777" w:rsidR="006A7F4C" w:rsidRPr="00026686" w:rsidRDefault="006A7F4C" w:rsidP="00026686">
      <w:pPr>
        <w:pStyle w:val="MDPI31text"/>
      </w:pPr>
    </w:p>
    <w:p w14:paraId="3A930756" w14:textId="5E2A6720" w:rsidR="00D876F0" w:rsidRPr="00026686" w:rsidRDefault="006A2563" w:rsidP="00026686">
      <w:pPr>
        <w:pStyle w:val="MDPI31text"/>
      </w:pPr>
      <w:r w:rsidRPr="00026686">
        <w:rPr>
          <w:lang w:eastAsia="zh-CN"/>
        </w:rPr>
        <w:t xml:space="preserve">When a target passes </w:t>
      </w:r>
      <w:r w:rsidR="00AB363C" w:rsidRPr="00026686">
        <w:rPr>
          <w:lang w:eastAsia="zh-CN"/>
        </w:rPr>
        <w:t xml:space="preserve">through </w:t>
      </w:r>
      <w:r w:rsidRPr="00026686">
        <w:rPr>
          <w:lang w:eastAsia="zh-CN"/>
        </w:rPr>
        <w:t>the vertical-pointing beam</w:t>
      </w:r>
      <w:r w:rsidR="001275E7" w:rsidRPr="00026686">
        <w:t xml:space="preserve">, the radar records the logarithmically transformed intensity of the </w:t>
      </w:r>
      <w:r w:rsidR="008E7DE9" w:rsidRPr="00026686">
        <w:t xml:space="preserve">echo signal arising from </w:t>
      </w:r>
      <w:r w:rsidR="001275E7" w:rsidRPr="00026686">
        <w:t>backscatter</w:t>
      </w:r>
      <w:r w:rsidR="008E7DE9" w:rsidRPr="00026686">
        <w:t>ing by the target</w:t>
      </w:r>
      <w:r w:rsidR="001275E7" w:rsidRPr="00026686">
        <w:t xml:space="preserve">. The modulation of the intensity of the radar signal is post-processed to find </w:t>
      </w:r>
      <w:r w:rsidR="008E7DE9" w:rsidRPr="00026686">
        <w:t xml:space="preserve">the </w:t>
      </w:r>
      <w:r w:rsidRPr="00026686">
        <w:rPr>
          <w:lang w:eastAsia="zh-CN"/>
        </w:rPr>
        <w:t xml:space="preserve">target’s direction and speed of movement, the </w:t>
      </w:r>
      <w:r w:rsidR="00AB363C" w:rsidRPr="00026686">
        <w:rPr>
          <w:lang w:eastAsia="zh-CN"/>
        </w:rPr>
        <w:t xml:space="preserve">(axial) </w:t>
      </w:r>
      <w:r w:rsidRPr="00026686">
        <w:rPr>
          <w:lang w:eastAsia="zh-CN"/>
        </w:rPr>
        <w:t xml:space="preserve">direction </w:t>
      </w:r>
      <w:r w:rsidR="00AB363C" w:rsidRPr="00026686">
        <w:rPr>
          <w:lang w:eastAsia="zh-CN"/>
        </w:rPr>
        <w:t xml:space="preserve">to </w:t>
      </w:r>
      <w:r w:rsidRPr="00026686">
        <w:rPr>
          <w:lang w:eastAsia="zh-CN"/>
        </w:rPr>
        <w:t xml:space="preserve">which it is </w:t>
      </w:r>
      <w:r w:rsidR="00AB363C" w:rsidRPr="00427272">
        <w:rPr>
          <w:lang w:eastAsia="zh-CN"/>
        </w:rPr>
        <w:t>aligned</w:t>
      </w:r>
      <w:r w:rsidRPr="00427272">
        <w:rPr>
          <w:lang w:eastAsia="zh-CN"/>
        </w:rPr>
        <w:t xml:space="preserve"> </w:t>
      </w:r>
      <w:r w:rsidR="001275E7" w:rsidRPr="00427272">
        <w:fldChar w:fldCharType="begin">
          <w:fldData xml:space="preserve">PEVuZE5vdGU+PENpdGU+PEF1dGhvcj5IYXJtYW48L0F1dGhvcj48WWVhcj4yMDA0PC9ZZWFyPjxS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</w:fldData>
        </w:fldChar>
      </w:r>
      <w:r w:rsidR="00E6704F" w:rsidRPr="00427272">
        <w:instrText xml:space="preserve"> ADDIN EN.CITE </w:instrText>
      </w:r>
      <w:r w:rsidR="00E6704F" w:rsidRPr="00427272">
        <w:fldChar w:fldCharType="begin">
          <w:fldData xml:space="preserve">PEVuZE5vdGU+PENpdGU+PEF1dGhvcj5IYXJtYW48L0F1dGhvcj48WWVhcj4yMDA0PC9ZZWFyPjxS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</w:fldData>
        </w:fldChar>
      </w:r>
      <w:r w:rsidR="00E6704F" w:rsidRPr="00427272">
        <w:instrText xml:space="preserve"> ADDIN EN.CITE.DATA </w:instrText>
      </w:r>
      <w:r w:rsidR="00E6704F" w:rsidRPr="00427272">
        <w:fldChar w:fldCharType="end"/>
      </w:r>
      <w:r w:rsidR="001275E7" w:rsidRPr="00427272">
        <w:fldChar w:fldCharType="separate"/>
      </w:r>
      <w:r w:rsidR="00E6704F" w:rsidRPr="00427272">
        <w:rPr>
          <w:noProof/>
        </w:rPr>
        <w:t>[25,26]</w:t>
      </w:r>
      <w:r w:rsidR="001275E7" w:rsidRPr="00427272">
        <w:fldChar w:fldCharType="end"/>
      </w:r>
      <w:r w:rsidR="001275E7" w:rsidRPr="00427272">
        <w:t xml:space="preserve"> and information about the target</w:t>
      </w:r>
      <w:r w:rsidR="00AB363C" w:rsidRPr="00427272">
        <w:t>’s character that provide</w:t>
      </w:r>
      <w:r w:rsidR="00F016D2" w:rsidRPr="00427272">
        <w:t>s</w:t>
      </w:r>
      <w:r w:rsidR="00AB363C" w:rsidRPr="00427272">
        <w:t xml:space="preserve"> information about its identity</w:t>
      </w:r>
      <w:r w:rsidR="00B74EEF" w:rsidRPr="00427272">
        <w:t xml:space="preserve">: RCS </w:t>
      </w:r>
      <w:r w:rsidR="00B74EEF" w:rsidRPr="00427272">
        <w:rPr>
          <w:i/>
        </w:rPr>
        <w:t>a</w:t>
      </w:r>
      <w:r w:rsidR="00B74EEF" w:rsidRPr="00427272">
        <w:rPr>
          <w:vertAlign w:val="subscript"/>
        </w:rPr>
        <w:t>0</w:t>
      </w:r>
      <w:r w:rsidR="00B74EEF" w:rsidRPr="00427272">
        <w:t xml:space="preserve">, shape parameters </w:t>
      </w:r>
      <w:r w:rsidR="00B74EEF" w:rsidRPr="00427272">
        <w:rPr>
          <w:rFonts w:ascii="Symbol" w:hAnsi="Symbol"/>
          <w:i/>
        </w:rPr>
        <w:t></w:t>
      </w:r>
      <w:r w:rsidR="00B74EEF" w:rsidRPr="00427272">
        <w:rPr>
          <w:vertAlign w:val="subscript"/>
        </w:rPr>
        <w:t>2</w:t>
      </w:r>
      <w:r w:rsidR="00B74EEF" w:rsidRPr="00427272">
        <w:t xml:space="preserve"> and </w:t>
      </w:r>
      <w:r w:rsidR="00B74EEF" w:rsidRPr="00427272">
        <w:rPr>
          <w:rFonts w:ascii="Symbol" w:hAnsi="Symbol"/>
          <w:i/>
        </w:rPr>
        <w:t></w:t>
      </w:r>
      <w:r w:rsidR="00B74EEF" w:rsidRPr="00427272">
        <w:rPr>
          <w:vertAlign w:val="subscript"/>
        </w:rPr>
        <w:t>4</w:t>
      </w:r>
      <w:r w:rsidR="00CA6211" w:rsidRPr="00427272">
        <w:t xml:space="preserve"> and </w:t>
      </w:r>
      <w:r w:rsidR="00B74EEF" w:rsidRPr="00427272">
        <w:t xml:space="preserve">wingbeat frequency </w:t>
      </w:r>
      <w:proofErr w:type="spellStart"/>
      <w:r w:rsidR="00B74EEF" w:rsidRPr="00427272">
        <w:rPr>
          <w:i/>
        </w:rPr>
        <w:t>f</w:t>
      </w:r>
      <w:r w:rsidR="00B74EEF" w:rsidRPr="00427272">
        <w:rPr>
          <w:vertAlign w:val="subscript"/>
        </w:rPr>
        <w:t>w</w:t>
      </w:r>
      <w:proofErr w:type="spellEnd"/>
      <w:r w:rsidR="001275E7" w:rsidRPr="00427272">
        <w:t xml:space="preserve">. </w:t>
      </w:r>
      <w:r w:rsidR="005D5139" w:rsidRPr="00427272">
        <w:t xml:space="preserve">The range of </w:t>
      </w:r>
      <w:r w:rsidR="005D5139" w:rsidRPr="00427272">
        <w:rPr>
          <w:i/>
        </w:rPr>
        <w:t>a</w:t>
      </w:r>
      <w:r w:rsidR="005D5139" w:rsidRPr="00427272">
        <w:rPr>
          <w:vertAlign w:val="subscript"/>
        </w:rPr>
        <w:t>0</w:t>
      </w:r>
      <w:r w:rsidR="005D5139" w:rsidRPr="00427272">
        <w:t xml:space="preserve"> values retrieved varies over 3 orders of magnitude</w:t>
      </w:r>
      <w:r w:rsidR="00CA6211" w:rsidRPr="00427272">
        <w:t xml:space="preserve"> and </w:t>
      </w:r>
      <w:r w:rsidR="005D5139" w:rsidRPr="00427272">
        <w:t>it</w:t>
      </w:r>
      <w:r w:rsidR="00B65743" w:rsidRPr="00427272">
        <w:t xml:space="preserve"> </w:t>
      </w:r>
      <w:r w:rsidR="005D5139" w:rsidRPr="00427272">
        <w:t xml:space="preserve">is </w:t>
      </w:r>
      <w:r w:rsidR="00942D2E" w:rsidRPr="00427272">
        <w:t xml:space="preserve">common practice in </w:t>
      </w:r>
      <w:r w:rsidR="00942D2E" w:rsidRPr="00427272">
        <w:lastRenderedPageBreak/>
        <w:t xml:space="preserve">radar work </w:t>
      </w:r>
      <w:r w:rsidR="005D5139" w:rsidRPr="00427272">
        <w:t>to work with the logarithmically transformed value, expressed in decibel</w:t>
      </w:r>
      <w:r w:rsidR="00B65743" w:rsidRPr="00427272">
        <w:t xml:space="preserve"> </w:t>
      </w:r>
      <w:r w:rsidR="005D5139" w:rsidRPr="00427272">
        <w:t>units (</w:t>
      </w:r>
      <w:proofErr w:type="spellStart"/>
      <w:r w:rsidR="000D4A7D" w:rsidRPr="00427272">
        <w:t>dBsc</w:t>
      </w:r>
      <w:proofErr w:type="spellEnd"/>
      <w:r w:rsidR="005D5139" w:rsidRPr="00427272">
        <w:t>—decibels relative to 1 cm</w:t>
      </w:r>
      <w:r w:rsidR="005D5139" w:rsidRPr="00427272">
        <w:rPr>
          <w:vertAlign w:val="superscript"/>
        </w:rPr>
        <w:t>2</w:t>
      </w:r>
      <w:r w:rsidR="00EB77E3" w:rsidRPr="00427272">
        <w:t xml:space="preserve">, </w:t>
      </w:r>
      <w:r w:rsidR="004E48E2" w:rsidRPr="00427272">
        <w:t>is</w:t>
      </w:r>
      <w:r w:rsidR="00EB77E3" w:rsidRPr="00427272">
        <w:t xml:space="preserve"> used in our study</w:t>
      </w:r>
      <w:r w:rsidR="005D5139" w:rsidRPr="00427272">
        <w:t xml:space="preserve">). </w:t>
      </w:r>
      <w:r w:rsidR="001275E7" w:rsidRPr="00427272">
        <w:t>However, the mass versus RCS relationship for insects shows considerable spread</w:t>
      </w:r>
      <w:r w:rsidR="00CB5055" w:rsidRPr="00427272">
        <w:t xml:space="preserve"> (</w:t>
      </w:r>
      <w:r w:rsidR="00C03546" w:rsidRPr="00427272">
        <w:rPr>
          <w:rFonts w:eastAsia="DengXian"/>
        </w:rPr>
        <w:t>t</w:t>
      </w:r>
      <w:r w:rsidR="00CB5055" w:rsidRPr="00427272">
        <w:rPr>
          <w:rFonts w:eastAsia="DengXian"/>
        </w:rPr>
        <w:t xml:space="preserve">he </w:t>
      </w:r>
      <w:r w:rsidR="00B50169" w:rsidRPr="00427272">
        <w:rPr>
          <w:lang w:eastAsia="zh-CN"/>
        </w:rPr>
        <w:t>uncertainty of</w:t>
      </w:r>
      <w:r w:rsidR="00B50169" w:rsidRPr="00427272">
        <w:rPr>
          <w:rFonts w:eastAsia="DengXian"/>
        </w:rPr>
        <w:t xml:space="preserve"> </w:t>
      </w:r>
      <w:r w:rsidR="00CB5055" w:rsidRPr="00427272">
        <w:rPr>
          <w:rFonts w:eastAsia="DengXian"/>
        </w:rPr>
        <w:t xml:space="preserve">mass range calculated based on </w:t>
      </w:r>
      <w:r w:rsidR="00A8179C">
        <w:rPr>
          <w:rFonts w:eastAsia="DengXian"/>
        </w:rPr>
        <w:t>value</w:t>
      </w:r>
      <w:r w:rsidR="00CB5055" w:rsidRPr="00427272">
        <w:rPr>
          <w:rFonts w:eastAsia="DengXian"/>
        </w:rPr>
        <w:t xml:space="preserve"> of </w:t>
      </w:r>
      <w:r w:rsidR="00CB5055" w:rsidRPr="00427272">
        <w:rPr>
          <w:i/>
          <w:lang w:eastAsia="zh-CN"/>
        </w:rPr>
        <w:t>a</w:t>
      </w:r>
      <w:r w:rsidR="00CB5055" w:rsidRPr="00427272">
        <w:rPr>
          <w:sz w:val="22"/>
          <w:vertAlign w:val="subscript"/>
        </w:rPr>
        <w:t>0</w:t>
      </w:r>
      <w:r w:rsidR="00B50169" w:rsidRPr="00427272">
        <w:rPr>
          <w:rFonts w:eastAsia="DengXian"/>
        </w:rPr>
        <w:t xml:space="preserve"> </w:t>
      </w:r>
      <w:r w:rsidR="00CB5055" w:rsidRPr="00427272">
        <w:rPr>
          <w:rFonts w:eastAsia="DengXian"/>
        </w:rPr>
        <w:t xml:space="preserve">is </w:t>
      </w:r>
      <w:r w:rsidR="00CB5055" w:rsidRPr="00427272">
        <w:rPr>
          <w:lang w:eastAsia="zh-CN"/>
        </w:rPr>
        <w:t xml:space="preserve">approximately </w:t>
      </w:r>
      <w:r w:rsidR="00CB5055" w:rsidRPr="00427272">
        <w:rPr>
          <w:lang w:eastAsia="zh-CN"/>
        </w:rPr>
        <w:sym w:font="Symbol" w:char="F0B1"/>
      </w:r>
      <w:r w:rsidR="00F12B61">
        <w:rPr>
          <w:lang w:eastAsia="zh-CN"/>
        </w:rPr>
        <w:t xml:space="preserve"> </w:t>
      </w:r>
      <w:r w:rsidR="002771DF" w:rsidRPr="00427272">
        <w:rPr>
          <w:lang w:eastAsia="zh-CN"/>
        </w:rPr>
        <w:t>4</w:t>
      </w:r>
      <w:r w:rsidR="006E43E1" w:rsidRPr="00427272">
        <w:rPr>
          <w:lang w:eastAsia="zh-CN"/>
        </w:rPr>
        <w:t>0</w:t>
      </w:r>
      <w:r w:rsidR="00CB5055" w:rsidRPr="00427272">
        <w:rPr>
          <w:lang w:eastAsia="zh-CN"/>
        </w:rPr>
        <w:t xml:space="preserve">% </w:t>
      </w:r>
      <w:r w:rsidR="00CB5055" w:rsidRPr="00427272">
        <w:rPr>
          <w:lang w:eastAsia="zh-CN"/>
        </w:rPr>
        <w:fldChar w:fldCharType="begin"/>
      </w:r>
      <w:r w:rsidR="00E6704F" w:rsidRPr="00427272">
        <w:rPr>
          <w:lang w:eastAsia="zh-CN"/>
        </w:rPr>
        <w:instrText xml:space="preserve"> ADDIN EN.CITE &lt;EndNote&gt;&lt;Cite&gt;&lt;Author&gt;Drake&lt;/Author&gt;&lt;Year&gt;2017&lt;/Year&gt;&lt;RecNum&gt;395&lt;/RecNum&gt;&lt;DisplayText&gt;&lt;style size="10"&gt;[27]&lt;/style&gt;&lt;/DisplayText&gt;&lt;record&gt;&lt;rec-number&gt;395&lt;/rec-number&gt;&lt;foreign-keys&gt;&lt;key app="EN" db-id="ds2tzdzxz29eeqexrd3vafxjzwfdvtet5992" timestamp="1498531539"&gt;395&lt;/key&gt;&lt;key app="ENWeb" db-id=""&gt;0&lt;/key&gt;&lt;/foreign-keys&gt;&lt;ref-type name="Journal Article"&gt;17&lt;/ref-type&gt;&lt;contributors&gt;&lt;authors&gt;&lt;author&gt;Drake, V. A.&lt;/author&gt;&lt;author&gt;Chapman, J. W.&lt;/author&gt;&lt;author&gt;Lim, K. S.&lt;/author&gt;&lt;author&gt;Reynolds, D. R.&lt;/author&gt;&lt;author&gt;Riley, J. R.&lt;/author&gt;&lt;author&gt;Smith, A. D.&lt;/author&gt;&lt;/authors&gt;&lt;/contributors&gt;&lt;titles&gt;&lt;title&gt;Ventral-aspect radar cross sections and polarization patterns of insects at X band and their relation to size and form&lt;/title&gt;&lt;secondary-title&gt;Int. J. Remote Sens&lt;/secondary-title&gt;&lt;/titles&gt;&lt;periodical&gt;&lt;full-title&gt;Int. J. Remote Sens&lt;/full-title&gt;&lt;/periodical&gt;&lt;pages&gt;5022-5044&lt;/pages&gt;&lt;volume&gt;38&lt;/volume&gt;&lt;number&gt;18&lt;/number&gt;&lt;dates&gt;&lt;year&gt;2017&lt;/year&gt;&lt;/dates&gt;&lt;isbn&gt;0143-1161&amp;#xD;1366-5901&lt;/isbn&gt;&lt;urls&gt;&lt;/urls&gt;&lt;electronic-resource-num&gt;10.1080/01431161.2017.1320453&lt;/electronic-resource-num&gt;&lt;/record&gt;&lt;/Cite&gt;&lt;/EndNote&gt;</w:instrText>
      </w:r>
      <w:r w:rsidR="00CB5055" w:rsidRPr="00427272">
        <w:rPr>
          <w:lang w:eastAsia="zh-CN"/>
        </w:rPr>
        <w:fldChar w:fldCharType="separate"/>
      </w:r>
      <w:r w:rsidR="00E6704F" w:rsidRPr="00427272">
        <w:rPr>
          <w:noProof/>
          <w:lang w:eastAsia="zh-CN"/>
        </w:rPr>
        <w:t>[27]</w:t>
      </w:r>
      <w:r w:rsidR="00CB5055" w:rsidRPr="00427272">
        <w:rPr>
          <w:lang w:eastAsia="zh-CN"/>
        </w:rPr>
        <w:fldChar w:fldCharType="end"/>
      </w:r>
      <w:r w:rsidR="00CB5055" w:rsidRPr="00427272">
        <w:t>)</w:t>
      </w:r>
      <w:r w:rsidR="00CA6211" w:rsidRPr="00427272">
        <w:t xml:space="preserve"> and </w:t>
      </w:r>
      <w:r w:rsidR="00B74EEF" w:rsidRPr="00427272">
        <w:t xml:space="preserve">in this work </w:t>
      </w:r>
      <w:r w:rsidR="001275E7" w:rsidRPr="00427272">
        <w:t xml:space="preserve">the directly measured RCS parameter </w:t>
      </w:r>
      <w:r w:rsidR="00AA36C8" w:rsidRPr="00427272">
        <w:rPr>
          <w:i/>
          <w:lang w:eastAsia="zh-CN"/>
        </w:rPr>
        <w:t>a</w:t>
      </w:r>
      <w:r w:rsidR="00AA36C8" w:rsidRPr="00427272">
        <w:rPr>
          <w:vertAlign w:val="subscript"/>
          <w:lang w:eastAsia="zh-CN"/>
        </w:rPr>
        <w:t>0</w:t>
      </w:r>
      <w:r w:rsidR="001275E7" w:rsidRPr="00427272">
        <w:t xml:space="preserve"> </w:t>
      </w:r>
      <w:r w:rsidR="00B74EEF" w:rsidRPr="00427272">
        <w:t xml:space="preserve">is therefore used, rather than mass, </w:t>
      </w:r>
      <w:r w:rsidR="001275E7" w:rsidRPr="00427272">
        <w:t>as a discriminating quantity. The polarization pattern parameters</w:t>
      </w:r>
      <w:r w:rsidR="000367CC" w:rsidRPr="00427272">
        <w:t xml:space="preserve"> are confined </w:t>
      </w:r>
      <w:r w:rsidR="005F62CB" w:rsidRPr="00427272">
        <w:t xml:space="preserve">by radar scattering theory </w:t>
      </w:r>
      <w:r w:rsidR="000367CC" w:rsidRPr="00427272">
        <w:t>to the ranges</w:t>
      </w:r>
      <w:r w:rsidR="001275E7" w:rsidRPr="00427272">
        <w:t>, 0</w:t>
      </w:r>
      <w:r w:rsidR="000367CC" w:rsidRPr="00427272">
        <w:t xml:space="preserve"> </w:t>
      </w:r>
      <w:r w:rsidR="001275E7" w:rsidRPr="00427272">
        <w:t>≤</w:t>
      </w:r>
      <w:r w:rsidR="000367CC" w:rsidRPr="00427272">
        <w:t xml:space="preserve"> </w:t>
      </w:r>
      <w:r w:rsidR="001275E7" w:rsidRPr="00427272">
        <w:t>α</w:t>
      </w:r>
      <w:r w:rsidR="001275E7" w:rsidRPr="00427272">
        <w:rPr>
          <w:vertAlign w:val="subscript"/>
        </w:rPr>
        <w:t>2</w:t>
      </w:r>
      <w:r w:rsidR="000367CC" w:rsidRPr="00427272">
        <w:t xml:space="preserve"> </w:t>
      </w:r>
      <w:r w:rsidR="001275E7" w:rsidRPr="00427272">
        <w:t>≤</w:t>
      </w:r>
      <w:r w:rsidR="001D1244" w:rsidRPr="00427272">
        <w:t xml:space="preserve"> </w:t>
      </w:r>
      <m:oMath>
        <m:rad>
          <m:radPr>
            <m:degHide m:val="1"/>
            <m:ctrlPr>
              <w:rPr>
                <w:rFonts w:ascii="Cambria Math" w:hAnsi="Cambria Math"/>
                <w:i/>
              </w:rPr>
            </m:ctrlPr>
          </m:radPr>
          <m:deg/>
          <m:e>
            <m:r>
              <w:rPr>
                <w:rFonts w:ascii="Cambria Math" w:hAnsi="Cambria Math"/>
              </w:rPr>
              <m:t>2</m:t>
            </m:r>
          </m:e>
        </m:rad>
      </m:oMath>
      <w:r w:rsidR="005F62CB" w:rsidRPr="00427272">
        <w:t xml:space="preserve"> </w:t>
      </w:r>
      <w:r w:rsidR="001275E7" w:rsidRPr="00427272">
        <w:t>and 0</w:t>
      </w:r>
      <w:r w:rsidR="000367CC" w:rsidRPr="00427272">
        <w:t xml:space="preserve"> </w:t>
      </w:r>
      <w:r w:rsidR="001275E7" w:rsidRPr="00427272">
        <w:t>≤</w:t>
      </w:r>
      <w:r w:rsidR="000367CC" w:rsidRPr="00427272">
        <w:t xml:space="preserve"> </w:t>
      </w:r>
      <w:r w:rsidR="001275E7" w:rsidRPr="00427272">
        <w:t>α</w:t>
      </w:r>
      <w:r w:rsidR="001275E7" w:rsidRPr="00427272">
        <w:rPr>
          <w:vertAlign w:val="subscript"/>
        </w:rPr>
        <w:t>4</w:t>
      </w:r>
      <w:r w:rsidR="000367CC" w:rsidRPr="00427272">
        <w:t xml:space="preserve"> </w:t>
      </w:r>
      <w:r w:rsidR="001275E7" w:rsidRPr="00427272">
        <w:t>≤</w:t>
      </w:r>
      <w:r w:rsidR="001D1244" w:rsidRPr="00427272">
        <w:t xml:space="preserve"> </w:t>
      </w:r>
      <w:r w:rsidR="001275E7" w:rsidRPr="00427272">
        <w:t xml:space="preserve">1 </w:t>
      </w:r>
      <w:r w:rsidR="001275E7" w:rsidRPr="00427272">
        <w:fldChar w:fldCharType="begin"/>
      </w:r>
      <w:r w:rsidR="00E6704F" w:rsidRPr="00427272">
        <w:instrText xml:space="preserve"> ADDIN EN.CITE &lt;EndNote&gt;&lt;Cite&gt;&lt;Author&gt;Dean&lt;/Author&gt;&lt;Year&gt;2005&lt;/Year&gt;&lt;RecNum&gt;152&lt;/RecNum&gt;&lt;DisplayText&gt;&lt;style size="10"&gt;[23]&lt;/style&gt;&lt;/DisplayText&gt;&lt;record&gt;&lt;rec-number&gt;152&lt;/rec-number&gt;&lt;foreign-keys&gt;&lt;key app="EN" db-id="ds2tzdzxz29eeqexrd3vafxjzwfdvtet5992" timestamp="1496974539"&gt;152&lt;/key&gt;&lt;key app="ENWeb" db-id=""&gt;0&lt;/key&gt;&lt;/foreign-keys&gt;&lt;ref-type name="Journal Article"&gt;17&lt;/ref-type&gt;&lt;contributors&gt;&lt;authors&gt;&lt;author&gt;Dean, T. J.&lt;/author&gt;&lt;author&gt;Drake, V. A.&lt;/author&gt;&lt;/authors&gt;&lt;/contributors&gt;&lt;titles&gt;&lt;title&gt;Monitoring insect migration with radar: the ventral‐aspect polarization pattern and its potential for target identification&lt;/title&gt;&lt;secondary-title&gt;Int. J. Remote Sens&lt;/secondary-title&gt;&lt;/titles&gt;&lt;periodical&gt;&lt;full-title&gt;Int. J. Remote Sens&lt;/full-title&gt;&lt;/periodical&gt;&lt;pages&gt;3957-3974&lt;/pages&gt;&lt;volume&gt;26&lt;/volume&gt;&lt;number&gt;18&lt;/number&gt;&lt;dates&gt;&lt;year&gt;2005&lt;/year&gt;&lt;/dates&gt;&lt;isbn&gt;0143-1161&amp;#xD;1366-5901&lt;/isbn&gt;&lt;urls&gt;&lt;/urls&gt;&lt;electronic-resource-num&gt;10.1080/01431160500165955&lt;/electronic-resource-num&gt;&lt;/record&gt;&lt;/Cite&gt;&lt;/EndNote&gt;</w:instrText>
      </w:r>
      <w:r w:rsidR="001275E7" w:rsidRPr="00427272">
        <w:fldChar w:fldCharType="separate"/>
      </w:r>
      <w:r w:rsidR="00E6704F" w:rsidRPr="00427272">
        <w:rPr>
          <w:noProof/>
        </w:rPr>
        <w:t>[23]</w:t>
      </w:r>
      <w:r w:rsidR="001275E7" w:rsidRPr="00427272">
        <w:fldChar w:fldCharType="end"/>
      </w:r>
      <w:r w:rsidR="001275E7" w:rsidRPr="00427272">
        <w:t xml:space="preserve">. </w:t>
      </w:r>
      <w:r w:rsidR="000367CC" w:rsidRPr="00427272">
        <w:t xml:space="preserve">Non-zero values of </w:t>
      </w:r>
      <w:r w:rsidR="001275E7" w:rsidRPr="00427272">
        <w:t>α</w:t>
      </w:r>
      <w:r w:rsidR="001275E7" w:rsidRPr="00427272">
        <w:rPr>
          <w:vertAlign w:val="subscript"/>
        </w:rPr>
        <w:t>2</w:t>
      </w:r>
      <w:r w:rsidR="001275E7" w:rsidRPr="00427272">
        <w:t xml:space="preserve"> </w:t>
      </w:r>
      <w:r w:rsidR="00D85B27" w:rsidRPr="00427272">
        <w:t xml:space="preserve">occur when </w:t>
      </w:r>
      <w:r w:rsidR="001275E7" w:rsidRPr="00427272">
        <w:t xml:space="preserve">the polarization pattern </w:t>
      </w:r>
      <w:r w:rsidR="00D85B27" w:rsidRPr="00427272">
        <w:t>is</w:t>
      </w:r>
      <w:r w:rsidR="007A270B" w:rsidRPr="00427272">
        <w:t xml:space="preserve"> </w:t>
      </w:r>
      <w:r w:rsidR="001275E7" w:rsidRPr="00427272">
        <w:t>elongated</w:t>
      </w:r>
      <w:r w:rsidR="000367CC" w:rsidRPr="00427272">
        <w:t xml:space="preserve"> in the direction of the insect’s body axis</w:t>
      </w:r>
      <w:r w:rsidR="001275E7" w:rsidRPr="00427272">
        <w:t xml:space="preserve">, </w:t>
      </w:r>
      <w:r w:rsidR="000367CC" w:rsidRPr="00427272">
        <w:t xml:space="preserve">as </w:t>
      </w:r>
      <w:r w:rsidR="008E7DE9" w:rsidRPr="00427272">
        <w:t>is typically</w:t>
      </w:r>
      <w:r w:rsidR="001275E7" w:rsidRPr="00427272">
        <w:t xml:space="preserve"> the case for </w:t>
      </w:r>
      <w:r w:rsidR="008E7DE9" w:rsidRPr="00427272">
        <w:t>most insects</w:t>
      </w:r>
      <w:r w:rsidR="000F423A" w:rsidRPr="00427272">
        <w:t xml:space="preserve"> (see examples in Figure</w:t>
      </w:r>
      <w:r w:rsidR="00FA3772" w:rsidRPr="00427272">
        <w:t xml:space="preserve"> </w:t>
      </w:r>
      <w:r w:rsidR="000F423A" w:rsidRPr="00427272">
        <w:t>1)</w:t>
      </w:r>
      <w:r w:rsidR="001275E7" w:rsidRPr="00427272">
        <w:t>. The parameter α</w:t>
      </w:r>
      <w:r w:rsidR="001275E7" w:rsidRPr="00427272">
        <w:rPr>
          <w:vertAlign w:val="subscript"/>
        </w:rPr>
        <w:t>4</w:t>
      </w:r>
      <w:r w:rsidR="001275E7" w:rsidRPr="00427272">
        <w:t xml:space="preserve"> adds a four-lobed component</w:t>
      </w:r>
      <w:r w:rsidR="00CA6211" w:rsidRPr="00427272">
        <w:t xml:space="preserve"> and </w:t>
      </w:r>
      <w:r w:rsidR="008E7DE9" w:rsidRPr="00427272">
        <w:t>if sufficiently large it</w:t>
      </w:r>
      <w:r w:rsidR="001275E7" w:rsidRPr="00427272">
        <w:t xml:space="preserve"> produces two additional lobes </w:t>
      </w:r>
      <w:r w:rsidR="008E7DE9" w:rsidRPr="00427272">
        <w:t xml:space="preserve">in the polarization pattern, </w:t>
      </w:r>
      <w:r w:rsidR="001275E7" w:rsidRPr="00427272">
        <w:t xml:space="preserve">at right angles to the elongation direction. </w:t>
      </w:r>
      <w:r w:rsidR="000367CC" w:rsidRPr="00427272">
        <w:t xml:space="preserve">(For very large insects, these lateral lobes can become larger than those along the body axis </w:t>
      </w:r>
      <w:r w:rsidR="004039E8" w:rsidRPr="00427272">
        <w:fldChar w:fldCharType="begin"/>
      </w:r>
      <w:r w:rsidR="00E6704F" w:rsidRPr="00427272">
        <w:instrText xml:space="preserve"> ADDIN EN.CITE &lt;EndNote&gt;&lt;Cite&gt;&lt;Author&gt;Dean&lt;/Author&gt;&lt;Year&gt;2005&lt;/Year&gt;&lt;RecNum&gt;152&lt;/RecNum&gt;&lt;DisplayText&gt;&lt;style size="10"&gt;[23]&lt;/style&gt;&lt;/DisplayText&gt;&lt;record&gt;&lt;rec-number&gt;152&lt;/rec-number&gt;&lt;foreign-keys&gt;&lt;key app="EN" db-id="ds2tzdzxz29eeqexrd3vafxjzwfdvtet5992" timestamp="1496974539"&gt;152&lt;/key&gt;&lt;key app="ENWeb" db-id=""&gt;0&lt;/key&gt;&lt;/foreign-keys&gt;&lt;ref-type name="Journal Article"&gt;17&lt;/ref-type&gt;&lt;contributors&gt;&lt;authors&gt;&lt;author&gt;Dean, T. J.&lt;/author&gt;&lt;author&gt;Drake, V. A.&lt;/author&gt;&lt;/authors&gt;&lt;/contributors&gt;&lt;titles&gt;&lt;title&gt;Monitoring insect migration with radar: the ventral‐aspect polarization pattern and its potential for target identification&lt;/title&gt;&lt;secondary-title&gt;Int. J. Remote Sens&lt;/secondary-title&gt;&lt;/titles&gt;&lt;periodical&gt;&lt;full-title&gt;Int. J. Remote Sens&lt;/full-title&gt;&lt;/periodical&gt;&lt;pages&gt;3957-3974&lt;/pages&gt;&lt;volume&gt;26&lt;/volume&gt;&lt;number&gt;18&lt;/number&gt;&lt;dates&gt;&lt;year&gt;2005&lt;/year&gt;&lt;/dates&gt;&lt;isbn&gt;0143-1161&amp;#xD;1366-5901&lt;/isbn&gt;&lt;urls&gt;&lt;/urls&gt;&lt;electronic-resource-num&gt;10.1080/01431160500165955&lt;/electronic-resource-num&gt;&lt;/record&gt;&lt;/Cite&gt;&lt;/EndNote&gt;</w:instrText>
      </w:r>
      <w:r w:rsidR="004039E8" w:rsidRPr="00427272">
        <w:fldChar w:fldCharType="separate"/>
      </w:r>
      <w:r w:rsidR="00E6704F" w:rsidRPr="00427272">
        <w:rPr>
          <w:noProof/>
        </w:rPr>
        <w:t>[23]</w:t>
      </w:r>
      <w:r w:rsidR="004039E8" w:rsidRPr="00427272">
        <w:fldChar w:fldCharType="end"/>
      </w:r>
      <w:r w:rsidR="00CA6211" w:rsidRPr="00427272">
        <w:t xml:space="preserve"> but </w:t>
      </w:r>
      <w:r w:rsidR="000367CC" w:rsidRPr="00427272">
        <w:t xml:space="preserve">this does not arise with the species occurring at Bourke and </w:t>
      </w:r>
      <w:r w:rsidR="00425380" w:rsidRPr="00427272">
        <w:t xml:space="preserve">thus is not </w:t>
      </w:r>
      <w:r w:rsidR="000367CC" w:rsidRPr="00427272">
        <w:t xml:space="preserve">considered further in this study.) </w:t>
      </w:r>
      <w:r w:rsidR="001275E7" w:rsidRPr="00427272">
        <w:t xml:space="preserve">The IMR </w:t>
      </w:r>
      <w:r w:rsidR="00425380" w:rsidRPr="00427272">
        <w:t xml:space="preserve">identifies </w:t>
      </w:r>
      <w:r w:rsidR="001275E7" w:rsidRPr="00427272">
        <w:t>wingbeat frequencies</w:t>
      </w:r>
      <w:r w:rsidR="002343AA" w:rsidRPr="00427272">
        <w:t xml:space="preserve"> </w:t>
      </w:r>
      <w:proofErr w:type="spellStart"/>
      <w:r w:rsidR="002343AA" w:rsidRPr="0025201C">
        <w:rPr>
          <w:i/>
          <w:iCs/>
        </w:rPr>
        <w:t>f</w:t>
      </w:r>
      <w:r w:rsidR="002343AA" w:rsidRPr="0025201C">
        <w:rPr>
          <w:vertAlign w:val="subscript"/>
        </w:rPr>
        <w:t>w</w:t>
      </w:r>
      <w:proofErr w:type="spellEnd"/>
      <w:r w:rsidR="001275E7" w:rsidRPr="00427272">
        <w:t xml:space="preserve"> in the range 21 to 150 Hz </w:t>
      </w:r>
      <w:r w:rsidR="001275E7" w:rsidRPr="00427272">
        <w:fldChar w:fldCharType="begin">
          <w:fldData xml:space="preserve">PEVuZE5vdGU+PENpdGU+PEF1dGhvcj5EcmFrZTwvQXV0aG9yPjxZZWFyPjIwMTM8L1llYXI+PFJl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</w:fldData>
        </w:fldChar>
      </w:r>
      <w:r w:rsidR="00D966A4" w:rsidRPr="00427272">
        <w:instrText xml:space="preserve"> ADDIN EN.CITE </w:instrText>
      </w:r>
      <w:r w:rsidR="00D966A4" w:rsidRPr="00427272">
        <w:fldChar w:fldCharType="begin">
          <w:fldData xml:space="preserve">PEVuZE5vdGU+PENpdGU+PEF1dGhvcj5EcmFrZTwvQXV0aG9yPjxZZWFyPjIwMTM8L1llYXI+PFJl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</w:fldData>
        </w:fldChar>
      </w:r>
      <w:r w:rsidR="00D966A4" w:rsidRPr="00427272">
        <w:instrText xml:space="preserve"> ADDIN EN.CITE.DATA </w:instrText>
      </w:r>
      <w:r w:rsidR="00D966A4" w:rsidRPr="00427272">
        <w:fldChar w:fldCharType="end"/>
      </w:r>
      <w:r w:rsidR="001275E7" w:rsidRPr="00427272">
        <w:fldChar w:fldCharType="separate"/>
      </w:r>
      <w:r w:rsidR="00D966A4" w:rsidRPr="00427272">
        <w:t>[8]</w:t>
      </w:r>
      <w:r w:rsidR="001275E7" w:rsidRPr="00427272">
        <w:fldChar w:fldCharType="end"/>
      </w:r>
      <w:r w:rsidR="001275E7" w:rsidRPr="00427272">
        <w:t xml:space="preserve">. </w:t>
      </w:r>
      <w:r w:rsidR="008E7DE9" w:rsidRPr="00427272">
        <w:t xml:space="preserve">The dataset considered here comprises only those targets for which </w:t>
      </w:r>
      <w:r w:rsidR="00425380" w:rsidRPr="00427272">
        <w:t xml:space="preserve">a good-quality fit to the observed echo signal was obtained and </w:t>
      </w:r>
      <w:r w:rsidR="008E7DE9" w:rsidRPr="00427272">
        <w:t>all four of the target-</w:t>
      </w:r>
      <w:r w:rsidR="00425380" w:rsidRPr="00427272">
        <w:t xml:space="preserve">character </w:t>
      </w:r>
      <w:r w:rsidR="008E7DE9" w:rsidRPr="00427272">
        <w:t>parameters were retrieved.</w:t>
      </w:r>
      <w:r w:rsidR="00D876F0" w:rsidRPr="00427272">
        <w:rPr>
          <w:snapToGrid/>
        </w:rPr>
        <w:t xml:space="preserve"> As in the earlier 4D peak-finding work, the orthogonal shape variables </w:t>
      </w:r>
      <w:r w:rsidR="00D876F0" w:rsidRPr="00427272">
        <w:rPr>
          <w:i/>
          <w:snapToGrid/>
        </w:rPr>
        <w:t>p</w:t>
      </w:r>
      <w:r w:rsidR="00D876F0" w:rsidRPr="00427272">
        <w:rPr>
          <w:snapToGrid/>
        </w:rPr>
        <w:t xml:space="preserve"> and </w:t>
      </w:r>
      <w:r w:rsidR="00D876F0" w:rsidRPr="00427272">
        <w:rPr>
          <w:i/>
          <w:snapToGrid/>
        </w:rPr>
        <w:t>q</w:t>
      </w:r>
      <w:r w:rsidR="00D876F0" w:rsidRPr="00427272">
        <w:rPr>
          <w:snapToGrid/>
        </w:rPr>
        <w:t xml:space="preserve"> will be employed in preference to α</w:t>
      </w:r>
      <w:r w:rsidR="00D876F0" w:rsidRPr="00427272">
        <w:rPr>
          <w:snapToGrid/>
          <w:vertAlign w:val="subscript"/>
        </w:rPr>
        <w:t>2</w:t>
      </w:r>
      <w:r w:rsidR="00D876F0" w:rsidRPr="00427272">
        <w:rPr>
          <w:snapToGrid/>
        </w:rPr>
        <w:t xml:space="preserve"> and α</w:t>
      </w:r>
      <w:r w:rsidR="00D876F0" w:rsidRPr="00427272">
        <w:rPr>
          <w:snapToGrid/>
          <w:vertAlign w:val="subscript"/>
        </w:rPr>
        <w:t>4</w:t>
      </w:r>
      <w:r w:rsidR="00D876F0" w:rsidRPr="00427272">
        <w:rPr>
          <w:snapToGrid/>
        </w:rPr>
        <w:t xml:space="preserve"> </w:t>
      </w:r>
      <w:r w:rsidR="00B56030" w:rsidRPr="00427272">
        <w:rPr>
          <w:snapToGrid/>
        </w:rPr>
        <w:t xml:space="preserve">to define boundaries </w:t>
      </w:r>
      <w:r w:rsidR="00D876F0" w:rsidRPr="00427272">
        <w:rPr>
          <w:snapToGrid/>
        </w:rPr>
        <w:t>in this study (Figure 1); they are obtained via Equations A</w:t>
      </w:r>
      <w:r w:rsidR="004E280B" w:rsidRPr="00427272">
        <w:rPr>
          <w:snapToGrid/>
        </w:rPr>
        <w:t>1</w:t>
      </w:r>
      <w:r w:rsidR="00D876F0" w:rsidRPr="00427272">
        <w:rPr>
          <w:snapToGrid/>
        </w:rPr>
        <w:t>,</w:t>
      </w:r>
      <w:r w:rsidR="004E280B" w:rsidRPr="00427272">
        <w:rPr>
          <w:snapToGrid/>
        </w:rPr>
        <w:t>A2</w:t>
      </w:r>
      <w:r w:rsidR="005C02CB" w:rsidRPr="00427272">
        <w:rPr>
          <w:snapToGrid/>
        </w:rPr>
        <w:t xml:space="preserve"> </w:t>
      </w:r>
      <w:r w:rsidR="005C02CB" w:rsidRPr="00427272">
        <w:rPr>
          <w:snapToGrid/>
        </w:rPr>
        <w:fldChar w:fldCharType="begin"/>
      </w:r>
      <w:r w:rsidR="00E6704F" w:rsidRPr="00427272">
        <w:rPr>
          <w:snapToGrid/>
        </w:rPr>
        <w:instrText xml:space="preserve"> ADDIN EN.CITE &lt;EndNote&gt;&lt;Cite&gt;&lt;Author&gt;Drake&lt;/Author&gt;&lt;Year&gt;2016&lt;/Year&gt;&lt;RecNum&gt;300&lt;/RecNum&gt;&lt;DisplayText&gt;&lt;style size="10"&gt;[24]&lt;/style&gt;&lt;/DisplayText&gt;&lt;record&gt;&lt;rec-number&gt;300&lt;/rec-number&gt;&lt;foreign-keys&gt;&lt;key app="EN" db-id="ds2tzdzxz29eeqexrd3vafxjzwfdvtet5992" timestamp="1496976764"&gt;300&lt;/key&gt;&lt;key app="ENWeb" db-id=""&gt;0&lt;/key&gt;&lt;/foreign-keys&gt;&lt;ref-type name="Journal Article"&gt;17&lt;/ref-type&gt;&lt;contributors&gt;&lt;authors&gt;&lt;author&gt;Drake, V. A.&lt;/author&gt;&lt;/authors&gt;&lt;/contributors&gt;&lt;titles&gt;&lt;title&gt;Distinguishing target classes in observations from vertically pointing entomological radars&lt;/title&gt;&lt;secondary-title&gt;Int. J. Remote Sens&lt;/secondary-title&gt;&lt;/titles&gt;&lt;periodical&gt;&lt;full-title&gt;Int. J. Remote Sens&lt;/full-title&gt;&lt;/periodical&gt;&lt;pages&gt;3811-3835&lt;/pages&gt;&lt;volume&gt;37&lt;/volume&gt;&lt;number&gt;16&lt;/number&gt;&lt;dates&gt;&lt;year&gt;2016&lt;/year&gt;&lt;/dates&gt;&lt;isbn&gt;0143-1161&amp;#xD;1366-5901&lt;/isbn&gt;&lt;urls&gt;&lt;/urls&gt;&lt;electronic-resource-num&gt;10.1080/01431161.2016.1204028&lt;/electronic-resource-num&gt;&lt;/record&gt;&lt;/Cite&gt;&lt;/EndNote&gt;</w:instrText>
      </w:r>
      <w:r w:rsidR="005C02CB" w:rsidRPr="00427272">
        <w:rPr>
          <w:snapToGrid/>
        </w:rPr>
        <w:fldChar w:fldCharType="separate"/>
      </w:r>
      <w:r w:rsidR="00E6704F" w:rsidRPr="00427272">
        <w:rPr>
          <w:noProof/>
          <w:snapToGrid/>
        </w:rPr>
        <w:t>[24]</w:t>
      </w:r>
      <w:r w:rsidR="005C02CB" w:rsidRPr="00427272">
        <w:rPr>
          <w:snapToGrid/>
        </w:rPr>
        <w:fldChar w:fldCharType="end"/>
      </w:r>
      <w:r w:rsidR="00B97484" w:rsidRPr="00427272">
        <w:rPr>
          <w:snapToGrid/>
        </w:rPr>
        <w:t>.</w:t>
      </w:r>
      <w:r w:rsidR="00DB1549" w:rsidRPr="00427272">
        <w:rPr>
          <w:snapToGrid/>
        </w:rPr>
        <w:t xml:space="preserve"> </w:t>
      </w:r>
      <w:r w:rsidR="000D6785" w:rsidRPr="00427272">
        <w:rPr>
          <w:snapToGrid/>
        </w:rPr>
        <w:t xml:space="preserve">However, </w:t>
      </w:r>
      <w:r w:rsidR="00DB1549" w:rsidRPr="00427272">
        <w:rPr>
          <w:snapToGrid/>
        </w:rPr>
        <w:t>we also use α</w:t>
      </w:r>
      <w:r w:rsidR="00DB1549" w:rsidRPr="00427272">
        <w:rPr>
          <w:snapToGrid/>
          <w:vertAlign w:val="subscript"/>
        </w:rPr>
        <w:t>2</w:t>
      </w:r>
      <w:r w:rsidR="00DB1549" w:rsidRPr="00427272">
        <w:rPr>
          <w:snapToGrid/>
        </w:rPr>
        <w:t xml:space="preserve"> and α</w:t>
      </w:r>
      <w:r w:rsidR="00DB1549" w:rsidRPr="00427272">
        <w:rPr>
          <w:snapToGrid/>
          <w:vertAlign w:val="subscript"/>
        </w:rPr>
        <w:t xml:space="preserve">4 </w:t>
      </w:r>
      <w:r w:rsidR="00DB1549" w:rsidRPr="00427272">
        <w:rPr>
          <w:snapToGrid/>
        </w:rPr>
        <w:t>for general analysis.</w:t>
      </w:r>
      <w:r w:rsidR="00DB1549" w:rsidRPr="00026686">
        <w:rPr>
          <w:snapToGrid/>
        </w:rPr>
        <w:t xml:space="preserve"> </w:t>
      </w:r>
    </w:p>
    <w:p w14:paraId="0EBAEDBE" w14:textId="74DA3B1F" w:rsidR="000E0F44" w:rsidRPr="00026686" w:rsidRDefault="00C6423C" w:rsidP="00341424">
      <w:pPr>
        <w:pStyle w:val="MDPI52figure"/>
      </w:pPr>
      <w:r w:rsidRPr="00026686">
        <w:rPr>
          <w:noProof/>
          <w:snapToGrid/>
          <w:lang w:eastAsia="zh-CN"/>
        </w:rPr>
        <w:drawing>
          <wp:inline distT="0" distB="0" distL="0" distR="0" wp14:anchorId="4513BAED" wp14:editId="20F6E9CB">
            <wp:extent cx="502920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png"/>
                    <pic:cNvPicPr/>
                  </pic:nvPicPr>
                  <pic:blipFill rotWithShape="1">
                    <a:blip r:embed="rId11">
                      <a:extLst>
                        <a:ext uri="{28A0092B-C50C-407E-A947-70E740481C1C}">
                          <a14:useLocalDpi xmlns:a14="http://schemas.microsoft.com/office/drawing/2010/main" val="0"/>
                        </a:ext>
                      </a:extLst>
                    </a:blip>
                    <a:srcRect l="3392" t="4700" r="7056" b="2569"/>
                    <a:stretch/>
                  </pic:blipFill>
                  <pic:spPr bwMode="auto">
                    <a:xfrm>
                      <a:off x="0" y="0"/>
                      <a:ext cx="5029200" cy="2819400"/>
                    </a:xfrm>
                    <a:prstGeom prst="rect">
                      <a:avLst/>
                    </a:prstGeom>
                    <a:ln>
                      <a:noFill/>
                    </a:ln>
                    <a:extLst>
                      <a:ext uri="{53640926-AAD7-44D8-BBD7-CCE9431645EC}">
                        <a14:shadowObscured xmlns:a14="http://schemas.microsoft.com/office/drawing/2010/main"/>
                      </a:ext>
                    </a:extLst>
                  </pic:spPr>
                </pic:pic>
              </a:graphicData>
            </a:graphic>
          </wp:inline>
        </w:drawing>
      </w:r>
    </w:p>
    <w:p w14:paraId="69334807" w14:textId="53663685" w:rsidR="000E0F44" w:rsidRPr="00026686" w:rsidRDefault="000E0F44" w:rsidP="00341424">
      <w:pPr>
        <w:pStyle w:val="MDPI51figurecaption"/>
      </w:pPr>
      <w:r w:rsidRPr="00341424">
        <w:rPr>
          <w:b/>
        </w:rPr>
        <w:t>Figure 1</w:t>
      </w:r>
      <w:r w:rsidR="00372EB1" w:rsidRPr="00341424">
        <w:rPr>
          <w:b/>
        </w:rPr>
        <w:t xml:space="preserve">. </w:t>
      </w:r>
      <w:r w:rsidR="00EA0D67" w:rsidRPr="006E43E1">
        <w:t>Plane of shape parameters α</w:t>
      </w:r>
      <w:r w:rsidR="00EA0D67" w:rsidRPr="006E43E1">
        <w:rPr>
          <w:vertAlign w:val="subscript"/>
        </w:rPr>
        <w:t>2</w:t>
      </w:r>
      <w:r w:rsidR="00EA0D67" w:rsidRPr="006E43E1">
        <w:t xml:space="preserve"> and α</w:t>
      </w:r>
      <w:r w:rsidR="00EA0D67" w:rsidRPr="006E43E1">
        <w:rPr>
          <w:vertAlign w:val="subscript"/>
        </w:rPr>
        <w:t>4</w:t>
      </w:r>
      <w:r w:rsidR="00EA0D67" w:rsidRPr="006E43E1">
        <w:t>, showing constraint boundary (solid curve</w:t>
      </w:r>
      <w:r w:rsidR="00F319F8" w:rsidRPr="006E43E1">
        <w:t xml:space="preserve">, Equation (2) in </w:t>
      </w:r>
      <w:r w:rsidR="00CA6211" w:rsidRPr="00AA0876">
        <w:t xml:space="preserve">Reference </w:t>
      </w:r>
      <w:r w:rsidR="00F319F8" w:rsidRPr="00AA0876">
        <w:fldChar w:fldCharType="begin"/>
      </w:r>
      <w:r w:rsidR="00E6704F" w:rsidRPr="00AA0876">
        <w:instrText xml:space="preserve"> ADDIN EN.CITE &lt;EndNote&gt;&lt;Cite&gt;&lt;Author&gt;Drake&lt;/Author&gt;&lt;Year&gt;2017&lt;/Year&gt;&lt;RecNum&gt;395&lt;/RecNum&gt;&lt;DisplayText&gt;&lt;style size="10"&gt;[27]&lt;/style&gt;&lt;/DisplayText&gt;&lt;record&gt;&lt;rec-number&gt;395&lt;/rec-number&gt;&lt;foreign-keys&gt;&lt;key app="EN" db-id="ds2tzdzxz29eeqexrd3vafxjzwfdvtet5992" timestamp="1498531539"&gt;395&lt;/key&gt;&lt;key app="ENWeb" db-id=""&gt;0&lt;/key&gt;&lt;/foreign-keys&gt;&lt;ref-type name="Journal Article"&gt;17&lt;/ref-type&gt;&lt;contributors&gt;&lt;authors&gt;&lt;author&gt;Drake, V. A.&lt;/author&gt;&lt;author&gt;Chapman, J. W.&lt;/author&gt;&lt;author&gt;Lim, K. S.&lt;/author&gt;&lt;author&gt;Reynolds, D. R.&lt;/author&gt;&lt;author&gt;Riley, J. R.&lt;/author&gt;&lt;author&gt;Smith, A. D.&lt;/author&gt;&lt;/authors&gt;&lt;/contributors&gt;&lt;titles&gt;&lt;title&gt;Ventral-aspect radar cross sections and polarization patterns of insects at X band and their relation to size and form&lt;/title&gt;&lt;secondary-title&gt;Int. J. Remote Sens&lt;/secondary-title&gt;&lt;/titles&gt;&lt;periodical&gt;&lt;full-title&gt;Int. J. Remote Sens&lt;/full-title&gt;&lt;/periodical&gt;&lt;pages&gt;5022-5044&lt;/pages&gt;&lt;volume&gt;38&lt;/volume&gt;&lt;number&gt;18&lt;/number&gt;&lt;dates&gt;&lt;year&gt;2017&lt;/year&gt;&lt;/dates&gt;&lt;isbn&gt;0143-1161&amp;#xD;1366-5901&lt;/isbn&gt;&lt;urls&gt;&lt;/urls&gt;&lt;electronic-resource-num&gt;10.1080/01431161.2017.1320453&lt;/electronic-resource-num&gt;&lt;/record&gt;&lt;/Cite&gt;&lt;/EndNote&gt;</w:instrText>
      </w:r>
      <w:r w:rsidR="00F319F8" w:rsidRPr="00AA0876">
        <w:fldChar w:fldCharType="separate"/>
      </w:r>
      <w:r w:rsidR="00E6704F" w:rsidRPr="00AA0876">
        <w:rPr>
          <w:noProof/>
          <w:sz w:val="20"/>
        </w:rPr>
        <w:t>[27]</w:t>
      </w:r>
      <w:r w:rsidR="00F319F8" w:rsidRPr="00AA0876">
        <w:fldChar w:fldCharType="end"/>
      </w:r>
      <w:r w:rsidR="00F319F8" w:rsidRPr="00AA0876">
        <w:t>)</w:t>
      </w:r>
      <w:r w:rsidR="00EA0D67" w:rsidRPr="00AA0876">
        <w:t>) and contours of the orthogonal shape variables (</w:t>
      </w:r>
      <w:r w:rsidR="00EA0D67" w:rsidRPr="00AA0876">
        <w:rPr>
          <w:i/>
        </w:rPr>
        <w:t>p</w:t>
      </w:r>
      <w:r w:rsidR="00EA0D67" w:rsidRPr="00AA0876">
        <w:t xml:space="preserve">, </w:t>
      </w:r>
      <w:r w:rsidR="00EA0D67" w:rsidRPr="00AA0876">
        <w:rPr>
          <w:i/>
        </w:rPr>
        <w:t>q</w:t>
      </w:r>
      <w:r w:rsidR="00EA0D67" w:rsidRPr="00AA0876">
        <w:t xml:space="preserve">). </w:t>
      </w:r>
      <w:r w:rsidR="00134406" w:rsidRPr="00AA0876">
        <w:t xml:space="preserve">Four </w:t>
      </w:r>
      <w:r w:rsidR="002434DC" w:rsidRPr="00AA0876">
        <w:rPr>
          <w:rFonts w:eastAsia="SimSun"/>
        </w:rPr>
        <w:t>symmetric</w:t>
      </w:r>
      <w:r w:rsidR="00243608" w:rsidRPr="00AA0876">
        <w:rPr>
          <w:rFonts w:eastAsia="SimSun"/>
        </w:rPr>
        <w:t xml:space="preserve"> </w:t>
      </w:r>
      <w:proofErr w:type="spellStart"/>
      <w:r w:rsidR="00CA6211" w:rsidRPr="00AA0876">
        <w:rPr>
          <w:rFonts w:eastAsia="DengXian"/>
        </w:rPr>
        <w:t>copolar</w:t>
      </w:r>
      <w:proofErr w:type="spellEnd"/>
      <w:r w:rsidR="00CA6211" w:rsidRPr="00AA0876">
        <w:rPr>
          <w:rFonts w:eastAsia="DengXian"/>
        </w:rPr>
        <w:t>-linear polarization pattern (CLPP)</w:t>
      </w:r>
      <w:r w:rsidR="00CA6211" w:rsidRPr="00AA0876" w:rsidDel="00CA6211">
        <w:rPr>
          <w:rFonts w:eastAsia="SimSun"/>
        </w:rPr>
        <w:t xml:space="preserve"> </w:t>
      </w:r>
      <w:r w:rsidR="00243608" w:rsidRPr="00AA0876">
        <w:rPr>
          <w:rFonts w:eastAsia="SimSun"/>
        </w:rPr>
        <w:t>forms (</w:t>
      </w:r>
      <w:r w:rsidR="00CA6211" w:rsidRPr="00AA0876">
        <w:rPr>
          <w:rFonts w:eastAsia="SimSun"/>
        </w:rPr>
        <w:t>E</w:t>
      </w:r>
      <w:r w:rsidR="00243608" w:rsidRPr="00AA0876">
        <w:rPr>
          <w:rFonts w:eastAsia="SimSun"/>
        </w:rPr>
        <w:t>quation (5)</w:t>
      </w:r>
      <w:r w:rsidR="00F319F8" w:rsidRPr="00AA0876">
        <w:rPr>
          <w:rFonts w:eastAsia="SimSun"/>
        </w:rPr>
        <w:t xml:space="preserve"> of</w:t>
      </w:r>
      <w:r w:rsidR="00CA6211" w:rsidRPr="00AA0876">
        <w:rPr>
          <w:rFonts w:eastAsia="SimSun"/>
        </w:rPr>
        <w:t xml:space="preserve"> Reference</w:t>
      </w:r>
      <w:r w:rsidR="00F319F8" w:rsidRPr="00AA0876">
        <w:rPr>
          <w:rFonts w:eastAsia="SimSun"/>
        </w:rPr>
        <w:t xml:space="preserve"> </w:t>
      </w:r>
      <w:r w:rsidR="00F25B29" w:rsidRPr="00AA0876">
        <w:rPr>
          <w:rFonts w:eastAsia="SimSun"/>
        </w:rPr>
        <w:fldChar w:fldCharType="begin"/>
      </w:r>
      <w:r w:rsidR="00E6704F" w:rsidRPr="00AA0876">
        <w:rPr>
          <w:rFonts w:eastAsia="SimSun"/>
        </w:rPr>
        <w:instrText xml:space="preserve"> ADDIN EN.CITE &lt;EndNote&gt;&lt;Cite&gt;&lt;Author&gt;Dean&lt;/Author&gt;&lt;Year&gt;2005&lt;/Year&gt;&lt;RecNum&gt;152&lt;/RecNum&gt;&lt;DisplayText&gt;&lt;style size="10"&gt;[23]&lt;/style&gt;&lt;/DisplayText&gt;&lt;record&gt;&lt;rec-number&gt;152&lt;/rec-number&gt;&lt;foreign-keys&gt;&lt;key app="EN" db-id="ds2tzdzxz29eeqexrd3vafxjzwfdvtet5992" timestamp="1496974539"&gt;152&lt;/key&gt;&lt;key app="ENWeb" db-id=""&gt;0&lt;/key&gt;&lt;/foreign-keys&gt;&lt;ref-type name="Journal Article"&gt;17&lt;/ref-type&gt;&lt;contributors&gt;&lt;authors&gt;&lt;author&gt;Dean, T. J.&lt;/author&gt;&lt;author&gt;Drake, V. A.&lt;/author&gt;&lt;/authors&gt;&lt;/contributors&gt;&lt;titles&gt;&lt;title&gt;Monitoring </w:instrText>
      </w:r>
      <w:r w:rsidR="00E6704F" w:rsidRPr="00AA0876">
        <w:rPr>
          <w:rFonts w:eastAsia="SimSun" w:hint="eastAsia"/>
        </w:rPr>
        <w:instrText>insect migration with radar: the ventral</w:instrText>
      </w:r>
      <w:r w:rsidR="00E6704F" w:rsidRPr="00AA0876">
        <w:rPr>
          <w:rFonts w:eastAsia="SimSun" w:hint="eastAsia"/>
        </w:rPr>
        <w:instrText>‐</w:instrText>
      </w:r>
      <w:r w:rsidR="00E6704F" w:rsidRPr="00AA0876">
        <w:rPr>
          <w:rFonts w:eastAsia="SimSun" w:hint="eastAsia"/>
        </w:rPr>
        <w:instrText>aspect polarization pattern and its potential for target identification&lt;/title&gt;&lt;secondary-title&gt;Int. J. Remote Sens&lt;/secondary-title&gt;&lt;/titles&gt;&lt;periodical&gt;&lt;full-title&gt;Int. J. Remote Sens&lt;/full-title&gt;&lt;/periodical&gt;&lt;pa</w:instrText>
      </w:r>
      <w:r w:rsidR="00E6704F" w:rsidRPr="00AA0876">
        <w:rPr>
          <w:rFonts w:eastAsia="SimSun"/>
        </w:rPr>
        <w:instrText>ges&gt;3957-3974&lt;/pages&gt;&lt;volume&gt;26&lt;/volume&gt;&lt;number&gt;18&lt;/number&gt;&lt;dates&gt;&lt;year&gt;2005&lt;/year&gt;&lt;/dates&gt;&lt;isbn&gt;0143-1161&amp;#xD;1366-5901&lt;/isbn&gt;&lt;urls&gt;&lt;/urls&gt;&lt;electronic-resource-num&gt;10.1080/01431160500165955&lt;/electronic-resource-num&gt;&lt;/record&gt;&lt;/Cite&gt;&lt;/EndNote&gt;</w:instrText>
      </w:r>
      <w:r w:rsidR="00F25B29" w:rsidRPr="00AA0876">
        <w:rPr>
          <w:rFonts w:eastAsia="SimSun"/>
        </w:rPr>
        <w:fldChar w:fldCharType="separate"/>
      </w:r>
      <w:r w:rsidR="00E6704F" w:rsidRPr="00AA0876">
        <w:rPr>
          <w:rFonts w:eastAsia="SimSun"/>
          <w:noProof/>
          <w:sz w:val="20"/>
        </w:rPr>
        <w:t>[23]</w:t>
      </w:r>
      <w:r w:rsidR="00F25B29" w:rsidRPr="00AA0876">
        <w:rPr>
          <w:rFonts w:eastAsia="SimSun"/>
        </w:rPr>
        <w:fldChar w:fldCharType="end"/>
      </w:r>
      <w:r w:rsidR="00243608" w:rsidRPr="00AA0876">
        <w:rPr>
          <w:rFonts w:eastAsia="SimSun"/>
        </w:rPr>
        <w:t xml:space="preserve">) </w:t>
      </w:r>
      <w:r w:rsidR="008462BD" w:rsidRPr="00AA0876">
        <w:rPr>
          <w:rFonts w:eastAsia="SimSun"/>
        </w:rPr>
        <w:t>U</w:t>
      </w:r>
      <w:r w:rsidR="000D4284" w:rsidRPr="00AA0876">
        <w:rPr>
          <w:rFonts w:eastAsia="SimSun"/>
        </w:rPr>
        <w:t xml:space="preserve"> </w:t>
      </w:r>
      <w:r w:rsidR="004038FF" w:rsidRPr="00AA0876">
        <w:rPr>
          <w:rFonts w:eastAsia="SimSun"/>
        </w:rPr>
        <w:t>(</w:t>
      </w:r>
      <w:r w:rsidR="004038FF" w:rsidRPr="00AA0876">
        <w:t>α</w:t>
      </w:r>
      <w:r w:rsidR="004038FF" w:rsidRPr="00AA0876">
        <w:rPr>
          <w:vertAlign w:val="subscript"/>
        </w:rPr>
        <w:t>2</w:t>
      </w:r>
      <w:r w:rsidR="006E43E1" w:rsidRPr="00AA0876">
        <w:t xml:space="preserve"> = </w:t>
      </w:r>
      <w:r w:rsidR="004038FF" w:rsidRPr="00AA0876">
        <w:t>0.5</w:t>
      </w:r>
      <w:r w:rsidR="004038FF" w:rsidRPr="006E43E1">
        <w:t>,</w:t>
      </w:r>
      <w:r w:rsidR="004038FF" w:rsidRPr="006E43E1">
        <w:rPr>
          <w:vertAlign w:val="subscript"/>
        </w:rPr>
        <w:t xml:space="preserve"> </w:t>
      </w:r>
      <w:r w:rsidR="004038FF" w:rsidRPr="006E43E1">
        <w:t>α</w:t>
      </w:r>
      <w:r w:rsidR="004038FF" w:rsidRPr="006E43E1">
        <w:rPr>
          <w:vertAlign w:val="subscript"/>
        </w:rPr>
        <w:t>4</w:t>
      </w:r>
      <w:r w:rsidR="006E43E1" w:rsidRPr="006E43E1">
        <w:t xml:space="preserve"> = </w:t>
      </w:r>
      <w:r w:rsidR="004038FF" w:rsidRPr="006E43E1">
        <w:t>0.3</w:t>
      </w:r>
      <w:r w:rsidR="004038FF" w:rsidRPr="006E43E1">
        <w:rPr>
          <w:rFonts w:eastAsia="SimSun"/>
        </w:rPr>
        <w:t>)</w:t>
      </w:r>
      <w:r w:rsidR="001B0E52" w:rsidRPr="006E43E1">
        <w:rPr>
          <w:rFonts w:eastAsia="SimSun"/>
        </w:rPr>
        <w:t>,</w:t>
      </w:r>
      <w:r w:rsidR="004038FF" w:rsidRPr="006E43E1">
        <w:rPr>
          <w:rFonts w:eastAsia="SimSun"/>
        </w:rPr>
        <w:t xml:space="preserve"> </w:t>
      </w:r>
      <w:r w:rsidR="00DA49A4" w:rsidRPr="006E43E1">
        <w:rPr>
          <w:rFonts w:eastAsia="SimSun"/>
        </w:rPr>
        <w:t>V</w:t>
      </w:r>
      <w:r w:rsidR="004038FF" w:rsidRPr="006E43E1">
        <w:rPr>
          <w:rFonts w:eastAsia="SimSun"/>
        </w:rPr>
        <w:t xml:space="preserve"> (</w:t>
      </w:r>
      <w:r w:rsidR="004038FF" w:rsidRPr="006E43E1">
        <w:t>α</w:t>
      </w:r>
      <w:r w:rsidR="004038FF" w:rsidRPr="006E43E1">
        <w:rPr>
          <w:vertAlign w:val="subscript"/>
        </w:rPr>
        <w:t>2</w:t>
      </w:r>
      <w:r w:rsidR="006E43E1" w:rsidRPr="006E43E1">
        <w:t xml:space="preserve"> = </w:t>
      </w:r>
      <w:r w:rsidR="004038FF" w:rsidRPr="006E43E1">
        <w:t>0.</w:t>
      </w:r>
      <w:r w:rsidR="00700652" w:rsidRPr="006E43E1">
        <w:t>9</w:t>
      </w:r>
      <w:r w:rsidR="004038FF" w:rsidRPr="006E43E1">
        <w:t>,</w:t>
      </w:r>
      <w:r w:rsidR="004038FF" w:rsidRPr="006E43E1">
        <w:rPr>
          <w:vertAlign w:val="subscript"/>
        </w:rPr>
        <w:t xml:space="preserve"> </w:t>
      </w:r>
      <w:r w:rsidR="004038FF" w:rsidRPr="006E43E1">
        <w:t>α</w:t>
      </w:r>
      <w:r w:rsidR="004038FF" w:rsidRPr="006E43E1">
        <w:rPr>
          <w:vertAlign w:val="subscript"/>
        </w:rPr>
        <w:t>4</w:t>
      </w:r>
      <w:r w:rsidR="006E43E1" w:rsidRPr="006E43E1">
        <w:t xml:space="preserve"> = </w:t>
      </w:r>
      <w:r w:rsidR="004038FF" w:rsidRPr="006E43E1">
        <w:t>0.3</w:t>
      </w:r>
      <w:r w:rsidR="004038FF" w:rsidRPr="006E43E1">
        <w:rPr>
          <w:rFonts w:eastAsia="SimSun"/>
        </w:rPr>
        <w:t>)</w:t>
      </w:r>
      <w:r w:rsidR="00243608" w:rsidRPr="006E43E1">
        <w:rPr>
          <w:rFonts w:eastAsia="SimSun"/>
        </w:rPr>
        <w:t xml:space="preserve">, </w:t>
      </w:r>
      <w:r w:rsidR="00DA49A4" w:rsidRPr="006E43E1">
        <w:rPr>
          <w:rFonts w:eastAsia="SimSun"/>
        </w:rPr>
        <w:t xml:space="preserve">W </w:t>
      </w:r>
      <w:r w:rsidR="00700652" w:rsidRPr="006E43E1">
        <w:t>(α</w:t>
      </w:r>
      <w:r w:rsidR="00700652" w:rsidRPr="006E43E1">
        <w:rPr>
          <w:vertAlign w:val="subscript"/>
        </w:rPr>
        <w:t>2</w:t>
      </w:r>
      <w:r w:rsidR="006E43E1" w:rsidRPr="006E43E1">
        <w:t xml:space="preserve"> = </w:t>
      </w:r>
      <w:r w:rsidR="00700652" w:rsidRPr="006E43E1">
        <w:t>0.5,</w:t>
      </w:r>
      <w:r w:rsidR="00700652" w:rsidRPr="006E43E1">
        <w:rPr>
          <w:vertAlign w:val="subscript"/>
        </w:rPr>
        <w:t xml:space="preserve"> </w:t>
      </w:r>
      <w:r w:rsidR="00700652" w:rsidRPr="006E43E1">
        <w:t>α</w:t>
      </w:r>
      <w:r w:rsidR="00700652" w:rsidRPr="006E43E1">
        <w:rPr>
          <w:vertAlign w:val="subscript"/>
        </w:rPr>
        <w:t>4</w:t>
      </w:r>
      <w:r w:rsidR="006E43E1" w:rsidRPr="006E43E1">
        <w:t xml:space="preserve"> = </w:t>
      </w:r>
      <w:r w:rsidR="00700652" w:rsidRPr="006E43E1">
        <w:t xml:space="preserve">0.15) and </w:t>
      </w:r>
      <w:r w:rsidR="00DA49A4" w:rsidRPr="006E43E1">
        <w:t>X</w:t>
      </w:r>
      <w:r w:rsidR="00700652" w:rsidRPr="006E43E1">
        <w:t xml:space="preserve"> (α</w:t>
      </w:r>
      <w:r w:rsidR="00700652" w:rsidRPr="006E43E1">
        <w:rPr>
          <w:vertAlign w:val="subscript"/>
        </w:rPr>
        <w:t>2</w:t>
      </w:r>
      <w:r w:rsidR="006E43E1" w:rsidRPr="006E43E1">
        <w:t xml:space="preserve"> = </w:t>
      </w:r>
      <w:r w:rsidR="00700652" w:rsidRPr="006E43E1">
        <w:t>0.9,</w:t>
      </w:r>
      <w:r w:rsidR="00700652" w:rsidRPr="006E43E1">
        <w:rPr>
          <w:vertAlign w:val="subscript"/>
        </w:rPr>
        <w:t xml:space="preserve"> </w:t>
      </w:r>
      <w:r w:rsidR="00700652" w:rsidRPr="006E43E1">
        <w:t>α</w:t>
      </w:r>
      <w:r w:rsidR="00700652" w:rsidRPr="006E43E1">
        <w:rPr>
          <w:vertAlign w:val="subscript"/>
        </w:rPr>
        <w:t>4</w:t>
      </w:r>
      <w:r w:rsidR="006E43E1" w:rsidRPr="006E43E1">
        <w:t xml:space="preserve"> = </w:t>
      </w:r>
      <w:r w:rsidR="00700652" w:rsidRPr="006E43E1">
        <w:t>0.15)</w:t>
      </w:r>
      <w:r w:rsidR="001B0E52" w:rsidRPr="006E43E1">
        <w:t xml:space="preserve"> are shown, along with the position of their parameters on the (α</w:t>
      </w:r>
      <w:r w:rsidR="001B0E52" w:rsidRPr="006E43E1">
        <w:rPr>
          <w:vertAlign w:val="subscript"/>
        </w:rPr>
        <w:t>2</w:t>
      </w:r>
      <w:r w:rsidR="00FE12DA" w:rsidRPr="006E43E1">
        <w:t>,</w:t>
      </w:r>
      <w:r w:rsidR="001B0E52" w:rsidRPr="006E43E1">
        <w:t xml:space="preserve"> α</w:t>
      </w:r>
      <w:r w:rsidR="001B0E52" w:rsidRPr="006E43E1">
        <w:rPr>
          <w:vertAlign w:val="subscript"/>
        </w:rPr>
        <w:t>4</w:t>
      </w:r>
      <w:r w:rsidR="001B0E52" w:rsidRPr="006E43E1">
        <w:t>)</w:t>
      </w:r>
      <w:r w:rsidR="00512ED6" w:rsidRPr="006E43E1">
        <w:t xml:space="preserve"> </w:t>
      </w:r>
      <w:r w:rsidR="00243608" w:rsidRPr="006E43E1">
        <w:rPr>
          <w:rFonts w:eastAsia="SimSun"/>
        </w:rPr>
        <w:t>plane</w:t>
      </w:r>
      <w:r w:rsidR="004E0C1F" w:rsidRPr="006E43E1">
        <w:rPr>
          <w:rFonts w:eastAsia="SimSun"/>
        </w:rPr>
        <w:t>.</w:t>
      </w:r>
    </w:p>
    <w:p w14:paraId="75459E72" w14:textId="195B8090" w:rsidR="00A60587" w:rsidRPr="00026686" w:rsidRDefault="00026686" w:rsidP="00026686">
      <w:pPr>
        <w:pStyle w:val="MDPI22heading2"/>
      </w:pPr>
      <w:r>
        <w:t xml:space="preserve">2.2. </w:t>
      </w:r>
      <w:r w:rsidR="00A60587" w:rsidRPr="00026686">
        <w:t>Weather</w:t>
      </w:r>
    </w:p>
    <w:p w14:paraId="1CE1AAD4" w14:textId="33BEF5EA" w:rsidR="009E4109" w:rsidRPr="00026686" w:rsidRDefault="001722EA" w:rsidP="00026686">
      <w:pPr>
        <w:pStyle w:val="MDPI31text"/>
      </w:pPr>
      <w:r w:rsidRPr="00026686">
        <w:t>T</w:t>
      </w:r>
      <w:r w:rsidR="009E4109" w:rsidRPr="00026686">
        <w:t xml:space="preserve">emperatures for our study were derived from the meteorological component of </w:t>
      </w:r>
      <w:r w:rsidRPr="00026686">
        <w:t xml:space="preserve">The Air Pollution </w:t>
      </w:r>
      <w:r w:rsidRPr="00434F69">
        <w:t>Model (TAPM)</w:t>
      </w:r>
      <w:r w:rsidR="009E4109" w:rsidRPr="00434F69">
        <w:t xml:space="preserve"> </w:t>
      </w:r>
      <w:r w:rsidR="00651E00" w:rsidRPr="00434F69">
        <w:fldChar w:fldCharType="begin"/>
      </w:r>
      <w:r w:rsidR="00E6704F" w:rsidRPr="00434F69">
        <w:instrText xml:space="preserve"> ADDIN EN.CITE &lt;EndNote&gt;&lt;Cite&gt;&lt;Author&gt;Hurley&lt;/Author&gt;&lt;Year&gt;2008&lt;/Year&gt;&lt;RecNum&gt;371&lt;/RecNum&gt;&lt;DisplayText&gt;&lt;style size="10"&gt;[28]&lt;/style&gt;&lt;/DisplayText&gt;&lt;record&gt;&lt;rec-number&gt;371&lt;/rec-number&gt;&lt;foreign-keys&gt;&lt;key app="EN" db-id="ds2tzdzxz29eeqexrd3vafxjzwfdvtet5992" timestamp="1496980408"&gt;371&lt;/key&gt;&lt;/foreign-keys&gt;&lt;ref-type name="Report"&gt;27&lt;/ref-type&gt;&lt;contributors&gt;&lt;authors&gt;&lt;author&gt;Hurley, P.&lt;/author&gt;&lt;/authors&gt;&lt;/contributors&gt;&lt;titles&gt;&lt;title&gt;TAPM V4. Part 1: Technical description&lt;/title&gt;&lt;/titles&gt;&lt;dates&gt;&lt;year&gt;2008&lt;/year&gt;&lt;/dates&gt;&lt;pub-location&gt;Australia&lt;/pub-location&gt;&lt;publisher&gt;CSIRO Marine and Atmospheric Research&lt;/publisher&gt;&lt;urls&gt;&lt;/urls&gt;&lt;/record&gt;&lt;/Cite&gt;&lt;/EndNote&gt;</w:instrText>
      </w:r>
      <w:r w:rsidR="00651E00" w:rsidRPr="00434F69">
        <w:fldChar w:fldCharType="separate"/>
      </w:r>
      <w:r w:rsidR="00E6704F" w:rsidRPr="00434F69">
        <w:rPr>
          <w:noProof/>
        </w:rPr>
        <w:t>[28]</w:t>
      </w:r>
      <w:r w:rsidR="00651E00" w:rsidRPr="00434F69">
        <w:fldChar w:fldCharType="end"/>
      </w:r>
      <w:r w:rsidR="00B000CD" w:rsidRPr="00434F69">
        <w:t>, which draws on operational meteorological observations to estimate winds and temperatures throughout the atmospheric boundary layer at a fine scale</w:t>
      </w:r>
      <w:r w:rsidR="009E4109" w:rsidRPr="00434F69">
        <w:t xml:space="preserve">. TAPM is </w:t>
      </w:r>
      <w:r w:rsidR="00CA6211" w:rsidRPr="00434F69">
        <w:t>optimized</w:t>
      </w:r>
      <w:r w:rsidR="009E4109" w:rsidRPr="00434F69">
        <w:t xml:space="preserve"> for high-resolution weather simulation and has been tested in a wide range of locations, both in Australia and overseas </w:t>
      </w:r>
      <w:r w:rsidR="009E4109" w:rsidRPr="00434F69">
        <w:fldChar w:fldCharType="begin"/>
      </w:r>
      <w:r w:rsidR="0028601F" w:rsidRPr="00434F69">
        <w:instrText xml:space="preserve"> ADDIN EN.CITE &lt;EndNote&gt;&lt;Cite&gt;&lt;Author&gt;Hurley&lt;/Author&gt;&lt;Year&gt;2008&lt;/Year&gt;&lt;RecNum&gt;372&lt;/RecNum&gt;&lt;DisplayText&gt;&lt;style size="10"&gt;[29,30]&lt;/style&gt;&lt;/DisplayText&gt;&lt;record&gt;&lt;rec-number&gt;372&lt;/rec-number&gt;&lt;foreign-keys&gt;&lt;key app="EN" db-id="ds2tzdzxz29eeqexrd3vafxjzwfdvtet5992" timestamp="1496980408"&gt;372&lt;/key&gt;&lt;/foreign-keys&gt;&lt;ref-type name="Report"&gt;27&lt;/ref-type&gt;&lt;contributors&gt;&lt;authors&gt;&lt;author&gt;Hurley, P.&lt;/author&gt;&lt;author&gt;Edwards, M.&lt;/author&gt;&lt;author&gt;Luhar, A. K.&lt;/author&gt;&lt;/authors&gt;&lt;/contributors&gt;&lt;titles&gt;&lt;title&gt;TAPM V4. Part 2: Summary of some verification studies&lt;/title&gt;&lt;/titles&gt;&lt;dates&gt;&lt;year&gt;2008&lt;/year&gt;&lt;/dates&gt;&lt;pub-location&gt;Australia&lt;/pub-location&gt;&lt;publisher&gt;CSIRO Marine and Atmospheric Research Paper&lt;/publisher&gt;&lt;urls&gt;&lt;/urls&gt;&lt;/record&gt;&lt;/Cite&gt;&lt;Cite&gt;&lt;Author&gt;Taylor&lt;/Author&gt;&lt;Year&gt;2005&lt;/Year&gt;&lt;RecNum&gt;164&lt;/RecNum&gt;&lt;record&gt;&lt;rec-number&gt;164&lt;/rec-number&gt;&lt;foreign-keys&gt;&lt;key app="EN" db-id="ds2tzdzxz29eeqexrd3vafxjzwfdvtet5992" timestamp="1496974576"&gt;164&lt;/key&gt;&lt;/foreign-keys&gt;&lt;ref-type name="Conference Proceedings"&gt;10&lt;/ref-type&gt;&lt;contributors&gt;&lt;authors&gt;&lt;author&gt;Taylor, J. R.&lt;/author&gt;&lt;author&gt;Zawar-Reza, P.&lt;/author&gt;&lt;author&gt;Low, D. J.&lt;/author&gt;&lt;author&gt;Aryal, P.&lt;/author&gt;&lt;/authors&gt;&lt;/contributors&gt;&lt;titles&gt;&lt;title&gt;Verification of a mesoscale model using boundary layer wind profiler data&lt;/title&gt;&lt;secondary-title&gt;Australian Institute of Physics 16th Biennial Congress&lt;/secondary-title&gt;&lt;/titles&gt;&lt;dates&gt;&lt;year&gt;2005&lt;/year&gt;&lt;pub-dates&gt;&lt;date&gt;30th Jan.- 4th Feb.&lt;/date&gt;&lt;/pub-dates&gt;&lt;/dates&gt;&lt;pub-location&gt;Manning Clark Centre, Australian National University of Canberra&lt;/pub-location&gt;&lt;urls&gt;&lt;/urls&gt;&lt;/record&gt;&lt;/Cite&gt;&lt;/EndNote&gt;</w:instrText>
      </w:r>
      <w:r w:rsidR="009E4109" w:rsidRPr="00434F69">
        <w:fldChar w:fldCharType="separate"/>
      </w:r>
      <w:r w:rsidR="00E6704F" w:rsidRPr="00434F69">
        <w:rPr>
          <w:noProof/>
        </w:rPr>
        <w:t>[29,30]</w:t>
      </w:r>
      <w:r w:rsidR="009E4109" w:rsidRPr="00434F69">
        <w:fldChar w:fldCharType="end"/>
      </w:r>
      <w:r w:rsidR="009E4109" w:rsidRPr="00434F69">
        <w:t xml:space="preserve">. In previous work </w:t>
      </w:r>
      <w:r w:rsidR="009E4109" w:rsidRPr="00434F69">
        <w:fldChar w:fldCharType="begin"/>
      </w:r>
      <w:r w:rsidR="00D966A4" w:rsidRPr="00434F69">
        <w:instrText xml:space="preserve"> ADDIN EN.CITE &lt;EndNote&gt;&lt;Cite&gt;&lt;Author&gt;Hao&lt;/Author&gt;&lt;Year&gt;2017&lt;/Year&gt;&lt;RecNum&gt;456&lt;/RecNum&gt;&lt;DisplayText&gt;&lt;style size="10"&gt;[5]&lt;/style&gt;&lt;/DisplayText&gt;&lt;record&gt;&lt;rec-number&gt;456&lt;/rec-number&gt;&lt;foreign-keys&gt;&lt;key app="EN" db-id="ds2tzdzxz29eeqexrd3vafxjzwfdvtet5992" timestamp="1538470872"&gt;456&lt;/key&gt;&lt;/foreign-keys&gt;&lt;ref-type name="Journal Article"&gt;17&lt;/ref-type&gt;&lt;contributors&gt;&lt;authors&gt;&lt;author&gt;Hao, Z. H.&lt;/author&gt;&lt;author&gt;Drake, V. A.&lt;/author&gt;&lt;author&gt;Sidhu, L.&lt;/author&gt;&lt;author&gt;Taylor, J. R.&lt;/author&gt;&lt;/authors&gt;&lt;/contributors&gt;&lt;titles&gt;&lt;title&gt;Locust displacing winds in eastern Australia reassessed with observations from an insect monitoring radar&lt;/title&gt;&lt;secondary-title&gt;Int. J. Biometeorol.&lt;/secondary-title&gt;&lt;/titles&gt;&lt;periodical&gt;&lt;full-title&gt;Int. J. Biometeorol.&lt;/full-title&gt;&lt;/periodical&gt;&lt;pages&gt;2073-2084&lt;/pages&gt;&lt;volume&gt;61&lt;/volume&gt;&lt;number&gt;12&lt;/number&gt;&lt;dates&gt;&lt;year&gt;2017&lt;/year&gt;&lt;/dates&gt;&lt;isbn&gt;0020-7128&lt;/isbn&gt;&lt;urls&gt;&lt;related-urls&gt;&lt;url&gt;https://link.springer.com/content/pdf/10.1007%2Fs00484-017-1404-3.pdf&lt;/url&gt;&lt;/related-urls&gt;&lt;/urls&gt;&lt;/record&gt;&lt;/Cite&gt;&lt;/EndNote&gt;</w:instrText>
      </w:r>
      <w:r w:rsidR="009E4109" w:rsidRPr="00434F69">
        <w:fldChar w:fldCharType="separate"/>
      </w:r>
      <w:r w:rsidR="00D966A4" w:rsidRPr="00434F69">
        <w:t>[5]</w:t>
      </w:r>
      <w:r w:rsidR="009E4109" w:rsidRPr="00434F69">
        <w:fldChar w:fldCharType="end"/>
      </w:r>
      <w:r w:rsidR="009E4109" w:rsidRPr="00434F69">
        <w:t xml:space="preserve">, the model has been verified by comparing the simulated </w:t>
      </w:r>
      <w:r w:rsidR="00A932FA" w:rsidRPr="00434F69">
        <w:rPr>
          <w:lang w:eastAsia="zh-CN"/>
        </w:rPr>
        <w:t>surface winds, air temperature</w:t>
      </w:r>
      <w:r w:rsidR="00F57614" w:rsidRPr="00434F69">
        <w:rPr>
          <w:lang w:eastAsia="zh-CN"/>
        </w:rPr>
        <w:t>s</w:t>
      </w:r>
      <w:r w:rsidR="00A932FA" w:rsidRPr="00434F69">
        <w:rPr>
          <w:lang w:eastAsia="zh-CN"/>
        </w:rPr>
        <w:t xml:space="preserve"> and specific </w:t>
      </w:r>
      <w:proofErr w:type="spellStart"/>
      <w:r w:rsidR="00F57614" w:rsidRPr="00434F69">
        <w:rPr>
          <w:lang w:eastAsia="zh-CN"/>
        </w:rPr>
        <w:t>humidities</w:t>
      </w:r>
      <w:proofErr w:type="spellEnd"/>
      <w:r w:rsidR="00F57614" w:rsidRPr="00434F69">
        <w:rPr>
          <w:lang w:eastAsia="zh-CN"/>
        </w:rPr>
        <w:t xml:space="preserve"> </w:t>
      </w:r>
      <w:r w:rsidR="009E4109" w:rsidRPr="00434F69">
        <w:t xml:space="preserve">from the model with observations from the Australian Bureau of Meteorology automatic weather station (AWS) at Bourke (very close to the radar site): </w:t>
      </w:r>
      <w:r w:rsidR="00A932FA" w:rsidRPr="00434F69">
        <w:rPr>
          <w:lang w:eastAsia="zh-CN"/>
        </w:rPr>
        <w:t>the TAPM root mean square (rms)</w:t>
      </w:r>
      <w:r w:rsidR="00F8703D" w:rsidRPr="00434F69">
        <w:rPr>
          <w:lang w:eastAsia="zh-CN"/>
        </w:rPr>
        <w:t xml:space="preserve"> of the</w:t>
      </w:r>
      <w:r w:rsidR="00A932FA" w:rsidRPr="00434F69">
        <w:rPr>
          <w:lang w:eastAsia="zh-CN"/>
        </w:rPr>
        <w:t xml:space="preserve"> </w:t>
      </w:r>
      <w:r w:rsidR="00A932FA" w:rsidRPr="00434F69">
        <w:t>hourly averaged</w:t>
      </w:r>
      <w:r w:rsidR="00A932FA" w:rsidRPr="00434F69">
        <w:rPr>
          <w:lang w:eastAsia="zh-CN"/>
        </w:rPr>
        <w:t xml:space="preserve"> surface wind speeds and temperatures are 1.2 m s</w:t>
      </w:r>
      <w:bookmarkStart w:id="3" w:name="OLE_LINK1"/>
      <w:bookmarkStart w:id="4" w:name="OLE_LINK2"/>
      <w:r w:rsidR="006474A9">
        <w:rPr>
          <w:vertAlign w:val="superscript"/>
          <w:lang w:eastAsia="zh-CN"/>
        </w:rPr>
        <w:t>-</w:t>
      </w:r>
      <w:r w:rsidR="00026686" w:rsidRPr="00434F69">
        <w:rPr>
          <w:vertAlign w:val="superscript"/>
          <w:lang w:eastAsia="zh-CN"/>
        </w:rPr>
        <w:t>1</w:t>
      </w:r>
      <w:r w:rsidR="00A932FA" w:rsidRPr="00434F69">
        <w:rPr>
          <w:lang w:eastAsia="zh-CN"/>
        </w:rPr>
        <w:t xml:space="preserve"> and 7.6</w:t>
      </w:r>
      <w:r w:rsidR="006E43E1" w:rsidRPr="00434F69">
        <w:rPr>
          <w:lang w:eastAsia="zh-CN"/>
        </w:rPr>
        <w:t xml:space="preserve"> </w:t>
      </w:r>
      <w:r w:rsidR="00A932FA" w:rsidRPr="00434F69">
        <w:rPr>
          <w:lang w:eastAsia="zh-CN"/>
        </w:rPr>
        <w:t>°</w:t>
      </w:r>
      <w:bookmarkEnd w:id="3"/>
      <w:bookmarkEnd w:id="4"/>
      <w:r w:rsidR="00A932FA" w:rsidRPr="00434F69">
        <w:rPr>
          <w:lang w:eastAsia="zh-CN"/>
        </w:rPr>
        <w:t>C, which are close to the rms averages of AWS observations (1.8 m s</w:t>
      </w:r>
      <w:r w:rsidR="00FC2376">
        <w:rPr>
          <w:vertAlign w:val="superscript"/>
          <w:lang w:eastAsia="zh-CN"/>
        </w:rPr>
        <w:t>-</w:t>
      </w:r>
      <w:r w:rsidR="00026686" w:rsidRPr="00434F69">
        <w:rPr>
          <w:vertAlign w:val="superscript"/>
          <w:lang w:eastAsia="zh-CN"/>
        </w:rPr>
        <w:t>1</w:t>
      </w:r>
      <w:r w:rsidR="00A932FA" w:rsidRPr="00434F69">
        <w:rPr>
          <w:lang w:eastAsia="zh-CN"/>
        </w:rPr>
        <w:t>, 7.6</w:t>
      </w:r>
      <w:r w:rsidR="006E43E1" w:rsidRPr="00434F69">
        <w:rPr>
          <w:lang w:eastAsia="zh-CN"/>
        </w:rPr>
        <w:t xml:space="preserve"> </w:t>
      </w:r>
      <w:r w:rsidR="00A932FA" w:rsidRPr="00434F69">
        <w:rPr>
          <w:lang w:eastAsia="zh-CN"/>
        </w:rPr>
        <w:t xml:space="preserve">°C) </w:t>
      </w:r>
      <w:r w:rsidR="009E4109" w:rsidRPr="00434F69">
        <w:fldChar w:fldCharType="begin"/>
      </w:r>
      <w:r w:rsidR="00020A21">
        <w:instrText xml:space="preserve"> ADDIN EN.CITE &lt;EndNote&gt;&lt;Cite&gt;&lt;Author&gt;Hao&lt;/Author&gt;&lt;Year&gt;2016&lt;/Year&gt;&lt;RecNum&gt;393&lt;/RecNum&gt;&lt;DisplayText&gt;&lt;style size="10"&gt;[22]&lt;/style&gt;&lt;/DisplayText&gt;&lt;record&gt;&lt;rec-number&gt;393&lt;/rec-number&gt;&lt;foreign-keys&gt;&lt;key app="EN" db-id="ds2tzdzxz29eeqexrd3vafxjzwfdvtet5992" timestamp="1496981899"&gt;393&lt;/key&gt;&lt;/foreign-keys&gt;&lt;ref-type name="Thesis"&gt;32&lt;/ref-type&gt;&lt;contributors&gt;&lt;authors&gt;&lt;author&gt;Hao, Z. H.&lt;/author&gt;&lt;/authors&gt;&lt;/contributors&gt;&lt;titles&gt;&lt;title&gt;Testing ideas about Australian insect migration using entomological radar observations and a regional scale meteorological model&lt;/title&gt;&lt;secondary-title&gt;School of Physical, Environmental and Mathematical Sciences&lt;/secondary-title&gt;&lt;/titles&gt;&lt;volume&gt;PhD &lt;/volume&gt;&lt;dates&gt;&lt;year&gt;2016&lt;/year&gt;&lt;/dates&gt;&lt;pub-location&gt;Canberra&lt;/pub-location&gt;&lt;publisher&gt;University of New South Wales&lt;/publisher&gt;&lt;work-type&gt;PhD thesis&lt;/work-type&gt;&lt;urls&gt;&lt;/urls&gt;&lt;/record&gt;&lt;/Cite&gt;&lt;/EndNote&gt;</w:instrText>
      </w:r>
      <w:r w:rsidR="009E4109" w:rsidRPr="00434F69">
        <w:fldChar w:fldCharType="separate"/>
      </w:r>
      <w:r w:rsidR="00E6704F" w:rsidRPr="00434F69">
        <w:rPr>
          <w:noProof/>
        </w:rPr>
        <w:t>[22]</w:t>
      </w:r>
      <w:r w:rsidR="009E4109" w:rsidRPr="00434F69">
        <w:fldChar w:fldCharType="end"/>
      </w:r>
      <w:r w:rsidR="009E4109" w:rsidRPr="00434F69">
        <w:t>. We</w:t>
      </w:r>
      <w:r w:rsidR="009E4109" w:rsidRPr="006E43E1">
        <w:t xml:space="preserve"> therefore conclude that TAPM </w:t>
      </w:r>
      <w:r w:rsidRPr="006E43E1">
        <w:t>air temperature</w:t>
      </w:r>
      <w:r w:rsidR="00476563" w:rsidRPr="006E43E1">
        <w:t>s</w:t>
      </w:r>
      <w:r w:rsidR="009E4109" w:rsidRPr="006E43E1">
        <w:t xml:space="preserve"> are </w:t>
      </w:r>
      <w:r w:rsidR="009E4109" w:rsidRPr="006E43E1">
        <w:lastRenderedPageBreak/>
        <w:t xml:space="preserve">sufficiently accurate </w:t>
      </w:r>
      <w:r w:rsidR="00992134" w:rsidRPr="006E43E1">
        <w:t>to</w:t>
      </w:r>
      <w:r w:rsidR="009E4109" w:rsidRPr="006E43E1">
        <w:t xml:space="preserve"> use in </w:t>
      </w:r>
      <w:r w:rsidR="00476563" w:rsidRPr="006E43E1">
        <w:t xml:space="preserve">this </w:t>
      </w:r>
      <w:r w:rsidR="00E445A1" w:rsidRPr="006E43E1">
        <w:t xml:space="preserve">study </w:t>
      </w:r>
      <w:r w:rsidR="00476563" w:rsidRPr="006E43E1">
        <w:t>as estimates</w:t>
      </w:r>
      <w:r w:rsidR="00476563" w:rsidRPr="00026686">
        <w:t xml:space="preserve"> of the temperature experienced by each observed target</w:t>
      </w:r>
      <w:r w:rsidR="00715CE2" w:rsidRPr="00026686">
        <w:t xml:space="preserve"> at its flying height.</w:t>
      </w:r>
      <w:r w:rsidR="00043158" w:rsidRPr="00026686">
        <w:t xml:space="preserve"> </w:t>
      </w:r>
    </w:p>
    <w:p w14:paraId="3A7A4199" w14:textId="74A82FD9" w:rsidR="0014356F" w:rsidRPr="00026686" w:rsidRDefault="00026686" w:rsidP="00026686">
      <w:pPr>
        <w:pStyle w:val="MDPI21heading1"/>
      </w:pPr>
      <w:r>
        <w:t xml:space="preserve">3. </w:t>
      </w:r>
      <w:r w:rsidR="0014356F" w:rsidRPr="00026686">
        <w:t>Results</w:t>
      </w:r>
      <w:r w:rsidR="00705740" w:rsidRPr="00026686">
        <w:t xml:space="preserve"> </w:t>
      </w:r>
    </w:p>
    <w:p w14:paraId="3DA4A5B4" w14:textId="77DFCD46" w:rsidR="00A60587" w:rsidRPr="00026686" w:rsidRDefault="00026686" w:rsidP="00026686">
      <w:pPr>
        <w:pStyle w:val="MDPI22heading2"/>
      </w:pPr>
      <w:r>
        <w:t xml:space="preserve">3.1. </w:t>
      </w:r>
      <w:r w:rsidR="00BD5240" w:rsidRPr="00026686">
        <w:t>C</w:t>
      </w:r>
      <w:r w:rsidR="00A60587" w:rsidRPr="00026686">
        <w:t xml:space="preserve">lustering </w:t>
      </w:r>
      <w:r w:rsidR="00D721AF" w:rsidRPr="00026686">
        <w:t>Analysis</w:t>
      </w:r>
    </w:p>
    <w:p w14:paraId="7F3367F0" w14:textId="3FECE062" w:rsidR="00E51FF9" w:rsidRPr="00026686" w:rsidRDefault="00BD5240" w:rsidP="00026686">
      <w:pPr>
        <w:pStyle w:val="MDPI31text"/>
        <w:rPr>
          <w:rFonts w:eastAsia="DengXian"/>
        </w:rPr>
      </w:pPr>
      <w:bookmarkStart w:id="5" w:name="_Hlk23762194"/>
      <w:r w:rsidRPr="00026686">
        <w:rPr>
          <w:rFonts w:eastAsia="DengXian"/>
        </w:rPr>
        <w:t xml:space="preserve">Partitioning the </w:t>
      </w:r>
      <w:r w:rsidR="00705740" w:rsidRPr="00026686">
        <w:rPr>
          <w:rFonts w:eastAsia="DengXian"/>
        </w:rPr>
        <w:t xml:space="preserve">14-year </w:t>
      </w:r>
      <w:r w:rsidRPr="00026686">
        <w:rPr>
          <w:rFonts w:eastAsia="DengXian"/>
        </w:rPr>
        <w:t xml:space="preserve">target sample by </w:t>
      </w:r>
      <w:r w:rsidRPr="00026686">
        <w:rPr>
          <w:rFonts w:eastAsia="DengXian"/>
          <w:i/>
        </w:rPr>
        <w:t>a</w:t>
      </w:r>
      <w:r w:rsidRPr="00026686">
        <w:rPr>
          <w:rFonts w:eastAsia="DengXian"/>
          <w:vertAlign w:val="subscript"/>
        </w:rPr>
        <w:t>0</w:t>
      </w:r>
      <w:r w:rsidRPr="00026686">
        <w:rPr>
          <w:rFonts w:eastAsia="DengXian"/>
        </w:rPr>
        <w:t xml:space="preserve"> into three subsets</w:t>
      </w:r>
      <w:r w:rsidR="00E51FF9" w:rsidRPr="00026686">
        <w:rPr>
          <w:rFonts w:eastAsia="DengXian"/>
        </w:rPr>
        <w:t>,</w:t>
      </w:r>
      <w:r w:rsidR="004E0018" w:rsidRPr="00026686">
        <w:rPr>
          <w:rFonts w:eastAsia="DengXian"/>
        </w:rPr>
        <w:t xml:space="preserve"> </w:t>
      </w:r>
      <w:r w:rsidR="00E51FF9" w:rsidRPr="00026686">
        <w:rPr>
          <w:rFonts w:eastAsia="DengXian"/>
        </w:rPr>
        <w:t xml:space="preserve">we can </w:t>
      </w:r>
      <w:r w:rsidRPr="00026686">
        <w:rPr>
          <w:rFonts w:eastAsia="DengXian"/>
        </w:rPr>
        <w:t xml:space="preserve">easily </w:t>
      </w:r>
      <w:r w:rsidR="00E51FF9" w:rsidRPr="00026686">
        <w:rPr>
          <w:rFonts w:eastAsia="DengXian"/>
        </w:rPr>
        <w:t>identify cluster</w:t>
      </w:r>
      <w:r w:rsidR="001C2591" w:rsidRPr="00026686">
        <w:rPr>
          <w:rFonts w:eastAsia="DengXian"/>
        </w:rPr>
        <w:t>s</w:t>
      </w:r>
      <w:r w:rsidR="00E51FF9" w:rsidRPr="00026686">
        <w:rPr>
          <w:rFonts w:eastAsia="DengXian"/>
        </w:rPr>
        <w:t xml:space="preserve"> </w:t>
      </w:r>
      <w:r w:rsidRPr="00026686">
        <w:rPr>
          <w:rFonts w:eastAsia="DengXian"/>
        </w:rPr>
        <w:t xml:space="preserve">of targets </w:t>
      </w:r>
      <w:r w:rsidR="00E51FF9" w:rsidRPr="00026686">
        <w:rPr>
          <w:rFonts w:eastAsia="DengXian"/>
        </w:rPr>
        <w:t xml:space="preserve">on the </w:t>
      </w:r>
      <w:r w:rsidR="004E0018" w:rsidRPr="00026686">
        <w:t>(</w:t>
      </w:r>
      <w:r w:rsidR="004E0018" w:rsidRPr="00026686">
        <w:rPr>
          <w:rFonts w:ascii="Symbol" w:hAnsi="Symbol"/>
          <w:i/>
        </w:rPr>
        <w:t></w:t>
      </w:r>
      <w:r w:rsidR="004E0018" w:rsidRPr="00026686">
        <w:rPr>
          <w:vertAlign w:val="subscript"/>
        </w:rPr>
        <w:t>2</w:t>
      </w:r>
      <w:r w:rsidR="004E0018" w:rsidRPr="00026686">
        <w:t xml:space="preserve">, </w:t>
      </w:r>
      <w:r w:rsidR="004E0018" w:rsidRPr="00026686">
        <w:rPr>
          <w:rFonts w:ascii="Symbol" w:hAnsi="Symbol"/>
          <w:i/>
        </w:rPr>
        <w:t></w:t>
      </w:r>
      <w:r w:rsidR="004E0018" w:rsidRPr="00026686">
        <w:rPr>
          <w:vertAlign w:val="subscript"/>
        </w:rPr>
        <w:t>4</w:t>
      </w:r>
      <w:r w:rsidR="004E0018" w:rsidRPr="00026686">
        <w:t xml:space="preserve">) </w:t>
      </w:r>
      <w:r w:rsidR="00E51FF9" w:rsidRPr="00026686">
        <w:rPr>
          <w:rFonts w:eastAsia="DengXian"/>
        </w:rPr>
        <w:t>plan</w:t>
      </w:r>
      <w:r w:rsidR="00392D8A" w:rsidRPr="00026686">
        <w:rPr>
          <w:rFonts w:eastAsia="DengXian"/>
        </w:rPr>
        <w:t>e</w:t>
      </w:r>
      <w:r w:rsidR="00E51FF9" w:rsidRPr="00026686">
        <w:rPr>
          <w:rFonts w:eastAsia="DengXian"/>
        </w:rPr>
        <w:t xml:space="preserve"> (Figure </w:t>
      </w:r>
      <w:r w:rsidR="00A33944" w:rsidRPr="00026686">
        <w:rPr>
          <w:rFonts w:eastAsia="DengXian"/>
        </w:rPr>
        <w:t>2</w:t>
      </w:r>
      <w:r w:rsidR="00E51FF9" w:rsidRPr="00026686">
        <w:rPr>
          <w:rFonts w:eastAsia="DengXian"/>
        </w:rPr>
        <w:t>).</w:t>
      </w:r>
      <w:r w:rsidR="000E26FB" w:rsidRPr="00026686">
        <w:rPr>
          <w:rFonts w:eastAsia="DengXian"/>
        </w:rPr>
        <w:t xml:space="preserve"> </w:t>
      </w:r>
      <w:r w:rsidR="003D52F1" w:rsidRPr="00026686">
        <w:rPr>
          <w:rFonts w:eastAsia="DengXian"/>
        </w:rPr>
        <w:t>(</w:t>
      </w:r>
      <w:r w:rsidR="00EA03C8" w:rsidRPr="00026686">
        <w:rPr>
          <w:rFonts w:eastAsia="DengXian"/>
        </w:rPr>
        <w:t>In this paper we use</w:t>
      </w:r>
      <w:r w:rsidR="00025849" w:rsidRPr="00026686">
        <w:rPr>
          <w:rFonts w:eastAsia="DengXian"/>
        </w:rPr>
        <w:t xml:space="preserve"> </w:t>
      </w:r>
      <w:r w:rsidR="000E26FB" w:rsidRPr="00026686">
        <w:rPr>
          <w:rFonts w:eastAsia="DengXian"/>
        </w:rPr>
        <w:t>‘</w:t>
      </w:r>
      <w:r w:rsidR="00025849" w:rsidRPr="00026686">
        <w:rPr>
          <w:rFonts w:eastAsia="DengXian"/>
        </w:rPr>
        <w:t>c</w:t>
      </w:r>
      <w:r w:rsidR="000E26FB" w:rsidRPr="00026686">
        <w:rPr>
          <w:rFonts w:eastAsia="DengXian"/>
        </w:rPr>
        <w:t xml:space="preserve">luster’ </w:t>
      </w:r>
      <w:r w:rsidR="00025849" w:rsidRPr="00026686">
        <w:rPr>
          <w:rFonts w:eastAsia="DengXian"/>
        </w:rPr>
        <w:t xml:space="preserve">to </w:t>
      </w:r>
      <w:r w:rsidR="000E26FB" w:rsidRPr="00026686">
        <w:rPr>
          <w:rFonts w:eastAsia="DengXian"/>
        </w:rPr>
        <w:t>refer to</w:t>
      </w:r>
      <w:r w:rsidR="00A739EC" w:rsidRPr="00026686">
        <w:rPr>
          <w:rFonts w:eastAsia="DengXian"/>
        </w:rPr>
        <w:t xml:space="preserve"> a</w:t>
      </w:r>
      <w:r w:rsidR="000E26FB" w:rsidRPr="00026686">
        <w:rPr>
          <w:rFonts w:eastAsia="DengXian"/>
        </w:rPr>
        <w:t xml:space="preserve"> </w:t>
      </w:r>
      <w:r w:rsidR="00BE760D" w:rsidRPr="00026686">
        <w:rPr>
          <w:rFonts w:eastAsia="DengXian"/>
        </w:rPr>
        <w:t xml:space="preserve">concentration of </w:t>
      </w:r>
      <w:r w:rsidR="00A739EC" w:rsidRPr="00026686">
        <w:rPr>
          <w:rFonts w:eastAsia="DengXian"/>
        </w:rPr>
        <w:t>data points on</w:t>
      </w:r>
      <w:r w:rsidR="00E00B07" w:rsidRPr="00026686">
        <w:rPr>
          <w:rFonts w:eastAsia="DengXian"/>
        </w:rPr>
        <w:t xml:space="preserve"> the</w:t>
      </w:r>
      <w:r w:rsidR="00A739EC" w:rsidRPr="00026686">
        <w:rPr>
          <w:rFonts w:eastAsia="DengXian"/>
        </w:rPr>
        <w:t xml:space="preserve"> </w:t>
      </w:r>
      <w:r w:rsidR="00A739EC" w:rsidRPr="00026686">
        <w:t>(</w:t>
      </w:r>
      <w:r w:rsidR="00A739EC" w:rsidRPr="00026686">
        <w:rPr>
          <w:rFonts w:ascii="Symbol" w:hAnsi="Symbol"/>
          <w:i/>
        </w:rPr>
        <w:t></w:t>
      </w:r>
      <w:r w:rsidR="00A739EC" w:rsidRPr="00026686">
        <w:rPr>
          <w:vertAlign w:val="subscript"/>
        </w:rPr>
        <w:t>2</w:t>
      </w:r>
      <w:r w:rsidR="00A739EC" w:rsidRPr="00026686">
        <w:t xml:space="preserve">, </w:t>
      </w:r>
      <w:r w:rsidR="00A739EC" w:rsidRPr="00026686">
        <w:rPr>
          <w:rFonts w:ascii="Symbol" w:hAnsi="Symbol"/>
          <w:i/>
        </w:rPr>
        <w:t></w:t>
      </w:r>
      <w:r w:rsidR="00A739EC" w:rsidRPr="00026686">
        <w:rPr>
          <w:vertAlign w:val="subscript"/>
        </w:rPr>
        <w:t>4</w:t>
      </w:r>
      <w:r w:rsidR="00A739EC" w:rsidRPr="00026686">
        <w:t xml:space="preserve">) </w:t>
      </w:r>
      <w:r w:rsidR="00A739EC" w:rsidRPr="00026686">
        <w:rPr>
          <w:rFonts w:eastAsia="DengXian"/>
        </w:rPr>
        <w:t>plane</w:t>
      </w:r>
      <w:r w:rsidR="00866465" w:rsidRPr="00026686">
        <w:rPr>
          <w:rFonts w:eastAsia="DengXian"/>
        </w:rPr>
        <w:t xml:space="preserve">, ‘region’ to refer to the part of </w:t>
      </w:r>
      <w:r w:rsidR="000B30CB" w:rsidRPr="00026686">
        <w:rPr>
          <w:rFonts w:eastAsia="DengXian"/>
        </w:rPr>
        <w:t xml:space="preserve">the </w:t>
      </w:r>
      <w:r w:rsidR="00866465" w:rsidRPr="00026686">
        <w:rPr>
          <w:rFonts w:eastAsia="DengXian"/>
        </w:rPr>
        <w:t xml:space="preserve">plane </w:t>
      </w:r>
      <w:r w:rsidR="00AF10DF" w:rsidRPr="00026686">
        <w:rPr>
          <w:rFonts w:eastAsia="DengXian"/>
        </w:rPr>
        <w:t>occupied by a cluster</w:t>
      </w:r>
      <w:r w:rsidR="00CA6211">
        <w:rPr>
          <w:rFonts w:eastAsia="DengXian"/>
        </w:rPr>
        <w:t xml:space="preserve"> and </w:t>
      </w:r>
      <w:r w:rsidR="000E26FB" w:rsidRPr="00026686">
        <w:rPr>
          <w:rFonts w:eastAsia="DengXian"/>
        </w:rPr>
        <w:t xml:space="preserve">‘class’ to refer to the </w:t>
      </w:r>
      <w:r w:rsidR="00AF10DF" w:rsidRPr="00026686">
        <w:rPr>
          <w:rFonts w:eastAsia="DengXian"/>
        </w:rPr>
        <w:t>sub</w:t>
      </w:r>
      <w:r w:rsidR="0033524A" w:rsidRPr="00026686">
        <w:rPr>
          <w:rFonts w:eastAsia="DengXian"/>
        </w:rPr>
        <w:t xml:space="preserve">sample </w:t>
      </w:r>
      <w:r w:rsidR="00544068" w:rsidRPr="00026686">
        <w:rPr>
          <w:rFonts w:eastAsia="DengXian"/>
        </w:rPr>
        <w:t>selected</w:t>
      </w:r>
      <w:r w:rsidR="000E26FB" w:rsidRPr="00026686">
        <w:rPr>
          <w:rFonts w:eastAsia="DengXian"/>
        </w:rPr>
        <w:t xml:space="preserve"> based on the criteria</w:t>
      </w:r>
      <w:r w:rsidR="00544068" w:rsidRPr="00026686">
        <w:rPr>
          <w:rFonts w:eastAsia="DengXian"/>
        </w:rPr>
        <w:t xml:space="preserve"> introduced below.</w:t>
      </w:r>
      <w:r w:rsidR="003D52F1" w:rsidRPr="00026686">
        <w:rPr>
          <w:rFonts w:eastAsia="DengXian"/>
        </w:rPr>
        <w:t>)</w:t>
      </w:r>
      <w:r w:rsidR="00C21D5D" w:rsidRPr="00026686">
        <w:rPr>
          <w:rFonts w:eastAsia="DengXian"/>
        </w:rPr>
        <w:t xml:space="preserve"> </w:t>
      </w:r>
      <w:r w:rsidR="001B24BA" w:rsidRPr="00026686">
        <w:rPr>
          <w:rFonts w:eastAsia="DengXian"/>
        </w:rPr>
        <w:t>‘</w:t>
      </w:r>
      <w:r w:rsidR="001C2591" w:rsidRPr="00026686">
        <w:rPr>
          <w:rFonts w:eastAsia="DengXian"/>
        </w:rPr>
        <w:t>S</w:t>
      </w:r>
      <w:r w:rsidR="001B24BA" w:rsidRPr="00026686">
        <w:rPr>
          <w:rFonts w:eastAsia="DengXian"/>
        </w:rPr>
        <w:t>mall insect</w:t>
      </w:r>
      <w:r w:rsidR="001C2591" w:rsidRPr="00026686">
        <w:rPr>
          <w:rFonts w:eastAsia="DengXian"/>
        </w:rPr>
        <w:t>s</w:t>
      </w:r>
      <w:r w:rsidR="001B24BA" w:rsidRPr="00026686">
        <w:rPr>
          <w:rFonts w:eastAsia="DengXian"/>
        </w:rPr>
        <w:t>’ (</w:t>
      </w:r>
      <w:r w:rsidR="0085538E" w:rsidRPr="00026686">
        <w:rPr>
          <w:rFonts w:eastAsia="DengXian"/>
        </w:rPr>
        <w:t>-2</w:t>
      </w:r>
      <w:r w:rsidR="00C25F54" w:rsidRPr="00026686">
        <w:rPr>
          <w:rFonts w:eastAsia="DengXian"/>
        </w:rPr>
        <w:t>3</w:t>
      </w:r>
      <w:r w:rsidR="00F01D3D" w:rsidRPr="00026686">
        <w:rPr>
          <w:rFonts w:eastAsia="DengXian"/>
        </w:rPr>
        <w:t xml:space="preserve"> </w:t>
      </w:r>
      <w:proofErr w:type="spellStart"/>
      <w:r w:rsidR="000D4A7D" w:rsidRPr="00026686">
        <w:rPr>
          <w:rFonts w:eastAsia="DengXian"/>
        </w:rPr>
        <w:t>dBsc</w:t>
      </w:r>
      <w:proofErr w:type="spellEnd"/>
      <w:r w:rsidR="00090F07" w:rsidRPr="00026686">
        <w:rPr>
          <w:rFonts w:eastAsia="DengXian"/>
        </w:rPr>
        <w:t xml:space="preserve"> </w:t>
      </w:r>
      <w:r w:rsidR="006F0CEB" w:rsidRPr="00026686">
        <w:rPr>
          <w:rFonts w:eastAsia="DengXian"/>
        </w:rPr>
        <w:t>&lt;</w:t>
      </w:r>
      <w:r w:rsidR="00C57512" w:rsidRPr="00026686">
        <w:rPr>
          <w:rFonts w:eastAsia="DengXian"/>
        </w:rPr>
        <w:t xml:space="preserve"> </w:t>
      </w:r>
      <w:r w:rsidR="006F0CEB" w:rsidRPr="00026686">
        <w:rPr>
          <w:rFonts w:eastAsia="DengXian"/>
          <w:i/>
          <w:iCs/>
        </w:rPr>
        <w:t>a</w:t>
      </w:r>
      <w:r w:rsidR="006F0CEB" w:rsidRPr="00026686">
        <w:rPr>
          <w:rFonts w:eastAsia="DengXian"/>
          <w:vertAlign w:val="subscript"/>
        </w:rPr>
        <w:t>0</w:t>
      </w:r>
      <w:r w:rsidR="00F01D3D" w:rsidRPr="00026686">
        <w:rPr>
          <w:rFonts w:eastAsia="DengXian"/>
        </w:rPr>
        <w:t xml:space="preserve"> </w:t>
      </w:r>
      <w:r w:rsidR="006F0CEB" w:rsidRPr="00026686">
        <w:rPr>
          <w:rFonts w:eastAsia="DengXian"/>
        </w:rPr>
        <w:t>&lt;</w:t>
      </w:r>
      <w:r w:rsidR="00434F69">
        <w:rPr>
          <w:rFonts w:eastAsia="DengXian"/>
        </w:rPr>
        <w:t xml:space="preserve"> </w:t>
      </w:r>
      <w:r w:rsidR="0085538E" w:rsidRPr="00026686">
        <w:rPr>
          <w:rFonts w:eastAsia="DengXian"/>
        </w:rPr>
        <w:t>-1</w:t>
      </w:r>
      <w:r w:rsidR="00C25F54" w:rsidRPr="00026686">
        <w:rPr>
          <w:rFonts w:eastAsia="DengXian"/>
        </w:rPr>
        <w:t>3</w:t>
      </w:r>
      <w:r w:rsidR="00090F07" w:rsidRPr="00026686">
        <w:rPr>
          <w:rFonts w:eastAsia="DengXian"/>
        </w:rPr>
        <w:t xml:space="preserve"> </w:t>
      </w:r>
      <w:proofErr w:type="spellStart"/>
      <w:r w:rsidR="000D4A7D" w:rsidRPr="00026686">
        <w:rPr>
          <w:rFonts w:eastAsia="DengXian"/>
        </w:rPr>
        <w:t>dBsc</w:t>
      </w:r>
      <w:proofErr w:type="spellEnd"/>
      <w:r w:rsidR="00C671FE" w:rsidRPr="00026686">
        <w:t>)</w:t>
      </w:r>
      <w:r w:rsidR="001B24BA" w:rsidRPr="00026686">
        <w:rPr>
          <w:rFonts w:eastAsia="DengXian"/>
        </w:rPr>
        <w:t xml:space="preserve"> and ‘medium insect</w:t>
      </w:r>
      <w:r w:rsidR="00850375" w:rsidRPr="00026686">
        <w:rPr>
          <w:rFonts w:eastAsia="DengXian"/>
        </w:rPr>
        <w:t>s</w:t>
      </w:r>
      <w:r w:rsidR="001B24BA" w:rsidRPr="00026686">
        <w:rPr>
          <w:rFonts w:eastAsia="DengXian"/>
        </w:rPr>
        <w:t>’ (</w:t>
      </w:r>
      <w:r w:rsidR="0085538E" w:rsidRPr="00026686">
        <w:rPr>
          <w:rFonts w:eastAsia="DengXian"/>
        </w:rPr>
        <w:t>-1</w:t>
      </w:r>
      <w:r w:rsidR="00CA0576" w:rsidRPr="00026686">
        <w:rPr>
          <w:rFonts w:eastAsia="DengXian"/>
        </w:rPr>
        <w:t>3</w:t>
      </w:r>
      <w:r w:rsidR="00F01D3D" w:rsidRPr="00026686">
        <w:rPr>
          <w:rFonts w:eastAsia="DengXian"/>
        </w:rPr>
        <w:t xml:space="preserve"> </w:t>
      </w:r>
      <w:proofErr w:type="spellStart"/>
      <w:r w:rsidR="000D4A7D" w:rsidRPr="00026686">
        <w:rPr>
          <w:rFonts w:eastAsia="DengXian"/>
        </w:rPr>
        <w:t>dBsc</w:t>
      </w:r>
      <w:proofErr w:type="spellEnd"/>
      <w:r w:rsidR="00090F07" w:rsidRPr="00026686">
        <w:rPr>
          <w:rFonts w:eastAsia="DengXian"/>
        </w:rPr>
        <w:t xml:space="preserve"> </w:t>
      </w:r>
      <w:r w:rsidR="00C671FE" w:rsidRPr="00026686">
        <w:rPr>
          <w:rFonts w:eastAsia="DengXian"/>
        </w:rPr>
        <w:t>&lt;</w:t>
      </w:r>
      <w:r w:rsidR="00CE2902">
        <w:rPr>
          <w:rFonts w:eastAsia="DengXian"/>
        </w:rPr>
        <w:t xml:space="preserve"> </w:t>
      </w:r>
      <w:r w:rsidR="00C671FE" w:rsidRPr="00026686">
        <w:rPr>
          <w:rFonts w:eastAsia="DengXian"/>
          <w:i/>
          <w:iCs/>
        </w:rPr>
        <w:t>a</w:t>
      </w:r>
      <w:r w:rsidR="00C671FE" w:rsidRPr="00026686">
        <w:rPr>
          <w:rFonts w:eastAsia="DengXian"/>
          <w:vertAlign w:val="subscript"/>
        </w:rPr>
        <w:t>0</w:t>
      </w:r>
      <w:r w:rsidR="0085538E" w:rsidRPr="00026686">
        <w:rPr>
          <w:rFonts w:eastAsia="DengXian"/>
        </w:rPr>
        <w:t xml:space="preserve"> </w:t>
      </w:r>
      <w:r w:rsidR="00C671FE" w:rsidRPr="00026686">
        <w:rPr>
          <w:rFonts w:eastAsia="DengXian"/>
        </w:rPr>
        <w:t>&lt;</w:t>
      </w:r>
      <w:r w:rsidR="00434F69">
        <w:rPr>
          <w:rFonts w:eastAsia="DengXian"/>
        </w:rPr>
        <w:t xml:space="preserve"> </w:t>
      </w:r>
      <w:r w:rsidR="0085538E" w:rsidRPr="00026686">
        <w:rPr>
          <w:rFonts w:eastAsia="DengXian"/>
        </w:rPr>
        <w:t>-</w:t>
      </w:r>
      <w:r w:rsidR="00CA0576" w:rsidRPr="00026686">
        <w:rPr>
          <w:rFonts w:eastAsia="DengXian"/>
        </w:rPr>
        <w:t>3</w:t>
      </w:r>
      <w:r w:rsidR="00090F07" w:rsidRPr="00026686">
        <w:rPr>
          <w:rFonts w:eastAsia="DengXian"/>
        </w:rPr>
        <w:t xml:space="preserve"> </w:t>
      </w:r>
      <w:proofErr w:type="spellStart"/>
      <w:r w:rsidR="000D4A7D" w:rsidRPr="00026686">
        <w:rPr>
          <w:rFonts w:eastAsia="DengXian"/>
        </w:rPr>
        <w:t>dBsc</w:t>
      </w:r>
      <w:proofErr w:type="spellEnd"/>
      <w:r w:rsidR="001B24BA" w:rsidRPr="00026686">
        <w:rPr>
          <w:rFonts w:eastAsia="DengXian"/>
        </w:rPr>
        <w:t xml:space="preserve">) (Figure </w:t>
      </w:r>
      <w:r w:rsidR="00A33944" w:rsidRPr="00026686">
        <w:rPr>
          <w:rFonts w:eastAsia="DengXian"/>
        </w:rPr>
        <w:t>2</w:t>
      </w:r>
      <w:r w:rsidR="00FC37A5" w:rsidRPr="00026686">
        <w:rPr>
          <w:rFonts w:eastAsia="DengXian"/>
        </w:rPr>
        <w:t xml:space="preserve"> </w:t>
      </w:r>
      <w:r w:rsidR="00FC37A5" w:rsidRPr="00026686">
        <w:rPr>
          <w:rFonts w:eastAsia="DengXian"/>
          <w:b/>
          <w:bCs/>
        </w:rPr>
        <w:t>a</w:t>
      </w:r>
      <w:r w:rsidR="00FC37A5" w:rsidRPr="00026686">
        <w:rPr>
          <w:rFonts w:eastAsia="DengXian"/>
        </w:rPr>
        <w:t>,</w:t>
      </w:r>
      <w:r w:rsidR="000C3BDC" w:rsidRPr="00026686">
        <w:rPr>
          <w:rFonts w:eastAsia="DengXian"/>
        </w:rPr>
        <w:t xml:space="preserve"> </w:t>
      </w:r>
      <w:r w:rsidR="001B24BA" w:rsidRPr="00026686">
        <w:rPr>
          <w:rFonts w:eastAsia="DengXian"/>
          <w:b/>
          <w:bCs/>
        </w:rPr>
        <w:t>b</w:t>
      </w:r>
      <w:r w:rsidR="001B24BA" w:rsidRPr="00026686">
        <w:rPr>
          <w:rFonts w:eastAsia="DengXian"/>
        </w:rPr>
        <w:t xml:space="preserve">) </w:t>
      </w:r>
      <w:r w:rsidRPr="00026686">
        <w:rPr>
          <w:rFonts w:eastAsia="DengXian"/>
        </w:rPr>
        <w:t xml:space="preserve">form </w:t>
      </w:r>
      <w:r w:rsidR="001B24BA" w:rsidRPr="00026686">
        <w:rPr>
          <w:rFonts w:eastAsia="DengXian"/>
        </w:rPr>
        <w:t>a single cluster</w:t>
      </w:r>
      <w:r w:rsidR="002D005D" w:rsidRPr="00026686">
        <w:rPr>
          <w:rFonts w:eastAsia="DengXian"/>
        </w:rPr>
        <w:t xml:space="preserve"> elongated in the </w:t>
      </w:r>
      <w:r w:rsidR="002D005D" w:rsidRPr="00026686">
        <w:rPr>
          <w:rFonts w:ascii="Symbol" w:eastAsia="DengXian" w:hAnsi="Symbol"/>
          <w:i/>
        </w:rPr>
        <w:t></w:t>
      </w:r>
      <w:r w:rsidR="002D005D" w:rsidRPr="00026686">
        <w:rPr>
          <w:rFonts w:eastAsia="DengXian"/>
          <w:vertAlign w:val="subscript"/>
        </w:rPr>
        <w:t xml:space="preserve">2 </w:t>
      </w:r>
      <w:r w:rsidR="002D005D" w:rsidRPr="00026686">
        <w:rPr>
          <w:rFonts w:eastAsia="DengXian"/>
        </w:rPr>
        <w:t>direction</w:t>
      </w:r>
      <w:r w:rsidR="001B24BA" w:rsidRPr="00026686">
        <w:rPr>
          <w:rFonts w:eastAsia="DengXian"/>
        </w:rPr>
        <w:t xml:space="preserve">, approximately in the location of </w:t>
      </w:r>
      <w:r w:rsidR="001F0B3B" w:rsidRPr="00026686">
        <w:rPr>
          <w:rFonts w:eastAsia="DengXian"/>
        </w:rPr>
        <w:t xml:space="preserve">the </w:t>
      </w:r>
      <w:r w:rsidRPr="00026686">
        <w:rPr>
          <w:rFonts w:eastAsia="DengXian"/>
        </w:rPr>
        <w:t>‘</w:t>
      </w:r>
      <w:r w:rsidR="001F0B3B" w:rsidRPr="00026686">
        <w:rPr>
          <w:rFonts w:eastAsia="DengXian"/>
        </w:rPr>
        <w:t xml:space="preserve">main </w:t>
      </w:r>
      <w:r w:rsidR="001B24BA" w:rsidRPr="00026686">
        <w:rPr>
          <w:rFonts w:eastAsia="DengXian"/>
        </w:rPr>
        <w:t xml:space="preserve">cluster </w:t>
      </w:r>
      <w:r w:rsidR="001F0B3B" w:rsidRPr="00026686">
        <w:rPr>
          <w:rFonts w:eastAsia="DengXian"/>
        </w:rPr>
        <w:t>region</w:t>
      </w:r>
      <w:r w:rsidRPr="00026686">
        <w:rPr>
          <w:rFonts w:eastAsia="DengXian"/>
        </w:rPr>
        <w:t>’ (MCR)</w:t>
      </w:r>
      <w:r w:rsidR="001F0B3B" w:rsidRPr="00026686">
        <w:rPr>
          <w:rFonts w:eastAsia="DengXian"/>
        </w:rPr>
        <w:t xml:space="preserve"> previously </w:t>
      </w:r>
      <w:r w:rsidR="001F0B3B" w:rsidRPr="00434F69">
        <w:rPr>
          <w:rFonts w:eastAsia="DengXian"/>
        </w:rPr>
        <w:t>identified</w:t>
      </w:r>
      <w:r w:rsidR="00A20B16" w:rsidRPr="00434F69">
        <w:rPr>
          <w:rFonts w:eastAsia="DengXian"/>
        </w:rPr>
        <w:t xml:space="preserve"> </w:t>
      </w:r>
      <w:r w:rsidR="0022298A" w:rsidRPr="00434F69">
        <w:rPr>
          <w:rFonts w:eastAsia="DengXian"/>
        </w:rPr>
        <w:fldChar w:fldCharType="begin"/>
      </w:r>
      <w:r w:rsidR="00E6704F" w:rsidRPr="00434F69">
        <w:rPr>
          <w:rFonts w:eastAsia="DengXian"/>
        </w:rPr>
        <w:instrText xml:space="preserve"> ADDIN EN.CITE &lt;EndNote&gt;&lt;Cite&gt;&lt;Author&gt;Drake&lt;/Author&gt;&lt;Year&gt;2017&lt;/Year&gt;&lt;RecNum&gt;395&lt;/RecNum&gt;&lt;DisplayText&gt;&lt;style size="10"&gt;[27]&lt;/style&gt;&lt;/DisplayText&gt;&lt;record&gt;&lt;rec-number&gt;395&lt;/rec-number&gt;&lt;foreign-keys&gt;&lt;key app="EN" db-id="ds2tzdzxz29eeqexrd3vafxjzwfdvtet5992" timestamp="1498531539"&gt;395&lt;/key&gt;&lt;key app="ENWeb" db-id=""&gt;0&lt;/key&gt;&lt;/foreign-keys&gt;&lt;ref-type name="Journal Article"&gt;17&lt;/ref-type&gt;&lt;contributors&gt;&lt;authors&gt;&lt;author&gt;Drake, V. A.&lt;/author&gt;&lt;author&gt;Chapman, J. W.&lt;/author&gt;&lt;author&gt;Lim, K. S.&lt;/author&gt;&lt;author&gt;Reynolds, D. R.&lt;/author&gt;&lt;author&gt;Riley, J. R.&lt;/author&gt;&lt;author&gt;Smith, A. D.&lt;/author&gt;&lt;/authors&gt;&lt;/contributors&gt;&lt;titles&gt;&lt;title&gt;Ventral-aspect radar cross sections and polarization patterns of insects at X band and their relation to size and form&lt;/title&gt;&lt;secondary-title&gt;Int. J. Remote Sens&lt;/secondary-title&gt;&lt;/titles&gt;&lt;periodical&gt;&lt;full-title&gt;Int. J. Remote Sens&lt;/full-title&gt;&lt;/periodical&gt;&lt;pages&gt;5022-5044&lt;/pages&gt;&lt;volume&gt;38&lt;/volume&gt;&lt;number&gt;18&lt;/number&gt;&lt;dates&gt;&lt;year&gt;2017&lt;/year&gt;&lt;/dates&gt;&lt;isbn&gt;0143-1161&amp;#xD;1366-5901&lt;/isbn&gt;&lt;urls&gt;&lt;/urls&gt;&lt;electronic-resource-num&gt;10.1080/01431161.2017.1320453&lt;/electronic-resource-num&gt;&lt;/record&gt;&lt;/Cite&gt;&lt;/EndNote&gt;</w:instrText>
      </w:r>
      <w:r w:rsidR="0022298A" w:rsidRPr="00434F69">
        <w:rPr>
          <w:rFonts w:eastAsia="DengXian"/>
        </w:rPr>
        <w:fldChar w:fldCharType="separate"/>
      </w:r>
      <w:r w:rsidR="00E6704F" w:rsidRPr="00434F69">
        <w:rPr>
          <w:rFonts w:eastAsia="DengXian"/>
          <w:noProof/>
        </w:rPr>
        <w:t>[27]</w:t>
      </w:r>
      <w:r w:rsidR="0022298A" w:rsidRPr="00434F69">
        <w:rPr>
          <w:rFonts w:eastAsia="DengXian"/>
        </w:rPr>
        <w:fldChar w:fldCharType="end"/>
      </w:r>
      <w:r w:rsidR="001B24BA" w:rsidRPr="00434F69">
        <w:rPr>
          <w:rFonts w:eastAsia="DengXian"/>
        </w:rPr>
        <w:t xml:space="preserve">. </w:t>
      </w:r>
      <w:r w:rsidR="001B24BA" w:rsidRPr="00434F69">
        <w:t>Therefore, the shape parameters do not discriminate different cl</w:t>
      </w:r>
      <w:r w:rsidR="00964895" w:rsidRPr="00434F69">
        <w:t>uster</w:t>
      </w:r>
      <w:r w:rsidR="001B24BA" w:rsidRPr="00434F69">
        <w:t xml:space="preserve">s for targets of these sizes. </w:t>
      </w:r>
      <w:r w:rsidR="0096768D" w:rsidRPr="00434F69">
        <w:rPr>
          <w:rFonts w:eastAsia="DengXian"/>
        </w:rPr>
        <w:t>In</w:t>
      </w:r>
      <w:r w:rsidR="001B24BA" w:rsidRPr="00434F69">
        <w:rPr>
          <w:rFonts w:eastAsia="DengXian"/>
        </w:rPr>
        <w:t xml:space="preserve"> contra</w:t>
      </w:r>
      <w:r w:rsidR="0096768D" w:rsidRPr="00434F69">
        <w:rPr>
          <w:rFonts w:eastAsia="DengXian"/>
        </w:rPr>
        <w:t>st</w:t>
      </w:r>
      <w:r w:rsidR="001B24BA" w:rsidRPr="00434F69">
        <w:rPr>
          <w:rFonts w:eastAsia="DengXian"/>
        </w:rPr>
        <w:t xml:space="preserve">, </w:t>
      </w:r>
      <w:r w:rsidR="00E51FF9" w:rsidRPr="00434F69">
        <w:rPr>
          <w:rFonts w:eastAsia="DengXian"/>
        </w:rPr>
        <w:t xml:space="preserve">there are </w:t>
      </w:r>
      <w:r w:rsidR="0096768D" w:rsidRPr="00434F69">
        <w:rPr>
          <w:rFonts w:eastAsia="DengXian"/>
        </w:rPr>
        <w:t xml:space="preserve">three </w:t>
      </w:r>
      <w:r w:rsidR="00E51FF9" w:rsidRPr="00434F69">
        <w:rPr>
          <w:rFonts w:eastAsia="DengXian"/>
        </w:rPr>
        <w:t xml:space="preserve">major </w:t>
      </w:r>
      <w:r w:rsidR="00964895" w:rsidRPr="00434F69">
        <w:rPr>
          <w:rFonts w:eastAsia="DengXian"/>
        </w:rPr>
        <w:t>clusters</w:t>
      </w:r>
      <w:r w:rsidR="00E51FF9" w:rsidRPr="00434F69">
        <w:rPr>
          <w:rFonts w:eastAsia="DengXian"/>
        </w:rPr>
        <w:t xml:space="preserve"> </w:t>
      </w:r>
      <w:r w:rsidR="00591778" w:rsidRPr="00434F69">
        <w:rPr>
          <w:rFonts w:eastAsia="DengXian"/>
        </w:rPr>
        <w:t xml:space="preserve">in </w:t>
      </w:r>
      <w:r w:rsidR="00BB5222" w:rsidRPr="00434F69">
        <w:rPr>
          <w:rFonts w:eastAsia="DengXian"/>
        </w:rPr>
        <w:t xml:space="preserve">the </w:t>
      </w:r>
      <w:r w:rsidR="00591778" w:rsidRPr="00434F69">
        <w:rPr>
          <w:rFonts w:eastAsia="DengXian"/>
        </w:rPr>
        <w:t>‘large insect</w:t>
      </w:r>
      <w:r w:rsidR="00BB5222" w:rsidRPr="00434F69">
        <w:rPr>
          <w:rFonts w:eastAsia="DengXian"/>
        </w:rPr>
        <w:t>s</w:t>
      </w:r>
      <w:r w:rsidR="00591778" w:rsidRPr="00434F69">
        <w:rPr>
          <w:rFonts w:eastAsia="DengXian"/>
        </w:rPr>
        <w:t xml:space="preserve">’ </w:t>
      </w:r>
      <w:r w:rsidR="00705740" w:rsidRPr="00434F69">
        <w:rPr>
          <w:rFonts w:eastAsia="DengXian"/>
        </w:rPr>
        <w:t xml:space="preserve">subset </w:t>
      </w:r>
      <w:r w:rsidR="00591778" w:rsidRPr="00434F69">
        <w:rPr>
          <w:rFonts w:eastAsia="DengXian"/>
        </w:rPr>
        <w:t>(</w:t>
      </w:r>
      <w:r w:rsidR="0085538E" w:rsidRPr="00434F69">
        <w:rPr>
          <w:rFonts w:eastAsia="DengXian"/>
        </w:rPr>
        <w:t>-</w:t>
      </w:r>
      <w:r w:rsidR="00754874" w:rsidRPr="00434F69">
        <w:rPr>
          <w:rFonts w:eastAsia="DengXian"/>
        </w:rPr>
        <w:t>3</w:t>
      </w:r>
      <w:r w:rsidR="00833E85" w:rsidRPr="00434F69">
        <w:rPr>
          <w:rFonts w:eastAsia="DengXian"/>
        </w:rPr>
        <w:t xml:space="preserve"> </w:t>
      </w:r>
      <w:proofErr w:type="spellStart"/>
      <w:r w:rsidR="000D4A7D" w:rsidRPr="00434F69">
        <w:rPr>
          <w:rFonts w:eastAsia="DengXian"/>
        </w:rPr>
        <w:t>dBsc</w:t>
      </w:r>
      <w:proofErr w:type="spellEnd"/>
      <w:r w:rsidR="00090F07" w:rsidRPr="00434F69">
        <w:rPr>
          <w:rFonts w:eastAsia="DengXian"/>
        </w:rPr>
        <w:t xml:space="preserve"> </w:t>
      </w:r>
      <w:r w:rsidR="00C671FE" w:rsidRPr="00434F69">
        <w:rPr>
          <w:rFonts w:eastAsia="DengXian"/>
        </w:rPr>
        <w:t>&lt;</w:t>
      </w:r>
      <w:r w:rsidR="00C57512" w:rsidRPr="00434F69">
        <w:rPr>
          <w:rFonts w:eastAsia="DengXian"/>
        </w:rPr>
        <w:t xml:space="preserve"> </w:t>
      </w:r>
      <w:r w:rsidR="00C671FE" w:rsidRPr="00434F69">
        <w:rPr>
          <w:rFonts w:eastAsia="DengXian"/>
          <w:i/>
          <w:iCs/>
        </w:rPr>
        <w:t>a</w:t>
      </w:r>
      <w:r w:rsidR="00C671FE" w:rsidRPr="00434F69">
        <w:rPr>
          <w:rFonts w:eastAsia="DengXian"/>
          <w:vertAlign w:val="subscript"/>
        </w:rPr>
        <w:t>0</w:t>
      </w:r>
      <w:r w:rsidR="0085538E" w:rsidRPr="00434F69">
        <w:rPr>
          <w:rFonts w:eastAsia="DengXian"/>
        </w:rPr>
        <w:t xml:space="preserve"> </w:t>
      </w:r>
      <w:r w:rsidR="00C671FE" w:rsidRPr="00434F69">
        <w:rPr>
          <w:rFonts w:eastAsia="DengXian"/>
        </w:rPr>
        <w:t>&lt;</w:t>
      </w:r>
      <w:r w:rsidR="003B3F20">
        <w:rPr>
          <w:rFonts w:eastAsia="DengXian"/>
        </w:rPr>
        <w:t xml:space="preserve"> </w:t>
      </w:r>
      <w:r w:rsidR="00754874" w:rsidRPr="00434F69">
        <w:rPr>
          <w:rFonts w:eastAsia="DengXian"/>
        </w:rPr>
        <w:t>7</w:t>
      </w:r>
      <w:r w:rsidR="00090F07" w:rsidRPr="00434F69">
        <w:rPr>
          <w:rFonts w:eastAsia="DengXian"/>
        </w:rPr>
        <w:t xml:space="preserve"> </w:t>
      </w:r>
      <w:proofErr w:type="spellStart"/>
      <w:r w:rsidR="000D4A7D" w:rsidRPr="00434F69">
        <w:rPr>
          <w:rFonts w:eastAsia="DengXian"/>
        </w:rPr>
        <w:t>dBsc</w:t>
      </w:r>
      <w:proofErr w:type="spellEnd"/>
      <w:r w:rsidR="00591778" w:rsidRPr="00434F69">
        <w:rPr>
          <w:rFonts w:eastAsia="DengXian"/>
        </w:rPr>
        <w:t>)</w:t>
      </w:r>
      <w:r w:rsidR="00E51FF9" w:rsidRPr="00434F69">
        <w:rPr>
          <w:rFonts w:eastAsia="DengXian"/>
        </w:rPr>
        <w:t xml:space="preserve"> </w:t>
      </w:r>
      <w:r w:rsidR="00CF5CAF" w:rsidRPr="00434F69">
        <w:rPr>
          <w:rFonts w:eastAsia="DengXian"/>
        </w:rPr>
        <w:t xml:space="preserve">(Figure </w:t>
      </w:r>
      <w:r w:rsidR="00BB5222" w:rsidRPr="00434F69">
        <w:rPr>
          <w:rFonts w:eastAsia="DengXian"/>
        </w:rPr>
        <w:t>2</w:t>
      </w:r>
      <w:r w:rsidR="00FC37A5" w:rsidRPr="00434F69">
        <w:rPr>
          <w:rFonts w:eastAsia="DengXian"/>
          <w:b/>
          <w:bCs/>
        </w:rPr>
        <w:t>c</w:t>
      </w:r>
      <w:r w:rsidR="00CF5CAF" w:rsidRPr="00434F69">
        <w:rPr>
          <w:rFonts w:eastAsia="DengXian"/>
        </w:rPr>
        <w:t>)</w:t>
      </w:r>
      <w:r w:rsidR="00E51FF9" w:rsidRPr="00434F69">
        <w:rPr>
          <w:rFonts w:eastAsia="DengXian"/>
        </w:rPr>
        <w:t xml:space="preserve">. </w:t>
      </w:r>
      <w:r w:rsidR="00591778" w:rsidRPr="00434F69">
        <w:rPr>
          <w:rFonts w:eastAsia="DengXian"/>
        </w:rPr>
        <w:t>These three clusters</w:t>
      </w:r>
      <w:r w:rsidR="00705740" w:rsidRPr="00434F69">
        <w:rPr>
          <w:rFonts w:eastAsia="DengXian"/>
        </w:rPr>
        <w:t>, denoted</w:t>
      </w:r>
      <w:r w:rsidR="00591778" w:rsidRPr="00434F69">
        <w:rPr>
          <w:rFonts w:eastAsia="DengXian"/>
        </w:rPr>
        <w:t xml:space="preserve"> </w:t>
      </w:r>
      <w:r w:rsidR="000261B0" w:rsidRPr="00434F69">
        <w:rPr>
          <w:rFonts w:eastAsia="DengXian"/>
        </w:rPr>
        <w:t>A, B and C</w:t>
      </w:r>
      <w:r w:rsidR="00705740" w:rsidRPr="00434F69">
        <w:rPr>
          <w:rFonts w:eastAsia="DengXian"/>
        </w:rPr>
        <w:t>,</w:t>
      </w:r>
      <w:r w:rsidR="000261B0" w:rsidRPr="00434F69">
        <w:rPr>
          <w:rFonts w:eastAsia="DengXian"/>
        </w:rPr>
        <w:t xml:space="preserve"> </w:t>
      </w:r>
      <w:r w:rsidR="00705740" w:rsidRPr="00434F69">
        <w:rPr>
          <w:rFonts w:eastAsia="DengXian"/>
        </w:rPr>
        <w:t>occurred at the same locations in</w:t>
      </w:r>
      <w:r w:rsidR="0060090A" w:rsidRPr="00434F69">
        <w:rPr>
          <w:rFonts w:eastAsia="DengXian"/>
        </w:rPr>
        <w:t xml:space="preserve"> the </w:t>
      </w:r>
      <w:r w:rsidR="00754874" w:rsidRPr="00434F69">
        <w:t>(</w:t>
      </w:r>
      <w:r w:rsidR="00754874" w:rsidRPr="00434F69">
        <w:rPr>
          <w:rFonts w:ascii="Symbol" w:hAnsi="Symbol"/>
          <w:i/>
        </w:rPr>
        <w:t></w:t>
      </w:r>
      <w:r w:rsidR="00754874" w:rsidRPr="00434F69">
        <w:rPr>
          <w:vertAlign w:val="subscript"/>
        </w:rPr>
        <w:t>2</w:t>
      </w:r>
      <w:r w:rsidR="00754874" w:rsidRPr="00434F69">
        <w:t xml:space="preserve">, </w:t>
      </w:r>
      <w:r w:rsidR="00754874" w:rsidRPr="00434F69">
        <w:rPr>
          <w:rFonts w:ascii="Symbol" w:hAnsi="Symbol"/>
          <w:i/>
        </w:rPr>
        <w:t></w:t>
      </w:r>
      <w:r w:rsidR="00754874" w:rsidRPr="00434F69">
        <w:rPr>
          <w:vertAlign w:val="subscript"/>
        </w:rPr>
        <w:t>4</w:t>
      </w:r>
      <w:r w:rsidR="00754874" w:rsidRPr="00434F69">
        <w:t xml:space="preserve">) </w:t>
      </w:r>
      <w:r w:rsidR="00467F2B" w:rsidRPr="00434F69">
        <w:rPr>
          <w:rFonts w:eastAsia="DengXian"/>
        </w:rPr>
        <w:t xml:space="preserve">plane </w:t>
      </w:r>
      <w:r w:rsidR="00A03459" w:rsidRPr="00434F69">
        <w:rPr>
          <w:rFonts w:eastAsia="DengXian"/>
        </w:rPr>
        <w:t>across years and seasons.</w:t>
      </w:r>
      <w:r w:rsidR="008F10B7" w:rsidRPr="00434F69">
        <w:rPr>
          <w:rFonts w:eastAsia="DengXian"/>
        </w:rPr>
        <w:t xml:space="preserve"> </w:t>
      </w:r>
      <w:r w:rsidR="00FB4C2A" w:rsidRPr="00434F69">
        <w:rPr>
          <w:rFonts w:eastAsia="DengXian"/>
        </w:rPr>
        <w:t>In 2005</w:t>
      </w:r>
      <w:r w:rsidR="00196B83">
        <w:rPr>
          <w:szCs w:val="20"/>
        </w:rPr>
        <w:t>−</w:t>
      </w:r>
      <w:r w:rsidR="00FB4C2A" w:rsidRPr="00434F69">
        <w:rPr>
          <w:rFonts w:eastAsia="DengXian"/>
        </w:rPr>
        <w:t>2006, for example</w:t>
      </w:r>
      <w:r w:rsidR="000A553D" w:rsidRPr="00434F69">
        <w:rPr>
          <w:rFonts w:eastAsia="DengXian"/>
        </w:rPr>
        <w:t xml:space="preserve"> (Figure 3)</w:t>
      </w:r>
      <w:r w:rsidR="00FB4C2A" w:rsidRPr="00434F69">
        <w:rPr>
          <w:rFonts w:eastAsia="DengXian"/>
        </w:rPr>
        <w:t xml:space="preserve">, </w:t>
      </w:r>
      <w:r w:rsidR="007731E8" w:rsidRPr="00434F69">
        <w:rPr>
          <w:rFonts w:eastAsia="DengXian"/>
        </w:rPr>
        <w:t xml:space="preserve">cluster A </w:t>
      </w:r>
      <w:r w:rsidR="000A553D" w:rsidRPr="00434F69">
        <w:rPr>
          <w:rFonts w:eastAsia="DengXian"/>
        </w:rPr>
        <w:t>was present from</w:t>
      </w:r>
      <w:r w:rsidR="007731E8" w:rsidRPr="00434F69">
        <w:rPr>
          <w:rFonts w:eastAsia="DengXian"/>
        </w:rPr>
        <w:t xml:space="preserve"> December</w:t>
      </w:r>
      <w:r w:rsidR="0077407A" w:rsidRPr="00434F69">
        <w:rPr>
          <w:rFonts w:eastAsia="DengXian"/>
        </w:rPr>
        <w:t xml:space="preserve"> to March</w:t>
      </w:r>
      <w:r w:rsidR="00432DD7" w:rsidRPr="00434F69">
        <w:rPr>
          <w:rFonts w:eastAsia="DengXian"/>
        </w:rPr>
        <w:t xml:space="preserve">. However, </w:t>
      </w:r>
      <w:r w:rsidR="00705740" w:rsidRPr="00434F69">
        <w:rPr>
          <w:rFonts w:eastAsia="DengXian"/>
        </w:rPr>
        <w:t>it showed some variation, being more</w:t>
      </w:r>
      <w:r w:rsidR="00AB3EB6" w:rsidRPr="00434F69">
        <w:rPr>
          <w:rFonts w:eastAsia="DengXian"/>
        </w:rPr>
        <w:t xml:space="preserve"> concentrated </w:t>
      </w:r>
      <w:r w:rsidR="00525E87" w:rsidRPr="00434F69">
        <w:rPr>
          <w:rFonts w:eastAsia="DengXian"/>
        </w:rPr>
        <w:t>with</w:t>
      </w:r>
      <w:r w:rsidR="004D5DC5" w:rsidRPr="00434F69">
        <w:rPr>
          <w:rFonts w:eastAsia="DengXian"/>
        </w:rPr>
        <w:t xml:space="preserve"> </w:t>
      </w:r>
      <w:r w:rsidR="00705740" w:rsidRPr="00434F69">
        <w:rPr>
          <w:rFonts w:eastAsia="DengXian"/>
        </w:rPr>
        <w:t xml:space="preserve">0.6 </w:t>
      </w:r>
      <w:r w:rsidR="00705740" w:rsidRPr="00434F69">
        <w:rPr>
          <w:rFonts w:eastAsia="DengXian"/>
        </w:rPr>
        <w:sym w:font="Symbol" w:char="F0A3"/>
      </w:r>
      <w:r w:rsidR="00705740" w:rsidRPr="00434F69">
        <w:rPr>
          <w:rFonts w:eastAsia="DengXian"/>
        </w:rPr>
        <w:t xml:space="preserve"> </w:t>
      </w:r>
      <w:r w:rsidR="00AB3EB6" w:rsidRPr="00434F69">
        <w:rPr>
          <w:rFonts w:eastAsia="DengXian"/>
        </w:rPr>
        <w:t>α</w:t>
      </w:r>
      <w:r w:rsidR="00AB3EB6" w:rsidRPr="00434F69">
        <w:rPr>
          <w:rFonts w:eastAsia="DengXian"/>
          <w:vertAlign w:val="subscript"/>
        </w:rPr>
        <w:t>2</w:t>
      </w:r>
      <w:r w:rsidR="00AB3EB6" w:rsidRPr="00434F69">
        <w:rPr>
          <w:rFonts w:eastAsia="DengXian"/>
        </w:rPr>
        <w:t xml:space="preserve"> </w:t>
      </w:r>
      <w:r w:rsidR="00705740" w:rsidRPr="00434F69">
        <w:rPr>
          <w:rFonts w:eastAsia="DengXian"/>
        </w:rPr>
        <w:t xml:space="preserve">&lt; 1.1 </w:t>
      </w:r>
      <w:r w:rsidR="0077407A" w:rsidRPr="00434F69">
        <w:rPr>
          <w:rFonts w:eastAsia="DengXian"/>
        </w:rPr>
        <w:t>during December and Januar</w:t>
      </w:r>
      <w:r w:rsidR="00CA0826" w:rsidRPr="00434F69">
        <w:rPr>
          <w:rFonts w:eastAsia="DengXian"/>
        </w:rPr>
        <w:t>y</w:t>
      </w:r>
      <w:r w:rsidR="00CA6211" w:rsidRPr="00434F69">
        <w:rPr>
          <w:rFonts w:eastAsia="DengXian"/>
        </w:rPr>
        <w:t xml:space="preserve"> but </w:t>
      </w:r>
      <w:r w:rsidR="00705740" w:rsidRPr="00434F69">
        <w:rPr>
          <w:rFonts w:eastAsia="DengXian"/>
        </w:rPr>
        <w:t xml:space="preserve">extending </w:t>
      </w:r>
      <w:r w:rsidR="000A7E91" w:rsidRPr="00434F69">
        <w:rPr>
          <w:rFonts w:eastAsia="DengXian"/>
        </w:rPr>
        <w:t>to smaller α</w:t>
      </w:r>
      <w:r w:rsidR="000A7E91" w:rsidRPr="00434F69">
        <w:rPr>
          <w:rFonts w:eastAsia="DengXian"/>
          <w:vertAlign w:val="subscript"/>
        </w:rPr>
        <w:t>2</w:t>
      </w:r>
      <w:r w:rsidR="000A7E91" w:rsidRPr="00434F69">
        <w:rPr>
          <w:rFonts w:eastAsia="DengXian"/>
        </w:rPr>
        <w:t xml:space="preserve"> </w:t>
      </w:r>
      <w:r w:rsidR="00705740" w:rsidRPr="00434F69">
        <w:rPr>
          <w:rFonts w:eastAsia="DengXian"/>
        </w:rPr>
        <w:t>values</w:t>
      </w:r>
      <w:r w:rsidR="00F1761D" w:rsidRPr="00434F69">
        <w:rPr>
          <w:rFonts w:eastAsia="DengXian"/>
        </w:rPr>
        <w:t>, nearly reaching α</w:t>
      </w:r>
      <w:r w:rsidR="00F1761D" w:rsidRPr="00434F69">
        <w:rPr>
          <w:rFonts w:eastAsia="DengXian"/>
          <w:vertAlign w:val="subscript"/>
        </w:rPr>
        <w:t>2</w:t>
      </w:r>
      <w:r w:rsidR="00F1761D" w:rsidRPr="00434F69">
        <w:rPr>
          <w:rFonts w:eastAsia="DengXian"/>
        </w:rPr>
        <w:t xml:space="preserve"> = 0,</w:t>
      </w:r>
      <w:r w:rsidR="00705740" w:rsidRPr="00434F69">
        <w:rPr>
          <w:rFonts w:eastAsia="DengXian"/>
        </w:rPr>
        <w:t xml:space="preserve"> </w:t>
      </w:r>
      <w:r w:rsidR="004D5DC5" w:rsidRPr="00434F69">
        <w:rPr>
          <w:rFonts w:eastAsia="DengXian"/>
        </w:rPr>
        <w:t xml:space="preserve">during </w:t>
      </w:r>
      <w:r w:rsidR="00CA0826" w:rsidRPr="00434F69">
        <w:rPr>
          <w:rFonts w:eastAsia="DengXian"/>
        </w:rPr>
        <w:t>February and March</w:t>
      </w:r>
      <w:r w:rsidR="00F1761D" w:rsidRPr="00434F69">
        <w:rPr>
          <w:rFonts w:eastAsia="DengXian"/>
        </w:rPr>
        <w:t xml:space="preserve"> and almost splitting in</w:t>
      </w:r>
      <w:r w:rsidR="003E1CFF" w:rsidRPr="00434F69">
        <w:rPr>
          <w:rFonts w:eastAsia="DengXian"/>
        </w:rPr>
        <w:t>to</w:t>
      </w:r>
      <w:r w:rsidR="00F1761D" w:rsidRPr="00434F69">
        <w:rPr>
          <w:rFonts w:eastAsia="DengXian"/>
        </w:rPr>
        <w:t xml:space="preserve"> two</w:t>
      </w:r>
      <w:r w:rsidR="006D51DC" w:rsidRPr="00434F69">
        <w:rPr>
          <w:rFonts w:eastAsia="DengXian"/>
        </w:rPr>
        <w:t xml:space="preserve"> (clusters A and F</w:t>
      </w:r>
      <w:r w:rsidR="00F012CA" w:rsidRPr="00434F69">
        <w:rPr>
          <w:rFonts w:eastAsia="DengXian"/>
        </w:rPr>
        <w:t>, discussed further below</w:t>
      </w:r>
      <w:r w:rsidR="006D51DC" w:rsidRPr="00434F69">
        <w:rPr>
          <w:rFonts w:eastAsia="DengXian"/>
        </w:rPr>
        <w:t>)</w:t>
      </w:r>
      <w:r w:rsidR="000A7E91" w:rsidRPr="00434F69">
        <w:rPr>
          <w:rFonts w:eastAsia="DengXian"/>
        </w:rPr>
        <w:t>.</w:t>
      </w:r>
      <w:r w:rsidR="00957A12" w:rsidRPr="00434F69">
        <w:rPr>
          <w:rFonts w:eastAsia="DengXian"/>
        </w:rPr>
        <w:t xml:space="preserve"> </w:t>
      </w:r>
      <w:r w:rsidR="00F1761D" w:rsidRPr="00434F69">
        <w:rPr>
          <w:rFonts w:eastAsia="DengXian"/>
        </w:rPr>
        <w:t>This variation was seen occasionally in other years</w:t>
      </w:r>
      <w:r w:rsidR="00CA6211" w:rsidRPr="00434F69">
        <w:rPr>
          <w:rFonts w:eastAsia="DengXian"/>
        </w:rPr>
        <w:t xml:space="preserve"> and </w:t>
      </w:r>
      <w:r w:rsidR="00F1761D" w:rsidRPr="00434F69">
        <w:rPr>
          <w:rFonts w:eastAsia="DengXian"/>
        </w:rPr>
        <w:t>was noted in the previous 4D peak-finding investigation where the low-α</w:t>
      </w:r>
      <w:r w:rsidR="00F1761D" w:rsidRPr="00434F69">
        <w:rPr>
          <w:rFonts w:eastAsia="DengXian"/>
          <w:vertAlign w:val="subscript"/>
        </w:rPr>
        <w:t>2</w:t>
      </w:r>
      <w:r w:rsidR="00F1761D" w:rsidRPr="00434F69">
        <w:rPr>
          <w:rFonts w:eastAsia="DengXian"/>
        </w:rPr>
        <w:t xml:space="preserve"> cluster was denoted LL6</w:t>
      </w:r>
      <w:r w:rsidR="00F1761D" w:rsidRPr="00434F69">
        <w:rPr>
          <w:rFonts w:eastAsia="DengXian"/>
          <w:vertAlign w:val="subscript"/>
        </w:rPr>
        <w:t>5</w:t>
      </w:r>
      <w:r w:rsidR="00F1761D" w:rsidRPr="00434F69">
        <w:rPr>
          <w:rFonts w:eastAsia="DengXian"/>
        </w:rPr>
        <w:t xml:space="preserve"> </w:t>
      </w:r>
      <w:r w:rsidR="00F319F8" w:rsidRPr="00434F69">
        <w:rPr>
          <w:rFonts w:eastAsia="DengXian"/>
        </w:rPr>
        <w:t>and the high-α</w:t>
      </w:r>
      <w:r w:rsidR="00F319F8" w:rsidRPr="00434F69">
        <w:rPr>
          <w:rFonts w:eastAsia="DengXian"/>
          <w:vertAlign w:val="subscript"/>
        </w:rPr>
        <w:t>2</w:t>
      </w:r>
      <w:r w:rsidR="00F319F8" w:rsidRPr="00434F69">
        <w:rPr>
          <w:rFonts w:eastAsia="DengXian"/>
        </w:rPr>
        <w:t xml:space="preserve"> one LL8</w:t>
      </w:r>
      <w:r w:rsidR="00F319F8" w:rsidRPr="00434F69">
        <w:rPr>
          <w:rFonts w:eastAsia="DengXian"/>
          <w:vertAlign w:val="subscript"/>
        </w:rPr>
        <w:t>10</w:t>
      </w:r>
      <w:r w:rsidR="00F319F8" w:rsidRPr="00434F69">
        <w:rPr>
          <w:rFonts w:eastAsia="DengXian"/>
        </w:rPr>
        <w:t xml:space="preserve"> </w:t>
      </w:r>
      <w:r w:rsidR="00895C7B" w:rsidRPr="00434F69">
        <w:rPr>
          <w:rFonts w:eastAsia="DengXian"/>
        </w:rPr>
        <w:fldChar w:fldCharType="begin"/>
      </w:r>
      <w:r w:rsidR="00E6704F" w:rsidRPr="00434F69">
        <w:rPr>
          <w:rFonts w:eastAsia="DengXian"/>
        </w:rPr>
        <w:instrText xml:space="preserve"> ADDIN EN.CITE &lt;EndNote&gt;&lt;Cite&gt;&lt;Author&gt;Drake&lt;/Author&gt;&lt;Year&gt;2016&lt;/Year&gt;&lt;RecNum&gt;300&lt;/RecNum&gt;&lt;DisplayText&gt;&lt;style size="10"&gt;[24]&lt;/style&gt;&lt;/DisplayText&gt;&lt;record&gt;&lt;rec-number&gt;300&lt;/rec-number&gt;&lt;foreign-keys&gt;&lt;key app="EN" db-id="ds2tzdzxz29eeqexrd3vafxjzwfdvtet5992" timestamp="1496976764"&gt;300&lt;/key&gt;&lt;key app="ENWeb" db-id=""&gt;0&lt;/key&gt;&lt;/foreign-keys&gt;&lt;ref-type name="Journal Article"&gt;17&lt;/ref-type&gt;&lt;contributors&gt;&lt;authors&gt;&lt;author&gt;Drake, V. A.&lt;/author&gt;&lt;/authors&gt;&lt;/contributors&gt;&lt;titles&gt;&lt;title&gt;Distinguishing target classes in observations from vertically pointing entomological radars&lt;/title&gt;&lt;secondary-title&gt;Int. J. Remote Sens&lt;/secondary-title&gt;&lt;/titles&gt;&lt;periodical&gt;&lt;full-title&gt;Int. J. Remote Sens&lt;/full-title&gt;&lt;/periodical&gt;&lt;pages&gt;3811-3835&lt;/pages&gt;&lt;volume&gt;37&lt;/volume&gt;&lt;number&gt;16&lt;/number&gt;&lt;dates&gt;&lt;year&gt;2016&lt;/year&gt;&lt;/dates&gt;&lt;isbn&gt;0143-1161&amp;#xD;1366-5901&lt;/isbn&gt;&lt;urls&gt;&lt;/urls&gt;&lt;electronic-resource-num&gt;10.1080/01431161.2016.1204028&lt;/electronic-resource-num&gt;&lt;/record&gt;&lt;/Cite&gt;&lt;/EndNote&gt;</w:instrText>
      </w:r>
      <w:r w:rsidR="00895C7B" w:rsidRPr="00434F69">
        <w:rPr>
          <w:rFonts w:eastAsia="DengXian"/>
        </w:rPr>
        <w:fldChar w:fldCharType="separate"/>
      </w:r>
      <w:r w:rsidR="00E6704F" w:rsidRPr="00434F69">
        <w:rPr>
          <w:rFonts w:eastAsia="DengXian"/>
          <w:noProof/>
        </w:rPr>
        <w:t>[24]</w:t>
      </w:r>
      <w:r w:rsidR="00895C7B" w:rsidRPr="00434F69">
        <w:rPr>
          <w:rFonts w:eastAsia="DengXian"/>
        </w:rPr>
        <w:fldChar w:fldCharType="end"/>
      </w:r>
      <w:r w:rsidR="001B0E52" w:rsidRPr="00434F69">
        <w:rPr>
          <w:rFonts w:eastAsia="DengXian"/>
        </w:rPr>
        <w:t>; however, it is not consistent enough to appear in the plot for all years.</w:t>
      </w:r>
      <w:r w:rsidR="00F1761D" w:rsidRPr="00434F69">
        <w:rPr>
          <w:rFonts w:eastAsia="DengXian"/>
        </w:rPr>
        <w:t xml:space="preserve"> </w:t>
      </w:r>
      <w:r w:rsidR="00690DDA" w:rsidRPr="00434F69">
        <w:rPr>
          <w:rFonts w:eastAsia="DengXian"/>
        </w:rPr>
        <w:t xml:space="preserve">Cluster B </w:t>
      </w:r>
      <w:r w:rsidR="006822F6" w:rsidRPr="00434F69">
        <w:rPr>
          <w:rFonts w:eastAsia="DengXian"/>
        </w:rPr>
        <w:t>was dominant</w:t>
      </w:r>
      <w:r w:rsidR="00AA3841" w:rsidRPr="00434F69">
        <w:rPr>
          <w:rFonts w:eastAsia="DengXian"/>
        </w:rPr>
        <w:t xml:space="preserve"> from September to</w:t>
      </w:r>
      <w:r w:rsidR="006822F6" w:rsidRPr="00434F69">
        <w:rPr>
          <w:rFonts w:eastAsia="DengXian"/>
        </w:rPr>
        <w:t xml:space="preserve"> November</w:t>
      </w:r>
      <w:r w:rsidR="00F567EB" w:rsidRPr="00434F69">
        <w:rPr>
          <w:rFonts w:eastAsia="DengXian"/>
        </w:rPr>
        <w:t>, less clear from December to March</w:t>
      </w:r>
      <w:r w:rsidR="00CA6211" w:rsidRPr="00434F69">
        <w:rPr>
          <w:rFonts w:eastAsia="DengXian"/>
        </w:rPr>
        <w:t xml:space="preserve"> and </w:t>
      </w:r>
      <w:r w:rsidR="00F319F8" w:rsidRPr="00434F69">
        <w:rPr>
          <w:rFonts w:eastAsia="DengXian"/>
        </w:rPr>
        <w:t>then</w:t>
      </w:r>
      <w:r w:rsidR="00F567EB" w:rsidRPr="00434F69">
        <w:rPr>
          <w:rFonts w:eastAsia="DengXian"/>
        </w:rPr>
        <w:t xml:space="preserve"> dominant </w:t>
      </w:r>
      <w:r w:rsidR="00F319F8" w:rsidRPr="00434F69">
        <w:rPr>
          <w:rFonts w:eastAsia="DengXian"/>
        </w:rPr>
        <w:t xml:space="preserve">again </w:t>
      </w:r>
      <w:r w:rsidR="00F567EB" w:rsidRPr="00434F69">
        <w:rPr>
          <w:rFonts w:eastAsia="DengXian"/>
        </w:rPr>
        <w:t>in April and M</w:t>
      </w:r>
      <w:r w:rsidR="00E40644" w:rsidRPr="00434F69">
        <w:rPr>
          <w:rFonts w:eastAsia="DengXian"/>
        </w:rPr>
        <w:t>ay</w:t>
      </w:r>
      <w:r w:rsidR="00AA3841" w:rsidRPr="00434F69">
        <w:rPr>
          <w:rFonts w:eastAsia="DengXian"/>
        </w:rPr>
        <w:t>.</w:t>
      </w:r>
      <w:r w:rsidR="00CA0826" w:rsidRPr="00434F69">
        <w:rPr>
          <w:rFonts w:eastAsia="DengXian"/>
        </w:rPr>
        <w:t xml:space="preserve"> </w:t>
      </w:r>
      <w:r w:rsidR="002106D2" w:rsidRPr="00434F69">
        <w:rPr>
          <w:rFonts w:eastAsia="DengXian"/>
        </w:rPr>
        <w:t xml:space="preserve">Cluster C </w:t>
      </w:r>
      <w:r w:rsidR="0023124E" w:rsidRPr="00434F69">
        <w:rPr>
          <w:rFonts w:eastAsia="DengXian"/>
        </w:rPr>
        <w:t>can be barely seen</w:t>
      </w:r>
      <w:r w:rsidR="00E337C0" w:rsidRPr="00434F69">
        <w:rPr>
          <w:rFonts w:eastAsia="DengXian"/>
        </w:rPr>
        <w:t xml:space="preserve"> except in February </w:t>
      </w:r>
      <w:r w:rsidR="000712DB" w:rsidRPr="00434F69">
        <w:rPr>
          <w:rFonts w:eastAsia="DengXian"/>
        </w:rPr>
        <w:t>when a small sample appeared</w:t>
      </w:r>
      <w:r w:rsidR="008C35B6" w:rsidRPr="00434F69">
        <w:rPr>
          <w:rFonts w:eastAsia="DengXian"/>
        </w:rPr>
        <w:t xml:space="preserve">. Both </w:t>
      </w:r>
      <w:r w:rsidR="00C1385F" w:rsidRPr="00434F69">
        <w:rPr>
          <w:rFonts w:eastAsia="DengXian"/>
        </w:rPr>
        <w:t>B</w:t>
      </w:r>
      <w:r w:rsidR="008C35B6" w:rsidRPr="00434F69">
        <w:rPr>
          <w:rFonts w:eastAsia="DengXian"/>
        </w:rPr>
        <w:t xml:space="preserve"> and </w:t>
      </w:r>
      <w:r w:rsidR="00C1385F" w:rsidRPr="00434F69">
        <w:rPr>
          <w:rFonts w:eastAsia="DengXian"/>
        </w:rPr>
        <w:t>C</w:t>
      </w:r>
      <w:r w:rsidR="008C35B6" w:rsidRPr="00434F69">
        <w:rPr>
          <w:rFonts w:eastAsia="DengXian"/>
        </w:rPr>
        <w:t xml:space="preserve"> were</w:t>
      </w:r>
      <w:r w:rsidR="00C1385F" w:rsidRPr="00434F69">
        <w:rPr>
          <w:rFonts w:eastAsia="DengXian"/>
        </w:rPr>
        <w:t xml:space="preserve"> partially </w:t>
      </w:r>
      <w:r w:rsidR="00AC1394" w:rsidRPr="00434F69">
        <w:rPr>
          <w:rFonts w:eastAsia="DengXian"/>
        </w:rPr>
        <w:t>included</w:t>
      </w:r>
      <w:r w:rsidR="00737C5B" w:rsidRPr="00434F69">
        <w:rPr>
          <w:rFonts w:eastAsia="DengXian"/>
        </w:rPr>
        <w:t xml:space="preserve"> </w:t>
      </w:r>
      <w:r w:rsidR="00C9055E" w:rsidRPr="00434F69">
        <w:rPr>
          <w:rFonts w:eastAsia="DengXian"/>
        </w:rPr>
        <w:t>as</w:t>
      </w:r>
      <w:r w:rsidR="00737C5B" w:rsidRPr="00434F69">
        <w:rPr>
          <w:rFonts w:eastAsia="DengXian"/>
        </w:rPr>
        <w:t xml:space="preserve"> LL10</w:t>
      </w:r>
      <w:r w:rsidR="00737C5B" w:rsidRPr="00434F69">
        <w:rPr>
          <w:rFonts w:eastAsia="DengXian"/>
          <w:vertAlign w:val="subscript"/>
        </w:rPr>
        <w:t>13</w:t>
      </w:r>
      <w:r w:rsidR="008F710B" w:rsidRPr="00434F69">
        <w:rPr>
          <w:rFonts w:eastAsia="DengXian"/>
        </w:rPr>
        <w:t xml:space="preserve"> in the</w:t>
      </w:r>
      <w:r w:rsidR="00680980" w:rsidRPr="00434F69">
        <w:rPr>
          <w:rFonts w:eastAsia="DengXian"/>
        </w:rPr>
        <w:t xml:space="preserve"> previous investigation</w:t>
      </w:r>
      <w:r w:rsidR="00C9055E" w:rsidRPr="00434F69">
        <w:rPr>
          <w:rFonts w:eastAsia="DengXian"/>
        </w:rPr>
        <w:t xml:space="preserve"> </w:t>
      </w:r>
      <w:r w:rsidR="00C9055E" w:rsidRPr="00434F69">
        <w:rPr>
          <w:rFonts w:eastAsia="DengXian"/>
        </w:rPr>
        <w:fldChar w:fldCharType="begin"/>
      </w:r>
      <w:r w:rsidR="00E6704F" w:rsidRPr="00434F69">
        <w:rPr>
          <w:rFonts w:eastAsia="DengXian"/>
        </w:rPr>
        <w:instrText xml:space="preserve"> ADDIN EN.CITE &lt;EndNote&gt;&lt;Cite&gt;&lt;Author&gt;Drake&lt;/Author&gt;&lt;Year&gt;2016&lt;/Year&gt;&lt;RecNum&gt;300&lt;/RecNum&gt;&lt;DisplayText&gt;&lt;style size="10"&gt;[24]&lt;/style&gt;&lt;/DisplayText&gt;&lt;record&gt;&lt;rec-number&gt;300&lt;/rec-number&gt;&lt;foreign-keys&gt;&lt;key app="EN" db-id="ds2tzdzxz29eeqexrd3vafxjzwfdvtet5992" timestamp="1496976764"&gt;300&lt;/key&gt;&lt;key app="ENWeb" db-id=""&gt;0&lt;/key&gt;&lt;/foreign-keys&gt;&lt;ref-type name="Journal Article"&gt;17&lt;/ref-type&gt;&lt;contributors&gt;&lt;authors&gt;&lt;author&gt;Drake, V. A.&lt;/author&gt;&lt;/authors&gt;&lt;/contributors&gt;&lt;titles&gt;&lt;title&gt;Distinguishing target classes in observations from vertically pointing entomological radars&lt;/title&gt;&lt;secondary-title&gt;Int. J. Remote Sens&lt;/secondary-title&gt;&lt;/titles&gt;&lt;periodical&gt;&lt;full-title&gt;Int. J. Remote Sens&lt;/full-title&gt;&lt;/periodical&gt;&lt;pages&gt;3811-3835&lt;/pages&gt;&lt;volume&gt;37&lt;/volume&gt;&lt;number&gt;16&lt;/number&gt;&lt;dates&gt;&lt;year&gt;2016&lt;/year&gt;&lt;/dates&gt;&lt;isbn&gt;0143-1161&amp;#xD;1366-5901&lt;/isbn&gt;&lt;urls&gt;&lt;/urls&gt;&lt;electronic-resource-num&gt;10.1080/01431161.2016.1204028&lt;/electronic-resource-num&gt;&lt;/record&gt;&lt;/Cite&gt;&lt;/EndNote&gt;</w:instrText>
      </w:r>
      <w:r w:rsidR="00C9055E" w:rsidRPr="00434F69">
        <w:rPr>
          <w:rFonts w:eastAsia="DengXian"/>
        </w:rPr>
        <w:fldChar w:fldCharType="separate"/>
      </w:r>
      <w:r w:rsidR="00E6704F" w:rsidRPr="00434F69">
        <w:rPr>
          <w:rFonts w:eastAsia="DengXian"/>
          <w:noProof/>
        </w:rPr>
        <w:t>[24]</w:t>
      </w:r>
      <w:r w:rsidR="00C9055E" w:rsidRPr="00434F69">
        <w:rPr>
          <w:rFonts w:eastAsia="DengXian"/>
        </w:rPr>
        <w:fldChar w:fldCharType="end"/>
      </w:r>
      <w:r w:rsidR="00680980" w:rsidRPr="00434F69">
        <w:rPr>
          <w:rFonts w:eastAsia="DengXian"/>
        </w:rPr>
        <w:t>.</w:t>
      </w:r>
      <w:r w:rsidR="00E337C0" w:rsidRPr="00434F69">
        <w:rPr>
          <w:rFonts w:eastAsia="DengXian"/>
        </w:rPr>
        <w:t xml:space="preserve"> </w:t>
      </w:r>
      <w:r w:rsidR="00070E27" w:rsidRPr="00434F69">
        <w:rPr>
          <w:rFonts w:eastAsia="DengXian"/>
        </w:rPr>
        <w:t>The weak cluster at the position of cluster A in medium insects (Figure 2</w:t>
      </w:r>
      <w:r w:rsidR="00070E27" w:rsidRPr="00434F69">
        <w:rPr>
          <w:rFonts w:eastAsia="DengXian"/>
          <w:b/>
          <w:bCs/>
        </w:rPr>
        <w:t>b</w:t>
      </w:r>
      <w:r w:rsidR="00070E27" w:rsidRPr="00434F69">
        <w:rPr>
          <w:rFonts w:eastAsia="DengXian"/>
        </w:rPr>
        <w:t>) is possibly a remnant of cluster A as the cut between large and medium</w:t>
      </w:r>
      <w:r w:rsidR="00070E27" w:rsidRPr="00026686">
        <w:rPr>
          <w:rFonts w:eastAsia="DengXian"/>
        </w:rPr>
        <w:t xml:space="preserve"> insects is quite artificial (discussed below); it may also have arisen as an artefact of the electronic gating system used for data acquisition </w:t>
      </w:r>
      <w:r w:rsidR="004C3488">
        <w:rPr>
          <w:rFonts w:eastAsia="DengXian"/>
        </w:rPr>
        <w:fldChar w:fldCharType="begin"/>
      </w:r>
      <w:r w:rsidR="004C3488">
        <w:rPr>
          <w:rFonts w:eastAsia="DengXian"/>
        </w:rPr>
        <w:instrText xml:space="preserve"> ADDIN EN.CITE &lt;EndNote&gt;&lt;Cite&gt;&lt;Author&gt;Drake&lt;/Author&gt;&lt;Year&gt;2020&lt;/Year&gt;&lt;RecNum&gt;638&lt;/RecNum&gt;&lt;DisplayText&gt;&lt;style size="10"&gt;[4]&lt;/style&gt;&lt;/DisplayText&gt;&lt;record&gt;&lt;rec-number&gt;638&lt;/rec-number&gt;&lt;foreign-keys&gt;&lt;key app="EN" db-id="ds2tzdzxz29eeqexrd3vafxjzwfdvtet5992" timestamp="1581487934"&gt;638&lt;/key&gt;&lt;key app="ENWeb" db-id=""&gt;0&lt;/key&gt;&lt;/foreign-keys&gt;&lt;ref-type name="Journal Article"&gt;17&lt;/ref-type&gt;&lt;contributors&gt;&lt;authors&gt;&lt;author&gt;Drake,&lt;/author&gt;&lt;author&gt;Hatty,&lt;/author&gt;&lt;author&gt;Symons,&lt;/author&gt;&lt;author&gt;Wang,&lt;/author&gt;&lt;/authors&gt;&lt;/contributors&gt;&lt;titles&gt;&lt;title&gt;Insect Monitoring Radar: Maximizing Performance and Utility&lt;/title&gt;&lt;secondary-title&gt;Remote Sens&lt;/secondary-title&gt;&lt;/titles&gt;&lt;periodical&gt;&lt;full-title&gt;Remote Sens&lt;/full-title&gt;&lt;/periodical&gt;&lt;volume&gt;12&lt;/volume&gt;&lt;number&gt;4&lt;/number&gt;&lt;section&gt;596&lt;/section&gt;&lt;dates&gt;&lt;year&gt;2020&lt;/year&gt;&lt;/dates&gt;&lt;isbn&gt;2072-4292&lt;/isbn&gt;&lt;urls&gt;&lt;/urls&gt;&lt;electronic-resource-num&gt;10.3390/rs12040596&lt;/electronic-resource-num&gt;&lt;/record&gt;&lt;/Cite&gt;&lt;/EndNote&gt;</w:instrText>
      </w:r>
      <w:r w:rsidR="004C3488">
        <w:rPr>
          <w:rFonts w:eastAsia="DengXian"/>
        </w:rPr>
        <w:fldChar w:fldCharType="separate"/>
      </w:r>
      <w:r w:rsidR="004C3488">
        <w:rPr>
          <w:rFonts w:eastAsia="DengXian"/>
          <w:noProof/>
        </w:rPr>
        <w:t>[4]</w:t>
      </w:r>
      <w:r w:rsidR="004C3488">
        <w:rPr>
          <w:rFonts w:eastAsia="DengXian"/>
        </w:rPr>
        <w:fldChar w:fldCharType="end"/>
      </w:r>
      <w:r w:rsidR="00070E27" w:rsidRPr="00026686">
        <w:rPr>
          <w:rFonts w:eastAsia="DengXian"/>
        </w:rPr>
        <w:t xml:space="preserve">. </w:t>
      </w:r>
      <w:r w:rsidR="00293353" w:rsidRPr="00026686">
        <w:t xml:space="preserve">The coordinates </w:t>
      </w:r>
      <w:r w:rsidR="00293353" w:rsidRPr="00026686">
        <w:rPr>
          <w:i/>
        </w:rPr>
        <w:t>p</w:t>
      </w:r>
      <w:r w:rsidR="00293353" w:rsidRPr="00026686">
        <w:t xml:space="preserve"> and </w:t>
      </w:r>
      <w:r w:rsidR="00293353" w:rsidRPr="00026686">
        <w:rPr>
          <w:i/>
        </w:rPr>
        <w:t>q</w:t>
      </w:r>
      <w:r w:rsidR="00293353" w:rsidRPr="00026686">
        <w:t xml:space="preserve"> </w:t>
      </w:r>
      <w:r w:rsidR="009D703F" w:rsidRPr="00026686">
        <w:t xml:space="preserve">(see Figure 1) </w:t>
      </w:r>
      <w:r w:rsidR="009801F6" w:rsidRPr="00026686">
        <w:t xml:space="preserve">shown </w:t>
      </w:r>
      <w:r w:rsidR="006D287D" w:rsidRPr="00026686">
        <w:t xml:space="preserve">in Figure </w:t>
      </w:r>
      <w:r w:rsidR="008C349E" w:rsidRPr="00026686">
        <w:t>2</w:t>
      </w:r>
      <w:r w:rsidR="006D287D" w:rsidRPr="00026686">
        <w:t xml:space="preserve"> </w:t>
      </w:r>
      <w:r w:rsidR="009801F6" w:rsidRPr="00026686">
        <w:t>follow the forms of</w:t>
      </w:r>
      <w:r w:rsidR="00481112" w:rsidRPr="00026686">
        <w:t xml:space="preserve"> all</w:t>
      </w:r>
      <w:r w:rsidR="009801F6" w:rsidRPr="00026686">
        <w:t xml:space="preserve"> </w:t>
      </w:r>
      <w:r w:rsidR="00054266" w:rsidRPr="00026686">
        <w:t xml:space="preserve">three </w:t>
      </w:r>
      <w:r w:rsidR="009801F6" w:rsidRPr="00026686">
        <w:t>clusters</w:t>
      </w:r>
      <w:r w:rsidR="00F319F8" w:rsidRPr="00026686">
        <w:t xml:space="preserve"> and are thus well suited to defining their ranges</w:t>
      </w:r>
      <w:r w:rsidR="00481112" w:rsidRPr="00026686">
        <w:t>.</w:t>
      </w:r>
      <w:r w:rsidR="009801F6" w:rsidRPr="00026686">
        <w:t xml:space="preserve"> </w:t>
      </w:r>
    </w:p>
    <w:p w14:paraId="2623B25F" w14:textId="27515F42" w:rsidR="005B242C" w:rsidRPr="00026686" w:rsidRDefault="00AC757A" w:rsidP="00341424">
      <w:pPr>
        <w:pStyle w:val="MDPI52figure"/>
      </w:pPr>
      <w:r w:rsidRPr="00026686">
        <w:rPr>
          <w:noProof/>
          <w:snapToGrid/>
          <w:lang w:eastAsia="zh-CN"/>
        </w:rPr>
        <w:lastRenderedPageBreak/>
        <mc:AlternateContent>
          <mc:Choice Requires="wps">
            <w:drawing>
              <wp:anchor distT="0" distB="0" distL="114300" distR="114300" simplePos="0" relativeHeight="251658240" behindDoc="0" locked="0" layoutInCell="1" allowOverlap="1" wp14:anchorId="6F1DAAEC" wp14:editId="710D707C">
                <wp:simplePos x="0" y="0"/>
                <wp:positionH relativeFrom="column">
                  <wp:posOffset>3034665</wp:posOffset>
                </wp:positionH>
                <wp:positionV relativeFrom="paragraph">
                  <wp:posOffset>711200</wp:posOffset>
                </wp:positionV>
                <wp:extent cx="414020" cy="325755"/>
                <wp:effectExtent l="0" t="635" r="0"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87A6F" w14:textId="39412177" w:rsidR="00341424" w:rsidRPr="00074B66" w:rsidRDefault="00341424">
                            <w:pP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DAAEC" id="_x0000_t202" coordsize="21600,21600" o:spt="202" path="m,l,21600r21600,l21600,xe">
                <v:stroke joinstyle="miter"/>
                <v:path gradientshapeok="t" o:connecttype="rect"/>
              </v:shapetype>
              <v:shape id="Text Box 21" o:spid="_x0000_s1026" type="#_x0000_t202" style="position:absolute;left:0;text-align:left;margin-left:238.95pt;margin-top:56pt;width:32.6pt;height:2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" filled="f" stroked="f">
                <v:textbox>
                  <w:txbxContent>
                    <w:p w14:paraId="7BE87A6F" w14:textId="39412177" w:rsidR="00341424" w:rsidRPr="00074B66" w:rsidRDefault="00341424">
                      <w:pPr>
                        <w:rPr>
                          <w:b/>
                          <w:color w:val="FFFFFF"/>
                        </w:rPr>
                      </w:pPr>
                    </w:p>
                  </w:txbxContent>
                </v:textbox>
              </v:shape>
            </w:pict>
          </mc:Fallback>
        </mc:AlternateContent>
      </w:r>
      <w:r w:rsidR="008409D5" w:rsidRPr="00026686">
        <w:rPr>
          <w:noProof/>
          <w:lang w:eastAsia="zh-CN"/>
        </w:rPr>
        <w:drawing>
          <wp:inline distT="0" distB="0" distL="0" distR="0" wp14:anchorId="20386457" wp14:editId="1D9E5E14">
            <wp:extent cx="5615940" cy="45110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4511040"/>
                    </a:xfrm>
                    <a:prstGeom prst="rect">
                      <a:avLst/>
                    </a:prstGeom>
                    <a:noFill/>
                    <a:ln>
                      <a:noFill/>
                    </a:ln>
                  </pic:spPr>
                </pic:pic>
              </a:graphicData>
            </a:graphic>
          </wp:inline>
        </w:drawing>
      </w:r>
    </w:p>
    <w:p w14:paraId="4953A744" w14:textId="6D247266" w:rsidR="00FD11F1" w:rsidRPr="00026686" w:rsidRDefault="00341424" w:rsidP="00341424">
      <w:pPr>
        <w:pStyle w:val="MDPI51figurecaption"/>
      </w:pPr>
      <w:r w:rsidRPr="00341424">
        <w:rPr>
          <w:b/>
        </w:rPr>
        <w:t xml:space="preserve">Figure 2. </w:t>
      </w:r>
      <w:r w:rsidR="001B0E52" w:rsidRPr="00026686">
        <w:t xml:space="preserve">Distribution of the two shape parameters </w:t>
      </w:r>
      <w:r w:rsidR="005B242C" w:rsidRPr="00026686">
        <w:t>on the (α</w:t>
      </w:r>
      <w:r w:rsidR="005B242C" w:rsidRPr="00026686">
        <w:rPr>
          <w:vertAlign w:val="subscript"/>
        </w:rPr>
        <w:t>2</w:t>
      </w:r>
      <w:r w:rsidR="005B242C" w:rsidRPr="00026686">
        <w:t>, α</w:t>
      </w:r>
      <w:r w:rsidR="005B242C" w:rsidRPr="00026686">
        <w:rPr>
          <w:vertAlign w:val="subscript"/>
        </w:rPr>
        <w:t>4</w:t>
      </w:r>
      <w:r w:rsidR="005B242C" w:rsidRPr="00026686">
        <w:t>) plane</w:t>
      </w:r>
      <w:r w:rsidR="001B0E52" w:rsidRPr="00026686">
        <w:t xml:space="preserve"> for the full 14-year dataset</w:t>
      </w:r>
      <w:r w:rsidR="00F319F8" w:rsidRPr="00026686">
        <w:t>. (</w:t>
      </w:r>
      <w:r w:rsidR="00F319F8" w:rsidRPr="00341424">
        <w:rPr>
          <w:b/>
          <w:bCs/>
        </w:rPr>
        <w:t>a</w:t>
      </w:r>
      <w:r w:rsidR="00F319F8" w:rsidRPr="00026686">
        <w:t>)</w:t>
      </w:r>
      <w:r w:rsidR="005B242C" w:rsidRPr="00026686">
        <w:t xml:space="preserve"> </w:t>
      </w:r>
      <w:r w:rsidR="00F319F8" w:rsidRPr="00026686">
        <w:t xml:space="preserve">Small </w:t>
      </w:r>
      <w:r w:rsidR="00FD11F1" w:rsidRPr="00026686">
        <w:t>insects (</w:t>
      </w:r>
      <w:r w:rsidR="00343926" w:rsidRPr="00026686">
        <w:rPr>
          <w:i/>
        </w:rPr>
        <w:t>a</w:t>
      </w:r>
      <w:r w:rsidR="00343926" w:rsidRPr="00026686">
        <w:rPr>
          <w:vertAlign w:val="subscript"/>
        </w:rPr>
        <w:t>0</w:t>
      </w:r>
      <w:r w:rsidR="00343926" w:rsidRPr="00026686">
        <w:t xml:space="preserve"> range </w:t>
      </w:r>
      <w:r w:rsidR="00751FFA" w:rsidRPr="00026686">
        <w:t>-23 to -13</w:t>
      </w:r>
      <w:r w:rsidR="007A3F53">
        <w:t xml:space="preserve"> </w:t>
      </w:r>
      <w:proofErr w:type="spellStart"/>
      <w:r w:rsidR="000D4A7D" w:rsidRPr="00026686">
        <w:t>dBsc</w:t>
      </w:r>
      <w:proofErr w:type="spellEnd"/>
      <w:r w:rsidR="00CA6211">
        <w:t xml:space="preserve"> and </w:t>
      </w:r>
      <w:proofErr w:type="spellStart"/>
      <w:r w:rsidR="00EE5CD0" w:rsidRPr="00026686">
        <w:rPr>
          <w:i/>
        </w:rPr>
        <w:t>f</w:t>
      </w:r>
      <w:r w:rsidR="00EE5CD0" w:rsidRPr="00026686">
        <w:rPr>
          <w:vertAlign w:val="subscript"/>
        </w:rPr>
        <w:t>w</w:t>
      </w:r>
      <w:proofErr w:type="spellEnd"/>
      <w:r w:rsidR="00EE5CD0" w:rsidRPr="00026686">
        <w:t xml:space="preserve"> 21</w:t>
      </w:r>
      <w:r w:rsidR="009E1543">
        <w:t>−</w:t>
      </w:r>
      <w:r w:rsidR="00EE5CD0" w:rsidRPr="00026686">
        <w:t xml:space="preserve">50 Hz; </w:t>
      </w:r>
      <w:r w:rsidR="00751FFA" w:rsidRPr="00026686">
        <w:t>N</w:t>
      </w:r>
      <w:r w:rsidR="0090313B" w:rsidRPr="00026686">
        <w:t xml:space="preserve"> (number of insects in the cluster</w:t>
      </w:r>
      <w:r w:rsidR="00751FFA" w:rsidRPr="00026686">
        <w:t>: 331610</w:t>
      </w:r>
      <w:r w:rsidR="00FD11F1" w:rsidRPr="00026686">
        <w:t>)</w:t>
      </w:r>
      <w:r w:rsidR="00F319F8" w:rsidRPr="00026686">
        <w:t>,</w:t>
      </w:r>
      <w:r w:rsidR="00FD11F1" w:rsidRPr="00026686">
        <w:t xml:space="preserve"> (</w:t>
      </w:r>
      <w:r w:rsidR="00F319F8" w:rsidRPr="00341424">
        <w:rPr>
          <w:b/>
          <w:bCs/>
        </w:rPr>
        <w:t>b</w:t>
      </w:r>
      <w:r w:rsidR="00FD11F1" w:rsidRPr="00026686">
        <w:t>) medium insects (</w:t>
      </w:r>
      <w:r w:rsidR="00343926" w:rsidRPr="00026686">
        <w:rPr>
          <w:i/>
          <w:iCs/>
        </w:rPr>
        <w:t>a</w:t>
      </w:r>
      <w:r w:rsidR="00343926" w:rsidRPr="00026686">
        <w:rPr>
          <w:vertAlign w:val="subscript"/>
        </w:rPr>
        <w:t>0</w:t>
      </w:r>
      <w:r w:rsidR="00FD11F1" w:rsidRPr="00026686">
        <w:t xml:space="preserve"> range </w:t>
      </w:r>
      <w:r w:rsidR="00574C3E" w:rsidRPr="00026686">
        <w:t>-13 to -3</w:t>
      </w:r>
      <w:r w:rsidR="007A3F53">
        <w:t xml:space="preserve"> </w:t>
      </w:r>
      <w:proofErr w:type="spellStart"/>
      <w:r w:rsidR="000D4A7D" w:rsidRPr="00026686">
        <w:t>dBsc</w:t>
      </w:r>
      <w:proofErr w:type="spellEnd"/>
      <w:r w:rsidR="00CA6211">
        <w:t xml:space="preserve"> and </w:t>
      </w:r>
      <w:proofErr w:type="spellStart"/>
      <w:r w:rsidR="00EE5CD0" w:rsidRPr="00026686">
        <w:rPr>
          <w:i/>
        </w:rPr>
        <w:t>f</w:t>
      </w:r>
      <w:r w:rsidR="00EE5CD0" w:rsidRPr="00026686">
        <w:rPr>
          <w:vertAlign w:val="subscript"/>
        </w:rPr>
        <w:t>w</w:t>
      </w:r>
      <w:proofErr w:type="spellEnd"/>
      <w:r w:rsidR="00EE5CD0" w:rsidRPr="00026686">
        <w:t xml:space="preserve"> 21</w:t>
      </w:r>
      <w:r w:rsidR="009E1543">
        <w:t>−</w:t>
      </w:r>
      <w:r w:rsidR="00EE5CD0" w:rsidRPr="00026686">
        <w:t xml:space="preserve">50 Hz; </w:t>
      </w:r>
      <w:r w:rsidR="00574C3E" w:rsidRPr="00026686">
        <w:t>N: 574232</w:t>
      </w:r>
      <w:r w:rsidR="00FD11F1" w:rsidRPr="00026686">
        <w:t>)</w:t>
      </w:r>
      <w:r w:rsidR="00CA6211">
        <w:t xml:space="preserve"> and </w:t>
      </w:r>
      <w:r w:rsidR="00FD11F1" w:rsidRPr="00026686">
        <w:t>(</w:t>
      </w:r>
      <w:r w:rsidR="00F319F8" w:rsidRPr="00341424">
        <w:rPr>
          <w:b/>
          <w:bCs/>
        </w:rPr>
        <w:t>c</w:t>
      </w:r>
      <w:r w:rsidR="00FD11F1" w:rsidRPr="00026686">
        <w:t>) large insects (</w:t>
      </w:r>
      <w:r w:rsidR="00AB00FA" w:rsidRPr="00026686">
        <w:rPr>
          <w:i/>
          <w:iCs/>
        </w:rPr>
        <w:t>a</w:t>
      </w:r>
      <w:r w:rsidR="00AB00FA" w:rsidRPr="00026686">
        <w:rPr>
          <w:vertAlign w:val="subscript"/>
        </w:rPr>
        <w:t>0</w:t>
      </w:r>
      <w:r w:rsidR="00AB00FA" w:rsidRPr="00026686">
        <w:t xml:space="preserve"> range </w:t>
      </w:r>
      <w:r w:rsidR="00EE5CD0" w:rsidRPr="00026686">
        <w:t xml:space="preserve">-3 to 7 </w:t>
      </w:r>
      <w:proofErr w:type="spellStart"/>
      <w:r w:rsidR="000D4A7D" w:rsidRPr="00026686">
        <w:t>dBsc</w:t>
      </w:r>
      <w:proofErr w:type="spellEnd"/>
      <w:r w:rsidR="00CA6211">
        <w:t xml:space="preserve"> and </w:t>
      </w:r>
      <w:proofErr w:type="spellStart"/>
      <w:r w:rsidR="00EE5CD0" w:rsidRPr="00026686">
        <w:rPr>
          <w:i/>
        </w:rPr>
        <w:t>f</w:t>
      </w:r>
      <w:r w:rsidR="00EE5CD0" w:rsidRPr="00026686">
        <w:rPr>
          <w:vertAlign w:val="subscript"/>
        </w:rPr>
        <w:t>w</w:t>
      </w:r>
      <w:proofErr w:type="spellEnd"/>
      <w:r w:rsidR="00EE5CD0" w:rsidRPr="00026686">
        <w:t xml:space="preserve"> 21</w:t>
      </w:r>
      <w:r w:rsidR="009E1543">
        <w:t>−</w:t>
      </w:r>
      <w:r w:rsidR="00EE5CD0" w:rsidRPr="00026686">
        <w:t>50 Hz; N:</w:t>
      </w:r>
      <w:r w:rsidR="0090313B" w:rsidRPr="00026686">
        <w:t xml:space="preserve"> </w:t>
      </w:r>
      <w:r w:rsidR="00EE5CD0" w:rsidRPr="00026686">
        <w:t>989080</w:t>
      </w:r>
      <w:r w:rsidR="00FD11F1" w:rsidRPr="00026686">
        <w:t>)</w:t>
      </w:r>
      <w:r w:rsidR="005B242C" w:rsidRPr="00026686">
        <w:t xml:space="preserve">. </w:t>
      </w:r>
      <w:r w:rsidR="00F319F8" w:rsidRPr="00026686">
        <w:t>S</w:t>
      </w:r>
      <w:r w:rsidR="005B242C" w:rsidRPr="00026686">
        <w:t xml:space="preserve">olid </w:t>
      </w:r>
      <w:r w:rsidR="00F319F8" w:rsidRPr="00026686">
        <w:t xml:space="preserve">and dashed </w:t>
      </w:r>
      <w:r w:rsidR="00C408C4" w:rsidRPr="00026686">
        <w:t xml:space="preserve">black </w:t>
      </w:r>
      <w:r w:rsidR="005B242C" w:rsidRPr="00026686">
        <w:t>line</w:t>
      </w:r>
      <w:r w:rsidR="00F319F8" w:rsidRPr="00026686">
        <w:t>s as in Figure 1</w:t>
      </w:r>
      <w:r w:rsidR="005B242C" w:rsidRPr="00026686">
        <w:t xml:space="preserve">. </w:t>
      </w:r>
      <w:r w:rsidR="00E42D5A" w:rsidRPr="00026686">
        <w:t>Dashed red line as</w:t>
      </w:r>
      <w:r w:rsidR="0096538C" w:rsidRPr="00026686">
        <w:t xml:space="preserve"> </w:t>
      </w:r>
      <w:r w:rsidR="002E798E" w:rsidRPr="00026686">
        <w:rPr>
          <w:sz w:val="22"/>
          <w:szCs w:val="22"/>
        </w:rPr>
        <w:sym w:font="Symbol" w:char="F061"/>
      </w:r>
      <w:r w:rsidR="002E798E" w:rsidRPr="00026686">
        <w:rPr>
          <w:sz w:val="22"/>
          <w:szCs w:val="22"/>
          <w:vertAlign w:val="subscript"/>
        </w:rPr>
        <w:t xml:space="preserve">4 </w:t>
      </w:r>
      <w:r w:rsidR="002E798E" w:rsidRPr="00026686">
        <w:rPr>
          <w:szCs w:val="22"/>
        </w:rPr>
        <w:t>= 0.2.</w:t>
      </w:r>
      <w:r w:rsidR="00E42D5A" w:rsidRPr="00026686">
        <w:t xml:space="preserve"> </w:t>
      </w:r>
      <w:r w:rsidR="005B242C" w:rsidRPr="00026686">
        <w:t xml:space="preserve">The </w:t>
      </w:r>
      <w:r w:rsidR="00CA6211" w:rsidRPr="00026686">
        <w:t>color</w:t>
      </w:r>
      <w:r w:rsidR="005B242C" w:rsidRPr="00026686">
        <w:t xml:space="preserve"> </w:t>
      </w:r>
      <w:r w:rsidR="000D0586" w:rsidRPr="00026686">
        <w:t xml:space="preserve">scale </w:t>
      </w:r>
      <w:r w:rsidR="001B0E52" w:rsidRPr="00026686">
        <w:t>indicates</w:t>
      </w:r>
      <w:r w:rsidR="005B242C" w:rsidRPr="00026686">
        <w:t xml:space="preserve"> the probability density.</w:t>
      </w:r>
      <w:r w:rsidR="0090313B" w:rsidRPr="00026686">
        <w:t xml:space="preserve"> </w:t>
      </w:r>
      <w:r w:rsidR="00245D36" w:rsidRPr="00026686">
        <w:t>A, B, C</w:t>
      </w:r>
      <w:r w:rsidR="006A495B" w:rsidRPr="00026686">
        <w:t>,</w:t>
      </w:r>
      <w:r w:rsidR="00245D36" w:rsidRPr="00026686">
        <w:t xml:space="preserve"> F are </w:t>
      </w:r>
      <w:r w:rsidR="001A07F7" w:rsidRPr="00026686">
        <w:t xml:space="preserve">used to </w:t>
      </w:r>
      <w:r w:rsidR="00A127AC" w:rsidRPr="00026686">
        <w:t>denote</w:t>
      </w:r>
      <w:r w:rsidR="001A07F7" w:rsidRPr="00026686">
        <w:t xml:space="preserve"> the clusters for large insects and E for medium insects.</w:t>
      </w:r>
      <w:r w:rsidR="00E125A6" w:rsidRPr="00026686">
        <w:t xml:space="preserve"> </w:t>
      </w:r>
      <w:r w:rsidR="00683563" w:rsidRPr="00026686">
        <w:t>Class D (not shown) is a subset of class B.</w:t>
      </w:r>
    </w:p>
    <w:p w14:paraId="19A10E6F" w14:textId="5C5CA445" w:rsidR="001B24BA" w:rsidRPr="00026686" w:rsidRDefault="009805CD" w:rsidP="00341424">
      <w:pPr>
        <w:pStyle w:val="MDPI52figure"/>
        <w:rPr>
          <w:rFonts w:eastAsia="DengXian"/>
        </w:rPr>
      </w:pPr>
      <w:r w:rsidRPr="00026686">
        <w:rPr>
          <w:rFonts w:eastAsia="DengXian"/>
          <w:noProof/>
          <w:snapToGrid/>
          <w:lang w:eastAsia="zh-CN"/>
        </w:rPr>
        <w:lastRenderedPageBreak/>
        <w:drawing>
          <wp:inline distT="0" distB="0" distL="0" distR="0" wp14:anchorId="6916C521" wp14:editId="0768F821">
            <wp:extent cx="4981699" cy="399998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05_a2a4.png"/>
                    <pic:cNvPicPr/>
                  </pic:nvPicPr>
                  <pic:blipFill rotWithShape="1">
                    <a:blip r:embed="rId13">
                      <a:extLst>
                        <a:ext uri="{28A0092B-C50C-407E-A947-70E740481C1C}">
                          <a14:useLocalDpi xmlns:a14="http://schemas.microsoft.com/office/drawing/2010/main" val="0"/>
                        </a:ext>
                      </a:extLst>
                    </a:blip>
                    <a:srcRect l="11363" t="3019" r="7734" b="19878"/>
                    <a:stretch/>
                  </pic:blipFill>
                  <pic:spPr bwMode="auto">
                    <a:xfrm>
                      <a:off x="0" y="0"/>
                      <a:ext cx="5049626" cy="4054521"/>
                    </a:xfrm>
                    <a:prstGeom prst="rect">
                      <a:avLst/>
                    </a:prstGeom>
                    <a:ln>
                      <a:noFill/>
                    </a:ln>
                    <a:extLst>
                      <a:ext uri="{53640926-AAD7-44D8-BBD7-CCE9431645EC}">
                        <a14:shadowObscured xmlns:a14="http://schemas.microsoft.com/office/drawing/2010/main"/>
                      </a:ext>
                    </a:extLst>
                  </pic:spPr>
                </pic:pic>
              </a:graphicData>
            </a:graphic>
          </wp:inline>
        </w:drawing>
      </w:r>
    </w:p>
    <w:p w14:paraId="4A680388" w14:textId="064C03D9" w:rsidR="00696377" w:rsidRPr="00026686" w:rsidRDefault="00341424" w:rsidP="00341424">
      <w:pPr>
        <w:pStyle w:val="MDPI51figurecaption"/>
      </w:pPr>
      <w:r w:rsidRPr="00341424">
        <w:rPr>
          <w:rFonts w:eastAsia="DengXian"/>
          <w:b/>
        </w:rPr>
        <w:t xml:space="preserve">Figure 3. </w:t>
      </w:r>
      <w:r w:rsidR="001B0E52" w:rsidRPr="00026686">
        <w:t xml:space="preserve">Distribution of the two shape parameters </w:t>
      </w:r>
      <w:r w:rsidR="001B24BA" w:rsidRPr="00026686">
        <w:t>on the (α</w:t>
      </w:r>
      <w:r w:rsidR="001B24BA" w:rsidRPr="00026686">
        <w:rPr>
          <w:vertAlign w:val="subscript"/>
        </w:rPr>
        <w:t>2</w:t>
      </w:r>
      <w:r w:rsidR="001B24BA" w:rsidRPr="00026686">
        <w:t>, α</w:t>
      </w:r>
      <w:r w:rsidR="001B24BA" w:rsidRPr="00026686">
        <w:rPr>
          <w:vertAlign w:val="subscript"/>
        </w:rPr>
        <w:t>4</w:t>
      </w:r>
      <w:r w:rsidR="001B24BA" w:rsidRPr="00026686">
        <w:t xml:space="preserve">) plane </w:t>
      </w:r>
      <w:r w:rsidR="001B0E52" w:rsidRPr="00026686">
        <w:t>for large insects (</w:t>
      </w:r>
      <w:r w:rsidR="00D95D53" w:rsidRPr="00026686">
        <w:rPr>
          <w:i/>
        </w:rPr>
        <w:t>a</w:t>
      </w:r>
      <w:r w:rsidR="00D95D53" w:rsidRPr="00026686">
        <w:rPr>
          <w:vertAlign w:val="subscript"/>
        </w:rPr>
        <w:t>0</w:t>
      </w:r>
      <w:r w:rsidR="00D95D53" w:rsidRPr="00026686">
        <w:t xml:space="preserve"> range </w:t>
      </w:r>
      <w:r w:rsidR="00B82C8A">
        <w:t>-</w:t>
      </w:r>
      <w:r w:rsidR="00266A5E" w:rsidRPr="00026686">
        <w:t>3 to</w:t>
      </w:r>
      <w:r w:rsidR="00FC4922" w:rsidRPr="00026686">
        <w:t xml:space="preserve"> </w:t>
      </w:r>
      <w:r w:rsidR="00266A5E" w:rsidRPr="00026686">
        <w:t xml:space="preserve">7 </w:t>
      </w:r>
      <w:proofErr w:type="spellStart"/>
      <w:r w:rsidR="000D4A7D" w:rsidRPr="00026686">
        <w:t>dBsc</w:t>
      </w:r>
      <w:proofErr w:type="spellEnd"/>
      <w:r w:rsidR="001B0E52" w:rsidRPr="00026686">
        <w:t xml:space="preserve">, </w:t>
      </w:r>
      <w:proofErr w:type="spellStart"/>
      <w:r w:rsidR="001B0E52" w:rsidRPr="00026686">
        <w:rPr>
          <w:i/>
        </w:rPr>
        <w:t>f</w:t>
      </w:r>
      <w:r w:rsidR="001B0E52" w:rsidRPr="00026686">
        <w:rPr>
          <w:vertAlign w:val="subscript"/>
        </w:rPr>
        <w:t>w</w:t>
      </w:r>
      <w:proofErr w:type="spellEnd"/>
      <w:r w:rsidR="001B0E52" w:rsidRPr="00026686">
        <w:t xml:space="preserve"> range</w:t>
      </w:r>
      <w:r w:rsidR="001B24BA" w:rsidRPr="00026686">
        <w:t xml:space="preserve"> 21</w:t>
      </w:r>
      <w:r w:rsidR="00511C12">
        <w:t>−</w:t>
      </w:r>
      <w:r w:rsidR="001B24BA" w:rsidRPr="00026686">
        <w:t>50</w:t>
      </w:r>
      <w:r w:rsidR="001B0E52" w:rsidRPr="00026686">
        <w:t xml:space="preserve"> </w:t>
      </w:r>
      <w:r w:rsidR="001B24BA" w:rsidRPr="00026686">
        <w:t>Hz</w:t>
      </w:r>
      <w:r w:rsidR="001B0E52" w:rsidRPr="00026686">
        <w:t>), for each month of the 2005</w:t>
      </w:r>
      <w:r w:rsidR="009E1543">
        <w:t>−</w:t>
      </w:r>
      <w:r w:rsidR="001B0E52" w:rsidRPr="00026686">
        <w:t>2006 flight season</w:t>
      </w:r>
      <w:r w:rsidR="001B24BA" w:rsidRPr="00026686">
        <w:t>.</w:t>
      </w:r>
      <w:r w:rsidR="00DB1B8A" w:rsidRPr="00026686">
        <w:t xml:space="preserve"> Note that the horizontal scale is compressed compared to Figure 2.</w:t>
      </w:r>
      <w:r w:rsidR="0090313B" w:rsidRPr="00026686">
        <w:t xml:space="preserve"> Other plot conventions as in Figure 2.</w:t>
      </w:r>
    </w:p>
    <w:p w14:paraId="156641B9" w14:textId="7BD87118" w:rsidR="009C465D" w:rsidRPr="00026686" w:rsidRDefault="00362C00" w:rsidP="00026686">
      <w:pPr>
        <w:pStyle w:val="MDPI31text"/>
        <w:rPr>
          <w:rFonts w:eastAsia="DengXian"/>
        </w:rPr>
      </w:pPr>
      <w:r w:rsidRPr="00026686">
        <w:rPr>
          <w:rFonts w:eastAsia="DengXian"/>
        </w:rPr>
        <w:t xml:space="preserve">In order to </w:t>
      </w:r>
      <w:r w:rsidR="006157E2" w:rsidRPr="00026686">
        <w:rPr>
          <w:rFonts w:eastAsia="DengXian"/>
        </w:rPr>
        <w:t xml:space="preserve">classify each </w:t>
      </w:r>
      <w:r w:rsidR="00CB6A12" w:rsidRPr="00026686">
        <w:rPr>
          <w:rFonts w:eastAsia="DengXian"/>
        </w:rPr>
        <w:t>cl</w:t>
      </w:r>
      <w:r w:rsidR="00AD062D" w:rsidRPr="00026686">
        <w:rPr>
          <w:rFonts w:eastAsia="DengXian"/>
        </w:rPr>
        <w:t>uster</w:t>
      </w:r>
      <w:r w:rsidR="00D12F64" w:rsidRPr="00026686">
        <w:rPr>
          <w:rFonts w:eastAsia="DengXian"/>
        </w:rPr>
        <w:t xml:space="preserve"> </w:t>
      </w:r>
      <w:r w:rsidR="00903DE0" w:rsidRPr="00026686">
        <w:rPr>
          <w:rFonts w:eastAsia="DengXian"/>
        </w:rPr>
        <w:t xml:space="preserve">for </w:t>
      </w:r>
      <w:r w:rsidR="00D12F64" w:rsidRPr="00026686">
        <w:rPr>
          <w:rFonts w:eastAsia="DengXian"/>
        </w:rPr>
        <w:t>the large-size insects across years</w:t>
      </w:r>
      <w:r w:rsidR="00502126" w:rsidRPr="00026686">
        <w:rPr>
          <w:rFonts w:eastAsia="DengXian"/>
        </w:rPr>
        <w:t xml:space="preserve">, </w:t>
      </w:r>
      <w:r w:rsidR="00EC02DA" w:rsidRPr="00026686">
        <w:rPr>
          <w:rFonts w:eastAsia="DengXian"/>
        </w:rPr>
        <w:t xml:space="preserve">each cluster is defined </w:t>
      </w:r>
      <w:r w:rsidR="005627E4" w:rsidRPr="00026686">
        <w:rPr>
          <w:rFonts w:eastAsia="DengXian"/>
        </w:rPr>
        <w:t xml:space="preserve">in the </w:t>
      </w:r>
      <w:r w:rsidR="005627E4" w:rsidRPr="00026686">
        <w:rPr>
          <w:rFonts w:eastAsia="DengXian"/>
          <w:i/>
        </w:rPr>
        <w:t>p</w:t>
      </w:r>
      <w:r w:rsidR="005627E4" w:rsidRPr="00026686">
        <w:rPr>
          <w:rFonts w:eastAsia="DengXian"/>
        </w:rPr>
        <w:t>-</w:t>
      </w:r>
      <w:r w:rsidR="005627E4" w:rsidRPr="00026686">
        <w:rPr>
          <w:rFonts w:eastAsia="DengXian"/>
          <w:i/>
        </w:rPr>
        <w:t>q</w:t>
      </w:r>
      <w:r w:rsidR="005627E4" w:rsidRPr="00026686">
        <w:rPr>
          <w:rFonts w:eastAsia="DengXian"/>
        </w:rPr>
        <w:t xml:space="preserve"> coordinate</w:t>
      </w:r>
      <w:r w:rsidR="000712DB" w:rsidRPr="00026686">
        <w:rPr>
          <w:rFonts w:eastAsia="DengXian"/>
        </w:rPr>
        <w:t>s</w:t>
      </w:r>
      <w:r w:rsidR="00903DE0" w:rsidRPr="00026686">
        <w:rPr>
          <w:rFonts w:eastAsia="DengXian"/>
        </w:rPr>
        <w:t>,</w:t>
      </w:r>
      <w:r w:rsidR="00FB0FB7" w:rsidRPr="00026686">
        <w:rPr>
          <w:rFonts w:eastAsia="DengXian"/>
        </w:rPr>
        <w:t xml:space="preserve"> </w:t>
      </w:r>
      <w:r w:rsidR="00A72977" w:rsidRPr="00026686">
        <w:rPr>
          <w:rFonts w:eastAsia="DengXian"/>
        </w:rPr>
        <w:t>first</w:t>
      </w:r>
      <w:r w:rsidR="00892FD4" w:rsidRPr="00026686">
        <w:rPr>
          <w:rFonts w:eastAsia="DengXian"/>
        </w:rPr>
        <w:t>ly</w:t>
      </w:r>
      <w:r w:rsidR="00A72977" w:rsidRPr="00026686">
        <w:rPr>
          <w:rFonts w:eastAsia="DengXian"/>
        </w:rPr>
        <w:t xml:space="preserve"> </w:t>
      </w:r>
      <w:r w:rsidR="00FB0FB7" w:rsidRPr="00026686">
        <w:rPr>
          <w:rFonts w:eastAsia="DengXian"/>
        </w:rPr>
        <w:t xml:space="preserve">based on </w:t>
      </w:r>
      <w:r w:rsidR="00452AA0" w:rsidRPr="00026686">
        <w:rPr>
          <w:rFonts w:eastAsia="DengXian"/>
        </w:rPr>
        <w:t xml:space="preserve">knowledge of their </w:t>
      </w:r>
      <w:r w:rsidR="006221A7" w:rsidRPr="00026686">
        <w:rPr>
          <w:rFonts w:eastAsia="DengXian"/>
        </w:rPr>
        <w:t>previous definition</w:t>
      </w:r>
      <w:r w:rsidR="00DB19D7" w:rsidRPr="00026686">
        <w:rPr>
          <w:rFonts w:eastAsia="DengXian"/>
        </w:rPr>
        <w:t>s</w:t>
      </w:r>
      <w:r w:rsidR="00B51051" w:rsidRPr="00026686">
        <w:rPr>
          <w:rFonts w:eastAsia="DengXian"/>
        </w:rPr>
        <w:t xml:space="preserve"> </w:t>
      </w:r>
      <w:r w:rsidR="00DB19D7" w:rsidRPr="00026686">
        <w:rPr>
          <w:rFonts w:eastAsia="DengXian"/>
        </w:rPr>
        <w:fldChar w:fldCharType="begin"/>
      </w:r>
      <w:r w:rsidR="00E6704F">
        <w:rPr>
          <w:rFonts w:eastAsia="DengXian"/>
        </w:rPr>
        <w:instrText xml:space="preserve"> ADDIN EN.CITE &lt;EndNote&gt;&lt;Cite&gt;&lt;Author&gt;Drake&lt;/Author&gt;&lt;Year&gt;2016&lt;/Year&gt;&lt;RecNum&gt;300&lt;/RecNum&gt;&lt;DisplayText&gt;&lt;style size="10"&gt;[24]&lt;/style&gt;&lt;/DisplayText&gt;&lt;record&gt;&lt;rec-number&gt;300&lt;/rec-number&gt;&lt;foreign-keys&gt;&lt;key app="EN" db-id="ds2tzdzxz29eeqexrd3vafxjzwfdvtet5992" timestamp="1496976764"&gt;300&lt;/key&gt;&lt;key app="ENWeb" db-id=""&gt;0&lt;/key&gt;&lt;/foreign-keys&gt;&lt;ref-type name="Journal Article"&gt;17&lt;/ref-type&gt;&lt;contributors&gt;&lt;authors&gt;&lt;author&gt;Drake, V. A.&lt;/author&gt;&lt;/authors&gt;&lt;/contributors&gt;&lt;titles&gt;&lt;title&gt;Distinguishing target classes in observations from vertically pointing entomological radars&lt;/title&gt;&lt;secondary-title&gt;Int. J. Remote Sens&lt;/secondary-title&gt;&lt;/titles&gt;&lt;periodical&gt;&lt;full-title&gt;Int. J. Remote Sens&lt;/full-title&gt;&lt;/periodical&gt;&lt;pages&gt;3811-3835&lt;/pages&gt;&lt;volume&gt;37&lt;/volume&gt;&lt;number&gt;16&lt;/number&gt;&lt;dates&gt;&lt;year&gt;2016&lt;/year&gt;&lt;/dates&gt;&lt;isbn&gt;0143-1161&amp;#xD;1366-5901&lt;/isbn&gt;&lt;urls&gt;&lt;/urls&gt;&lt;electronic-resource-num&gt;10.1080/01431161.2016.1204028&lt;/electronic-resource-num&gt;&lt;/record&gt;&lt;/Cite&gt;&lt;/EndNote&gt;</w:instrText>
      </w:r>
      <w:r w:rsidR="00DB19D7" w:rsidRPr="00026686">
        <w:rPr>
          <w:rFonts w:eastAsia="DengXian"/>
        </w:rPr>
        <w:fldChar w:fldCharType="separate"/>
      </w:r>
      <w:r w:rsidR="00E6704F">
        <w:rPr>
          <w:rFonts w:eastAsia="DengXian"/>
          <w:noProof/>
        </w:rPr>
        <w:t>[24]</w:t>
      </w:r>
      <w:r w:rsidR="00DB19D7" w:rsidRPr="00026686">
        <w:rPr>
          <w:rFonts w:eastAsia="DengXian"/>
        </w:rPr>
        <w:fldChar w:fldCharType="end"/>
      </w:r>
      <w:r w:rsidR="006221A7" w:rsidRPr="00026686">
        <w:rPr>
          <w:rFonts w:eastAsia="DengXian"/>
        </w:rPr>
        <w:t xml:space="preserve"> and </w:t>
      </w:r>
      <w:r w:rsidR="00882F4F" w:rsidRPr="00026686">
        <w:rPr>
          <w:rFonts w:eastAsia="DengXian"/>
        </w:rPr>
        <w:t xml:space="preserve">the visualization of </w:t>
      </w:r>
      <w:r w:rsidR="00DB19D7" w:rsidRPr="00026686">
        <w:rPr>
          <w:rFonts w:eastAsia="DengXian"/>
        </w:rPr>
        <w:t xml:space="preserve">their </w:t>
      </w:r>
      <w:r w:rsidR="00882F4F" w:rsidRPr="00026686">
        <w:rPr>
          <w:rFonts w:eastAsia="DengXian"/>
          <w:i/>
        </w:rPr>
        <w:t>p</w:t>
      </w:r>
      <w:r w:rsidR="00882F4F" w:rsidRPr="00026686">
        <w:rPr>
          <w:rFonts w:eastAsia="DengXian"/>
        </w:rPr>
        <w:t xml:space="preserve"> and </w:t>
      </w:r>
      <w:r w:rsidR="00882F4F" w:rsidRPr="00026686">
        <w:rPr>
          <w:rFonts w:eastAsia="DengXian"/>
          <w:i/>
        </w:rPr>
        <w:t>q</w:t>
      </w:r>
      <w:r w:rsidR="00882F4F" w:rsidRPr="00026686">
        <w:rPr>
          <w:rFonts w:eastAsia="DengXian"/>
        </w:rPr>
        <w:t xml:space="preserve"> range </w:t>
      </w:r>
      <w:r w:rsidR="002C4E65" w:rsidRPr="00026686">
        <w:rPr>
          <w:rFonts w:eastAsia="DengXian"/>
        </w:rPr>
        <w:t>demonstrated</w:t>
      </w:r>
      <w:r w:rsidR="00DB19D7" w:rsidRPr="00026686">
        <w:rPr>
          <w:rFonts w:eastAsia="DengXian"/>
        </w:rPr>
        <w:t xml:space="preserve"> here</w:t>
      </w:r>
      <w:r w:rsidR="001D2EF4" w:rsidRPr="00026686">
        <w:rPr>
          <w:rFonts w:eastAsia="DengXian"/>
        </w:rPr>
        <w:t xml:space="preserve">, </w:t>
      </w:r>
      <w:r w:rsidR="00903DE0" w:rsidRPr="00026686">
        <w:rPr>
          <w:rFonts w:eastAsia="DengXian"/>
        </w:rPr>
        <w:t xml:space="preserve">followed </w:t>
      </w:r>
      <w:r w:rsidR="001D2EF4" w:rsidRPr="00026686">
        <w:rPr>
          <w:rFonts w:eastAsia="DengXian"/>
        </w:rPr>
        <w:t xml:space="preserve">by </w:t>
      </w:r>
      <w:r w:rsidR="00765C89" w:rsidRPr="00026686">
        <w:rPr>
          <w:rFonts w:eastAsia="DengXian"/>
        </w:rPr>
        <w:t>a second</w:t>
      </w:r>
      <w:r w:rsidR="00903DE0" w:rsidRPr="00026686">
        <w:rPr>
          <w:rFonts w:eastAsia="DengXian"/>
        </w:rPr>
        <w:t xml:space="preserve"> classification </w:t>
      </w:r>
      <w:r w:rsidR="00765C89" w:rsidRPr="00026686">
        <w:rPr>
          <w:rFonts w:eastAsia="DengXian"/>
        </w:rPr>
        <w:t>step</w:t>
      </w:r>
      <w:r w:rsidR="001D2EF4" w:rsidRPr="00026686">
        <w:rPr>
          <w:rFonts w:eastAsia="DengXian"/>
        </w:rPr>
        <w:t xml:space="preserve"> based on their size and wingbeat distribution</w:t>
      </w:r>
      <w:r w:rsidR="00765C89" w:rsidRPr="00026686">
        <w:rPr>
          <w:rFonts w:eastAsia="DengXian"/>
        </w:rPr>
        <w:t>s</w:t>
      </w:r>
      <w:r w:rsidR="001D2EF4" w:rsidRPr="00026686">
        <w:rPr>
          <w:rFonts w:eastAsia="DengXian"/>
        </w:rPr>
        <w:t xml:space="preserve">. </w:t>
      </w:r>
      <w:r w:rsidR="0058413F" w:rsidRPr="00026686">
        <w:rPr>
          <w:rFonts w:eastAsia="DengXian"/>
        </w:rPr>
        <w:t>Cluster A corresponds to a single class, LL8</w:t>
      </w:r>
      <w:r w:rsidR="0058413F" w:rsidRPr="00026686">
        <w:rPr>
          <w:rFonts w:eastAsia="DengXian"/>
          <w:vertAlign w:val="subscript"/>
        </w:rPr>
        <w:t>10</w:t>
      </w:r>
      <w:r w:rsidR="0058413F" w:rsidRPr="00026686">
        <w:rPr>
          <w:rFonts w:eastAsia="DengXian"/>
        </w:rPr>
        <w:t xml:space="preserve">, of the previous study </w:t>
      </w:r>
      <w:r w:rsidR="00CB66FB" w:rsidRPr="00026686">
        <w:rPr>
          <w:rFonts w:eastAsia="DengXian"/>
        </w:rPr>
        <w:fldChar w:fldCharType="begin"/>
      </w:r>
      <w:r w:rsidR="00E6704F">
        <w:rPr>
          <w:rFonts w:eastAsia="DengXian"/>
        </w:rPr>
        <w:instrText xml:space="preserve"> ADDIN EN.CITE &lt;EndNote&gt;&lt;Cite&gt;&lt;Author&gt;Drake&lt;/Author&gt;&lt;Year&gt;2016&lt;/Year&gt;&lt;RecNum&gt;300&lt;/RecNum&gt;&lt;DisplayText&gt;&lt;style size="10"&gt;[24]&lt;/style&gt;&lt;/DisplayText&gt;&lt;record&gt;&lt;rec-number&gt;300&lt;/rec-number&gt;&lt;foreign-keys&gt;&lt;key app="EN" db-id="ds2tzdzxz29eeqexrd3vafxjzwfdvtet5992" timestamp="1496976764"&gt;300&lt;/key&gt;&lt;key app="ENWeb" db-id=""&gt;0&lt;/key&gt;&lt;/foreign-keys&gt;&lt;ref-type name="Journal Article"&gt;17&lt;/ref-type&gt;&lt;contributors&gt;&lt;authors&gt;&lt;author&gt;Drake, V. A.&lt;/author&gt;&lt;/authors&gt;&lt;/contributors&gt;&lt;titles&gt;&lt;title&gt;Distinguishing target classes in observations from vertically pointing entomological radars&lt;/title&gt;&lt;secondary-title&gt;Int. J. Remote Sens&lt;/secondary-title&gt;&lt;/titles&gt;&lt;periodical&gt;&lt;full-title&gt;Int. J. Remote Sens&lt;/full-title&gt;&lt;/periodical&gt;&lt;pages&gt;3811-3835&lt;/pages&gt;&lt;volume&gt;37&lt;/volume&gt;&lt;number&gt;16&lt;/number&gt;&lt;dates&gt;&lt;year&gt;2016&lt;/year&gt;&lt;/dates&gt;&lt;isbn&gt;0143-1161&amp;#xD;1366-5901&lt;/isbn&gt;&lt;urls&gt;&lt;/urls&gt;&lt;electronic-resource-num&gt;10.1080/01431161.2016.1204028&lt;/electronic-resource-num&gt;&lt;/record&gt;&lt;/Cite&gt;&lt;/EndNote&gt;</w:instrText>
      </w:r>
      <w:r w:rsidR="00CB66FB" w:rsidRPr="00026686">
        <w:rPr>
          <w:rFonts w:eastAsia="DengXian"/>
        </w:rPr>
        <w:fldChar w:fldCharType="separate"/>
      </w:r>
      <w:r w:rsidR="00E6704F">
        <w:rPr>
          <w:rFonts w:eastAsia="DengXian"/>
          <w:noProof/>
        </w:rPr>
        <w:t>[24]</w:t>
      </w:r>
      <w:r w:rsidR="00CB66FB" w:rsidRPr="00026686">
        <w:rPr>
          <w:rFonts w:eastAsia="DengXian"/>
        </w:rPr>
        <w:fldChar w:fldCharType="end"/>
      </w:r>
      <w:r w:rsidR="000712DB" w:rsidRPr="00026686">
        <w:rPr>
          <w:rFonts w:eastAsia="DengXian"/>
        </w:rPr>
        <w:t>,</w:t>
      </w:r>
      <w:r w:rsidR="00415EF8" w:rsidRPr="00026686">
        <w:rPr>
          <w:rFonts w:eastAsia="DengXian"/>
        </w:rPr>
        <w:t xml:space="preserve"> in which clusters B and C were both included in a single class, ML/MM, with an </w:t>
      </w:r>
      <w:r w:rsidR="00415EF8" w:rsidRPr="00026686">
        <w:rPr>
          <w:rFonts w:eastAsia="DengXian"/>
          <w:i/>
        </w:rPr>
        <w:t>a</w:t>
      </w:r>
      <w:r w:rsidR="00415EF8" w:rsidRPr="00026686">
        <w:rPr>
          <w:rFonts w:eastAsia="DengXian"/>
          <w:vertAlign w:val="subscript"/>
        </w:rPr>
        <w:t>0</w:t>
      </w:r>
      <w:r w:rsidR="00415EF8" w:rsidRPr="00026686">
        <w:rPr>
          <w:rFonts w:eastAsia="DengXian"/>
        </w:rPr>
        <w:t xml:space="preserve"> peak in the medium-size range but which extended into the large-size range. H</w:t>
      </w:r>
      <w:r w:rsidR="002E1EBB" w:rsidRPr="00026686">
        <w:rPr>
          <w:rFonts w:eastAsia="DengXian"/>
        </w:rPr>
        <w:t>ere</w:t>
      </w:r>
      <w:r w:rsidR="00B51679" w:rsidRPr="00026686">
        <w:rPr>
          <w:rFonts w:eastAsia="DengXian"/>
        </w:rPr>
        <w:t xml:space="preserve"> </w:t>
      </w:r>
      <w:r w:rsidR="00385FDF" w:rsidRPr="00026686">
        <w:rPr>
          <w:rFonts w:eastAsia="DengXian"/>
        </w:rPr>
        <w:t>their definitions</w:t>
      </w:r>
      <w:r w:rsidR="006506F9" w:rsidRPr="00026686">
        <w:rPr>
          <w:rFonts w:eastAsia="DengXian"/>
        </w:rPr>
        <w:t xml:space="preserve"> are</w:t>
      </w:r>
      <w:r w:rsidR="00FC7B82" w:rsidRPr="00026686">
        <w:rPr>
          <w:rFonts w:eastAsia="DengXian"/>
        </w:rPr>
        <w:t xml:space="preserve"> </w:t>
      </w:r>
      <w:r w:rsidR="00844BA0" w:rsidRPr="00026686">
        <w:rPr>
          <w:rFonts w:eastAsia="DengXian"/>
        </w:rPr>
        <w:t xml:space="preserve">slightly </w:t>
      </w:r>
      <w:r w:rsidR="00FC7B82" w:rsidRPr="00026686">
        <w:rPr>
          <w:rFonts w:eastAsia="DengXian"/>
        </w:rPr>
        <w:t>modified</w:t>
      </w:r>
      <w:r w:rsidR="00F878D0" w:rsidRPr="00026686">
        <w:rPr>
          <w:rFonts w:eastAsia="DengXian"/>
        </w:rPr>
        <w:t>.</w:t>
      </w:r>
      <w:r w:rsidR="00994522" w:rsidRPr="00026686">
        <w:rPr>
          <w:rFonts w:eastAsia="DengXian"/>
        </w:rPr>
        <w:t xml:space="preserve"> Based on </w:t>
      </w:r>
      <w:r w:rsidR="00994522" w:rsidRPr="00026686">
        <w:rPr>
          <w:rFonts w:eastAsia="DengXian"/>
          <w:i/>
        </w:rPr>
        <w:t>p</w:t>
      </w:r>
      <w:r w:rsidR="00994522" w:rsidRPr="00026686">
        <w:rPr>
          <w:rFonts w:eastAsia="DengXian"/>
        </w:rPr>
        <w:t xml:space="preserve"> </w:t>
      </w:r>
      <w:r w:rsidR="00A401B3" w:rsidRPr="00026686">
        <w:rPr>
          <w:rFonts w:eastAsia="DengXian"/>
        </w:rPr>
        <w:t xml:space="preserve">and </w:t>
      </w:r>
      <w:r w:rsidR="00994522" w:rsidRPr="00026686">
        <w:rPr>
          <w:rFonts w:eastAsia="DengXian"/>
          <w:i/>
        </w:rPr>
        <w:t>q</w:t>
      </w:r>
      <w:r w:rsidR="00A401B3" w:rsidRPr="00026686">
        <w:rPr>
          <w:rFonts w:eastAsia="DengXian"/>
          <w:i/>
        </w:rPr>
        <w:t xml:space="preserve"> </w:t>
      </w:r>
      <w:r w:rsidR="00A401B3" w:rsidRPr="00026686">
        <w:rPr>
          <w:rFonts w:eastAsia="DengXian"/>
        </w:rPr>
        <w:t>ranges</w:t>
      </w:r>
      <w:r w:rsidR="00994522" w:rsidRPr="00026686">
        <w:rPr>
          <w:rFonts w:eastAsia="DengXian"/>
        </w:rPr>
        <w:t xml:space="preserve">, a broad range of </w:t>
      </w:r>
      <w:r w:rsidR="00994522" w:rsidRPr="00026686">
        <w:rPr>
          <w:i/>
          <w:lang w:eastAsia="zh-CN"/>
        </w:rPr>
        <w:t>a</w:t>
      </w:r>
      <w:r w:rsidR="00994522" w:rsidRPr="00026686">
        <w:rPr>
          <w:sz w:val="22"/>
          <w:vertAlign w:val="subscript"/>
        </w:rPr>
        <w:t>0</w:t>
      </w:r>
      <w:r w:rsidR="00994522" w:rsidRPr="00026686">
        <w:rPr>
          <w:sz w:val="22"/>
        </w:rPr>
        <w:t xml:space="preserve"> </w:t>
      </w:r>
      <w:r w:rsidR="00AD739B" w:rsidRPr="00026686">
        <w:rPr>
          <w:szCs w:val="20"/>
        </w:rPr>
        <w:t>(</w:t>
      </w:r>
      <w:r w:rsidR="001807A1" w:rsidRPr="00FF44B4">
        <w:rPr>
          <w:rFonts w:eastAsia="DengXian"/>
        </w:rPr>
        <w:t>-</w:t>
      </w:r>
      <w:r w:rsidR="009B16DE" w:rsidRPr="00026686">
        <w:rPr>
          <w:szCs w:val="20"/>
        </w:rPr>
        <w:t>5</w:t>
      </w:r>
      <w:r w:rsidR="00090F07" w:rsidRPr="00026686">
        <w:rPr>
          <w:szCs w:val="20"/>
        </w:rPr>
        <w:t xml:space="preserve"> </w:t>
      </w:r>
      <w:proofErr w:type="spellStart"/>
      <w:r w:rsidR="000D4A7D" w:rsidRPr="00026686">
        <w:rPr>
          <w:szCs w:val="20"/>
        </w:rPr>
        <w:t>dBsc</w:t>
      </w:r>
      <w:proofErr w:type="spellEnd"/>
      <w:r w:rsidR="00A5479F">
        <w:rPr>
          <w:szCs w:val="20"/>
        </w:rPr>
        <w:t xml:space="preserve"> </w:t>
      </w:r>
      <w:r w:rsidR="009B16DE" w:rsidRPr="00026686">
        <w:rPr>
          <w:szCs w:val="20"/>
        </w:rPr>
        <w:t>&lt;</w:t>
      </w:r>
      <w:r w:rsidR="00170428" w:rsidRPr="00026686">
        <w:rPr>
          <w:i/>
          <w:szCs w:val="20"/>
          <w:lang w:eastAsia="zh-CN"/>
        </w:rPr>
        <w:t xml:space="preserve"> a</w:t>
      </w:r>
      <w:r w:rsidR="00170428" w:rsidRPr="00026686">
        <w:rPr>
          <w:szCs w:val="20"/>
          <w:vertAlign w:val="subscript"/>
        </w:rPr>
        <w:t>0</w:t>
      </w:r>
      <w:r w:rsidR="00170428" w:rsidRPr="00026686">
        <w:rPr>
          <w:szCs w:val="20"/>
        </w:rPr>
        <w:t xml:space="preserve"> &lt;</w:t>
      </w:r>
      <w:r w:rsidR="00A5479F">
        <w:rPr>
          <w:szCs w:val="20"/>
        </w:rPr>
        <w:t xml:space="preserve"> </w:t>
      </w:r>
      <w:r w:rsidR="00FC4922" w:rsidRPr="00026686">
        <w:rPr>
          <w:szCs w:val="20"/>
        </w:rPr>
        <w:t>7</w:t>
      </w:r>
      <w:r w:rsidR="00090F07" w:rsidRPr="00026686">
        <w:rPr>
          <w:szCs w:val="20"/>
        </w:rPr>
        <w:t xml:space="preserve"> </w:t>
      </w:r>
      <w:proofErr w:type="spellStart"/>
      <w:r w:rsidR="000D4A7D" w:rsidRPr="00026686">
        <w:rPr>
          <w:szCs w:val="20"/>
        </w:rPr>
        <w:t>dBsc</w:t>
      </w:r>
      <w:proofErr w:type="spellEnd"/>
      <w:r w:rsidR="00AD739B" w:rsidRPr="00026686">
        <w:rPr>
          <w:szCs w:val="20"/>
        </w:rPr>
        <w:t>)</w:t>
      </w:r>
      <w:r w:rsidR="00296F71" w:rsidRPr="00026686">
        <w:rPr>
          <w:szCs w:val="20"/>
        </w:rPr>
        <w:t xml:space="preserve"> </w:t>
      </w:r>
      <w:r w:rsidR="00994522" w:rsidRPr="00026686">
        <w:rPr>
          <w:szCs w:val="20"/>
        </w:rPr>
        <w:t>and</w:t>
      </w:r>
      <w:r w:rsidR="00994522" w:rsidRPr="00026686">
        <w:rPr>
          <w:rFonts w:eastAsia="DengXian"/>
        </w:rPr>
        <w:t xml:space="preserve"> wingbeat frequency</w:t>
      </w:r>
      <w:r w:rsidR="00296F71" w:rsidRPr="00026686">
        <w:rPr>
          <w:rFonts w:eastAsia="DengXian"/>
        </w:rPr>
        <w:t xml:space="preserve"> (21</w:t>
      </w:r>
      <w:r w:rsidR="009E1543">
        <w:rPr>
          <w:szCs w:val="20"/>
        </w:rPr>
        <w:t>−</w:t>
      </w:r>
      <w:r w:rsidR="00296F71" w:rsidRPr="00026686">
        <w:rPr>
          <w:rFonts w:eastAsia="DengXian"/>
        </w:rPr>
        <w:t>50</w:t>
      </w:r>
      <w:r w:rsidR="002D2F66" w:rsidRPr="00026686">
        <w:rPr>
          <w:rFonts w:eastAsia="DengXian"/>
        </w:rPr>
        <w:t xml:space="preserve"> Hz</w:t>
      </w:r>
      <w:r w:rsidR="00296F71" w:rsidRPr="00026686">
        <w:rPr>
          <w:rFonts w:eastAsia="DengXian"/>
        </w:rPr>
        <w:t>)</w:t>
      </w:r>
      <w:r w:rsidR="00994522" w:rsidRPr="00026686">
        <w:rPr>
          <w:rFonts w:eastAsia="DengXian"/>
        </w:rPr>
        <w:t xml:space="preserve">, it can be seen that </w:t>
      </w:r>
      <w:r w:rsidR="00B941A9" w:rsidRPr="00026686">
        <w:rPr>
          <w:rFonts w:eastAsia="DengXian"/>
        </w:rPr>
        <w:t>c</w:t>
      </w:r>
      <w:r w:rsidR="003D2A56" w:rsidRPr="00026686">
        <w:rPr>
          <w:rFonts w:eastAsia="DengXian"/>
        </w:rPr>
        <w:t>lusters</w:t>
      </w:r>
      <w:r w:rsidR="00B941A9" w:rsidRPr="00026686">
        <w:rPr>
          <w:rFonts w:eastAsia="DengXian"/>
        </w:rPr>
        <w:t xml:space="preserve"> A and C </w:t>
      </w:r>
      <w:r w:rsidR="00A633A1" w:rsidRPr="00026686">
        <w:rPr>
          <w:rFonts w:eastAsia="DengXian"/>
        </w:rPr>
        <w:t>ha</w:t>
      </w:r>
      <w:r w:rsidR="00B941A9" w:rsidRPr="00026686">
        <w:rPr>
          <w:rFonts w:eastAsia="DengXian"/>
        </w:rPr>
        <w:t>ve</w:t>
      </w:r>
      <w:r w:rsidR="00A633A1" w:rsidRPr="00026686">
        <w:rPr>
          <w:rFonts w:eastAsia="DengXian"/>
        </w:rPr>
        <w:t xml:space="preserve"> </w:t>
      </w:r>
      <w:r w:rsidR="00994522" w:rsidRPr="00026686">
        <w:rPr>
          <w:rFonts w:eastAsia="DengXian"/>
        </w:rPr>
        <w:t>normal</w:t>
      </w:r>
      <w:r w:rsidR="00A633A1" w:rsidRPr="00026686">
        <w:rPr>
          <w:rFonts w:eastAsia="DengXian"/>
        </w:rPr>
        <w:t xml:space="preserve"> </w:t>
      </w:r>
      <w:r w:rsidR="00C05DF4" w:rsidRPr="00026686">
        <w:rPr>
          <w:i/>
          <w:lang w:eastAsia="zh-CN"/>
        </w:rPr>
        <w:t>a</w:t>
      </w:r>
      <w:r w:rsidR="00C05DF4" w:rsidRPr="00026686">
        <w:rPr>
          <w:sz w:val="22"/>
          <w:vertAlign w:val="subscript"/>
        </w:rPr>
        <w:t>0</w:t>
      </w:r>
      <w:r w:rsidR="00994522" w:rsidRPr="00026686">
        <w:rPr>
          <w:rFonts w:eastAsia="DengXian"/>
        </w:rPr>
        <w:t xml:space="preserve"> distribut</w:t>
      </w:r>
      <w:r w:rsidR="00A633A1" w:rsidRPr="00026686">
        <w:rPr>
          <w:rFonts w:eastAsia="DengXian"/>
        </w:rPr>
        <w:t>ion</w:t>
      </w:r>
      <w:r w:rsidR="00B941A9" w:rsidRPr="00026686">
        <w:rPr>
          <w:rFonts w:eastAsia="DengXian"/>
        </w:rPr>
        <w:t>s</w:t>
      </w:r>
      <w:r w:rsidR="00994522" w:rsidRPr="00026686">
        <w:rPr>
          <w:rFonts w:eastAsia="DengXian"/>
        </w:rPr>
        <w:t xml:space="preserve"> </w:t>
      </w:r>
      <w:r w:rsidR="00D01F64" w:rsidRPr="00026686">
        <w:rPr>
          <w:rFonts w:eastAsia="DengXian"/>
        </w:rPr>
        <w:t xml:space="preserve">in </w:t>
      </w:r>
      <w:r w:rsidR="006C344B" w:rsidRPr="00026686">
        <w:rPr>
          <w:rFonts w:eastAsia="DengXian"/>
        </w:rPr>
        <w:t>log</w:t>
      </w:r>
      <w:r w:rsidR="00815F35" w:rsidRPr="00026686">
        <w:rPr>
          <w:rFonts w:eastAsia="DengXian"/>
        </w:rPr>
        <w:t>-</w:t>
      </w:r>
      <w:r w:rsidR="00D01F64" w:rsidRPr="00026686">
        <w:rPr>
          <w:rFonts w:eastAsia="DengXian"/>
        </w:rPr>
        <w:t>space</w:t>
      </w:r>
      <w:r w:rsidR="0048669D" w:rsidRPr="00026686">
        <w:rPr>
          <w:rFonts w:eastAsia="DengXian"/>
        </w:rPr>
        <w:t xml:space="preserve"> </w:t>
      </w:r>
      <w:r w:rsidR="000E1AB0" w:rsidRPr="00026686">
        <w:rPr>
          <w:rFonts w:eastAsia="DengXian"/>
        </w:rPr>
        <w:t>(</w:t>
      </w:r>
      <w:r w:rsidR="0074485C" w:rsidRPr="00026686">
        <w:rPr>
          <w:rFonts w:eastAsia="DengXian"/>
        </w:rPr>
        <w:t xml:space="preserve">i.e. with </w:t>
      </w:r>
      <w:r w:rsidR="0074485C" w:rsidRPr="00026686">
        <w:rPr>
          <w:rFonts w:eastAsia="DengXian"/>
          <w:i/>
        </w:rPr>
        <w:t>a</w:t>
      </w:r>
      <w:r w:rsidR="0074485C" w:rsidRPr="00026686">
        <w:rPr>
          <w:rFonts w:eastAsia="DengXian"/>
          <w:vertAlign w:val="subscript"/>
        </w:rPr>
        <w:t>0</w:t>
      </w:r>
      <w:r w:rsidR="0074485C" w:rsidRPr="00026686">
        <w:rPr>
          <w:rFonts w:eastAsia="DengXian"/>
        </w:rPr>
        <w:t xml:space="preserve"> expressed in </w:t>
      </w:r>
      <w:proofErr w:type="spellStart"/>
      <w:r w:rsidR="0074485C" w:rsidRPr="00026686">
        <w:rPr>
          <w:rFonts w:eastAsia="DengXian"/>
        </w:rPr>
        <w:t>dBsc</w:t>
      </w:r>
      <w:proofErr w:type="spellEnd"/>
      <w:r w:rsidR="0074485C" w:rsidRPr="00026686">
        <w:rPr>
          <w:rFonts w:eastAsia="DengXian"/>
        </w:rPr>
        <w:t xml:space="preserve">; </w:t>
      </w:r>
      <w:r w:rsidR="00994522" w:rsidRPr="00026686">
        <w:rPr>
          <w:rFonts w:eastAsia="DengXian"/>
        </w:rPr>
        <w:t>Figure 4</w:t>
      </w:r>
      <w:r w:rsidR="00F71061" w:rsidRPr="00026686">
        <w:rPr>
          <w:rFonts w:eastAsia="DengXian"/>
          <w:b/>
        </w:rPr>
        <w:t>a</w:t>
      </w:r>
      <w:r w:rsidR="00F71061" w:rsidRPr="00026686">
        <w:rPr>
          <w:rFonts w:eastAsia="DengXian"/>
        </w:rPr>
        <w:t xml:space="preserve">, </w:t>
      </w:r>
      <w:r w:rsidR="00F71061" w:rsidRPr="00026686">
        <w:rPr>
          <w:rFonts w:eastAsia="DengXian"/>
          <w:b/>
        </w:rPr>
        <w:t>c</w:t>
      </w:r>
      <w:r w:rsidR="00994522" w:rsidRPr="00026686">
        <w:rPr>
          <w:rFonts w:eastAsia="DengXian"/>
        </w:rPr>
        <w:t xml:space="preserve">). </w:t>
      </w:r>
      <w:r w:rsidR="005B384D" w:rsidRPr="00026686">
        <w:rPr>
          <w:rFonts w:eastAsia="DengXian"/>
        </w:rPr>
        <w:t>This simple</w:t>
      </w:r>
      <w:r w:rsidR="00A633A1" w:rsidRPr="00026686">
        <w:rPr>
          <w:rFonts w:eastAsia="DengXian"/>
        </w:rPr>
        <w:t xml:space="preserve"> </w:t>
      </w:r>
      <w:r w:rsidR="00445C6B" w:rsidRPr="00026686">
        <w:rPr>
          <w:rFonts w:eastAsia="DengXian"/>
        </w:rPr>
        <w:t xml:space="preserve">distribution </w:t>
      </w:r>
      <w:r w:rsidR="00C93C44" w:rsidRPr="00026686">
        <w:rPr>
          <w:rFonts w:eastAsia="DengXian"/>
        </w:rPr>
        <w:t>suggests</w:t>
      </w:r>
      <w:r w:rsidR="00994522" w:rsidRPr="00026686">
        <w:rPr>
          <w:rFonts w:eastAsia="DengXian"/>
        </w:rPr>
        <w:t xml:space="preserve"> they </w:t>
      </w:r>
      <w:r w:rsidR="003E4895" w:rsidRPr="00026686">
        <w:rPr>
          <w:rFonts w:eastAsia="DengXian"/>
        </w:rPr>
        <w:t xml:space="preserve">each </w:t>
      </w:r>
      <w:r w:rsidR="006505C7" w:rsidRPr="00026686">
        <w:rPr>
          <w:rFonts w:eastAsia="DengXian"/>
        </w:rPr>
        <w:t xml:space="preserve">comprise a </w:t>
      </w:r>
      <w:r w:rsidR="00994522" w:rsidRPr="00026686">
        <w:rPr>
          <w:rFonts w:eastAsia="DengXian"/>
        </w:rPr>
        <w:t xml:space="preserve">single dominant species and it </w:t>
      </w:r>
      <w:r w:rsidR="00130B28" w:rsidRPr="00026686">
        <w:rPr>
          <w:rFonts w:eastAsia="DengXian"/>
        </w:rPr>
        <w:t>provides some support for the validity of the cluster approach</w:t>
      </w:r>
      <w:r w:rsidR="00994522" w:rsidRPr="00026686">
        <w:rPr>
          <w:rFonts w:eastAsia="DengXian"/>
        </w:rPr>
        <w:t>.</w:t>
      </w:r>
      <w:r w:rsidR="00B941A9" w:rsidRPr="00026686">
        <w:rPr>
          <w:rFonts w:eastAsia="DengXian"/>
        </w:rPr>
        <w:t xml:space="preserve"> </w:t>
      </w:r>
      <w:r w:rsidR="00636E58" w:rsidRPr="00026686">
        <w:rPr>
          <w:rFonts w:eastAsia="DengXian"/>
        </w:rPr>
        <w:t xml:space="preserve">The </w:t>
      </w:r>
      <w:proofErr w:type="spellStart"/>
      <w:r w:rsidR="00C05DF4" w:rsidRPr="00026686">
        <w:rPr>
          <w:rFonts w:eastAsia="DengXian"/>
          <w:i/>
        </w:rPr>
        <w:t>f</w:t>
      </w:r>
      <w:r w:rsidR="00C05DF4" w:rsidRPr="00026686">
        <w:rPr>
          <w:rFonts w:eastAsia="DengXian"/>
          <w:vertAlign w:val="subscript"/>
        </w:rPr>
        <w:t>w</w:t>
      </w:r>
      <w:proofErr w:type="spellEnd"/>
      <w:r w:rsidR="00C05DF4" w:rsidRPr="00026686">
        <w:rPr>
          <w:rFonts w:eastAsia="DengXian"/>
        </w:rPr>
        <w:t xml:space="preserve"> </w:t>
      </w:r>
      <w:r w:rsidR="00A81795" w:rsidRPr="00026686">
        <w:rPr>
          <w:rFonts w:eastAsia="DengXian"/>
        </w:rPr>
        <w:t xml:space="preserve">distribution is </w:t>
      </w:r>
      <w:r w:rsidR="000712DB" w:rsidRPr="00026686">
        <w:rPr>
          <w:rFonts w:eastAsia="DengXian"/>
        </w:rPr>
        <w:t xml:space="preserve">approximately </w:t>
      </w:r>
      <w:r w:rsidR="00A81795" w:rsidRPr="00026686">
        <w:rPr>
          <w:rFonts w:eastAsia="DengXian"/>
        </w:rPr>
        <w:t>normally distributed for cl</w:t>
      </w:r>
      <w:r w:rsidR="00EA567E" w:rsidRPr="00026686">
        <w:rPr>
          <w:rFonts w:eastAsia="DengXian"/>
        </w:rPr>
        <w:t>uster</w:t>
      </w:r>
      <w:r w:rsidR="00A81795" w:rsidRPr="00026686">
        <w:rPr>
          <w:rFonts w:eastAsia="DengXian"/>
        </w:rPr>
        <w:t xml:space="preserve"> A</w:t>
      </w:r>
      <w:r w:rsidR="00EA567E" w:rsidRPr="00026686">
        <w:rPr>
          <w:rFonts w:eastAsia="DengXian"/>
        </w:rPr>
        <w:t xml:space="preserve"> (Figure </w:t>
      </w:r>
      <w:r w:rsidR="00E04446" w:rsidRPr="00026686">
        <w:rPr>
          <w:rFonts w:eastAsia="DengXian"/>
        </w:rPr>
        <w:t>4</w:t>
      </w:r>
      <w:r w:rsidR="00E04446" w:rsidRPr="00026686">
        <w:rPr>
          <w:rFonts w:eastAsia="DengXian"/>
          <w:b/>
        </w:rPr>
        <w:t>f</w:t>
      </w:r>
      <w:r w:rsidR="00EA567E" w:rsidRPr="00026686">
        <w:rPr>
          <w:rFonts w:eastAsia="DengXian"/>
        </w:rPr>
        <w:t>)</w:t>
      </w:r>
      <w:r w:rsidR="00CA6211">
        <w:rPr>
          <w:rFonts w:eastAsia="DengXian"/>
        </w:rPr>
        <w:t xml:space="preserve"> but </w:t>
      </w:r>
      <w:r w:rsidR="00A81795" w:rsidRPr="00026686">
        <w:rPr>
          <w:rFonts w:eastAsia="DengXian"/>
        </w:rPr>
        <w:t xml:space="preserve">not </w:t>
      </w:r>
      <w:r w:rsidR="00BB2E9F" w:rsidRPr="00026686">
        <w:rPr>
          <w:rFonts w:eastAsia="DengXian"/>
        </w:rPr>
        <w:t>C</w:t>
      </w:r>
      <w:r w:rsidR="00E04446" w:rsidRPr="00026686">
        <w:rPr>
          <w:rFonts w:eastAsia="DengXian"/>
        </w:rPr>
        <w:t xml:space="preserve"> (Figure</w:t>
      </w:r>
      <w:r w:rsidR="00087D1B" w:rsidRPr="00026686">
        <w:rPr>
          <w:rFonts w:eastAsia="DengXian"/>
        </w:rPr>
        <w:t xml:space="preserve"> </w:t>
      </w:r>
      <w:r w:rsidR="00E04446" w:rsidRPr="00026686">
        <w:rPr>
          <w:rFonts w:eastAsia="DengXian"/>
        </w:rPr>
        <w:t>4</w:t>
      </w:r>
      <w:r w:rsidR="00E04446" w:rsidRPr="00026686">
        <w:rPr>
          <w:rFonts w:eastAsia="DengXian"/>
          <w:b/>
        </w:rPr>
        <w:t>h</w:t>
      </w:r>
      <w:r w:rsidR="00E04446" w:rsidRPr="00026686">
        <w:rPr>
          <w:rFonts w:eastAsia="DengXian"/>
        </w:rPr>
        <w:t>)</w:t>
      </w:r>
      <w:r w:rsidR="008A2A37" w:rsidRPr="00026686">
        <w:rPr>
          <w:rFonts w:eastAsia="DengXian"/>
        </w:rPr>
        <w:t xml:space="preserve">, where it </w:t>
      </w:r>
      <w:r w:rsidR="004C09A6" w:rsidRPr="00026686">
        <w:rPr>
          <w:rFonts w:eastAsia="DengXian"/>
        </w:rPr>
        <w:t xml:space="preserve">is </w:t>
      </w:r>
      <w:r w:rsidR="008A2A37" w:rsidRPr="00026686">
        <w:rPr>
          <w:rFonts w:eastAsia="DengXian"/>
        </w:rPr>
        <w:t>cut off at the 21-Hz lower limit of our observations</w:t>
      </w:r>
      <w:r w:rsidR="000712DB" w:rsidRPr="00026686">
        <w:rPr>
          <w:rFonts w:eastAsia="DengXian"/>
        </w:rPr>
        <w:t>. Wingbeat frequencies are</w:t>
      </w:r>
      <w:r w:rsidR="004C08AC" w:rsidRPr="00026686">
        <w:rPr>
          <w:rFonts w:eastAsia="DengXian"/>
        </w:rPr>
        <w:t xml:space="preserve"> </w:t>
      </w:r>
      <w:r w:rsidR="000712DB" w:rsidRPr="00026686">
        <w:rPr>
          <w:rFonts w:eastAsia="DengXian"/>
        </w:rPr>
        <w:t>predominantly</w:t>
      </w:r>
      <w:r w:rsidR="00195660" w:rsidRPr="00026686">
        <w:rPr>
          <w:rFonts w:eastAsia="DengXian"/>
        </w:rPr>
        <w:t xml:space="preserve"> </w:t>
      </w:r>
      <w:r w:rsidR="00755726" w:rsidRPr="00026686">
        <w:rPr>
          <w:rFonts w:eastAsia="DengXian"/>
        </w:rPr>
        <w:t>smaller than</w:t>
      </w:r>
      <w:r w:rsidR="00195660" w:rsidRPr="00026686">
        <w:rPr>
          <w:rFonts w:eastAsia="DengXian"/>
        </w:rPr>
        <w:t xml:space="preserve"> 30 Hz</w:t>
      </w:r>
      <w:r w:rsidR="000712DB" w:rsidRPr="00026686">
        <w:rPr>
          <w:rFonts w:eastAsia="DengXian"/>
        </w:rPr>
        <w:t xml:space="preserve"> for this cl</w:t>
      </w:r>
      <w:r w:rsidR="00835A3B" w:rsidRPr="00026686">
        <w:rPr>
          <w:rFonts w:eastAsia="DengXian"/>
        </w:rPr>
        <w:t>uster</w:t>
      </w:r>
      <w:r w:rsidR="00195660" w:rsidRPr="00026686">
        <w:rPr>
          <w:rFonts w:eastAsia="DengXian"/>
        </w:rPr>
        <w:t>.</w:t>
      </w:r>
      <w:r w:rsidR="005D6478" w:rsidRPr="00026686">
        <w:rPr>
          <w:rFonts w:eastAsia="DengXian"/>
        </w:rPr>
        <w:t xml:space="preserve"> </w:t>
      </w:r>
      <w:r w:rsidR="00BD66BF" w:rsidRPr="00026686">
        <w:rPr>
          <w:lang w:eastAsia="zh-CN"/>
        </w:rPr>
        <w:t xml:space="preserve">The </w:t>
      </w:r>
      <w:r w:rsidR="004C7651" w:rsidRPr="00026686">
        <w:rPr>
          <w:i/>
          <w:lang w:eastAsia="zh-CN"/>
        </w:rPr>
        <w:t>a</w:t>
      </w:r>
      <w:r w:rsidR="004C7651" w:rsidRPr="00026686">
        <w:rPr>
          <w:sz w:val="22"/>
          <w:vertAlign w:val="subscript"/>
        </w:rPr>
        <w:t>0</w:t>
      </w:r>
      <w:r w:rsidR="00BD66BF" w:rsidRPr="00026686">
        <w:rPr>
          <w:lang w:eastAsia="zh-CN"/>
        </w:rPr>
        <w:t xml:space="preserve"> and wingbeat </w:t>
      </w:r>
      <w:r w:rsidR="003564AA" w:rsidRPr="00026686">
        <w:rPr>
          <w:lang w:eastAsia="zh-CN"/>
        </w:rPr>
        <w:t>definition</w:t>
      </w:r>
      <w:r w:rsidR="00A97B75" w:rsidRPr="00026686">
        <w:rPr>
          <w:lang w:eastAsia="zh-CN"/>
        </w:rPr>
        <w:t>s</w:t>
      </w:r>
      <w:r w:rsidR="004C7651" w:rsidRPr="00026686">
        <w:rPr>
          <w:lang w:eastAsia="zh-CN"/>
        </w:rPr>
        <w:t xml:space="preserve"> for each class</w:t>
      </w:r>
      <w:r w:rsidR="00400E81" w:rsidRPr="00026686">
        <w:rPr>
          <w:lang w:eastAsia="zh-CN"/>
        </w:rPr>
        <w:t xml:space="preserve"> (Table</w:t>
      </w:r>
      <w:r w:rsidR="00960D97" w:rsidRPr="00026686">
        <w:rPr>
          <w:lang w:eastAsia="zh-CN"/>
        </w:rPr>
        <w:t xml:space="preserve"> </w:t>
      </w:r>
      <w:r w:rsidR="00400E81" w:rsidRPr="00026686">
        <w:rPr>
          <w:lang w:eastAsia="zh-CN"/>
        </w:rPr>
        <w:t>2)</w:t>
      </w:r>
      <w:r w:rsidR="003564AA" w:rsidRPr="00026686">
        <w:rPr>
          <w:lang w:eastAsia="zh-CN"/>
        </w:rPr>
        <w:t xml:space="preserve"> are </w:t>
      </w:r>
      <w:r w:rsidR="00F2662C" w:rsidRPr="00026686">
        <w:rPr>
          <w:lang w:eastAsia="zh-CN"/>
        </w:rPr>
        <w:t xml:space="preserve">derived from the </w:t>
      </w:r>
      <w:r w:rsidR="00F2662C" w:rsidRPr="00026686">
        <w:rPr>
          <w:i/>
          <w:lang w:eastAsia="zh-CN"/>
        </w:rPr>
        <w:t>a</w:t>
      </w:r>
      <w:r w:rsidR="00F2662C" w:rsidRPr="00026686">
        <w:rPr>
          <w:vertAlign w:val="subscript"/>
          <w:lang w:eastAsia="zh-CN"/>
        </w:rPr>
        <w:t>0</w:t>
      </w:r>
      <w:r w:rsidR="00F2662C" w:rsidRPr="00026686">
        <w:rPr>
          <w:lang w:eastAsia="zh-CN"/>
        </w:rPr>
        <w:t xml:space="preserve"> and</w:t>
      </w:r>
      <w:r w:rsidR="00994522" w:rsidRPr="00026686">
        <w:rPr>
          <w:lang w:eastAsia="zh-CN"/>
        </w:rPr>
        <w:t xml:space="preserve"> </w:t>
      </w:r>
      <w:proofErr w:type="spellStart"/>
      <w:r w:rsidR="00C05DF4" w:rsidRPr="00026686">
        <w:rPr>
          <w:rFonts w:eastAsia="DengXian"/>
          <w:i/>
        </w:rPr>
        <w:t>f</w:t>
      </w:r>
      <w:r w:rsidR="00C05DF4" w:rsidRPr="00026686">
        <w:rPr>
          <w:rFonts w:eastAsia="DengXian"/>
          <w:vertAlign w:val="subscript"/>
        </w:rPr>
        <w:t>w</w:t>
      </w:r>
      <w:proofErr w:type="spellEnd"/>
      <w:r w:rsidR="00994522" w:rsidRPr="00026686">
        <w:rPr>
          <w:lang w:eastAsia="zh-CN"/>
        </w:rPr>
        <w:t xml:space="preserve"> distribution</w:t>
      </w:r>
      <w:r w:rsidR="00F2662C" w:rsidRPr="00026686">
        <w:rPr>
          <w:lang w:eastAsia="zh-CN"/>
        </w:rPr>
        <w:t>s</w:t>
      </w:r>
      <w:r w:rsidR="00C11B68" w:rsidRPr="00026686">
        <w:rPr>
          <w:rFonts w:eastAsia="DengXian"/>
        </w:rPr>
        <w:t>,</w:t>
      </w:r>
      <w:r w:rsidR="00994522" w:rsidRPr="00026686">
        <w:rPr>
          <w:rFonts w:eastAsia="DengXian"/>
        </w:rPr>
        <w:t xml:space="preserve"> with consideration of their closeness to other </w:t>
      </w:r>
      <w:r w:rsidR="0043054A" w:rsidRPr="00026686">
        <w:rPr>
          <w:rFonts w:eastAsia="DengXian"/>
        </w:rPr>
        <w:t>cl</w:t>
      </w:r>
      <w:r w:rsidR="00082757" w:rsidRPr="00026686">
        <w:rPr>
          <w:rFonts w:eastAsia="DengXian"/>
        </w:rPr>
        <w:t>uster</w:t>
      </w:r>
      <w:r w:rsidR="0043054A" w:rsidRPr="00026686">
        <w:rPr>
          <w:rFonts w:eastAsia="DengXian"/>
        </w:rPr>
        <w:t>s</w:t>
      </w:r>
      <w:r w:rsidR="00AB7761" w:rsidRPr="00026686">
        <w:rPr>
          <w:rFonts w:eastAsia="DengXian"/>
        </w:rPr>
        <w:t xml:space="preserve"> to</w:t>
      </w:r>
      <w:r w:rsidR="00D37B31" w:rsidRPr="00026686">
        <w:rPr>
          <w:rFonts w:eastAsia="DengXian"/>
        </w:rPr>
        <w:t xml:space="preserve"> minimize cross-contamination while</w:t>
      </w:r>
      <w:r w:rsidR="00AB7761" w:rsidRPr="00026686">
        <w:rPr>
          <w:rFonts w:eastAsia="DengXian"/>
        </w:rPr>
        <w:t xml:space="preserve"> </w:t>
      </w:r>
      <w:r w:rsidR="00517C06" w:rsidRPr="00026686">
        <w:rPr>
          <w:rFonts w:eastAsia="DengXian"/>
        </w:rPr>
        <w:t xml:space="preserve">maintaining </w:t>
      </w:r>
      <w:r w:rsidR="00B1209E" w:rsidRPr="00026686">
        <w:rPr>
          <w:rFonts w:eastAsia="DengXian"/>
        </w:rPr>
        <w:t>sample size</w:t>
      </w:r>
      <w:r w:rsidR="00CA6211">
        <w:rPr>
          <w:rFonts w:eastAsia="DengXian"/>
        </w:rPr>
        <w:t xml:space="preserve"> and </w:t>
      </w:r>
      <w:r w:rsidR="00F2662C" w:rsidRPr="00026686">
        <w:rPr>
          <w:rFonts w:eastAsia="DengXian"/>
        </w:rPr>
        <w:t>differ slightly from those in</w:t>
      </w:r>
      <w:r w:rsidR="00CA6211">
        <w:rPr>
          <w:rFonts w:eastAsia="DengXian"/>
        </w:rPr>
        <w:t xml:space="preserve"> Reference</w:t>
      </w:r>
      <w:r w:rsidR="00F2662C" w:rsidRPr="00026686">
        <w:rPr>
          <w:rFonts w:eastAsia="DengXian"/>
        </w:rPr>
        <w:t xml:space="preserve"> </w:t>
      </w:r>
      <w:r w:rsidR="00E762F2">
        <w:rPr>
          <w:rFonts w:eastAsia="DengXian"/>
        </w:rPr>
        <w:fldChar w:fldCharType="begin"/>
      </w:r>
      <w:r w:rsidR="00E762F2">
        <w:rPr>
          <w:rFonts w:eastAsia="DengXian"/>
        </w:rPr>
        <w:instrText xml:space="preserve"> ADDIN EN.CITE &lt;EndNote&gt;&lt;Cite&gt;&lt;Author&gt;Drake&lt;/Author&gt;&lt;Year&gt;2016&lt;/Year&gt;&lt;RecNum&gt;300&lt;/RecNum&gt;&lt;DisplayText&gt;&lt;style size="10"&gt;[24]&lt;/style&gt;&lt;/DisplayText&gt;&lt;record&gt;&lt;rec-number&gt;300&lt;/rec-number&gt;&lt;foreign-keys&gt;&lt;key app="EN" db-id="ds2tzdzxz29eeqexrd3vafxjzwfdvtet5992" timestamp="1496976764"&gt;300&lt;/key&gt;&lt;key app="ENWeb" db-id=""&gt;0&lt;/key&gt;&lt;/foreign-keys&gt;&lt;ref-type name="Journal Article"&gt;17&lt;/ref-type&gt;&lt;contributors&gt;&lt;authors&gt;&lt;author&gt;Drake, V. A.&lt;/author&gt;&lt;/authors&gt;&lt;/contributors&gt;&lt;titles&gt;&lt;title&gt;Distinguishing target classes in observations from vertically pointing entomological radars&lt;/title&gt;&lt;secondary-title&gt;Int. J. Remote Sens&lt;/secondary-title&gt;&lt;/titles&gt;&lt;periodical&gt;&lt;full-title&gt;Int. J. Remote Sens&lt;/full-title&gt;&lt;/periodical&gt;&lt;pages&gt;3811-3835&lt;/pages&gt;&lt;volume&gt;37&lt;/volume&gt;&lt;number&gt;16&lt;/number&gt;&lt;dates&gt;&lt;year&gt;2016&lt;/year&gt;&lt;/dates&gt;&lt;isbn&gt;0143-1161&amp;#xD;1366-5901&lt;/isbn&gt;&lt;urls&gt;&lt;/urls&gt;&lt;electronic-resource-num&gt;10.1080/01431161.2016.1204028&lt;/electronic-resource-num&gt;&lt;/record&gt;&lt;/Cite&gt;&lt;/EndNote&gt;</w:instrText>
      </w:r>
      <w:r w:rsidR="00E762F2">
        <w:rPr>
          <w:rFonts w:eastAsia="DengXian"/>
        </w:rPr>
        <w:fldChar w:fldCharType="separate"/>
      </w:r>
      <w:r w:rsidR="00E762F2">
        <w:rPr>
          <w:rFonts w:eastAsia="DengXian"/>
          <w:noProof/>
        </w:rPr>
        <w:t>[24]</w:t>
      </w:r>
      <w:r w:rsidR="00E762F2">
        <w:rPr>
          <w:rFonts w:eastAsia="DengXian"/>
        </w:rPr>
        <w:fldChar w:fldCharType="end"/>
      </w:r>
      <w:r w:rsidR="00AB7761" w:rsidRPr="00026686">
        <w:rPr>
          <w:rFonts w:eastAsia="DengXian"/>
        </w:rPr>
        <w:t xml:space="preserve">. </w:t>
      </w:r>
      <w:r w:rsidR="00C659CA" w:rsidRPr="00026686">
        <w:rPr>
          <w:rFonts w:eastAsia="DengXian"/>
        </w:rPr>
        <w:t xml:space="preserve">This step </w:t>
      </w:r>
      <w:r w:rsidR="00F2662C" w:rsidRPr="00026686">
        <w:rPr>
          <w:rFonts w:eastAsia="DengXian"/>
        </w:rPr>
        <w:t xml:space="preserve">also involved </w:t>
      </w:r>
      <w:r w:rsidR="00C659CA" w:rsidRPr="00026686">
        <w:rPr>
          <w:rFonts w:eastAsia="DengXian"/>
        </w:rPr>
        <w:t xml:space="preserve">minor fine tuning of </w:t>
      </w:r>
      <w:r w:rsidR="00F2662C" w:rsidRPr="00026686">
        <w:rPr>
          <w:rFonts w:eastAsia="DengXian"/>
        </w:rPr>
        <w:t xml:space="preserve">the </w:t>
      </w:r>
      <w:r w:rsidR="00C659CA" w:rsidRPr="00026686">
        <w:rPr>
          <w:rFonts w:eastAsia="DengXian"/>
          <w:i/>
        </w:rPr>
        <w:t>p</w:t>
      </w:r>
      <w:r w:rsidR="00C659CA" w:rsidRPr="00026686">
        <w:rPr>
          <w:rFonts w:eastAsia="DengXian"/>
        </w:rPr>
        <w:t xml:space="preserve"> and </w:t>
      </w:r>
      <w:r w:rsidR="00C659CA" w:rsidRPr="00026686">
        <w:rPr>
          <w:rFonts w:eastAsia="DengXian"/>
          <w:i/>
        </w:rPr>
        <w:t xml:space="preserve">q </w:t>
      </w:r>
      <w:r w:rsidR="00F2662C" w:rsidRPr="00026686">
        <w:rPr>
          <w:rFonts w:eastAsia="DengXian"/>
        </w:rPr>
        <w:t>limits</w:t>
      </w:r>
      <w:r w:rsidR="00C659CA" w:rsidRPr="00026686">
        <w:rPr>
          <w:rFonts w:eastAsia="DengXian"/>
        </w:rPr>
        <w:t xml:space="preserve">. </w:t>
      </w:r>
    </w:p>
    <w:p w14:paraId="41E7596C" w14:textId="3977A745" w:rsidR="00730035" w:rsidRPr="00026686" w:rsidRDefault="002C2C5D" w:rsidP="00026686">
      <w:pPr>
        <w:pStyle w:val="MDPI31text"/>
        <w:rPr>
          <w:rFonts w:eastAsia="DengXian"/>
        </w:rPr>
      </w:pPr>
      <w:r w:rsidRPr="00026686">
        <w:rPr>
          <w:rFonts w:eastAsia="DengXian"/>
        </w:rPr>
        <w:t>C</w:t>
      </w:r>
      <w:r w:rsidR="004428A4" w:rsidRPr="00026686">
        <w:rPr>
          <w:rFonts w:eastAsia="DengXian"/>
        </w:rPr>
        <w:t>l</w:t>
      </w:r>
      <w:r w:rsidR="00613070" w:rsidRPr="00026686">
        <w:rPr>
          <w:rFonts w:eastAsia="DengXian"/>
        </w:rPr>
        <w:t>uster</w:t>
      </w:r>
      <w:r w:rsidR="004428A4" w:rsidRPr="00026686">
        <w:rPr>
          <w:rFonts w:eastAsia="DengXian"/>
        </w:rPr>
        <w:t xml:space="preserve"> B</w:t>
      </w:r>
      <w:r w:rsidR="00A97B75" w:rsidRPr="00026686">
        <w:rPr>
          <w:rFonts w:eastAsia="DengXian"/>
        </w:rPr>
        <w:t xml:space="preserve">, in contrast, </w:t>
      </w:r>
      <w:r w:rsidR="004428A4" w:rsidRPr="00026686">
        <w:rPr>
          <w:rFonts w:eastAsia="DengXian"/>
        </w:rPr>
        <w:t xml:space="preserve">overlaps with the medium and small insect targets in the </w:t>
      </w:r>
      <w:r w:rsidR="003E0197" w:rsidRPr="00026686">
        <w:rPr>
          <w:rFonts w:eastAsia="DengXian"/>
        </w:rPr>
        <w:t>(</w:t>
      </w:r>
      <w:r w:rsidR="004428A4" w:rsidRPr="00026686">
        <w:rPr>
          <w:rFonts w:eastAsia="DengXian"/>
        </w:rPr>
        <w:sym w:font="Symbol" w:char="F061"/>
      </w:r>
      <w:r w:rsidR="004428A4" w:rsidRPr="00026686">
        <w:rPr>
          <w:rFonts w:eastAsia="DengXian"/>
          <w:vertAlign w:val="subscript"/>
        </w:rPr>
        <w:t>2</w:t>
      </w:r>
      <w:r w:rsidR="004428A4" w:rsidRPr="00026686">
        <w:rPr>
          <w:rFonts w:eastAsia="DengXian"/>
        </w:rPr>
        <w:t xml:space="preserve">, </w:t>
      </w:r>
      <w:r w:rsidR="004428A4" w:rsidRPr="00026686">
        <w:rPr>
          <w:rFonts w:eastAsia="DengXian"/>
        </w:rPr>
        <w:sym w:font="Symbol" w:char="F061"/>
      </w:r>
      <w:r w:rsidR="004428A4" w:rsidRPr="00026686">
        <w:rPr>
          <w:rFonts w:eastAsia="DengXian"/>
          <w:vertAlign w:val="subscript"/>
        </w:rPr>
        <w:t>4</w:t>
      </w:r>
      <w:r w:rsidR="003E0197" w:rsidRPr="00026686">
        <w:rPr>
          <w:rFonts w:eastAsia="DengXian"/>
        </w:rPr>
        <w:t xml:space="preserve">) </w:t>
      </w:r>
      <w:r w:rsidR="004428A4" w:rsidRPr="00026686">
        <w:rPr>
          <w:rFonts w:eastAsia="DengXian"/>
        </w:rPr>
        <w:t>plane. Figure 4</w:t>
      </w:r>
      <w:r w:rsidR="004D4CBB" w:rsidRPr="00026686">
        <w:rPr>
          <w:rFonts w:eastAsia="DengXian"/>
          <w:b/>
        </w:rPr>
        <w:t>b</w:t>
      </w:r>
      <w:r w:rsidR="004428A4" w:rsidRPr="00026686">
        <w:rPr>
          <w:rFonts w:eastAsia="DengXian"/>
        </w:rPr>
        <w:t xml:space="preserve"> shows that its </w:t>
      </w:r>
      <w:r w:rsidR="00BD57C5" w:rsidRPr="00026686">
        <w:rPr>
          <w:i/>
          <w:lang w:eastAsia="zh-CN"/>
        </w:rPr>
        <w:t>a</w:t>
      </w:r>
      <w:r w:rsidR="00BD57C5" w:rsidRPr="00026686">
        <w:rPr>
          <w:sz w:val="22"/>
          <w:vertAlign w:val="subscript"/>
        </w:rPr>
        <w:t>0</w:t>
      </w:r>
      <w:r w:rsidR="004428A4" w:rsidRPr="00026686">
        <w:rPr>
          <w:rFonts w:eastAsia="DengXian"/>
        </w:rPr>
        <w:t xml:space="preserve"> </w:t>
      </w:r>
      <w:r w:rsidR="00730268" w:rsidRPr="00026686">
        <w:rPr>
          <w:rFonts w:eastAsia="DengXian"/>
        </w:rPr>
        <w:t>(</w:t>
      </w:r>
      <w:proofErr w:type="spellStart"/>
      <w:r w:rsidR="00730268" w:rsidRPr="00026686">
        <w:rPr>
          <w:rFonts w:eastAsia="DengXian"/>
        </w:rPr>
        <w:t>dBsc</w:t>
      </w:r>
      <w:proofErr w:type="spellEnd"/>
      <w:r w:rsidR="00730268" w:rsidRPr="00026686">
        <w:rPr>
          <w:rFonts w:eastAsia="DengXian"/>
        </w:rPr>
        <w:t xml:space="preserve">) </w:t>
      </w:r>
      <w:r w:rsidR="004428A4" w:rsidRPr="00026686">
        <w:rPr>
          <w:rFonts w:eastAsia="DengXian"/>
        </w:rPr>
        <w:t xml:space="preserve">distribution is not normal, indicating that it is continuous with that of medium moths. </w:t>
      </w:r>
      <w:r w:rsidR="00A46B1B" w:rsidRPr="00026686">
        <w:rPr>
          <w:rFonts w:eastAsia="DengXian"/>
        </w:rPr>
        <w:t>The size distribution of medium moths (cluster E, Figure 2</w:t>
      </w:r>
      <w:r w:rsidR="00A46B1B" w:rsidRPr="00026686">
        <w:rPr>
          <w:rFonts w:eastAsia="DengXian"/>
          <w:b/>
        </w:rPr>
        <w:t>b</w:t>
      </w:r>
      <w:r w:rsidR="00A46B1B" w:rsidRPr="00026686">
        <w:rPr>
          <w:rFonts w:eastAsia="DengXian"/>
        </w:rPr>
        <w:t>) is also truncated</w:t>
      </w:r>
      <w:r w:rsidR="00B357EF" w:rsidRPr="00026686">
        <w:rPr>
          <w:rFonts w:eastAsia="DengXian"/>
        </w:rPr>
        <w:t xml:space="preserve"> (Figure 4</w:t>
      </w:r>
      <w:r w:rsidR="00B357EF" w:rsidRPr="00026686">
        <w:rPr>
          <w:rFonts w:eastAsia="DengXian"/>
          <w:b/>
        </w:rPr>
        <w:t>e</w:t>
      </w:r>
      <w:r w:rsidR="00B357EF" w:rsidRPr="00026686">
        <w:rPr>
          <w:rFonts w:eastAsia="DengXian"/>
        </w:rPr>
        <w:t>)</w:t>
      </w:r>
      <w:r w:rsidR="00A46B1B" w:rsidRPr="00026686">
        <w:rPr>
          <w:rFonts w:eastAsia="DengXian"/>
        </w:rPr>
        <w:t xml:space="preserve">, suggesting that the size categories are imposing an artificial partitioning; </w:t>
      </w:r>
      <w:r w:rsidR="00CF3353" w:rsidRPr="00026686">
        <w:rPr>
          <w:rFonts w:eastAsia="DengXian"/>
        </w:rPr>
        <w:t xml:space="preserve">this is consistent with </w:t>
      </w:r>
      <w:r w:rsidR="00A46B1B" w:rsidRPr="00026686">
        <w:rPr>
          <w:rFonts w:eastAsia="DengXian"/>
        </w:rPr>
        <w:t xml:space="preserve">the previous study </w:t>
      </w:r>
      <w:r w:rsidR="00003C2A">
        <w:rPr>
          <w:rFonts w:eastAsia="DengXian"/>
        </w:rPr>
        <w:fldChar w:fldCharType="begin"/>
      </w:r>
      <w:r w:rsidR="00003C2A">
        <w:rPr>
          <w:rFonts w:eastAsia="DengXian"/>
        </w:rPr>
        <w:instrText xml:space="preserve"> ADDIN EN.CITE &lt;EndNote&gt;&lt;Cite&gt;&lt;Author&gt;Drake&lt;/Author&gt;&lt;Year&gt;2016&lt;/Year&gt;&lt;RecNum&gt;300&lt;/RecNum&gt;&lt;DisplayText&gt;&lt;style size="10"&gt;[24]&lt;/style&gt;&lt;/DisplayText&gt;&lt;record&gt;&lt;rec-number&gt;300&lt;/rec-number&gt;&lt;foreign-keys&gt;&lt;key app="EN" db-id="ds2tzdzxz29eeqexrd3vafxjzwfdvtet5992" timestamp="1496976764"&gt;300&lt;/key&gt;&lt;key app="ENWeb" db-id=""&gt;0&lt;/key&gt;&lt;/foreign-keys&gt;&lt;ref-type name="Journal Article"&gt;17&lt;/ref-type&gt;&lt;contributors&gt;&lt;authors&gt;&lt;author&gt;Drake, V. A.&lt;/author&gt;&lt;/authors&gt;&lt;/contributors&gt;&lt;titles&gt;&lt;title&gt;Distinguishing target classes in observations from vertically pointing entomological radars&lt;/title&gt;&lt;secondary-title&gt;Int. J. Remote Sens&lt;/secondary-title&gt;&lt;/titles&gt;&lt;periodical&gt;&lt;full-title&gt;Int. J. Remote Sens&lt;/full-title&gt;&lt;/periodical&gt;&lt;pages&gt;3811-3835&lt;/pages&gt;&lt;volume&gt;37&lt;/volume&gt;&lt;number&gt;16&lt;/number&gt;&lt;dates&gt;&lt;year&gt;2016&lt;/year&gt;&lt;/dates&gt;&lt;isbn&gt;0143-1161&amp;#xD;1366-5901&lt;/isbn&gt;&lt;urls&gt;&lt;/urls&gt;&lt;electronic-resource-num&gt;10.1080/01431161.2016.1204028&lt;/electronic-resource-num&gt;&lt;/record&gt;&lt;/Cite&gt;&lt;/EndNote&gt;</w:instrText>
      </w:r>
      <w:r w:rsidR="00003C2A">
        <w:rPr>
          <w:rFonts w:eastAsia="DengXian"/>
        </w:rPr>
        <w:fldChar w:fldCharType="separate"/>
      </w:r>
      <w:r w:rsidR="00003C2A">
        <w:rPr>
          <w:rFonts w:eastAsia="DengXian"/>
          <w:noProof/>
        </w:rPr>
        <w:t>[24]</w:t>
      </w:r>
      <w:r w:rsidR="00003C2A">
        <w:rPr>
          <w:rFonts w:eastAsia="DengXian"/>
        </w:rPr>
        <w:fldChar w:fldCharType="end"/>
      </w:r>
      <w:r w:rsidR="00EE7711" w:rsidRPr="00026686">
        <w:rPr>
          <w:rFonts w:eastAsia="DengXian"/>
        </w:rPr>
        <w:t xml:space="preserve"> </w:t>
      </w:r>
      <w:r w:rsidR="006A5395" w:rsidRPr="00026686">
        <w:rPr>
          <w:rFonts w:eastAsia="DengXian"/>
        </w:rPr>
        <w:t xml:space="preserve">which </w:t>
      </w:r>
      <w:r w:rsidR="00A46B1B" w:rsidRPr="00026686">
        <w:rPr>
          <w:rFonts w:eastAsia="DengXian"/>
        </w:rPr>
        <w:t>combined these into a single class</w:t>
      </w:r>
      <w:r w:rsidR="00B967D0" w:rsidRPr="00026686">
        <w:rPr>
          <w:rFonts w:eastAsia="DengXian"/>
        </w:rPr>
        <w:t xml:space="preserve"> (ML/MM)</w:t>
      </w:r>
      <w:r w:rsidR="00A46B1B" w:rsidRPr="00026686">
        <w:rPr>
          <w:rFonts w:eastAsia="DengXian"/>
        </w:rPr>
        <w:t xml:space="preserve">. </w:t>
      </w:r>
      <w:r w:rsidR="00D059F9" w:rsidRPr="00026686">
        <w:rPr>
          <w:rFonts w:eastAsia="DengXian"/>
        </w:rPr>
        <w:t xml:space="preserve">However, on some nights the </w:t>
      </w:r>
      <w:r w:rsidR="00D059F9" w:rsidRPr="00026686">
        <w:rPr>
          <w:rFonts w:eastAsia="DengXian"/>
          <w:i/>
        </w:rPr>
        <w:t>a</w:t>
      </w:r>
      <w:r w:rsidR="00D059F9" w:rsidRPr="00026686">
        <w:rPr>
          <w:rFonts w:eastAsia="DengXian"/>
          <w:vertAlign w:val="subscript"/>
        </w:rPr>
        <w:t>0</w:t>
      </w:r>
      <w:r w:rsidR="00D059F9" w:rsidRPr="00026686">
        <w:rPr>
          <w:rFonts w:eastAsia="DengXian"/>
        </w:rPr>
        <w:t xml:space="preserve"> distribution did peak in the large-size range</w:t>
      </w:r>
      <w:r w:rsidR="004428A4" w:rsidRPr="00026686">
        <w:rPr>
          <w:rFonts w:eastAsia="DengXian"/>
        </w:rPr>
        <w:t>.</w:t>
      </w:r>
      <w:r w:rsidR="00730035" w:rsidRPr="00026686">
        <w:rPr>
          <w:rFonts w:eastAsia="DengXian"/>
        </w:rPr>
        <w:t xml:space="preserve"> </w:t>
      </w:r>
      <w:r w:rsidR="00F24C52" w:rsidRPr="00026686">
        <w:rPr>
          <w:rFonts w:eastAsia="DengXian"/>
        </w:rPr>
        <w:t xml:space="preserve">Therefore, an additional selection criterion was introduced to obtain a sample without insects that were probably just large examples of a medium-size type. </w:t>
      </w:r>
      <w:r w:rsidR="00496F61" w:rsidRPr="00026686">
        <w:rPr>
          <w:rFonts w:eastAsia="DengXian"/>
        </w:rPr>
        <w:t xml:space="preserve">To do this, </w:t>
      </w:r>
      <w:r w:rsidR="00BE704E" w:rsidRPr="00026686">
        <w:rPr>
          <w:rFonts w:eastAsia="DengXian"/>
        </w:rPr>
        <w:t>we examined individual nights</w:t>
      </w:r>
      <w:r w:rsidR="00CA6211">
        <w:rPr>
          <w:rFonts w:eastAsia="DengXian"/>
        </w:rPr>
        <w:t xml:space="preserve"> and </w:t>
      </w:r>
      <w:r w:rsidR="000E1603" w:rsidRPr="00026686">
        <w:rPr>
          <w:rFonts w:eastAsia="DengXian"/>
        </w:rPr>
        <w:t xml:space="preserve">selected </w:t>
      </w:r>
      <w:r w:rsidR="00DA63A3" w:rsidRPr="00026686">
        <w:rPr>
          <w:rFonts w:eastAsia="DengXian"/>
        </w:rPr>
        <w:t xml:space="preserve">those </w:t>
      </w:r>
      <w:r w:rsidR="000E1603" w:rsidRPr="00026686">
        <w:rPr>
          <w:rFonts w:eastAsia="DengXian"/>
        </w:rPr>
        <w:t xml:space="preserve">for which </w:t>
      </w:r>
      <w:r w:rsidR="00BE704E" w:rsidRPr="00026686">
        <w:rPr>
          <w:rFonts w:eastAsia="DengXian"/>
        </w:rPr>
        <w:t>the</w:t>
      </w:r>
      <w:r w:rsidR="00730035" w:rsidRPr="00026686">
        <w:rPr>
          <w:rFonts w:eastAsia="DengXian"/>
        </w:rPr>
        <w:t xml:space="preserve"> size </w:t>
      </w:r>
      <w:r w:rsidR="00730035" w:rsidRPr="00026686">
        <w:rPr>
          <w:rFonts w:eastAsia="DengXian"/>
        </w:rPr>
        <w:lastRenderedPageBreak/>
        <w:t xml:space="preserve">and wingbeat distribution </w:t>
      </w:r>
      <w:r w:rsidR="000E1603" w:rsidRPr="00026686">
        <w:rPr>
          <w:rFonts w:eastAsia="DengXian"/>
        </w:rPr>
        <w:t xml:space="preserve">had </w:t>
      </w:r>
      <w:r w:rsidR="004769EB" w:rsidRPr="00026686">
        <w:rPr>
          <w:rFonts w:eastAsia="DengXian"/>
        </w:rPr>
        <w:t xml:space="preserve">a </w:t>
      </w:r>
      <w:r w:rsidR="000E53E3" w:rsidRPr="00026686">
        <w:rPr>
          <w:rFonts w:eastAsia="DengXian"/>
        </w:rPr>
        <w:t xml:space="preserve">peak </w:t>
      </w:r>
      <w:r w:rsidR="000E53E3" w:rsidRPr="00026686">
        <w:rPr>
          <w:i/>
          <w:lang w:eastAsia="zh-CN"/>
        </w:rPr>
        <w:t>a</w:t>
      </w:r>
      <w:r w:rsidR="000E53E3" w:rsidRPr="00026686">
        <w:rPr>
          <w:sz w:val="22"/>
          <w:vertAlign w:val="subscript"/>
        </w:rPr>
        <w:t xml:space="preserve">0 </w:t>
      </w:r>
      <w:r w:rsidR="000E53E3" w:rsidRPr="00026686">
        <w:rPr>
          <w:rFonts w:eastAsia="DengXian"/>
          <w:szCs w:val="20"/>
        </w:rPr>
        <w:t xml:space="preserve">&gt; </w:t>
      </w:r>
      <w:r w:rsidR="008F4002">
        <w:rPr>
          <w:rFonts w:eastAsia="DengXian"/>
          <w:szCs w:val="20"/>
        </w:rPr>
        <w:t>-</w:t>
      </w:r>
      <w:r w:rsidR="000E53E3" w:rsidRPr="00026686">
        <w:rPr>
          <w:rFonts w:eastAsia="DengXian"/>
          <w:szCs w:val="20"/>
        </w:rPr>
        <w:t xml:space="preserve">3 </w:t>
      </w:r>
      <w:proofErr w:type="spellStart"/>
      <w:r w:rsidR="000E53E3" w:rsidRPr="00026686">
        <w:rPr>
          <w:szCs w:val="20"/>
        </w:rPr>
        <w:t>dBsc</w:t>
      </w:r>
      <w:proofErr w:type="spellEnd"/>
      <w:r w:rsidR="000E53E3" w:rsidRPr="00026686">
        <w:rPr>
          <w:rFonts w:eastAsia="DengXian"/>
          <w:szCs w:val="20"/>
        </w:rPr>
        <w:t xml:space="preserve"> and </w:t>
      </w:r>
      <w:proofErr w:type="spellStart"/>
      <w:r w:rsidR="000E53E3" w:rsidRPr="00026686">
        <w:rPr>
          <w:rFonts w:eastAsia="DengXian"/>
          <w:i/>
          <w:szCs w:val="20"/>
        </w:rPr>
        <w:t>f</w:t>
      </w:r>
      <w:r w:rsidR="000E53E3" w:rsidRPr="00026686">
        <w:rPr>
          <w:rFonts w:eastAsia="DengXian"/>
          <w:szCs w:val="20"/>
          <w:vertAlign w:val="subscript"/>
        </w:rPr>
        <w:t>w</w:t>
      </w:r>
      <w:proofErr w:type="spellEnd"/>
      <w:r w:rsidR="000E53E3" w:rsidRPr="00026686">
        <w:rPr>
          <w:rFonts w:eastAsia="DengXian"/>
          <w:szCs w:val="20"/>
          <w:vertAlign w:val="subscript"/>
        </w:rPr>
        <w:t xml:space="preserve"> </w:t>
      </w:r>
      <w:r w:rsidR="000E53E3" w:rsidRPr="00026686">
        <w:rPr>
          <w:rFonts w:eastAsia="DengXian"/>
          <w:szCs w:val="20"/>
        </w:rPr>
        <w:t>&lt;</w:t>
      </w:r>
      <w:r w:rsidR="00F21885">
        <w:rPr>
          <w:rFonts w:eastAsia="DengXian"/>
          <w:szCs w:val="20"/>
        </w:rPr>
        <w:t xml:space="preserve"> </w:t>
      </w:r>
      <w:r w:rsidR="000E53E3" w:rsidRPr="00026686">
        <w:rPr>
          <w:rFonts w:eastAsia="DengXian"/>
          <w:szCs w:val="20"/>
        </w:rPr>
        <w:t>27 Hz</w:t>
      </w:r>
      <w:r w:rsidR="00D5751C" w:rsidRPr="00026686">
        <w:rPr>
          <w:rFonts w:eastAsia="DengXian"/>
        </w:rPr>
        <w:t xml:space="preserve">. </w:t>
      </w:r>
      <w:r w:rsidR="00F012CA" w:rsidRPr="00026686">
        <w:rPr>
          <w:rFonts w:eastAsia="DengXian"/>
        </w:rPr>
        <w:t xml:space="preserve">We will treat the </w:t>
      </w:r>
      <w:r w:rsidR="00DA63A3" w:rsidRPr="00026686">
        <w:rPr>
          <w:rFonts w:eastAsia="DengXian"/>
        </w:rPr>
        <w:t>cluster</w:t>
      </w:r>
      <w:r w:rsidR="002C6172" w:rsidRPr="00026686">
        <w:rPr>
          <w:rFonts w:eastAsia="DengXian"/>
        </w:rPr>
        <w:t>-</w:t>
      </w:r>
      <w:r w:rsidR="00DA63A3" w:rsidRPr="00026686">
        <w:rPr>
          <w:rFonts w:eastAsia="DengXian"/>
        </w:rPr>
        <w:t>B samples from these nights</w:t>
      </w:r>
      <w:r w:rsidR="002D7904" w:rsidRPr="00026686">
        <w:rPr>
          <w:rFonts w:eastAsia="DengXian"/>
        </w:rPr>
        <w:t xml:space="preserve"> </w:t>
      </w:r>
      <w:r w:rsidR="00F012CA" w:rsidRPr="00026686">
        <w:rPr>
          <w:rFonts w:eastAsia="DengXian"/>
        </w:rPr>
        <w:t xml:space="preserve">as </w:t>
      </w:r>
      <w:r w:rsidR="00730035" w:rsidRPr="00026686">
        <w:rPr>
          <w:rFonts w:eastAsia="DengXian"/>
        </w:rPr>
        <w:t xml:space="preserve">a </w:t>
      </w:r>
      <w:r w:rsidR="00F012CA" w:rsidRPr="00026686">
        <w:rPr>
          <w:rFonts w:eastAsia="DengXian"/>
        </w:rPr>
        <w:t>sub</w:t>
      </w:r>
      <w:r w:rsidR="00730035" w:rsidRPr="00026686">
        <w:rPr>
          <w:rFonts w:eastAsia="DengXian"/>
        </w:rPr>
        <w:t>cl</w:t>
      </w:r>
      <w:r w:rsidR="00F23274" w:rsidRPr="00026686">
        <w:rPr>
          <w:rFonts w:eastAsia="DengXian"/>
        </w:rPr>
        <w:t>ass</w:t>
      </w:r>
      <w:r w:rsidR="00730035" w:rsidRPr="00026686">
        <w:rPr>
          <w:rFonts w:eastAsia="DengXian"/>
        </w:rPr>
        <w:t xml:space="preserve"> </w:t>
      </w:r>
      <w:r w:rsidR="002D7904" w:rsidRPr="00026686">
        <w:rPr>
          <w:rFonts w:eastAsia="DengXian"/>
        </w:rPr>
        <w:t xml:space="preserve">that </w:t>
      </w:r>
      <w:r w:rsidR="00730035" w:rsidRPr="00026686">
        <w:rPr>
          <w:rFonts w:eastAsia="DengXian"/>
        </w:rPr>
        <w:t>we will refer to as D. The sample size of D is only about one tenth that of cl</w:t>
      </w:r>
      <w:r w:rsidR="00082757" w:rsidRPr="00026686">
        <w:rPr>
          <w:rFonts w:eastAsia="DengXian"/>
        </w:rPr>
        <w:t>uster</w:t>
      </w:r>
      <w:r w:rsidR="00730035" w:rsidRPr="00026686">
        <w:rPr>
          <w:rFonts w:eastAsia="DengXian"/>
        </w:rPr>
        <w:t xml:space="preserve"> B</w:t>
      </w:r>
      <w:r w:rsidR="00724AA6" w:rsidRPr="00026686">
        <w:rPr>
          <w:rFonts w:eastAsia="DengXian"/>
        </w:rPr>
        <w:t xml:space="preserve"> (which includes D)</w:t>
      </w:r>
      <w:r w:rsidR="00730035" w:rsidRPr="00026686">
        <w:rPr>
          <w:rFonts w:eastAsia="DengXian"/>
        </w:rPr>
        <w:t>. Cl</w:t>
      </w:r>
      <w:r w:rsidR="00B4168E" w:rsidRPr="00026686">
        <w:rPr>
          <w:rFonts w:eastAsia="DengXian"/>
        </w:rPr>
        <w:t>uster</w:t>
      </w:r>
      <w:r w:rsidR="00730035" w:rsidRPr="00026686">
        <w:rPr>
          <w:rFonts w:eastAsia="DengXian"/>
        </w:rPr>
        <w:t xml:space="preserve"> D has a normal </w:t>
      </w:r>
      <w:r w:rsidR="00730035" w:rsidRPr="00026686">
        <w:rPr>
          <w:i/>
          <w:lang w:eastAsia="zh-CN"/>
        </w:rPr>
        <w:t>a</w:t>
      </w:r>
      <w:r w:rsidR="00730035" w:rsidRPr="00026686">
        <w:rPr>
          <w:sz w:val="22"/>
          <w:vertAlign w:val="subscript"/>
        </w:rPr>
        <w:t>0</w:t>
      </w:r>
      <w:r w:rsidR="00730035" w:rsidRPr="00026686">
        <w:rPr>
          <w:rFonts w:eastAsia="DengXian"/>
        </w:rPr>
        <w:t xml:space="preserve"> </w:t>
      </w:r>
      <w:r w:rsidR="00724AA6" w:rsidRPr="00026686">
        <w:rPr>
          <w:rFonts w:eastAsia="DengXian"/>
        </w:rPr>
        <w:t>(</w:t>
      </w:r>
      <w:proofErr w:type="spellStart"/>
      <w:r w:rsidR="00724AA6" w:rsidRPr="00026686">
        <w:rPr>
          <w:rFonts w:eastAsia="DengXian"/>
        </w:rPr>
        <w:t>dBsc</w:t>
      </w:r>
      <w:proofErr w:type="spellEnd"/>
      <w:r w:rsidR="00724AA6" w:rsidRPr="00026686">
        <w:rPr>
          <w:rFonts w:eastAsia="DengXian"/>
        </w:rPr>
        <w:t xml:space="preserve">) </w:t>
      </w:r>
      <w:r w:rsidR="00730035" w:rsidRPr="00026686">
        <w:rPr>
          <w:rFonts w:eastAsia="DengXian"/>
        </w:rPr>
        <w:t>distribution and</w:t>
      </w:r>
      <w:r w:rsidR="00730035" w:rsidRPr="00026686">
        <w:rPr>
          <w:rFonts w:eastAsia="DengXian"/>
          <w:i/>
        </w:rPr>
        <w:t xml:space="preserve"> </w:t>
      </w:r>
      <w:r w:rsidR="00730035" w:rsidRPr="00026686">
        <w:rPr>
          <w:rFonts w:eastAsia="DengXian"/>
        </w:rPr>
        <w:t xml:space="preserve">a narrower distribution of </w:t>
      </w:r>
      <w:proofErr w:type="spellStart"/>
      <w:r w:rsidR="00730035" w:rsidRPr="00026686">
        <w:rPr>
          <w:rFonts w:eastAsia="DengXian"/>
          <w:i/>
        </w:rPr>
        <w:t>f</w:t>
      </w:r>
      <w:r w:rsidR="00730035" w:rsidRPr="00026686">
        <w:rPr>
          <w:rFonts w:eastAsia="DengXian"/>
          <w:vertAlign w:val="subscript"/>
        </w:rPr>
        <w:t>w</w:t>
      </w:r>
      <w:proofErr w:type="spellEnd"/>
      <w:r w:rsidR="00730035" w:rsidRPr="00026686">
        <w:rPr>
          <w:rFonts w:eastAsia="DengXian"/>
        </w:rPr>
        <w:t xml:space="preserve"> compared to cl</w:t>
      </w:r>
      <w:r w:rsidR="00B4168E" w:rsidRPr="00026686">
        <w:rPr>
          <w:rFonts w:eastAsia="DengXian"/>
        </w:rPr>
        <w:t>uster</w:t>
      </w:r>
      <w:r w:rsidR="00730035" w:rsidRPr="00026686">
        <w:rPr>
          <w:rFonts w:eastAsia="DengXian"/>
        </w:rPr>
        <w:t xml:space="preserve"> B, with </w:t>
      </w:r>
      <w:r w:rsidR="00F012CA" w:rsidRPr="00026686">
        <w:rPr>
          <w:rFonts w:eastAsia="DengXian"/>
        </w:rPr>
        <w:t xml:space="preserve">a </w:t>
      </w:r>
      <w:r w:rsidR="00730035" w:rsidRPr="00026686">
        <w:rPr>
          <w:rFonts w:eastAsia="DengXian"/>
        </w:rPr>
        <w:t>peak at 24</w:t>
      </w:r>
      <w:r w:rsidR="00B46944" w:rsidRPr="00026686">
        <w:rPr>
          <w:rFonts w:eastAsia="DengXian"/>
        </w:rPr>
        <w:t xml:space="preserve"> </w:t>
      </w:r>
      <w:r w:rsidR="00730035" w:rsidRPr="00026686">
        <w:rPr>
          <w:rFonts w:eastAsia="DengXian"/>
        </w:rPr>
        <w:t>Hz</w:t>
      </w:r>
      <w:r w:rsidR="0026316F" w:rsidRPr="00026686">
        <w:rPr>
          <w:rFonts w:eastAsia="DengXian"/>
        </w:rPr>
        <w:t xml:space="preserve"> (Figure 4</w:t>
      </w:r>
      <w:r w:rsidR="0026316F" w:rsidRPr="00026686">
        <w:rPr>
          <w:rFonts w:eastAsia="DengXian"/>
          <w:b/>
        </w:rPr>
        <w:t>d,</w:t>
      </w:r>
      <w:r w:rsidR="00790EC6" w:rsidRPr="00026686">
        <w:rPr>
          <w:rFonts w:eastAsia="DengXian"/>
          <w:b/>
        </w:rPr>
        <w:t xml:space="preserve"> </w:t>
      </w:r>
      <w:proofErr w:type="spellStart"/>
      <w:r w:rsidR="0026316F" w:rsidRPr="00026686">
        <w:rPr>
          <w:rFonts w:eastAsia="DengXian"/>
          <w:b/>
        </w:rPr>
        <w:t>i</w:t>
      </w:r>
      <w:proofErr w:type="spellEnd"/>
      <w:r w:rsidR="0026316F" w:rsidRPr="00026686">
        <w:rPr>
          <w:rFonts w:eastAsia="DengXian"/>
        </w:rPr>
        <w:t>)</w:t>
      </w:r>
      <w:r w:rsidR="00730035" w:rsidRPr="00026686">
        <w:rPr>
          <w:rFonts w:eastAsia="DengXian"/>
        </w:rPr>
        <w:t xml:space="preserve">. The </w:t>
      </w:r>
      <w:proofErr w:type="spellStart"/>
      <w:r w:rsidR="00730035" w:rsidRPr="00026686">
        <w:rPr>
          <w:rFonts w:eastAsia="DengXian"/>
          <w:i/>
        </w:rPr>
        <w:t>f</w:t>
      </w:r>
      <w:r w:rsidR="00730035" w:rsidRPr="00026686">
        <w:rPr>
          <w:rFonts w:eastAsia="DengXian"/>
          <w:vertAlign w:val="subscript"/>
        </w:rPr>
        <w:t>w</w:t>
      </w:r>
      <w:proofErr w:type="spellEnd"/>
      <w:r w:rsidR="00730035" w:rsidRPr="00026686">
        <w:rPr>
          <w:rFonts w:eastAsia="DengXian"/>
        </w:rPr>
        <w:t xml:space="preserve"> </w:t>
      </w:r>
      <w:r w:rsidR="00CE6391" w:rsidRPr="00026686">
        <w:rPr>
          <w:rFonts w:eastAsia="DengXian"/>
        </w:rPr>
        <w:t xml:space="preserve">values </w:t>
      </w:r>
      <w:r w:rsidR="00730035" w:rsidRPr="00026686">
        <w:rPr>
          <w:rFonts w:eastAsia="DengXian"/>
        </w:rPr>
        <w:t>of cl</w:t>
      </w:r>
      <w:r w:rsidR="00805512" w:rsidRPr="00026686">
        <w:rPr>
          <w:rFonts w:eastAsia="DengXian"/>
        </w:rPr>
        <w:t>uster</w:t>
      </w:r>
      <w:r w:rsidR="00730035" w:rsidRPr="00026686">
        <w:rPr>
          <w:rFonts w:eastAsia="DengXian"/>
        </w:rPr>
        <w:t xml:space="preserve"> B </w:t>
      </w:r>
      <w:r w:rsidR="00CE6391" w:rsidRPr="00026686">
        <w:rPr>
          <w:rFonts w:eastAsia="DengXian"/>
        </w:rPr>
        <w:t>(Figure 4</w:t>
      </w:r>
      <w:r w:rsidR="00CE6391" w:rsidRPr="00026686">
        <w:rPr>
          <w:rFonts w:eastAsia="DengXian"/>
          <w:b/>
        </w:rPr>
        <w:t>g</w:t>
      </w:r>
      <w:r w:rsidR="00CE6391" w:rsidRPr="00026686">
        <w:rPr>
          <w:rFonts w:eastAsia="DengXian"/>
        </w:rPr>
        <w:t xml:space="preserve">) </w:t>
      </w:r>
      <w:r w:rsidR="00730035" w:rsidRPr="00026686">
        <w:rPr>
          <w:rFonts w:eastAsia="DengXian"/>
        </w:rPr>
        <w:t xml:space="preserve">and </w:t>
      </w:r>
      <w:r w:rsidR="00CE6391" w:rsidRPr="00026686">
        <w:rPr>
          <w:rFonts w:eastAsia="DengXian"/>
        </w:rPr>
        <w:t xml:space="preserve">those </w:t>
      </w:r>
      <w:r w:rsidR="00730035" w:rsidRPr="00026686">
        <w:rPr>
          <w:rFonts w:eastAsia="DengXian"/>
        </w:rPr>
        <w:t xml:space="preserve">of medium insects </w:t>
      </w:r>
      <w:r w:rsidR="00724AA6" w:rsidRPr="00026686">
        <w:rPr>
          <w:rFonts w:eastAsia="DengXian"/>
        </w:rPr>
        <w:t>(cl</w:t>
      </w:r>
      <w:r w:rsidR="00082757" w:rsidRPr="00026686">
        <w:rPr>
          <w:rFonts w:eastAsia="DengXian"/>
        </w:rPr>
        <w:t>uster</w:t>
      </w:r>
      <w:r w:rsidR="00724AA6" w:rsidRPr="00026686">
        <w:rPr>
          <w:rFonts w:eastAsia="DengXian"/>
        </w:rPr>
        <w:t xml:space="preserve"> E</w:t>
      </w:r>
      <w:r w:rsidR="00CE6391" w:rsidRPr="00026686">
        <w:rPr>
          <w:rFonts w:eastAsia="DengXian"/>
        </w:rPr>
        <w:t>, Figure 4</w:t>
      </w:r>
      <w:r w:rsidR="00CE6391" w:rsidRPr="00026686">
        <w:rPr>
          <w:rFonts w:eastAsia="DengXian"/>
          <w:b/>
        </w:rPr>
        <w:t>j</w:t>
      </w:r>
      <w:r w:rsidR="00724AA6" w:rsidRPr="00026686">
        <w:rPr>
          <w:rFonts w:eastAsia="DengXian"/>
        </w:rPr>
        <w:t xml:space="preserve">) </w:t>
      </w:r>
      <w:r w:rsidR="00730035" w:rsidRPr="00026686">
        <w:rPr>
          <w:rFonts w:eastAsia="DengXian"/>
        </w:rPr>
        <w:t xml:space="preserve">are similarly distributed across the entire range (21 to 50 Hz) and </w:t>
      </w:r>
      <w:r w:rsidR="00724AA6" w:rsidRPr="00026686">
        <w:rPr>
          <w:rFonts w:eastAsia="DengXian"/>
        </w:rPr>
        <w:t xml:space="preserve">both </w:t>
      </w:r>
      <w:r w:rsidR="00730035" w:rsidRPr="00026686">
        <w:rPr>
          <w:rFonts w:eastAsia="DengXian"/>
        </w:rPr>
        <w:t>peak at ~27 Hz, which is consistent with the majority of cl</w:t>
      </w:r>
      <w:r w:rsidR="00DF424A" w:rsidRPr="00026686">
        <w:rPr>
          <w:rFonts w:eastAsia="DengXian"/>
        </w:rPr>
        <w:t>uster</w:t>
      </w:r>
      <w:r w:rsidR="00730035" w:rsidRPr="00026686">
        <w:rPr>
          <w:rFonts w:eastAsia="DengXian"/>
        </w:rPr>
        <w:t xml:space="preserve"> B being a continuation of the medium size cl</w:t>
      </w:r>
      <w:r w:rsidR="00925F8B" w:rsidRPr="00026686">
        <w:rPr>
          <w:rFonts w:eastAsia="DengXian"/>
        </w:rPr>
        <w:t>uster</w:t>
      </w:r>
      <w:r w:rsidR="00730035" w:rsidRPr="00026686">
        <w:rPr>
          <w:rFonts w:eastAsia="DengXian"/>
        </w:rPr>
        <w:t xml:space="preserve">. The final definitions of these </w:t>
      </w:r>
      <w:r w:rsidR="0043054A" w:rsidRPr="00026686">
        <w:rPr>
          <w:rFonts w:eastAsia="DengXian"/>
        </w:rPr>
        <w:t>cl</w:t>
      </w:r>
      <w:r w:rsidR="00925F8B" w:rsidRPr="00026686">
        <w:rPr>
          <w:rFonts w:eastAsia="DengXian"/>
        </w:rPr>
        <w:t>usters</w:t>
      </w:r>
      <w:r w:rsidR="00730035" w:rsidRPr="00026686">
        <w:rPr>
          <w:rFonts w:eastAsia="DengXian"/>
        </w:rPr>
        <w:t xml:space="preserve"> are listed in Table 2 and </w:t>
      </w:r>
      <w:r w:rsidR="0078260A" w:rsidRPr="00026686">
        <w:rPr>
          <w:rFonts w:eastAsia="DengXian"/>
        </w:rPr>
        <w:t xml:space="preserve">illustrated </w:t>
      </w:r>
      <w:r w:rsidR="00730035" w:rsidRPr="00026686">
        <w:rPr>
          <w:rFonts w:eastAsia="DengXian"/>
        </w:rPr>
        <w:t>in Figure</w:t>
      </w:r>
      <w:r w:rsidR="0078260A" w:rsidRPr="00026686">
        <w:rPr>
          <w:rFonts w:eastAsia="DengXian"/>
        </w:rPr>
        <w:t>s 7 and</w:t>
      </w:r>
      <w:r w:rsidR="00730035" w:rsidRPr="00026686">
        <w:rPr>
          <w:rFonts w:eastAsia="DengXian"/>
        </w:rPr>
        <w:t xml:space="preserve"> A1. </w:t>
      </w:r>
    </w:p>
    <w:p w14:paraId="2070E373" w14:textId="322AF3F7" w:rsidR="001B24BA" w:rsidRPr="00026686" w:rsidRDefault="001853CC" w:rsidP="00026686">
      <w:pPr>
        <w:pStyle w:val="MDPI52figure"/>
      </w:pPr>
      <w:r w:rsidRPr="00026686">
        <w:rPr>
          <w:noProof/>
          <w:snapToGrid/>
          <w:lang w:eastAsia="zh-CN" w:bidi="ar-SA"/>
        </w:rPr>
        <w:drawing>
          <wp:inline distT="0" distB="0" distL="0" distR="0" wp14:anchorId="34DE2326" wp14:editId="0A7E72C6">
            <wp:extent cx="4973303" cy="52667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4.png"/>
                    <pic:cNvPicPr/>
                  </pic:nvPicPr>
                  <pic:blipFill rotWithShape="1">
                    <a:blip r:embed="rId14">
                      <a:extLst>
                        <a:ext uri="{28A0092B-C50C-407E-A947-70E740481C1C}">
                          <a14:useLocalDpi xmlns:a14="http://schemas.microsoft.com/office/drawing/2010/main" val="0"/>
                        </a:ext>
                      </a:extLst>
                    </a:blip>
                    <a:srcRect b="3921"/>
                    <a:stretch/>
                  </pic:blipFill>
                  <pic:spPr bwMode="auto">
                    <a:xfrm>
                      <a:off x="0" y="0"/>
                      <a:ext cx="5018625" cy="5314702"/>
                    </a:xfrm>
                    <a:prstGeom prst="rect">
                      <a:avLst/>
                    </a:prstGeom>
                    <a:ln>
                      <a:noFill/>
                    </a:ln>
                    <a:extLst>
                      <a:ext uri="{53640926-AAD7-44D8-BBD7-CCE9431645EC}">
                        <a14:shadowObscured xmlns:a14="http://schemas.microsoft.com/office/drawing/2010/main"/>
                      </a:ext>
                    </a:extLst>
                  </pic:spPr>
                </pic:pic>
              </a:graphicData>
            </a:graphic>
          </wp:inline>
        </w:drawing>
      </w:r>
    </w:p>
    <w:p w14:paraId="0218DEE1" w14:textId="21102C06" w:rsidR="00CA4728" w:rsidRPr="00026686" w:rsidRDefault="00CA4728" w:rsidP="009425B5">
      <w:pPr>
        <w:pStyle w:val="MDPI51figurecaption"/>
      </w:pPr>
      <w:r w:rsidRPr="009425B5">
        <w:rPr>
          <w:b/>
        </w:rPr>
        <w:t xml:space="preserve">Figure 4. </w:t>
      </w:r>
      <w:r w:rsidRPr="00026686">
        <w:t>The distribution of size (</w:t>
      </w:r>
      <w:r w:rsidRPr="00026686">
        <w:rPr>
          <w:i/>
        </w:rPr>
        <w:t>a</w:t>
      </w:r>
      <w:r w:rsidRPr="00026686">
        <w:rPr>
          <w:vertAlign w:val="subscript"/>
        </w:rPr>
        <w:t>0</w:t>
      </w:r>
      <w:r w:rsidRPr="00026686">
        <w:t xml:space="preserve"> in </w:t>
      </w:r>
      <w:proofErr w:type="spellStart"/>
      <w:r w:rsidRPr="00026686">
        <w:t>dBsc</w:t>
      </w:r>
      <w:proofErr w:type="spellEnd"/>
      <w:r w:rsidRPr="00026686">
        <w:t xml:space="preserve">, </w:t>
      </w:r>
      <w:r w:rsidRPr="00341424">
        <w:rPr>
          <w:b/>
          <w:bCs/>
        </w:rPr>
        <w:t>a</w:t>
      </w:r>
      <w:r w:rsidR="008A3F18">
        <w:t>−</w:t>
      </w:r>
      <w:r w:rsidRPr="00341424">
        <w:rPr>
          <w:b/>
          <w:bCs/>
        </w:rPr>
        <w:t>e</w:t>
      </w:r>
      <w:r w:rsidRPr="00026686">
        <w:t>) and wingbeat frequency (</w:t>
      </w:r>
      <w:proofErr w:type="spellStart"/>
      <w:r w:rsidRPr="00026686">
        <w:rPr>
          <w:i/>
        </w:rPr>
        <w:t>f</w:t>
      </w:r>
      <w:r w:rsidRPr="00026686">
        <w:rPr>
          <w:vertAlign w:val="subscript"/>
        </w:rPr>
        <w:t>w</w:t>
      </w:r>
      <w:proofErr w:type="spellEnd"/>
      <w:r w:rsidRPr="00026686">
        <w:t xml:space="preserve"> in Hz, </w:t>
      </w:r>
      <w:r w:rsidRPr="00341424">
        <w:rPr>
          <w:b/>
          <w:bCs/>
        </w:rPr>
        <w:t>f</w:t>
      </w:r>
      <w:r w:rsidR="008A3F18">
        <w:t>−</w:t>
      </w:r>
      <w:r w:rsidRPr="00341424">
        <w:rPr>
          <w:b/>
          <w:bCs/>
        </w:rPr>
        <w:t>j</w:t>
      </w:r>
      <w:r w:rsidRPr="00026686">
        <w:t xml:space="preserve">) for insects </w:t>
      </w:r>
      <w:r w:rsidR="006B2F0A" w:rsidRPr="00026686">
        <w:t>from (</w:t>
      </w:r>
      <w:r w:rsidR="006B2F0A" w:rsidRPr="00A36899">
        <w:rPr>
          <w:b/>
          <w:bCs/>
        </w:rPr>
        <w:t>a</w:t>
      </w:r>
      <w:r w:rsidR="006B2F0A" w:rsidRPr="00026686">
        <w:t>,</w:t>
      </w:r>
      <w:r w:rsidR="006B2F0A">
        <w:t xml:space="preserve"> </w:t>
      </w:r>
      <w:r w:rsidR="006B2F0A" w:rsidRPr="00A36899">
        <w:rPr>
          <w:b/>
          <w:bCs/>
        </w:rPr>
        <w:t>f</w:t>
      </w:r>
      <w:r w:rsidR="006B2F0A" w:rsidRPr="00026686">
        <w:t xml:space="preserve">) cluster A (N, number of insects in the cluster: </w:t>
      </w:r>
      <w:r w:rsidR="009425B5">
        <w:t>265279</w:t>
      </w:r>
      <w:r w:rsidR="006B2F0A">
        <w:t>),</w:t>
      </w:r>
      <w:r w:rsidR="009425B5">
        <w:t xml:space="preserve"> </w:t>
      </w:r>
      <w:r w:rsidRPr="00026686">
        <w:t>(</w:t>
      </w:r>
      <w:r w:rsidRPr="00341424">
        <w:rPr>
          <w:b/>
          <w:bCs/>
        </w:rPr>
        <w:t>b</w:t>
      </w:r>
      <w:r w:rsidRPr="00026686">
        <w:t>,</w:t>
      </w:r>
      <w:r w:rsidR="0063633E" w:rsidRPr="00026686">
        <w:t xml:space="preserve"> </w:t>
      </w:r>
      <w:r w:rsidR="0063633E" w:rsidRPr="00341424">
        <w:rPr>
          <w:b/>
          <w:bCs/>
        </w:rPr>
        <w:t>g</w:t>
      </w:r>
      <w:r w:rsidRPr="00026686">
        <w:t>)</w:t>
      </w:r>
      <w:r w:rsidR="0063633E" w:rsidRPr="00026686">
        <w:t xml:space="preserve"> </w:t>
      </w:r>
      <w:r w:rsidRPr="00026686">
        <w:t>cluster B (N: 33972), (</w:t>
      </w:r>
      <w:r w:rsidRPr="00341424">
        <w:rPr>
          <w:b/>
          <w:bCs/>
        </w:rPr>
        <w:t>c</w:t>
      </w:r>
      <w:r w:rsidRPr="00026686">
        <w:t>,</w:t>
      </w:r>
      <w:r w:rsidR="004B461C">
        <w:t xml:space="preserve"> </w:t>
      </w:r>
      <w:r w:rsidRPr="00341424">
        <w:rPr>
          <w:b/>
          <w:bCs/>
        </w:rPr>
        <w:t>h</w:t>
      </w:r>
      <w:r w:rsidRPr="00026686">
        <w:t xml:space="preserve">) cluster C (N: 99335) </w:t>
      </w:r>
      <w:r w:rsidR="00D02307" w:rsidRPr="00026686">
        <w:t>(</w:t>
      </w:r>
      <w:r w:rsidR="00D02307" w:rsidRPr="00341424">
        <w:rPr>
          <w:b/>
          <w:bCs/>
        </w:rPr>
        <w:t>d</w:t>
      </w:r>
      <w:r w:rsidR="00D02307" w:rsidRPr="00026686">
        <w:t>,</w:t>
      </w:r>
      <w:r w:rsidR="004B461C">
        <w:t xml:space="preserve"> </w:t>
      </w:r>
      <w:proofErr w:type="spellStart"/>
      <w:r w:rsidR="00D02307" w:rsidRPr="00341424">
        <w:rPr>
          <w:b/>
          <w:bCs/>
        </w:rPr>
        <w:t>i</w:t>
      </w:r>
      <w:proofErr w:type="spellEnd"/>
      <w:r w:rsidR="00D02307" w:rsidRPr="00026686">
        <w:t xml:space="preserve">) </w:t>
      </w:r>
      <w:r w:rsidR="009F16A0" w:rsidRPr="00026686">
        <w:t>cluster D</w:t>
      </w:r>
      <w:r w:rsidR="002F4341" w:rsidRPr="00026686">
        <w:t xml:space="preserve"> </w:t>
      </w:r>
      <w:r w:rsidR="00DB112A" w:rsidRPr="00026686">
        <w:t>(</w:t>
      </w:r>
      <w:r w:rsidR="00CC7B68" w:rsidRPr="00026686">
        <w:t xml:space="preserve">a </w:t>
      </w:r>
      <w:r w:rsidR="00F233B8" w:rsidRPr="00026686">
        <w:t>subclass of cluster B</w:t>
      </w:r>
      <w:r w:rsidR="00DB112A" w:rsidRPr="00026686">
        <w:t>)</w:t>
      </w:r>
      <w:r w:rsidR="00F233B8" w:rsidRPr="00026686">
        <w:t xml:space="preserve"> </w:t>
      </w:r>
      <w:r w:rsidR="009F16A0" w:rsidRPr="00026686">
        <w:t xml:space="preserve">(N: 329871) </w:t>
      </w:r>
      <w:r w:rsidR="007E0844" w:rsidRPr="00026686">
        <w:t>and</w:t>
      </w:r>
      <w:r w:rsidRPr="00026686">
        <w:t xml:space="preserve"> </w:t>
      </w:r>
      <w:r w:rsidR="00A70D63" w:rsidRPr="00026686">
        <w:t>(</w:t>
      </w:r>
      <w:r w:rsidR="00A70D63" w:rsidRPr="00341424">
        <w:rPr>
          <w:b/>
          <w:bCs/>
        </w:rPr>
        <w:t>e</w:t>
      </w:r>
      <w:r w:rsidR="00A70D63" w:rsidRPr="00026686">
        <w:t xml:space="preserve">, </w:t>
      </w:r>
      <w:r w:rsidR="00A70D63" w:rsidRPr="00341424">
        <w:rPr>
          <w:b/>
          <w:bCs/>
        </w:rPr>
        <w:t>j</w:t>
      </w:r>
      <w:r w:rsidR="00A70D63" w:rsidRPr="00026686">
        <w:t xml:space="preserve">) </w:t>
      </w:r>
      <w:r w:rsidRPr="00026686">
        <w:t xml:space="preserve">cluster E </w:t>
      </w:r>
      <w:r w:rsidR="00D108D4" w:rsidRPr="00026686">
        <w:t>(</w:t>
      </w:r>
      <w:r w:rsidRPr="00026686">
        <w:t>medium moths</w:t>
      </w:r>
      <w:r w:rsidR="00D108D4" w:rsidRPr="00026686">
        <w:t>)</w:t>
      </w:r>
      <w:r w:rsidR="00521A82" w:rsidRPr="00026686">
        <w:t xml:space="preserve"> (N: 574232)</w:t>
      </w:r>
      <w:r w:rsidRPr="00026686">
        <w:t xml:space="preserve">. </w:t>
      </w:r>
      <w:r w:rsidRPr="00026686">
        <w:rPr>
          <w:i/>
        </w:rPr>
        <w:t>Red curves</w:t>
      </w:r>
      <w:r w:rsidRPr="00026686">
        <w:t xml:space="preserve"> indicate Gaussian fits; </w:t>
      </w:r>
      <w:r w:rsidRPr="00026686">
        <w:rPr>
          <w:i/>
        </w:rPr>
        <w:t>red lines</w:t>
      </w:r>
      <w:r w:rsidRPr="00026686">
        <w:t xml:space="preserve"> the distribution means.</w:t>
      </w:r>
    </w:p>
    <w:p w14:paraId="0733DC5A" w14:textId="77777777" w:rsidR="00DF2118" w:rsidRDefault="00DF2118">
      <w:pPr>
        <w:spacing w:line="240" w:lineRule="auto"/>
        <w:jc w:val="left"/>
        <w:rPr>
          <w:rFonts w:ascii="Palatino Linotype" w:hAnsi="Palatino Linotype" w:cstheme="minorBidi"/>
          <w:noProof w:val="0"/>
          <w:sz w:val="18"/>
          <w:szCs w:val="22"/>
          <w:lang w:val="en-US" w:bidi="en-US"/>
        </w:rPr>
      </w:pPr>
      <w:r>
        <w:br w:type="page"/>
      </w:r>
    </w:p>
    <w:p w14:paraId="68AC2B2F" w14:textId="0F84732F" w:rsidR="00E51FF9" w:rsidRPr="00026686" w:rsidRDefault="00341424" w:rsidP="00341424">
      <w:pPr>
        <w:pStyle w:val="MDPI41tablecaption"/>
        <w:jc w:val="center"/>
      </w:pPr>
      <w:r w:rsidRPr="00341424">
        <w:rPr>
          <w:b/>
        </w:rPr>
        <w:lastRenderedPageBreak/>
        <w:t xml:space="preserve">Table 2. </w:t>
      </w:r>
      <w:r w:rsidR="0043054A" w:rsidRPr="00026686">
        <w:t>Class</w:t>
      </w:r>
      <w:r w:rsidR="000D4C0E" w:rsidRPr="00026686">
        <w:t xml:space="preserve"> boundaries</w:t>
      </w:r>
      <w:r w:rsidR="00E51FF9" w:rsidRPr="00026686">
        <w:t xml:space="preserve"> </w:t>
      </w:r>
      <w:bookmarkStart w:id="6" w:name="OLE_LINK11"/>
      <w:r w:rsidR="00E51FF9" w:rsidRPr="00026686">
        <w:t xml:space="preserve">for large insects </w:t>
      </w:r>
      <w:bookmarkEnd w:id="6"/>
      <w:r w:rsidR="00E51FF9" w:rsidRPr="00026686">
        <w:t xml:space="preserve">and </w:t>
      </w:r>
      <w:r w:rsidR="009905C1" w:rsidRPr="00026686">
        <w:t>calculated</w:t>
      </w:r>
      <w:r w:rsidR="00E51FF9" w:rsidRPr="00026686">
        <w:t xml:space="preserve"> mass range</w:t>
      </w:r>
      <w:r w:rsidR="000D4C0E" w:rsidRPr="00026686">
        <w:rPr>
          <w:vertAlign w:val="superscript"/>
        </w:rPr>
        <w:t>1</w:t>
      </w:r>
      <w:r w:rsidR="00E51FF9" w:rsidRPr="00026686">
        <w:t xml:space="preserve"> </w:t>
      </w:r>
      <w:r w:rsidR="009B3BCF" w:rsidRPr="00026686">
        <w:t>based on the size distribution.</w:t>
      </w:r>
    </w:p>
    <w:tbl>
      <w:tblPr>
        <w:tblW w:w="763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52"/>
        <w:gridCol w:w="1363"/>
        <w:gridCol w:w="1080"/>
        <w:gridCol w:w="1080"/>
        <w:gridCol w:w="1085"/>
        <w:gridCol w:w="1872"/>
      </w:tblGrid>
      <w:tr w:rsidR="00C77D1F" w:rsidRPr="00341424" w14:paraId="3618A94C" w14:textId="77777777" w:rsidTr="00341424">
        <w:trPr>
          <w:jc w:val="center"/>
        </w:trPr>
        <w:tc>
          <w:tcPr>
            <w:tcW w:w="1152" w:type="dxa"/>
            <w:tcBorders>
              <w:top w:val="single" w:sz="8" w:space="0" w:color="auto"/>
              <w:left w:val="nil"/>
              <w:bottom w:val="single" w:sz="4" w:space="0" w:color="auto"/>
              <w:right w:val="nil"/>
            </w:tcBorders>
            <w:shd w:val="clear" w:color="auto" w:fill="auto"/>
            <w:vAlign w:val="center"/>
          </w:tcPr>
          <w:p w14:paraId="3001930D" w14:textId="77777777" w:rsidR="00E51FF9" w:rsidRPr="00341424" w:rsidRDefault="00E51FF9" w:rsidP="00341424">
            <w:pPr>
              <w:pStyle w:val="MDPI42tablebody"/>
              <w:autoSpaceDE w:val="0"/>
              <w:autoSpaceDN w:val="0"/>
              <w:spacing w:line="240" w:lineRule="auto"/>
              <w:rPr>
                <w:b/>
              </w:rPr>
            </w:pPr>
          </w:p>
        </w:tc>
        <w:tc>
          <w:tcPr>
            <w:tcW w:w="1363" w:type="dxa"/>
            <w:tcBorders>
              <w:top w:val="single" w:sz="8" w:space="0" w:color="auto"/>
              <w:left w:val="nil"/>
              <w:bottom w:val="single" w:sz="4" w:space="0" w:color="auto"/>
              <w:right w:val="nil"/>
            </w:tcBorders>
            <w:shd w:val="clear" w:color="auto" w:fill="auto"/>
            <w:vAlign w:val="center"/>
          </w:tcPr>
          <w:p w14:paraId="47731F8E" w14:textId="3ED5E4B2" w:rsidR="00E51FF9" w:rsidRPr="00341424" w:rsidRDefault="00AA36C8" w:rsidP="00341424">
            <w:pPr>
              <w:pStyle w:val="MDPI42tablebody"/>
              <w:autoSpaceDE w:val="0"/>
              <w:autoSpaceDN w:val="0"/>
              <w:spacing w:line="240" w:lineRule="auto"/>
              <w:rPr>
                <w:b/>
              </w:rPr>
            </w:pPr>
            <w:r w:rsidRPr="00341424">
              <w:rPr>
                <w:b/>
                <w:i/>
              </w:rPr>
              <w:t>a</w:t>
            </w:r>
            <w:r w:rsidR="00BA1499" w:rsidRPr="00341424">
              <w:rPr>
                <w:b/>
                <w:vertAlign w:val="subscript"/>
              </w:rPr>
              <w:t>0</w:t>
            </w:r>
            <w:r w:rsidR="00090F07" w:rsidRPr="00341424">
              <w:rPr>
                <w:b/>
                <w:vertAlign w:val="subscript"/>
              </w:rPr>
              <w:t xml:space="preserve"> </w:t>
            </w:r>
            <w:r w:rsidR="00090F07" w:rsidRPr="00341424">
              <w:rPr>
                <w:b/>
              </w:rPr>
              <w:t xml:space="preserve">(in </w:t>
            </w:r>
            <w:proofErr w:type="spellStart"/>
            <w:r w:rsidR="000D4A7D" w:rsidRPr="00341424">
              <w:rPr>
                <w:b/>
              </w:rPr>
              <w:t>dBsc</w:t>
            </w:r>
            <w:proofErr w:type="spellEnd"/>
            <w:r w:rsidR="00090F07" w:rsidRPr="00341424">
              <w:rPr>
                <w:b/>
              </w:rPr>
              <w:t>)</w:t>
            </w:r>
          </w:p>
        </w:tc>
        <w:tc>
          <w:tcPr>
            <w:tcW w:w="1080" w:type="dxa"/>
            <w:tcBorders>
              <w:top w:val="single" w:sz="8" w:space="0" w:color="auto"/>
              <w:left w:val="nil"/>
              <w:bottom w:val="single" w:sz="4" w:space="0" w:color="auto"/>
              <w:right w:val="nil"/>
            </w:tcBorders>
            <w:shd w:val="clear" w:color="auto" w:fill="auto"/>
            <w:vAlign w:val="center"/>
          </w:tcPr>
          <w:p w14:paraId="268E6F84" w14:textId="77777777" w:rsidR="00E51FF9" w:rsidRPr="00341424" w:rsidRDefault="00E51FF9" w:rsidP="00341424">
            <w:pPr>
              <w:pStyle w:val="MDPI42tablebody"/>
              <w:autoSpaceDE w:val="0"/>
              <w:autoSpaceDN w:val="0"/>
              <w:spacing w:line="240" w:lineRule="auto"/>
              <w:rPr>
                <w:b/>
                <w:i/>
              </w:rPr>
            </w:pPr>
            <w:r w:rsidRPr="00341424">
              <w:rPr>
                <w:b/>
                <w:i/>
              </w:rPr>
              <w:t>p</w:t>
            </w:r>
          </w:p>
        </w:tc>
        <w:tc>
          <w:tcPr>
            <w:tcW w:w="1080" w:type="dxa"/>
            <w:tcBorders>
              <w:top w:val="single" w:sz="8" w:space="0" w:color="auto"/>
              <w:left w:val="nil"/>
              <w:bottom w:val="single" w:sz="4" w:space="0" w:color="auto"/>
              <w:right w:val="nil"/>
            </w:tcBorders>
            <w:shd w:val="clear" w:color="auto" w:fill="auto"/>
            <w:vAlign w:val="center"/>
          </w:tcPr>
          <w:p w14:paraId="4158E821" w14:textId="77777777" w:rsidR="00E51FF9" w:rsidRPr="00341424" w:rsidRDefault="00E51FF9" w:rsidP="00341424">
            <w:pPr>
              <w:pStyle w:val="MDPI42tablebody"/>
              <w:autoSpaceDE w:val="0"/>
              <w:autoSpaceDN w:val="0"/>
              <w:spacing w:line="240" w:lineRule="auto"/>
              <w:rPr>
                <w:b/>
                <w:i/>
              </w:rPr>
            </w:pPr>
            <w:r w:rsidRPr="00341424">
              <w:rPr>
                <w:b/>
                <w:i/>
              </w:rPr>
              <w:t>q</w:t>
            </w:r>
          </w:p>
        </w:tc>
        <w:tc>
          <w:tcPr>
            <w:tcW w:w="1085" w:type="dxa"/>
            <w:tcBorders>
              <w:top w:val="single" w:sz="8" w:space="0" w:color="auto"/>
              <w:left w:val="nil"/>
              <w:bottom w:val="single" w:sz="4" w:space="0" w:color="auto"/>
              <w:right w:val="nil"/>
            </w:tcBorders>
            <w:shd w:val="clear" w:color="auto" w:fill="auto"/>
            <w:vAlign w:val="center"/>
          </w:tcPr>
          <w:p w14:paraId="0ACE1747" w14:textId="61289803" w:rsidR="00E51FF9" w:rsidRPr="00341424" w:rsidRDefault="0039338A" w:rsidP="00341424">
            <w:pPr>
              <w:pStyle w:val="MDPI42tablebody"/>
              <w:autoSpaceDE w:val="0"/>
              <w:autoSpaceDN w:val="0"/>
              <w:spacing w:line="240" w:lineRule="auto"/>
              <w:rPr>
                <w:b/>
              </w:rPr>
            </w:pPr>
            <w:proofErr w:type="spellStart"/>
            <w:r w:rsidRPr="00341424">
              <w:rPr>
                <w:b/>
                <w:i/>
              </w:rPr>
              <w:t>f</w:t>
            </w:r>
            <w:r w:rsidRPr="00341424">
              <w:rPr>
                <w:b/>
                <w:vertAlign w:val="subscript"/>
              </w:rPr>
              <w:t>w</w:t>
            </w:r>
            <w:proofErr w:type="spellEnd"/>
            <w:r w:rsidR="00DD214E" w:rsidRPr="00341424">
              <w:rPr>
                <w:b/>
              </w:rPr>
              <w:t xml:space="preserve"> (Hz)</w:t>
            </w:r>
          </w:p>
        </w:tc>
        <w:tc>
          <w:tcPr>
            <w:tcW w:w="1872" w:type="dxa"/>
            <w:tcBorders>
              <w:top w:val="single" w:sz="8" w:space="0" w:color="auto"/>
              <w:left w:val="nil"/>
              <w:bottom w:val="single" w:sz="4" w:space="0" w:color="auto"/>
              <w:right w:val="nil"/>
            </w:tcBorders>
            <w:shd w:val="clear" w:color="auto" w:fill="auto"/>
            <w:vAlign w:val="center"/>
          </w:tcPr>
          <w:p w14:paraId="1F5FB7BE" w14:textId="6F396503" w:rsidR="00E51FF9" w:rsidRPr="00341424" w:rsidRDefault="00E51FF9" w:rsidP="00341424">
            <w:pPr>
              <w:pStyle w:val="MDPI42tablebody"/>
              <w:autoSpaceDE w:val="0"/>
              <w:autoSpaceDN w:val="0"/>
              <w:spacing w:line="240" w:lineRule="auto"/>
              <w:rPr>
                <w:b/>
              </w:rPr>
            </w:pPr>
            <w:r w:rsidRPr="00341424">
              <w:rPr>
                <w:b/>
              </w:rPr>
              <w:t>Mass range (mg)</w:t>
            </w:r>
            <w:r w:rsidR="000B2552" w:rsidRPr="00341424">
              <w:rPr>
                <w:b/>
                <w:vertAlign w:val="superscript"/>
              </w:rPr>
              <w:t>2</w:t>
            </w:r>
          </w:p>
        </w:tc>
      </w:tr>
      <w:tr w:rsidR="00C77D1F" w:rsidRPr="00341424" w14:paraId="35BF786E" w14:textId="77777777" w:rsidTr="00341424">
        <w:trPr>
          <w:jc w:val="center"/>
        </w:trPr>
        <w:tc>
          <w:tcPr>
            <w:tcW w:w="1152" w:type="dxa"/>
            <w:tcBorders>
              <w:top w:val="single" w:sz="4" w:space="0" w:color="auto"/>
              <w:left w:val="nil"/>
              <w:right w:val="nil"/>
            </w:tcBorders>
            <w:shd w:val="clear" w:color="auto" w:fill="auto"/>
            <w:vAlign w:val="center"/>
          </w:tcPr>
          <w:p w14:paraId="6B23A811" w14:textId="4B24CAA2" w:rsidR="00E51FF9" w:rsidRPr="00341424" w:rsidRDefault="0038310D" w:rsidP="00341424">
            <w:pPr>
              <w:pStyle w:val="MDPI42tablebody"/>
              <w:autoSpaceDE w:val="0"/>
              <w:autoSpaceDN w:val="0"/>
              <w:spacing w:line="240" w:lineRule="auto"/>
            </w:pPr>
            <w:r w:rsidRPr="00341424">
              <w:t xml:space="preserve">Class </w:t>
            </w:r>
            <w:r w:rsidR="00E51FF9" w:rsidRPr="00341424">
              <w:t>A</w:t>
            </w:r>
          </w:p>
        </w:tc>
        <w:tc>
          <w:tcPr>
            <w:tcW w:w="1363" w:type="dxa"/>
            <w:tcBorders>
              <w:top w:val="single" w:sz="4" w:space="0" w:color="auto"/>
              <w:left w:val="nil"/>
              <w:right w:val="nil"/>
            </w:tcBorders>
            <w:shd w:val="clear" w:color="auto" w:fill="auto"/>
            <w:vAlign w:val="center"/>
          </w:tcPr>
          <w:p w14:paraId="51F37DC0" w14:textId="0475967C" w:rsidR="00E51FF9" w:rsidRPr="00341424" w:rsidRDefault="00B971EC" w:rsidP="00341424">
            <w:pPr>
              <w:pStyle w:val="MDPI42tablebody"/>
              <w:autoSpaceDE w:val="0"/>
              <w:autoSpaceDN w:val="0"/>
              <w:spacing w:line="240" w:lineRule="auto"/>
            </w:pPr>
            <w:r w:rsidRPr="00FF44B4">
              <w:rPr>
                <w:rFonts w:eastAsia="DengXian"/>
              </w:rPr>
              <w:t>-</w:t>
            </w:r>
            <w:r w:rsidR="00E51FF9" w:rsidRPr="00341424">
              <w:t>3.3, 6.7</w:t>
            </w:r>
          </w:p>
        </w:tc>
        <w:tc>
          <w:tcPr>
            <w:tcW w:w="1080" w:type="dxa"/>
            <w:tcBorders>
              <w:top w:val="single" w:sz="4" w:space="0" w:color="auto"/>
              <w:left w:val="nil"/>
              <w:right w:val="nil"/>
            </w:tcBorders>
            <w:shd w:val="clear" w:color="auto" w:fill="auto"/>
            <w:vAlign w:val="center"/>
          </w:tcPr>
          <w:p w14:paraId="052C060C" w14:textId="77777777" w:rsidR="00E51FF9" w:rsidRPr="00341424" w:rsidRDefault="00E51FF9" w:rsidP="00341424">
            <w:pPr>
              <w:pStyle w:val="MDPI42tablebody"/>
              <w:autoSpaceDE w:val="0"/>
              <w:autoSpaceDN w:val="0"/>
              <w:spacing w:line="240" w:lineRule="auto"/>
            </w:pPr>
            <w:r w:rsidRPr="00341424">
              <w:t>0.58, 0.83</w:t>
            </w:r>
          </w:p>
        </w:tc>
        <w:tc>
          <w:tcPr>
            <w:tcW w:w="1080" w:type="dxa"/>
            <w:tcBorders>
              <w:top w:val="single" w:sz="4" w:space="0" w:color="auto"/>
              <w:left w:val="nil"/>
              <w:right w:val="nil"/>
            </w:tcBorders>
            <w:shd w:val="clear" w:color="auto" w:fill="auto"/>
            <w:vAlign w:val="center"/>
          </w:tcPr>
          <w:p w14:paraId="04F09EEE" w14:textId="77777777" w:rsidR="00E51FF9" w:rsidRPr="00341424" w:rsidRDefault="00E51FF9" w:rsidP="00341424">
            <w:pPr>
              <w:pStyle w:val="MDPI42tablebody"/>
              <w:autoSpaceDE w:val="0"/>
              <w:autoSpaceDN w:val="0"/>
              <w:spacing w:line="240" w:lineRule="auto"/>
            </w:pPr>
            <w:r w:rsidRPr="00341424">
              <w:t>0.73, 1.28</w:t>
            </w:r>
          </w:p>
        </w:tc>
        <w:tc>
          <w:tcPr>
            <w:tcW w:w="1085" w:type="dxa"/>
            <w:tcBorders>
              <w:top w:val="single" w:sz="4" w:space="0" w:color="auto"/>
              <w:left w:val="nil"/>
              <w:right w:val="nil"/>
            </w:tcBorders>
            <w:shd w:val="clear" w:color="auto" w:fill="auto"/>
            <w:vAlign w:val="center"/>
          </w:tcPr>
          <w:p w14:paraId="1E0DB627" w14:textId="77394BF1" w:rsidR="00E51FF9" w:rsidRPr="00341424" w:rsidRDefault="00E51FF9" w:rsidP="00341424">
            <w:pPr>
              <w:pStyle w:val="MDPI42tablebody"/>
              <w:autoSpaceDE w:val="0"/>
              <w:autoSpaceDN w:val="0"/>
              <w:spacing w:line="240" w:lineRule="auto"/>
            </w:pPr>
            <w:r w:rsidRPr="00341424">
              <w:t>2</w:t>
            </w:r>
            <w:r w:rsidR="00461A40" w:rsidRPr="00341424">
              <w:t>2.6</w:t>
            </w:r>
            <w:r w:rsidRPr="00341424">
              <w:t>, 3</w:t>
            </w:r>
            <w:r w:rsidR="00EA5C5A" w:rsidRPr="00341424">
              <w:t>5</w:t>
            </w:r>
          </w:p>
        </w:tc>
        <w:tc>
          <w:tcPr>
            <w:tcW w:w="1872" w:type="dxa"/>
            <w:tcBorders>
              <w:top w:val="single" w:sz="4" w:space="0" w:color="auto"/>
              <w:left w:val="nil"/>
              <w:right w:val="nil"/>
            </w:tcBorders>
            <w:shd w:val="clear" w:color="auto" w:fill="auto"/>
            <w:vAlign w:val="center"/>
          </w:tcPr>
          <w:p w14:paraId="0F11B7A9" w14:textId="2E1ABE48" w:rsidR="00E51FF9" w:rsidRPr="00341424" w:rsidRDefault="00E51FF9" w:rsidP="00341424">
            <w:pPr>
              <w:pStyle w:val="MDPI42tablebody"/>
              <w:autoSpaceDE w:val="0"/>
              <w:autoSpaceDN w:val="0"/>
              <w:spacing w:line="240" w:lineRule="auto"/>
            </w:pPr>
            <w:r w:rsidRPr="00341424">
              <w:t>14</w:t>
            </w:r>
            <w:r w:rsidR="00D83FF5" w:rsidRPr="00341424">
              <w:t>3</w:t>
            </w:r>
            <w:r w:rsidR="00511C12">
              <w:t>−</w:t>
            </w:r>
            <w:r w:rsidR="00D83FF5" w:rsidRPr="00341424">
              <w:t>395</w:t>
            </w:r>
          </w:p>
        </w:tc>
      </w:tr>
      <w:tr w:rsidR="00C77D1F" w:rsidRPr="00341424" w14:paraId="10828964" w14:textId="77777777" w:rsidTr="00341424">
        <w:trPr>
          <w:jc w:val="center"/>
        </w:trPr>
        <w:tc>
          <w:tcPr>
            <w:tcW w:w="1152" w:type="dxa"/>
            <w:tcBorders>
              <w:left w:val="nil"/>
              <w:right w:val="nil"/>
            </w:tcBorders>
            <w:shd w:val="clear" w:color="auto" w:fill="auto"/>
            <w:vAlign w:val="center"/>
          </w:tcPr>
          <w:p w14:paraId="0D7BE9FB" w14:textId="18681727" w:rsidR="00E51FF9" w:rsidRPr="00341424" w:rsidRDefault="00CF0169" w:rsidP="00341424">
            <w:pPr>
              <w:pStyle w:val="MDPI42tablebody"/>
              <w:autoSpaceDE w:val="0"/>
              <w:autoSpaceDN w:val="0"/>
              <w:spacing w:line="240" w:lineRule="auto"/>
            </w:pPr>
            <w:r w:rsidRPr="00341424">
              <w:rPr>
                <w:rFonts w:eastAsia="DengXian"/>
              </w:rPr>
              <w:t>Clas</w:t>
            </w:r>
            <w:r w:rsidRPr="00341424">
              <w:t>ses B</w:t>
            </w:r>
            <w:r w:rsidR="00710CE0" w:rsidRPr="00341424">
              <w:t xml:space="preserve"> and D</w:t>
            </w:r>
            <w:r w:rsidR="00710CE0" w:rsidRPr="00341424">
              <w:rPr>
                <w:vertAlign w:val="superscript"/>
              </w:rPr>
              <w:t>3</w:t>
            </w:r>
          </w:p>
        </w:tc>
        <w:tc>
          <w:tcPr>
            <w:tcW w:w="1363" w:type="dxa"/>
            <w:tcBorders>
              <w:left w:val="nil"/>
              <w:right w:val="nil"/>
            </w:tcBorders>
            <w:shd w:val="clear" w:color="auto" w:fill="auto"/>
            <w:vAlign w:val="center"/>
          </w:tcPr>
          <w:p w14:paraId="65CC09BD" w14:textId="5302A294" w:rsidR="00E51FF9" w:rsidRPr="00341424" w:rsidRDefault="00B971EC" w:rsidP="00341424">
            <w:pPr>
              <w:pStyle w:val="MDPI42tablebody"/>
              <w:autoSpaceDE w:val="0"/>
              <w:autoSpaceDN w:val="0"/>
              <w:spacing w:line="240" w:lineRule="auto"/>
            </w:pPr>
            <w:r w:rsidRPr="00FF44B4">
              <w:rPr>
                <w:rFonts w:eastAsia="DengXian"/>
              </w:rPr>
              <w:t>-</w:t>
            </w:r>
            <w:r w:rsidR="00E51FF9" w:rsidRPr="00341424">
              <w:t>3.</w:t>
            </w:r>
            <w:r w:rsidR="00AF37D4" w:rsidRPr="00341424">
              <w:t>6</w:t>
            </w:r>
            <w:r w:rsidR="00E51FF9" w:rsidRPr="00341424">
              <w:t>, 4.</w:t>
            </w:r>
            <w:r w:rsidR="000D330B" w:rsidRPr="00341424">
              <w:t>9</w:t>
            </w:r>
          </w:p>
        </w:tc>
        <w:tc>
          <w:tcPr>
            <w:tcW w:w="1080" w:type="dxa"/>
            <w:tcBorders>
              <w:left w:val="nil"/>
              <w:right w:val="nil"/>
            </w:tcBorders>
            <w:shd w:val="clear" w:color="auto" w:fill="auto"/>
            <w:vAlign w:val="center"/>
          </w:tcPr>
          <w:p w14:paraId="5F9E8368" w14:textId="77777777" w:rsidR="00E51FF9" w:rsidRPr="00341424" w:rsidRDefault="00E51FF9" w:rsidP="00341424">
            <w:pPr>
              <w:pStyle w:val="MDPI42tablebody"/>
              <w:autoSpaceDE w:val="0"/>
              <w:autoSpaceDN w:val="0"/>
              <w:spacing w:line="240" w:lineRule="auto"/>
            </w:pPr>
            <w:r w:rsidRPr="00341424">
              <w:t>0.88, 1</w:t>
            </w:r>
          </w:p>
        </w:tc>
        <w:tc>
          <w:tcPr>
            <w:tcW w:w="1080" w:type="dxa"/>
            <w:tcBorders>
              <w:left w:val="nil"/>
              <w:right w:val="nil"/>
            </w:tcBorders>
            <w:shd w:val="clear" w:color="auto" w:fill="auto"/>
            <w:vAlign w:val="center"/>
          </w:tcPr>
          <w:p w14:paraId="5F240E43" w14:textId="77777777" w:rsidR="00E51FF9" w:rsidRPr="00341424" w:rsidRDefault="00E51FF9" w:rsidP="00341424">
            <w:pPr>
              <w:pStyle w:val="MDPI42tablebody"/>
              <w:autoSpaceDE w:val="0"/>
              <w:autoSpaceDN w:val="0"/>
              <w:spacing w:line="240" w:lineRule="auto"/>
            </w:pPr>
            <w:r w:rsidRPr="00341424">
              <w:t>0.82, 1.25</w:t>
            </w:r>
          </w:p>
        </w:tc>
        <w:tc>
          <w:tcPr>
            <w:tcW w:w="1085" w:type="dxa"/>
            <w:tcBorders>
              <w:left w:val="nil"/>
              <w:right w:val="nil"/>
            </w:tcBorders>
            <w:shd w:val="clear" w:color="auto" w:fill="auto"/>
            <w:vAlign w:val="center"/>
          </w:tcPr>
          <w:p w14:paraId="0544063F" w14:textId="3FF0983D" w:rsidR="00E51FF9" w:rsidRPr="00341424" w:rsidRDefault="001F4295" w:rsidP="00341424">
            <w:pPr>
              <w:pStyle w:val="MDPI42tablebody"/>
              <w:autoSpaceDE w:val="0"/>
              <w:autoSpaceDN w:val="0"/>
              <w:spacing w:line="240" w:lineRule="auto"/>
            </w:pPr>
            <w:r w:rsidRPr="00341424">
              <w:t>21</w:t>
            </w:r>
            <w:r w:rsidR="00E51FF9" w:rsidRPr="00341424">
              <w:t>, 29</w:t>
            </w:r>
          </w:p>
        </w:tc>
        <w:tc>
          <w:tcPr>
            <w:tcW w:w="1872" w:type="dxa"/>
            <w:tcBorders>
              <w:left w:val="nil"/>
              <w:right w:val="nil"/>
            </w:tcBorders>
            <w:shd w:val="clear" w:color="auto" w:fill="auto"/>
            <w:vAlign w:val="center"/>
          </w:tcPr>
          <w:p w14:paraId="0DD5D814" w14:textId="2723DA1D" w:rsidR="00E51FF9" w:rsidRPr="00341424" w:rsidRDefault="00E51FF9" w:rsidP="00341424">
            <w:pPr>
              <w:pStyle w:val="MDPI42tablebody"/>
              <w:autoSpaceDE w:val="0"/>
              <w:autoSpaceDN w:val="0"/>
              <w:spacing w:line="240" w:lineRule="auto"/>
            </w:pPr>
            <w:r w:rsidRPr="00341424">
              <w:t>1</w:t>
            </w:r>
            <w:r w:rsidR="00843D7F" w:rsidRPr="00341424">
              <w:t>0</w:t>
            </w:r>
            <w:r w:rsidR="00277C6D" w:rsidRPr="00341424">
              <w:t>5</w:t>
            </w:r>
            <w:r w:rsidR="00511C12">
              <w:t>−</w:t>
            </w:r>
            <w:r w:rsidR="00277C6D" w:rsidRPr="00341424">
              <w:t>245</w:t>
            </w:r>
          </w:p>
          <w:p w14:paraId="1DB05390" w14:textId="257355EA" w:rsidR="001024BE" w:rsidRPr="00341424" w:rsidRDefault="001024BE" w:rsidP="00341424">
            <w:pPr>
              <w:pStyle w:val="MDPI42tablebody"/>
              <w:autoSpaceDE w:val="0"/>
              <w:autoSpaceDN w:val="0"/>
              <w:spacing w:line="240" w:lineRule="auto"/>
            </w:pPr>
            <w:r w:rsidRPr="00341424">
              <w:t>119</w:t>
            </w:r>
            <w:r w:rsidR="00511C12">
              <w:t>−</w:t>
            </w:r>
            <w:r w:rsidRPr="00341424">
              <w:t>28</w:t>
            </w:r>
            <w:r w:rsidR="009B43EF" w:rsidRPr="00341424">
              <w:t>2</w:t>
            </w:r>
          </w:p>
        </w:tc>
      </w:tr>
      <w:tr w:rsidR="00C77D1F" w:rsidRPr="00341424" w14:paraId="4A9345A0" w14:textId="77777777" w:rsidTr="00341424">
        <w:trPr>
          <w:jc w:val="center"/>
        </w:trPr>
        <w:tc>
          <w:tcPr>
            <w:tcW w:w="1152" w:type="dxa"/>
            <w:tcBorders>
              <w:left w:val="nil"/>
              <w:bottom w:val="single" w:sz="8" w:space="0" w:color="auto"/>
              <w:right w:val="nil"/>
            </w:tcBorders>
            <w:shd w:val="clear" w:color="auto" w:fill="auto"/>
            <w:vAlign w:val="center"/>
          </w:tcPr>
          <w:p w14:paraId="7ADD7F24" w14:textId="4CE914E2" w:rsidR="00E51FF9" w:rsidRPr="00341424" w:rsidRDefault="000B74FA" w:rsidP="00341424">
            <w:pPr>
              <w:pStyle w:val="MDPI42tablebody"/>
              <w:autoSpaceDE w:val="0"/>
              <w:autoSpaceDN w:val="0"/>
              <w:spacing w:line="240" w:lineRule="auto"/>
            </w:pPr>
            <w:r w:rsidRPr="00341424">
              <w:rPr>
                <w:rFonts w:eastAsia="DengXian"/>
              </w:rPr>
              <w:t xml:space="preserve">Class </w:t>
            </w:r>
            <w:r w:rsidR="00E51FF9" w:rsidRPr="00341424">
              <w:t>C</w:t>
            </w:r>
          </w:p>
        </w:tc>
        <w:tc>
          <w:tcPr>
            <w:tcW w:w="1363" w:type="dxa"/>
            <w:tcBorders>
              <w:left w:val="nil"/>
              <w:bottom w:val="single" w:sz="8" w:space="0" w:color="auto"/>
              <w:right w:val="nil"/>
            </w:tcBorders>
            <w:shd w:val="clear" w:color="auto" w:fill="auto"/>
            <w:vAlign w:val="center"/>
          </w:tcPr>
          <w:p w14:paraId="1E6382AA" w14:textId="54B3C181" w:rsidR="00E51FF9" w:rsidRPr="00341424" w:rsidRDefault="00B971EC" w:rsidP="00341424">
            <w:pPr>
              <w:pStyle w:val="MDPI42tablebody"/>
              <w:autoSpaceDE w:val="0"/>
              <w:autoSpaceDN w:val="0"/>
              <w:spacing w:line="240" w:lineRule="auto"/>
            </w:pPr>
            <w:r w:rsidRPr="00FF44B4">
              <w:rPr>
                <w:rFonts w:eastAsia="DengXian"/>
              </w:rPr>
              <w:t>-</w:t>
            </w:r>
            <w:r w:rsidR="00E51FF9" w:rsidRPr="00341424">
              <w:t>3.3, 4</w:t>
            </w:r>
          </w:p>
        </w:tc>
        <w:tc>
          <w:tcPr>
            <w:tcW w:w="1080" w:type="dxa"/>
            <w:tcBorders>
              <w:left w:val="nil"/>
              <w:bottom w:val="single" w:sz="8" w:space="0" w:color="auto"/>
              <w:right w:val="nil"/>
            </w:tcBorders>
            <w:shd w:val="clear" w:color="auto" w:fill="auto"/>
            <w:vAlign w:val="center"/>
          </w:tcPr>
          <w:p w14:paraId="6A986D86" w14:textId="77777777" w:rsidR="00E51FF9" w:rsidRPr="00341424" w:rsidRDefault="00E51FF9" w:rsidP="00341424">
            <w:pPr>
              <w:pStyle w:val="MDPI42tablebody"/>
              <w:autoSpaceDE w:val="0"/>
              <w:autoSpaceDN w:val="0"/>
              <w:spacing w:line="240" w:lineRule="auto"/>
            </w:pPr>
            <w:r w:rsidRPr="00341424">
              <w:t>0.9, 1</w:t>
            </w:r>
          </w:p>
        </w:tc>
        <w:tc>
          <w:tcPr>
            <w:tcW w:w="1080" w:type="dxa"/>
            <w:tcBorders>
              <w:left w:val="nil"/>
              <w:bottom w:val="single" w:sz="8" w:space="0" w:color="auto"/>
              <w:right w:val="nil"/>
            </w:tcBorders>
            <w:shd w:val="clear" w:color="auto" w:fill="auto"/>
            <w:vAlign w:val="center"/>
          </w:tcPr>
          <w:p w14:paraId="74AEAF9A" w14:textId="76D130F3" w:rsidR="00E51FF9" w:rsidRPr="00341424" w:rsidRDefault="00E51FF9" w:rsidP="00341424">
            <w:pPr>
              <w:pStyle w:val="MDPI42tablebody"/>
              <w:autoSpaceDE w:val="0"/>
              <w:autoSpaceDN w:val="0"/>
              <w:spacing w:line="240" w:lineRule="auto"/>
            </w:pPr>
            <w:r w:rsidRPr="00341424">
              <w:t>1.27, 1.6</w:t>
            </w:r>
          </w:p>
        </w:tc>
        <w:tc>
          <w:tcPr>
            <w:tcW w:w="1085" w:type="dxa"/>
            <w:tcBorders>
              <w:left w:val="nil"/>
              <w:bottom w:val="single" w:sz="8" w:space="0" w:color="auto"/>
              <w:right w:val="nil"/>
            </w:tcBorders>
            <w:shd w:val="clear" w:color="auto" w:fill="auto"/>
            <w:vAlign w:val="center"/>
          </w:tcPr>
          <w:p w14:paraId="6C93A5CC" w14:textId="5319B984" w:rsidR="00E51FF9" w:rsidRPr="00341424" w:rsidRDefault="001F4295" w:rsidP="00341424">
            <w:pPr>
              <w:pStyle w:val="MDPI42tablebody"/>
              <w:autoSpaceDE w:val="0"/>
              <w:autoSpaceDN w:val="0"/>
              <w:spacing w:line="240" w:lineRule="auto"/>
            </w:pPr>
            <w:r w:rsidRPr="00341424">
              <w:t>21</w:t>
            </w:r>
            <w:r w:rsidR="00E51FF9" w:rsidRPr="00341424">
              <w:t>, 28.2</w:t>
            </w:r>
          </w:p>
        </w:tc>
        <w:tc>
          <w:tcPr>
            <w:tcW w:w="1872" w:type="dxa"/>
            <w:tcBorders>
              <w:left w:val="nil"/>
              <w:bottom w:val="single" w:sz="8" w:space="0" w:color="auto"/>
              <w:right w:val="nil"/>
            </w:tcBorders>
            <w:shd w:val="clear" w:color="auto" w:fill="auto"/>
            <w:vAlign w:val="center"/>
          </w:tcPr>
          <w:p w14:paraId="774C70E0" w14:textId="0F13675B" w:rsidR="00E51FF9" w:rsidRPr="00341424" w:rsidRDefault="00E51FF9" w:rsidP="00341424">
            <w:pPr>
              <w:pStyle w:val="MDPI42tablebody"/>
              <w:autoSpaceDE w:val="0"/>
              <w:autoSpaceDN w:val="0"/>
              <w:spacing w:line="240" w:lineRule="auto"/>
            </w:pPr>
            <w:r w:rsidRPr="00341424">
              <w:t>121</w:t>
            </w:r>
            <w:r w:rsidR="00511C12">
              <w:t>−</w:t>
            </w:r>
            <w:r w:rsidRPr="00341424">
              <w:t>25</w:t>
            </w:r>
            <w:r w:rsidR="00EA2598" w:rsidRPr="00341424">
              <w:t>8</w:t>
            </w:r>
          </w:p>
        </w:tc>
      </w:tr>
    </w:tbl>
    <w:p w14:paraId="0EE2D588" w14:textId="5DA982DB" w:rsidR="00E51FF9" w:rsidRPr="00026686" w:rsidRDefault="000D4C0E" w:rsidP="00026686">
      <w:pPr>
        <w:pStyle w:val="MDPI43tablefooter"/>
        <w:spacing w:before="120" w:after="0"/>
      </w:pPr>
      <w:r w:rsidRPr="00026686">
        <w:rPr>
          <w:vertAlign w:val="superscript"/>
        </w:rPr>
        <w:t>1</w:t>
      </w:r>
      <w:r w:rsidR="00E51FF9" w:rsidRPr="00026686">
        <w:t xml:space="preserve">In the </w:t>
      </w:r>
      <w:r w:rsidR="0018032E" w:rsidRPr="00026686">
        <w:t xml:space="preserve">traditional </w:t>
      </w:r>
      <w:r w:rsidR="0043054A" w:rsidRPr="00026686">
        <w:t>classes</w:t>
      </w:r>
      <w:r w:rsidR="00E51FF9" w:rsidRPr="00026686">
        <w:t xml:space="preserve"> we used before, large insects are in the range of approximately ~100</w:t>
      </w:r>
      <w:r w:rsidR="005A1667">
        <w:rPr>
          <w:szCs w:val="20"/>
        </w:rPr>
        <w:t>−</w:t>
      </w:r>
      <w:r w:rsidR="00E51FF9" w:rsidRPr="00026686">
        <w:t>1000</w:t>
      </w:r>
      <w:r w:rsidR="00CE271A">
        <w:t xml:space="preserve"> </w:t>
      </w:r>
      <w:r w:rsidR="00E51FF9" w:rsidRPr="00026686">
        <w:t>mg, medium insects ~ 30</w:t>
      </w:r>
      <w:r w:rsidR="005A1667">
        <w:rPr>
          <w:szCs w:val="20"/>
        </w:rPr>
        <w:t>−</w:t>
      </w:r>
      <w:r w:rsidR="00E51FF9" w:rsidRPr="00026686">
        <w:t xml:space="preserve">100 mg and small insects smaller than 30 mg. </w:t>
      </w:r>
    </w:p>
    <w:p w14:paraId="7D7C874C" w14:textId="38447780" w:rsidR="000B2552" w:rsidRPr="00026686" w:rsidRDefault="000B2552" w:rsidP="00026686">
      <w:pPr>
        <w:pStyle w:val="MDPI43tablefooter"/>
        <w:spacing w:after="0"/>
      </w:pPr>
      <w:r w:rsidRPr="00026686">
        <w:rPr>
          <w:vertAlign w:val="superscript"/>
        </w:rPr>
        <w:t>2</w:t>
      </w:r>
      <w:r w:rsidR="00B8246D" w:rsidRPr="00026686">
        <w:t xml:space="preserve"> From the mean ± 1 std of the normal distribution of </w:t>
      </w:r>
      <w:r w:rsidR="00B8246D" w:rsidRPr="00026686">
        <w:rPr>
          <w:i/>
        </w:rPr>
        <w:t>a</w:t>
      </w:r>
      <w:r w:rsidR="00B8246D" w:rsidRPr="00026686">
        <w:rPr>
          <w:vertAlign w:val="subscript"/>
        </w:rPr>
        <w:t>0</w:t>
      </w:r>
      <w:r w:rsidR="00B8246D" w:rsidRPr="00026686">
        <w:t xml:space="preserve"> in Figure 4.</w:t>
      </w:r>
    </w:p>
    <w:p w14:paraId="35A94D3B" w14:textId="4142BA34" w:rsidR="00710CE0" w:rsidRPr="00026686" w:rsidRDefault="00710CE0" w:rsidP="00026686">
      <w:pPr>
        <w:pStyle w:val="MDPI43tablefooter"/>
        <w:spacing w:after="0"/>
      </w:pPr>
      <w:r w:rsidRPr="00026686">
        <w:rPr>
          <w:vertAlign w:val="superscript"/>
        </w:rPr>
        <w:t>3</w:t>
      </w:r>
      <w:r w:rsidRPr="00026686">
        <w:t xml:space="preserve"> </w:t>
      </w:r>
      <w:r w:rsidR="00796DC8" w:rsidRPr="00026686">
        <w:rPr>
          <w:snapToGrid w:val="0"/>
        </w:rPr>
        <w:t xml:space="preserve">D is selected </w:t>
      </w:r>
      <w:r w:rsidR="001117E6" w:rsidRPr="00026686">
        <w:rPr>
          <w:snapToGrid w:val="0"/>
        </w:rPr>
        <w:t xml:space="preserve">with the </w:t>
      </w:r>
      <w:r w:rsidR="00796DC8" w:rsidRPr="00026686">
        <w:rPr>
          <w:snapToGrid w:val="0"/>
        </w:rPr>
        <w:t xml:space="preserve">extra criteria that </w:t>
      </w:r>
      <w:r w:rsidR="001117E6" w:rsidRPr="00026686">
        <w:rPr>
          <w:snapToGrid w:val="0"/>
        </w:rPr>
        <w:t xml:space="preserve">the </w:t>
      </w:r>
      <w:r w:rsidR="00796DC8" w:rsidRPr="00026686">
        <w:rPr>
          <w:snapToGrid w:val="0"/>
        </w:rPr>
        <w:t xml:space="preserve">peak of </w:t>
      </w:r>
      <w:r w:rsidR="00796DC8" w:rsidRPr="00026686">
        <w:rPr>
          <w:i/>
          <w:snapToGrid w:val="0"/>
        </w:rPr>
        <w:t>a</w:t>
      </w:r>
      <w:r w:rsidR="00796DC8" w:rsidRPr="00026686">
        <w:rPr>
          <w:snapToGrid w:val="0"/>
          <w:vertAlign w:val="subscript"/>
        </w:rPr>
        <w:t>0</w:t>
      </w:r>
      <w:r w:rsidR="00796DC8" w:rsidRPr="00026686">
        <w:rPr>
          <w:snapToGrid w:val="0"/>
        </w:rPr>
        <w:t xml:space="preserve"> &gt; -3 </w:t>
      </w:r>
      <w:proofErr w:type="spellStart"/>
      <w:r w:rsidR="00796DC8" w:rsidRPr="00026686">
        <w:rPr>
          <w:snapToGrid w:val="0"/>
        </w:rPr>
        <w:t>dBsc</w:t>
      </w:r>
      <w:proofErr w:type="spellEnd"/>
      <w:r w:rsidR="00796DC8" w:rsidRPr="00026686">
        <w:rPr>
          <w:snapToGrid w:val="0"/>
        </w:rPr>
        <w:t xml:space="preserve"> and </w:t>
      </w:r>
      <w:proofErr w:type="spellStart"/>
      <w:r w:rsidR="00796DC8" w:rsidRPr="00026686">
        <w:rPr>
          <w:i/>
          <w:snapToGrid w:val="0"/>
        </w:rPr>
        <w:t>f</w:t>
      </w:r>
      <w:r w:rsidR="00796DC8" w:rsidRPr="00026686">
        <w:rPr>
          <w:snapToGrid w:val="0"/>
          <w:vertAlign w:val="subscript"/>
        </w:rPr>
        <w:t>w</w:t>
      </w:r>
      <w:proofErr w:type="spellEnd"/>
      <w:r w:rsidR="00796DC8" w:rsidRPr="00026686">
        <w:rPr>
          <w:snapToGrid w:val="0"/>
        </w:rPr>
        <w:t xml:space="preserve"> &lt;</w:t>
      </w:r>
      <w:r w:rsidR="00472D87">
        <w:rPr>
          <w:snapToGrid w:val="0"/>
        </w:rPr>
        <w:t xml:space="preserve"> </w:t>
      </w:r>
      <w:r w:rsidR="00796DC8" w:rsidRPr="00026686">
        <w:rPr>
          <w:snapToGrid w:val="0"/>
        </w:rPr>
        <w:t>27 Hz.</w:t>
      </w:r>
    </w:p>
    <w:p w14:paraId="7440A7C3" w14:textId="625F8539" w:rsidR="00B93F59" w:rsidRPr="00026686" w:rsidRDefault="00026686" w:rsidP="00026686">
      <w:pPr>
        <w:pStyle w:val="MDPI22heading2"/>
      </w:pPr>
      <w:r>
        <w:t xml:space="preserve">3.2. </w:t>
      </w:r>
      <w:r w:rsidR="007543D5" w:rsidRPr="00026686">
        <w:t xml:space="preserve">Flight </w:t>
      </w:r>
      <w:r w:rsidR="00D721AF" w:rsidRPr="00026686">
        <w:t>Temperat</w:t>
      </w:r>
      <w:r w:rsidR="00A85604" w:rsidRPr="00026686">
        <w:t>ure</w:t>
      </w:r>
    </w:p>
    <w:p w14:paraId="07A922A9" w14:textId="6AA7D633" w:rsidR="00E51FF9" w:rsidRPr="00026686" w:rsidRDefault="0050692D" w:rsidP="00026686">
      <w:pPr>
        <w:pStyle w:val="MDPI31text"/>
        <w:rPr>
          <w:rFonts w:eastAsia="DengXian"/>
        </w:rPr>
      </w:pPr>
      <w:r w:rsidRPr="00026686">
        <w:rPr>
          <w:rFonts w:eastAsia="DengXian"/>
        </w:rPr>
        <w:t>We can understand more about insect</w:t>
      </w:r>
      <w:r w:rsidR="009B101B" w:rsidRPr="00026686">
        <w:rPr>
          <w:rFonts w:eastAsia="DengXian"/>
        </w:rPr>
        <w:t xml:space="preserve"> flight </w:t>
      </w:r>
      <w:r w:rsidR="00A95BC2" w:rsidRPr="00026686">
        <w:rPr>
          <w:rFonts w:eastAsia="DengXian"/>
        </w:rPr>
        <w:t xml:space="preserve">capabilities </w:t>
      </w:r>
      <w:r w:rsidR="009B101B" w:rsidRPr="00026686">
        <w:rPr>
          <w:rFonts w:eastAsia="DengXian"/>
        </w:rPr>
        <w:t>during migration b</w:t>
      </w:r>
      <w:r w:rsidR="00587885" w:rsidRPr="00026686">
        <w:rPr>
          <w:rFonts w:eastAsia="DengXian"/>
        </w:rPr>
        <w:t xml:space="preserve">y </w:t>
      </w:r>
      <w:r w:rsidR="00A95BC2" w:rsidRPr="00026686">
        <w:rPr>
          <w:rFonts w:eastAsia="DengXian"/>
        </w:rPr>
        <w:t>studying</w:t>
      </w:r>
      <w:r w:rsidRPr="00026686">
        <w:rPr>
          <w:rFonts w:eastAsia="DengXian"/>
        </w:rPr>
        <w:t xml:space="preserve"> </w:t>
      </w:r>
      <w:r w:rsidR="00A95BC2" w:rsidRPr="00026686">
        <w:rPr>
          <w:rFonts w:eastAsia="DengXian"/>
        </w:rPr>
        <w:t xml:space="preserve">how </w:t>
      </w:r>
      <w:r w:rsidR="00C32155" w:rsidRPr="00026686">
        <w:rPr>
          <w:rFonts w:eastAsia="DengXian"/>
        </w:rPr>
        <w:t xml:space="preserve">wingbeat frequency </w:t>
      </w:r>
      <w:r w:rsidR="00A95BC2" w:rsidRPr="00026686">
        <w:rPr>
          <w:rFonts w:eastAsia="DengXian"/>
        </w:rPr>
        <w:t xml:space="preserve">varies </w:t>
      </w:r>
      <w:r w:rsidRPr="00026686">
        <w:rPr>
          <w:rFonts w:eastAsia="DengXian"/>
        </w:rPr>
        <w:t>with</w:t>
      </w:r>
      <w:r w:rsidR="0051593E" w:rsidRPr="00026686">
        <w:rPr>
          <w:rFonts w:eastAsia="DengXian"/>
        </w:rPr>
        <w:t xml:space="preserve"> air</w:t>
      </w:r>
      <w:r w:rsidR="00C32155" w:rsidRPr="00026686">
        <w:rPr>
          <w:rFonts w:eastAsia="DengXian"/>
        </w:rPr>
        <w:t xml:space="preserve"> temperature</w:t>
      </w:r>
      <w:r w:rsidR="00A95BC2" w:rsidRPr="00026686">
        <w:rPr>
          <w:rFonts w:eastAsia="DengXian"/>
        </w:rPr>
        <w:t xml:space="preserve"> for each cl</w:t>
      </w:r>
      <w:r w:rsidR="00F916F3" w:rsidRPr="00026686">
        <w:rPr>
          <w:rFonts w:eastAsia="DengXian"/>
        </w:rPr>
        <w:t>uster</w:t>
      </w:r>
      <w:r w:rsidR="007F410D" w:rsidRPr="00026686">
        <w:rPr>
          <w:rFonts w:eastAsia="DengXian"/>
        </w:rPr>
        <w:t xml:space="preserve"> (Figure 5)</w:t>
      </w:r>
      <w:r w:rsidR="007210C8" w:rsidRPr="00026686">
        <w:rPr>
          <w:rFonts w:eastAsia="DengXian"/>
        </w:rPr>
        <w:t xml:space="preserve">. </w:t>
      </w:r>
      <w:r w:rsidR="00DC7385" w:rsidRPr="00026686">
        <w:rPr>
          <w:rFonts w:eastAsia="DengXian"/>
        </w:rPr>
        <w:t>In general, the greatest difference between cl</w:t>
      </w:r>
      <w:r w:rsidR="00F916F3" w:rsidRPr="00026686">
        <w:rPr>
          <w:rFonts w:eastAsia="DengXian"/>
        </w:rPr>
        <w:t>usters</w:t>
      </w:r>
      <w:r w:rsidR="00DC7385" w:rsidRPr="00026686">
        <w:rPr>
          <w:rFonts w:eastAsia="DengXian"/>
        </w:rPr>
        <w:t xml:space="preserve"> is the range of temperatures </w:t>
      </w:r>
      <w:r w:rsidR="00DC7385" w:rsidRPr="00026686">
        <w:rPr>
          <w:rFonts w:eastAsia="DengXian"/>
          <w:i/>
        </w:rPr>
        <w:t>T</w:t>
      </w:r>
      <w:r w:rsidR="00DC7385" w:rsidRPr="00026686">
        <w:rPr>
          <w:rFonts w:eastAsia="DengXian"/>
        </w:rPr>
        <w:t xml:space="preserve"> </w:t>
      </w:r>
      <w:r w:rsidR="00A95BC2" w:rsidRPr="00026686">
        <w:rPr>
          <w:rFonts w:eastAsia="DengXian"/>
        </w:rPr>
        <w:t xml:space="preserve">at </w:t>
      </w:r>
      <w:r w:rsidR="00DC7385" w:rsidRPr="00026686">
        <w:rPr>
          <w:rFonts w:eastAsia="DengXian"/>
        </w:rPr>
        <w:t xml:space="preserve">which </w:t>
      </w:r>
      <w:r w:rsidR="00A95BC2" w:rsidRPr="00026686">
        <w:rPr>
          <w:rFonts w:eastAsia="DengXian"/>
        </w:rPr>
        <w:t xml:space="preserve">insects </w:t>
      </w:r>
      <w:r w:rsidR="00DC7385" w:rsidRPr="00026686">
        <w:rPr>
          <w:rFonts w:eastAsia="DengXian"/>
        </w:rPr>
        <w:t>fly.</w:t>
      </w:r>
      <w:r w:rsidR="00A95BC2" w:rsidRPr="00026686">
        <w:rPr>
          <w:rFonts w:eastAsia="DengXian"/>
        </w:rPr>
        <w:t xml:space="preserve"> Insects within</w:t>
      </w:r>
      <w:r w:rsidR="00DC7385" w:rsidRPr="00026686">
        <w:rPr>
          <w:rFonts w:eastAsia="DengXian"/>
        </w:rPr>
        <w:t xml:space="preserve"> </w:t>
      </w:r>
      <w:r w:rsidR="00866E93" w:rsidRPr="00026686">
        <w:rPr>
          <w:rFonts w:eastAsia="DengXian"/>
        </w:rPr>
        <w:t>cl</w:t>
      </w:r>
      <w:r w:rsidR="005F7CC7" w:rsidRPr="00026686">
        <w:rPr>
          <w:rFonts w:eastAsia="DengXian"/>
        </w:rPr>
        <w:t>uster</w:t>
      </w:r>
      <w:r w:rsidR="00866E93" w:rsidRPr="00026686">
        <w:rPr>
          <w:rFonts w:eastAsia="DengXian"/>
        </w:rPr>
        <w:t xml:space="preserve"> </w:t>
      </w:r>
      <w:r w:rsidR="00DC7385" w:rsidRPr="00026686">
        <w:rPr>
          <w:rFonts w:eastAsia="DengXian"/>
        </w:rPr>
        <w:t>A and C require warmer conditions</w:t>
      </w:r>
      <w:r w:rsidR="00A95BC2" w:rsidRPr="00026686">
        <w:rPr>
          <w:rFonts w:eastAsia="DengXian"/>
        </w:rPr>
        <w:t xml:space="preserve"> (</w:t>
      </w:r>
      <w:r w:rsidR="00DC7385" w:rsidRPr="00026686">
        <w:rPr>
          <w:rFonts w:eastAsia="DengXian"/>
          <w:i/>
        </w:rPr>
        <w:t>T</w:t>
      </w:r>
      <w:r w:rsidR="00DC7385" w:rsidRPr="00026686">
        <w:rPr>
          <w:rFonts w:eastAsia="DengXian"/>
        </w:rPr>
        <w:t xml:space="preserve"> &gt; ~15 </w:t>
      </w:r>
      <w:r w:rsidR="00C3477D" w:rsidRPr="00026686">
        <w:rPr>
          <w:rFonts w:eastAsia="DengXian"/>
        </w:rPr>
        <w:t>°</w:t>
      </w:r>
      <w:r w:rsidR="00DC7385" w:rsidRPr="00026686">
        <w:rPr>
          <w:rFonts w:eastAsia="DengXian"/>
        </w:rPr>
        <w:t>C</w:t>
      </w:r>
      <w:r w:rsidR="00A95BC2" w:rsidRPr="00026686">
        <w:rPr>
          <w:rFonts w:eastAsia="DengXian"/>
        </w:rPr>
        <w:t>)</w:t>
      </w:r>
      <w:r w:rsidR="00DC7385" w:rsidRPr="00026686">
        <w:rPr>
          <w:rFonts w:eastAsia="DengXian"/>
        </w:rPr>
        <w:t xml:space="preserve">, while </w:t>
      </w:r>
      <w:r w:rsidR="00A95BC2" w:rsidRPr="00026686">
        <w:rPr>
          <w:rFonts w:eastAsia="DengXian"/>
        </w:rPr>
        <w:t>insects within cl</w:t>
      </w:r>
      <w:r w:rsidR="005F7CC7" w:rsidRPr="00026686">
        <w:rPr>
          <w:rFonts w:eastAsia="DengXian"/>
        </w:rPr>
        <w:t>usters</w:t>
      </w:r>
      <w:r w:rsidR="00A95BC2" w:rsidRPr="00026686">
        <w:rPr>
          <w:rFonts w:eastAsia="DengXian"/>
        </w:rPr>
        <w:t xml:space="preserve"> </w:t>
      </w:r>
      <w:r w:rsidR="00DC7385" w:rsidRPr="00026686">
        <w:rPr>
          <w:rFonts w:eastAsia="DengXian"/>
        </w:rPr>
        <w:t>B, D</w:t>
      </w:r>
      <w:r w:rsidR="00CA6211">
        <w:rPr>
          <w:rFonts w:eastAsia="DengXian"/>
        </w:rPr>
        <w:t xml:space="preserve"> and </w:t>
      </w:r>
      <w:r w:rsidR="00DC7385" w:rsidRPr="00026686">
        <w:rPr>
          <w:rFonts w:eastAsia="DengXian"/>
        </w:rPr>
        <w:t xml:space="preserve">E </w:t>
      </w:r>
      <w:r w:rsidR="00A95BC2" w:rsidRPr="00026686">
        <w:rPr>
          <w:rFonts w:eastAsia="DengXian"/>
        </w:rPr>
        <w:t xml:space="preserve">flew </w:t>
      </w:r>
      <w:r w:rsidR="00DC7385" w:rsidRPr="00026686">
        <w:rPr>
          <w:rFonts w:eastAsia="DengXian"/>
        </w:rPr>
        <w:t>when temperatures were lower, down to ~8 </w:t>
      </w:r>
      <w:r w:rsidR="00C3477D" w:rsidRPr="00026686">
        <w:rPr>
          <w:rFonts w:eastAsia="DengXian"/>
        </w:rPr>
        <w:t>°</w:t>
      </w:r>
      <w:r w:rsidR="00DC7385" w:rsidRPr="00026686">
        <w:rPr>
          <w:rFonts w:eastAsia="DengXian"/>
        </w:rPr>
        <w:t>C for</w:t>
      </w:r>
      <w:r w:rsidR="00A95BC2" w:rsidRPr="00026686">
        <w:rPr>
          <w:rFonts w:eastAsia="DengXian"/>
        </w:rPr>
        <w:t>,</w:t>
      </w:r>
      <w:r w:rsidR="00DC7385" w:rsidRPr="00026686">
        <w:rPr>
          <w:rFonts w:eastAsia="DengXian"/>
        </w:rPr>
        <w:t xml:space="preserve"> </w:t>
      </w:r>
      <w:r w:rsidR="00B065F0" w:rsidRPr="00026686">
        <w:rPr>
          <w:rFonts w:eastAsia="DengXian"/>
        </w:rPr>
        <w:t>6 °C for B</w:t>
      </w:r>
      <w:r w:rsidR="00CA6211">
        <w:rPr>
          <w:rFonts w:eastAsia="DengXian"/>
        </w:rPr>
        <w:t xml:space="preserve"> and</w:t>
      </w:r>
      <w:r w:rsidR="00DC7385" w:rsidRPr="00026686">
        <w:rPr>
          <w:rFonts w:eastAsia="DengXian"/>
        </w:rPr>
        <w:t xml:space="preserve"> 4 </w:t>
      </w:r>
      <w:r w:rsidR="00C3477D" w:rsidRPr="00026686">
        <w:rPr>
          <w:rFonts w:eastAsia="DengXian"/>
        </w:rPr>
        <w:t>°</w:t>
      </w:r>
      <w:r w:rsidR="00DC7385" w:rsidRPr="00026686">
        <w:rPr>
          <w:rFonts w:eastAsia="DengXian"/>
        </w:rPr>
        <w:t>C for D</w:t>
      </w:r>
      <w:r w:rsidR="00B065F0" w:rsidRPr="00026686">
        <w:rPr>
          <w:rFonts w:eastAsia="DengXian"/>
        </w:rPr>
        <w:t xml:space="preserve"> (Table 3)</w:t>
      </w:r>
      <w:r w:rsidR="00DC7385" w:rsidRPr="00026686">
        <w:rPr>
          <w:rFonts w:eastAsia="DengXian"/>
        </w:rPr>
        <w:t xml:space="preserve">. </w:t>
      </w:r>
      <w:r w:rsidR="000B74FA" w:rsidRPr="00026686">
        <w:rPr>
          <w:rFonts w:eastAsia="DengXian"/>
        </w:rPr>
        <w:t>Cl</w:t>
      </w:r>
      <w:r w:rsidR="005F7CC7" w:rsidRPr="00026686">
        <w:rPr>
          <w:rFonts w:eastAsia="DengXian"/>
        </w:rPr>
        <w:t>usters</w:t>
      </w:r>
      <w:r w:rsidR="00DC7385" w:rsidRPr="00026686">
        <w:rPr>
          <w:rFonts w:eastAsia="DengXian"/>
        </w:rPr>
        <w:t xml:space="preserve"> B and E </w:t>
      </w:r>
      <w:r w:rsidR="00A95BC2" w:rsidRPr="00026686">
        <w:rPr>
          <w:rFonts w:eastAsia="DengXian"/>
        </w:rPr>
        <w:t xml:space="preserve">also </w:t>
      </w:r>
      <w:r w:rsidR="00DC7385" w:rsidRPr="00026686">
        <w:rPr>
          <w:rFonts w:eastAsia="DengXian"/>
        </w:rPr>
        <w:t xml:space="preserve">have similar temperature and </w:t>
      </w:r>
      <w:r w:rsidR="00CA6A44" w:rsidRPr="00026686">
        <w:rPr>
          <w:rFonts w:eastAsia="DengXian"/>
        </w:rPr>
        <w:t>wingbeat</w:t>
      </w:r>
      <w:r w:rsidR="001D33C8" w:rsidRPr="00026686">
        <w:rPr>
          <w:rFonts w:eastAsia="DengXian"/>
        </w:rPr>
        <w:t>-</w:t>
      </w:r>
      <w:r w:rsidR="00A95BC2" w:rsidRPr="00026686">
        <w:rPr>
          <w:rFonts w:eastAsia="DengXian"/>
        </w:rPr>
        <w:t>frequency distributions</w:t>
      </w:r>
      <w:r w:rsidR="00DC7385" w:rsidRPr="00026686">
        <w:rPr>
          <w:rFonts w:eastAsia="DengXian"/>
        </w:rPr>
        <w:t xml:space="preserve">, which is again consistent with </w:t>
      </w:r>
      <w:r w:rsidR="006869A5" w:rsidRPr="00026686">
        <w:rPr>
          <w:rFonts w:eastAsia="DengXian"/>
        </w:rPr>
        <w:t xml:space="preserve">each of </w:t>
      </w:r>
      <w:r w:rsidR="00DC7385" w:rsidRPr="00026686">
        <w:rPr>
          <w:rFonts w:eastAsia="DengXian"/>
        </w:rPr>
        <w:t xml:space="preserve">them really being a single broad </w:t>
      </w:r>
      <w:r w:rsidR="006869A5" w:rsidRPr="00026686">
        <w:rPr>
          <w:rFonts w:eastAsia="DengXian"/>
        </w:rPr>
        <w:t>cl</w:t>
      </w:r>
      <w:r w:rsidR="001F2EBF" w:rsidRPr="00026686">
        <w:rPr>
          <w:rFonts w:eastAsia="DengXian"/>
        </w:rPr>
        <w:t>uster</w:t>
      </w:r>
      <w:r w:rsidR="00B065F0" w:rsidRPr="00026686">
        <w:rPr>
          <w:rFonts w:eastAsia="DengXian"/>
        </w:rPr>
        <w:t>; the slightly lower temperature range of B may be due to its inclusion of D, which exhibits the coolest conditions.</w:t>
      </w:r>
      <w:r w:rsidR="001D33C8" w:rsidRPr="00026686">
        <w:rPr>
          <w:rFonts w:eastAsia="DengXian"/>
        </w:rPr>
        <w:t xml:space="preserve"> </w:t>
      </w:r>
      <w:r w:rsidR="00DC7385" w:rsidRPr="00026686">
        <w:rPr>
          <w:rFonts w:eastAsia="DengXian"/>
        </w:rPr>
        <w:t xml:space="preserve">All </w:t>
      </w:r>
      <w:r w:rsidR="006869A5" w:rsidRPr="00026686">
        <w:rPr>
          <w:rFonts w:eastAsia="DengXian"/>
        </w:rPr>
        <w:t>cl</w:t>
      </w:r>
      <w:r w:rsidR="005F7CC7" w:rsidRPr="00026686">
        <w:rPr>
          <w:rFonts w:eastAsia="DengXian"/>
        </w:rPr>
        <w:t xml:space="preserve">usters </w:t>
      </w:r>
      <w:r w:rsidR="00DC7385" w:rsidRPr="00026686">
        <w:rPr>
          <w:rFonts w:eastAsia="DengXian"/>
        </w:rPr>
        <w:t xml:space="preserve">show a trend of increasing </w:t>
      </w:r>
      <w:r w:rsidR="00CA6A44" w:rsidRPr="00026686">
        <w:rPr>
          <w:rFonts w:eastAsia="DengXian"/>
        </w:rPr>
        <w:t>wingbeat</w:t>
      </w:r>
      <w:r w:rsidR="00DC7385" w:rsidRPr="00026686">
        <w:rPr>
          <w:rFonts w:eastAsia="DengXian"/>
        </w:rPr>
        <w:t xml:space="preserve"> frequency with temperature,</w:t>
      </w:r>
      <w:r w:rsidR="003F0E89" w:rsidRPr="00026686">
        <w:rPr>
          <w:rFonts w:eastAsia="DengXian"/>
        </w:rPr>
        <w:t xml:space="preserve"> </w:t>
      </w:r>
      <w:r w:rsidR="00AF024F" w:rsidRPr="00026686">
        <w:rPr>
          <w:rFonts w:eastAsia="DengXian"/>
        </w:rPr>
        <w:t xml:space="preserve">with clusters A and C showing only a modest increase and clusters B, D and E a stronger one (Table 3). </w:t>
      </w:r>
    </w:p>
    <w:p w14:paraId="195A5E9E" w14:textId="11C17823" w:rsidR="00E02679" w:rsidRPr="00026686" w:rsidRDefault="000713A8" w:rsidP="00341424">
      <w:pPr>
        <w:pStyle w:val="MDPI52figure"/>
        <w:rPr>
          <w:rFonts w:eastAsia="DengXian"/>
        </w:rPr>
      </w:pPr>
      <w:r w:rsidRPr="00026686">
        <w:rPr>
          <w:rFonts w:eastAsia="DengXian"/>
          <w:noProof/>
          <w:snapToGrid/>
          <w:lang w:eastAsia="zh-CN"/>
        </w:rPr>
        <w:lastRenderedPageBreak/>
        <w:drawing>
          <wp:inline distT="0" distB="0" distL="0" distR="0" wp14:anchorId="462A9EB9" wp14:editId="7F0D3742">
            <wp:extent cx="3205791" cy="521920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lfive_wingbeat_temp.png"/>
                    <pic:cNvPicPr/>
                  </pic:nvPicPr>
                  <pic:blipFill rotWithShape="1">
                    <a:blip r:embed="rId15">
                      <a:extLst>
                        <a:ext uri="{28A0092B-C50C-407E-A947-70E740481C1C}">
                          <a14:useLocalDpi xmlns:a14="http://schemas.microsoft.com/office/drawing/2010/main" val="0"/>
                        </a:ext>
                      </a:extLst>
                    </a:blip>
                    <a:srcRect r="12234"/>
                    <a:stretch/>
                  </pic:blipFill>
                  <pic:spPr bwMode="auto">
                    <a:xfrm>
                      <a:off x="0" y="0"/>
                      <a:ext cx="3235733" cy="5267953"/>
                    </a:xfrm>
                    <a:prstGeom prst="rect">
                      <a:avLst/>
                    </a:prstGeom>
                    <a:ln>
                      <a:noFill/>
                    </a:ln>
                    <a:extLst>
                      <a:ext uri="{53640926-AAD7-44D8-BBD7-CCE9431645EC}">
                        <a14:shadowObscured xmlns:a14="http://schemas.microsoft.com/office/drawing/2010/main"/>
                      </a:ext>
                    </a:extLst>
                  </pic:spPr>
                </pic:pic>
              </a:graphicData>
            </a:graphic>
          </wp:inline>
        </w:drawing>
      </w:r>
    </w:p>
    <w:p w14:paraId="5953C06D" w14:textId="4B0DF116" w:rsidR="0099688D" w:rsidRPr="00026686" w:rsidRDefault="00341424" w:rsidP="00341424">
      <w:pPr>
        <w:pStyle w:val="MDPI51figurecaption"/>
      </w:pPr>
      <w:r w:rsidRPr="00341424">
        <w:rPr>
          <w:b/>
        </w:rPr>
        <w:t xml:space="preserve">Figure 5. </w:t>
      </w:r>
      <w:r w:rsidR="00E51FF9" w:rsidRPr="00026686">
        <w:t xml:space="preserve">The relationship between wingbeat frequency and temperature for insects in </w:t>
      </w:r>
      <w:r w:rsidR="00BB0497" w:rsidRPr="00026686">
        <w:t>(</w:t>
      </w:r>
      <w:r w:rsidR="00BB0497" w:rsidRPr="00341424">
        <w:rPr>
          <w:b/>
          <w:bCs/>
        </w:rPr>
        <w:t>a</w:t>
      </w:r>
      <w:r w:rsidR="005E03FE">
        <w:t>−</w:t>
      </w:r>
      <w:r w:rsidR="003B0EE2" w:rsidRPr="00341424">
        <w:rPr>
          <w:b/>
          <w:bCs/>
        </w:rPr>
        <w:t>e</w:t>
      </w:r>
      <w:r w:rsidR="00BB0497" w:rsidRPr="00026686">
        <w:t xml:space="preserve">) </w:t>
      </w:r>
      <w:r w:rsidR="006869A5" w:rsidRPr="00026686">
        <w:t>cl</w:t>
      </w:r>
      <w:r w:rsidR="00526588" w:rsidRPr="00026686">
        <w:t>usters</w:t>
      </w:r>
      <w:r w:rsidR="006869A5" w:rsidRPr="00026686">
        <w:t xml:space="preserve"> </w:t>
      </w:r>
      <w:r w:rsidR="00E51FF9" w:rsidRPr="00026686">
        <w:t>A</w:t>
      </w:r>
      <w:r w:rsidR="003B0EE2" w:rsidRPr="00026686">
        <w:t xml:space="preserve"> to</w:t>
      </w:r>
      <w:r w:rsidR="00E51FF9" w:rsidRPr="00026686">
        <w:t xml:space="preserve"> </w:t>
      </w:r>
      <w:r w:rsidR="003B0EE2" w:rsidRPr="00026686">
        <w:t>E</w:t>
      </w:r>
      <w:r w:rsidR="00EA497D" w:rsidRPr="00026686">
        <w:t>.</w:t>
      </w:r>
      <w:r w:rsidR="006869A5" w:rsidRPr="00026686">
        <w:t xml:space="preserve"> Other plot conventions as in Figure 2.</w:t>
      </w:r>
    </w:p>
    <w:p w14:paraId="779B9432" w14:textId="5E05732D" w:rsidR="007F5355" w:rsidRPr="00026686" w:rsidRDefault="007F5355" w:rsidP="00341424">
      <w:pPr>
        <w:pStyle w:val="MDPI41tablecaption"/>
      </w:pPr>
      <w:r w:rsidRPr="00341424">
        <w:rPr>
          <w:b/>
        </w:rPr>
        <w:t>Table 3</w:t>
      </w:r>
      <w:r w:rsidR="0077040A" w:rsidRPr="00341424">
        <w:rPr>
          <w:b/>
        </w:rPr>
        <w:t>.</w:t>
      </w:r>
      <w:r w:rsidR="003C730D" w:rsidRPr="00341424">
        <w:rPr>
          <w:b/>
        </w:rPr>
        <w:t xml:space="preserve"> </w:t>
      </w:r>
      <w:r w:rsidR="003C730D" w:rsidRPr="00026686">
        <w:t>Means and standard deviations of wingbeat frequency (</w:t>
      </w:r>
      <w:proofErr w:type="spellStart"/>
      <w:r w:rsidR="0077040A" w:rsidRPr="00026686">
        <w:rPr>
          <w:i/>
          <w:iCs/>
        </w:rPr>
        <w:t>f</w:t>
      </w:r>
      <w:r w:rsidR="0077040A" w:rsidRPr="00026686">
        <w:rPr>
          <w:vertAlign w:val="subscript"/>
        </w:rPr>
        <w:t>w</w:t>
      </w:r>
      <w:proofErr w:type="spellEnd"/>
      <w:r w:rsidR="003C730D" w:rsidRPr="00026686">
        <w:t>) and air temperature (</w:t>
      </w:r>
      <w:r w:rsidR="0077040A" w:rsidRPr="00026686">
        <w:rPr>
          <w:i/>
          <w:iCs/>
        </w:rPr>
        <w:t>T</w:t>
      </w:r>
      <w:r w:rsidR="003C730D" w:rsidRPr="00026686">
        <w:t xml:space="preserve">) for each cluster and coefficient of linear regression of the </w:t>
      </w:r>
      <w:proofErr w:type="spellStart"/>
      <w:r w:rsidR="0077040A" w:rsidRPr="00026686">
        <w:rPr>
          <w:i/>
          <w:iCs/>
        </w:rPr>
        <w:t>f</w:t>
      </w:r>
      <w:r w:rsidR="0077040A" w:rsidRPr="00026686">
        <w:rPr>
          <w:vertAlign w:val="subscript"/>
        </w:rPr>
        <w:t>w</w:t>
      </w:r>
      <w:proofErr w:type="spellEnd"/>
      <w:r w:rsidR="003C730D" w:rsidRPr="00026686">
        <w:t xml:space="preserve"> on </w:t>
      </w:r>
      <w:r w:rsidR="0077040A" w:rsidRPr="00026686">
        <w:rPr>
          <w:i/>
          <w:iCs/>
        </w:rPr>
        <w:t>T</w:t>
      </w:r>
      <w:r w:rsidR="003C730D" w:rsidRPr="00026686">
        <w:t xml:space="preserve"> </w:t>
      </w:r>
      <w:r w:rsidR="00054C7F" w:rsidRPr="00026686">
        <w:t>for each cluster</w:t>
      </w:r>
      <w:r w:rsidR="00341424">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1316"/>
        <w:gridCol w:w="1316"/>
        <w:gridCol w:w="1316"/>
        <w:gridCol w:w="1316"/>
        <w:gridCol w:w="1316"/>
      </w:tblGrid>
      <w:tr w:rsidR="00817BF1" w:rsidRPr="00341424" w14:paraId="2B402962" w14:textId="77777777" w:rsidTr="00341424">
        <w:trPr>
          <w:jc w:val="center"/>
        </w:trPr>
        <w:tc>
          <w:tcPr>
            <w:tcW w:w="0" w:type="auto"/>
            <w:tcBorders>
              <w:top w:val="single" w:sz="8" w:space="0" w:color="auto"/>
              <w:bottom w:val="single" w:sz="4" w:space="0" w:color="auto"/>
            </w:tcBorders>
            <w:shd w:val="clear" w:color="auto" w:fill="auto"/>
            <w:vAlign w:val="center"/>
          </w:tcPr>
          <w:p w14:paraId="4C33BEFE" w14:textId="77777777" w:rsidR="00054C7F" w:rsidRPr="00341424" w:rsidRDefault="00054C7F" w:rsidP="00341424">
            <w:pPr>
              <w:pStyle w:val="MDPI42tablebody"/>
              <w:autoSpaceDE w:val="0"/>
              <w:autoSpaceDN w:val="0"/>
              <w:spacing w:line="240" w:lineRule="auto"/>
              <w:rPr>
                <w:b/>
              </w:rPr>
            </w:pPr>
          </w:p>
        </w:tc>
        <w:tc>
          <w:tcPr>
            <w:tcW w:w="0" w:type="auto"/>
            <w:tcBorders>
              <w:top w:val="single" w:sz="8" w:space="0" w:color="auto"/>
              <w:bottom w:val="single" w:sz="4" w:space="0" w:color="auto"/>
            </w:tcBorders>
            <w:shd w:val="clear" w:color="auto" w:fill="auto"/>
            <w:vAlign w:val="center"/>
          </w:tcPr>
          <w:p w14:paraId="7832E3AC" w14:textId="198B3F98" w:rsidR="00054C7F" w:rsidRPr="00341424" w:rsidRDefault="00054C7F" w:rsidP="00341424">
            <w:pPr>
              <w:pStyle w:val="MDPI42tablebody"/>
              <w:autoSpaceDE w:val="0"/>
              <w:autoSpaceDN w:val="0"/>
              <w:spacing w:line="240" w:lineRule="auto"/>
              <w:rPr>
                <w:b/>
              </w:rPr>
            </w:pPr>
            <w:r w:rsidRPr="00341424">
              <w:rPr>
                <w:b/>
              </w:rPr>
              <w:t>Cluster A</w:t>
            </w:r>
          </w:p>
        </w:tc>
        <w:tc>
          <w:tcPr>
            <w:tcW w:w="0" w:type="auto"/>
            <w:tcBorders>
              <w:top w:val="single" w:sz="8" w:space="0" w:color="auto"/>
              <w:bottom w:val="single" w:sz="4" w:space="0" w:color="auto"/>
            </w:tcBorders>
            <w:shd w:val="clear" w:color="auto" w:fill="auto"/>
            <w:vAlign w:val="center"/>
          </w:tcPr>
          <w:p w14:paraId="53552FAD" w14:textId="14A65014" w:rsidR="00054C7F" w:rsidRPr="00341424" w:rsidRDefault="00054C7F" w:rsidP="00341424">
            <w:pPr>
              <w:pStyle w:val="MDPI42tablebody"/>
              <w:autoSpaceDE w:val="0"/>
              <w:autoSpaceDN w:val="0"/>
              <w:spacing w:line="240" w:lineRule="auto"/>
              <w:rPr>
                <w:b/>
              </w:rPr>
            </w:pPr>
            <w:r w:rsidRPr="00341424">
              <w:rPr>
                <w:b/>
              </w:rPr>
              <w:t>Cluster B</w:t>
            </w:r>
          </w:p>
        </w:tc>
        <w:tc>
          <w:tcPr>
            <w:tcW w:w="0" w:type="auto"/>
            <w:tcBorders>
              <w:top w:val="single" w:sz="8" w:space="0" w:color="auto"/>
              <w:bottom w:val="single" w:sz="4" w:space="0" w:color="auto"/>
            </w:tcBorders>
            <w:shd w:val="clear" w:color="auto" w:fill="auto"/>
            <w:vAlign w:val="center"/>
          </w:tcPr>
          <w:p w14:paraId="0612D2CC" w14:textId="4501E437" w:rsidR="00054C7F" w:rsidRPr="00341424" w:rsidRDefault="00054C7F" w:rsidP="00341424">
            <w:pPr>
              <w:pStyle w:val="MDPI42tablebody"/>
              <w:autoSpaceDE w:val="0"/>
              <w:autoSpaceDN w:val="0"/>
              <w:spacing w:line="240" w:lineRule="auto"/>
              <w:rPr>
                <w:b/>
              </w:rPr>
            </w:pPr>
            <w:r w:rsidRPr="00341424">
              <w:rPr>
                <w:b/>
              </w:rPr>
              <w:t>Cluster C</w:t>
            </w:r>
          </w:p>
        </w:tc>
        <w:tc>
          <w:tcPr>
            <w:tcW w:w="0" w:type="auto"/>
            <w:tcBorders>
              <w:top w:val="single" w:sz="8" w:space="0" w:color="auto"/>
              <w:bottom w:val="single" w:sz="4" w:space="0" w:color="auto"/>
            </w:tcBorders>
            <w:shd w:val="clear" w:color="auto" w:fill="auto"/>
            <w:vAlign w:val="center"/>
          </w:tcPr>
          <w:p w14:paraId="1B2D9283" w14:textId="667C8381" w:rsidR="00054C7F" w:rsidRPr="00341424" w:rsidRDefault="00054C7F" w:rsidP="00341424">
            <w:pPr>
              <w:pStyle w:val="MDPI42tablebody"/>
              <w:autoSpaceDE w:val="0"/>
              <w:autoSpaceDN w:val="0"/>
              <w:spacing w:line="240" w:lineRule="auto"/>
              <w:rPr>
                <w:b/>
              </w:rPr>
            </w:pPr>
            <w:r w:rsidRPr="00341424">
              <w:rPr>
                <w:b/>
              </w:rPr>
              <w:t>Cluster D</w:t>
            </w:r>
          </w:p>
        </w:tc>
        <w:tc>
          <w:tcPr>
            <w:tcW w:w="0" w:type="auto"/>
            <w:tcBorders>
              <w:top w:val="single" w:sz="8" w:space="0" w:color="auto"/>
              <w:bottom w:val="single" w:sz="4" w:space="0" w:color="auto"/>
            </w:tcBorders>
            <w:shd w:val="clear" w:color="auto" w:fill="auto"/>
            <w:vAlign w:val="center"/>
          </w:tcPr>
          <w:p w14:paraId="3E5A5A1F" w14:textId="2915C337" w:rsidR="00054C7F" w:rsidRPr="00341424" w:rsidRDefault="00054C7F" w:rsidP="00341424">
            <w:pPr>
              <w:pStyle w:val="MDPI42tablebody"/>
              <w:autoSpaceDE w:val="0"/>
              <w:autoSpaceDN w:val="0"/>
              <w:spacing w:line="240" w:lineRule="auto"/>
              <w:rPr>
                <w:b/>
              </w:rPr>
            </w:pPr>
            <w:r w:rsidRPr="00341424">
              <w:rPr>
                <w:b/>
              </w:rPr>
              <w:t>Cluster E</w:t>
            </w:r>
          </w:p>
        </w:tc>
      </w:tr>
      <w:tr w:rsidR="00817BF1" w:rsidRPr="00341424" w14:paraId="3C58F7AA" w14:textId="77777777" w:rsidTr="00341424">
        <w:trPr>
          <w:jc w:val="center"/>
        </w:trPr>
        <w:tc>
          <w:tcPr>
            <w:tcW w:w="0" w:type="auto"/>
            <w:tcBorders>
              <w:top w:val="single" w:sz="4" w:space="0" w:color="auto"/>
            </w:tcBorders>
            <w:shd w:val="clear" w:color="auto" w:fill="auto"/>
            <w:vAlign w:val="center"/>
          </w:tcPr>
          <w:p w14:paraId="57807170" w14:textId="448DD7A7" w:rsidR="00054C7F" w:rsidRPr="00341424" w:rsidRDefault="00054C7F" w:rsidP="00341424">
            <w:pPr>
              <w:pStyle w:val="MDPI42tablebody"/>
              <w:autoSpaceDE w:val="0"/>
              <w:autoSpaceDN w:val="0"/>
              <w:spacing w:line="240" w:lineRule="auto"/>
            </w:pPr>
            <w:proofErr w:type="spellStart"/>
            <w:r w:rsidRPr="00341424">
              <w:rPr>
                <w:i/>
                <w:iCs/>
              </w:rPr>
              <w:t>f</w:t>
            </w:r>
            <w:r w:rsidRPr="00341424">
              <w:rPr>
                <w:vertAlign w:val="subscript"/>
              </w:rPr>
              <w:t>w</w:t>
            </w:r>
            <w:proofErr w:type="spellEnd"/>
            <w:r w:rsidRPr="00341424">
              <w:t xml:space="preserve"> (mean</w:t>
            </w:r>
            <w:r w:rsidR="00387438">
              <w:t xml:space="preserve"> </w:t>
            </w:r>
            <w:r w:rsidRPr="00341424">
              <w:t>±</w:t>
            </w:r>
            <w:r w:rsidR="00387438">
              <w:t xml:space="preserve"> </w:t>
            </w:r>
            <w:r w:rsidRPr="00341424">
              <w:t>std)</w:t>
            </w:r>
            <w:r w:rsidRPr="00341424">
              <w:rPr>
                <w:vertAlign w:val="superscript"/>
              </w:rPr>
              <w:t>1</w:t>
            </w:r>
          </w:p>
        </w:tc>
        <w:tc>
          <w:tcPr>
            <w:tcW w:w="0" w:type="auto"/>
            <w:tcBorders>
              <w:top w:val="single" w:sz="4" w:space="0" w:color="auto"/>
            </w:tcBorders>
            <w:shd w:val="clear" w:color="auto" w:fill="auto"/>
            <w:vAlign w:val="center"/>
          </w:tcPr>
          <w:p w14:paraId="758CB18C" w14:textId="438DAFA1" w:rsidR="00054C7F" w:rsidRPr="00341424" w:rsidRDefault="00773336" w:rsidP="00341424">
            <w:pPr>
              <w:pStyle w:val="MDPI42tablebody"/>
              <w:autoSpaceDE w:val="0"/>
              <w:autoSpaceDN w:val="0"/>
              <w:spacing w:line="240" w:lineRule="auto"/>
            </w:pPr>
            <w:r w:rsidRPr="00341424">
              <w:t>27.9</w:t>
            </w:r>
            <w:r w:rsidR="00C83EA3">
              <w:t xml:space="preserve"> </w:t>
            </w:r>
            <w:r w:rsidRPr="00341424">
              <w:t>±</w:t>
            </w:r>
            <w:r w:rsidR="00C83EA3">
              <w:t xml:space="preserve"> </w:t>
            </w:r>
            <w:r w:rsidRPr="00341424">
              <w:t>3.7</w:t>
            </w:r>
          </w:p>
        </w:tc>
        <w:tc>
          <w:tcPr>
            <w:tcW w:w="0" w:type="auto"/>
            <w:tcBorders>
              <w:top w:val="single" w:sz="4" w:space="0" w:color="auto"/>
            </w:tcBorders>
            <w:shd w:val="clear" w:color="auto" w:fill="auto"/>
            <w:vAlign w:val="center"/>
          </w:tcPr>
          <w:p w14:paraId="31843C39" w14:textId="470769C0" w:rsidR="00054C7F" w:rsidRPr="00341424" w:rsidRDefault="00533A7C" w:rsidP="00341424">
            <w:pPr>
              <w:pStyle w:val="MDPI42tablebody"/>
              <w:autoSpaceDE w:val="0"/>
              <w:autoSpaceDN w:val="0"/>
              <w:spacing w:line="240" w:lineRule="auto"/>
            </w:pPr>
            <w:r w:rsidRPr="00341424">
              <w:t>31.5</w:t>
            </w:r>
            <w:r w:rsidR="00C83EA3">
              <w:t xml:space="preserve"> </w:t>
            </w:r>
            <w:r w:rsidRPr="00341424">
              <w:t>±</w:t>
            </w:r>
            <w:r w:rsidR="00C83EA3">
              <w:t xml:space="preserve"> </w:t>
            </w:r>
            <w:r w:rsidRPr="00341424">
              <w:t>6.7</w:t>
            </w:r>
          </w:p>
        </w:tc>
        <w:tc>
          <w:tcPr>
            <w:tcW w:w="0" w:type="auto"/>
            <w:tcBorders>
              <w:top w:val="single" w:sz="4" w:space="0" w:color="auto"/>
            </w:tcBorders>
            <w:shd w:val="clear" w:color="auto" w:fill="auto"/>
            <w:vAlign w:val="center"/>
          </w:tcPr>
          <w:p w14:paraId="390733FE" w14:textId="791AB2D1" w:rsidR="00054C7F" w:rsidRPr="00341424" w:rsidRDefault="00533A7C" w:rsidP="00341424">
            <w:pPr>
              <w:pStyle w:val="MDPI42tablebody"/>
              <w:autoSpaceDE w:val="0"/>
              <w:autoSpaceDN w:val="0"/>
              <w:spacing w:line="240" w:lineRule="auto"/>
            </w:pPr>
            <w:r w:rsidRPr="00341424">
              <w:t>26.1</w:t>
            </w:r>
            <w:r w:rsidR="00C83EA3">
              <w:t xml:space="preserve"> </w:t>
            </w:r>
            <w:r w:rsidRPr="00341424">
              <w:t>±</w:t>
            </w:r>
            <w:r w:rsidR="00C83EA3">
              <w:t xml:space="preserve"> </w:t>
            </w:r>
            <w:r w:rsidR="003458EF" w:rsidRPr="00341424">
              <w:t>4.4</w:t>
            </w:r>
          </w:p>
        </w:tc>
        <w:tc>
          <w:tcPr>
            <w:tcW w:w="0" w:type="auto"/>
            <w:tcBorders>
              <w:top w:val="single" w:sz="4" w:space="0" w:color="auto"/>
            </w:tcBorders>
            <w:shd w:val="clear" w:color="auto" w:fill="auto"/>
            <w:vAlign w:val="center"/>
          </w:tcPr>
          <w:p w14:paraId="64627695" w14:textId="0BC3DE77" w:rsidR="00054C7F" w:rsidRPr="00341424" w:rsidRDefault="003458EF" w:rsidP="00341424">
            <w:pPr>
              <w:pStyle w:val="MDPI42tablebody"/>
              <w:autoSpaceDE w:val="0"/>
              <w:autoSpaceDN w:val="0"/>
              <w:spacing w:line="240" w:lineRule="auto"/>
            </w:pPr>
            <w:r w:rsidRPr="00341424">
              <w:t>27.7</w:t>
            </w:r>
            <w:r w:rsidR="00C83EA3">
              <w:t xml:space="preserve"> </w:t>
            </w:r>
            <w:r w:rsidRPr="00341424">
              <w:t>±</w:t>
            </w:r>
            <w:r w:rsidR="00C83EA3">
              <w:t xml:space="preserve"> </w:t>
            </w:r>
            <w:r w:rsidRPr="00341424">
              <w:t>4.</w:t>
            </w:r>
            <w:r w:rsidR="00BC14A9" w:rsidRPr="00341424">
              <w:t>8</w:t>
            </w:r>
          </w:p>
        </w:tc>
        <w:tc>
          <w:tcPr>
            <w:tcW w:w="0" w:type="auto"/>
            <w:tcBorders>
              <w:top w:val="single" w:sz="4" w:space="0" w:color="auto"/>
            </w:tcBorders>
            <w:shd w:val="clear" w:color="auto" w:fill="auto"/>
            <w:vAlign w:val="center"/>
          </w:tcPr>
          <w:p w14:paraId="306C0DC4" w14:textId="7EA7F287" w:rsidR="00054C7F" w:rsidRPr="00341424" w:rsidRDefault="00BC14A9" w:rsidP="00341424">
            <w:pPr>
              <w:pStyle w:val="MDPI42tablebody"/>
              <w:autoSpaceDE w:val="0"/>
              <w:autoSpaceDN w:val="0"/>
              <w:spacing w:line="240" w:lineRule="auto"/>
            </w:pPr>
            <w:r w:rsidRPr="00341424">
              <w:t>31.7</w:t>
            </w:r>
            <w:r w:rsidR="00C83EA3">
              <w:t xml:space="preserve"> </w:t>
            </w:r>
            <w:r w:rsidRPr="00341424">
              <w:t>±</w:t>
            </w:r>
            <w:r w:rsidR="00C83EA3">
              <w:t xml:space="preserve"> </w:t>
            </w:r>
            <w:r w:rsidRPr="00341424">
              <w:t>6.6</w:t>
            </w:r>
          </w:p>
        </w:tc>
      </w:tr>
      <w:tr w:rsidR="00817BF1" w:rsidRPr="00341424" w14:paraId="779AB081" w14:textId="77777777" w:rsidTr="00341424">
        <w:trPr>
          <w:jc w:val="center"/>
        </w:trPr>
        <w:tc>
          <w:tcPr>
            <w:tcW w:w="0" w:type="auto"/>
            <w:shd w:val="clear" w:color="auto" w:fill="auto"/>
            <w:vAlign w:val="center"/>
          </w:tcPr>
          <w:p w14:paraId="3C21F7F8" w14:textId="0DDEFD83" w:rsidR="00054C7F" w:rsidRPr="00341424" w:rsidRDefault="00054C7F" w:rsidP="00341424">
            <w:pPr>
              <w:pStyle w:val="MDPI42tablebody"/>
              <w:autoSpaceDE w:val="0"/>
              <w:autoSpaceDN w:val="0"/>
              <w:spacing w:line="240" w:lineRule="auto"/>
            </w:pPr>
            <w:r w:rsidRPr="00341424">
              <w:rPr>
                <w:i/>
                <w:iCs/>
              </w:rPr>
              <w:t>T</w:t>
            </w:r>
            <w:r w:rsidR="00AC1E51" w:rsidRPr="00341424">
              <w:rPr>
                <w:i/>
                <w:iCs/>
              </w:rPr>
              <w:t xml:space="preserve"> </w:t>
            </w:r>
            <w:r w:rsidRPr="00341424">
              <w:t>(mean</w:t>
            </w:r>
            <w:r w:rsidR="00387438">
              <w:t xml:space="preserve"> </w:t>
            </w:r>
            <w:r w:rsidRPr="00341424">
              <w:t>±</w:t>
            </w:r>
            <w:r w:rsidR="00387438">
              <w:t xml:space="preserve"> </w:t>
            </w:r>
            <w:r w:rsidRPr="00341424">
              <w:t>std)</w:t>
            </w:r>
            <w:r w:rsidRPr="00341424">
              <w:rPr>
                <w:vertAlign w:val="superscript"/>
              </w:rPr>
              <w:t>2</w:t>
            </w:r>
          </w:p>
        </w:tc>
        <w:tc>
          <w:tcPr>
            <w:tcW w:w="0" w:type="auto"/>
            <w:shd w:val="clear" w:color="auto" w:fill="auto"/>
            <w:vAlign w:val="center"/>
          </w:tcPr>
          <w:p w14:paraId="7E32BC4F" w14:textId="2C7CC583" w:rsidR="00054C7F" w:rsidRPr="00341424" w:rsidRDefault="00773336" w:rsidP="00341424">
            <w:pPr>
              <w:pStyle w:val="MDPI42tablebody"/>
              <w:autoSpaceDE w:val="0"/>
              <w:autoSpaceDN w:val="0"/>
              <w:spacing w:line="240" w:lineRule="auto"/>
            </w:pPr>
            <w:r w:rsidRPr="00341424">
              <w:t>24.2</w:t>
            </w:r>
            <w:r w:rsidR="00C83EA3">
              <w:t xml:space="preserve"> </w:t>
            </w:r>
            <w:r w:rsidRPr="00341424">
              <w:t>±</w:t>
            </w:r>
            <w:r w:rsidR="00C83EA3">
              <w:t xml:space="preserve"> </w:t>
            </w:r>
            <w:r w:rsidRPr="00341424">
              <w:t>3.8</w:t>
            </w:r>
          </w:p>
        </w:tc>
        <w:tc>
          <w:tcPr>
            <w:tcW w:w="0" w:type="auto"/>
            <w:shd w:val="clear" w:color="auto" w:fill="auto"/>
            <w:vAlign w:val="center"/>
          </w:tcPr>
          <w:p w14:paraId="7B6F0D05" w14:textId="39163ED7" w:rsidR="00054C7F" w:rsidRPr="00341424" w:rsidRDefault="00533A7C" w:rsidP="00341424">
            <w:pPr>
              <w:pStyle w:val="MDPI42tablebody"/>
              <w:autoSpaceDE w:val="0"/>
              <w:autoSpaceDN w:val="0"/>
              <w:spacing w:line="240" w:lineRule="auto"/>
            </w:pPr>
            <w:r w:rsidRPr="00341424">
              <w:t>19.8</w:t>
            </w:r>
            <w:r w:rsidR="00C83EA3">
              <w:t xml:space="preserve"> </w:t>
            </w:r>
            <w:r w:rsidRPr="00341424">
              <w:t>±</w:t>
            </w:r>
            <w:r w:rsidR="00C83EA3">
              <w:t xml:space="preserve"> </w:t>
            </w:r>
            <w:r w:rsidRPr="00341424">
              <w:t>5.5</w:t>
            </w:r>
          </w:p>
        </w:tc>
        <w:tc>
          <w:tcPr>
            <w:tcW w:w="0" w:type="auto"/>
            <w:shd w:val="clear" w:color="auto" w:fill="auto"/>
            <w:vAlign w:val="center"/>
          </w:tcPr>
          <w:p w14:paraId="6E536F6D" w14:textId="27BA2F88" w:rsidR="00054C7F" w:rsidRPr="00341424" w:rsidRDefault="003458EF" w:rsidP="00341424">
            <w:pPr>
              <w:pStyle w:val="MDPI42tablebody"/>
              <w:autoSpaceDE w:val="0"/>
              <w:autoSpaceDN w:val="0"/>
              <w:spacing w:line="240" w:lineRule="auto"/>
            </w:pPr>
            <w:r w:rsidRPr="00341424">
              <w:t>23.9</w:t>
            </w:r>
            <w:r w:rsidR="00C83EA3">
              <w:t xml:space="preserve"> </w:t>
            </w:r>
            <w:r w:rsidRPr="00341424">
              <w:t>±</w:t>
            </w:r>
            <w:r w:rsidR="00C83EA3">
              <w:t xml:space="preserve"> </w:t>
            </w:r>
            <w:r w:rsidRPr="00341424">
              <w:t>3.7</w:t>
            </w:r>
          </w:p>
        </w:tc>
        <w:tc>
          <w:tcPr>
            <w:tcW w:w="0" w:type="auto"/>
            <w:shd w:val="clear" w:color="auto" w:fill="auto"/>
            <w:vAlign w:val="center"/>
          </w:tcPr>
          <w:p w14:paraId="11E6971F" w14:textId="7874B808" w:rsidR="00054C7F" w:rsidRPr="00341424" w:rsidRDefault="00BC14A9" w:rsidP="00341424">
            <w:pPr>
              <w:pStyle w:val="MDPI42tablebody"/>
              <w:autoSpaceDE w:val="0"/>
              <w:autoSpaceDN w:val="0"/>
              <w:spacing w:line="240" w:lineRule="auto"/>
            </w:pPr>
            <w:r w:rsidRPr="00341424">
              <w:t>16.0</w:t>
            </w:r>
            <w:r w:rsidR="00C83EA3">
              <w:t xml:space="preserve"> </w:t>
            </w:r>
            <w:r w:rsidRPr="00341424">
              <w:t>±</w:t>
            </w:r>
            <w:r w:rsidR="00C83EA3">
              <w:t xml:space="preserve"> </w:t>
            </w:r>
            <w:r w:rsidRPr="00341424">
              <w:t>4.7</w:t>
            </w:r>
          </w:p>
        </w:tc>
        <w:tc>
          <w:tcPr>
            <w:tcW w:w="0" w:type="auto"/>
            <w:shd w:val="clear" w:color="auto" w:fill="auto"/>
            <w:vAlign w:val="center"/>
          </w:tcPr>
          <w:p w14:paraId="564030BD" w14:textId="61F05987" w:rsidR="00054C7F" w:rsidRPr="00341424" w:rsidRDefault="00BC14A9" w:rsidP="00341424">
            <w:pPr>
              <w:pStyle w:val="MDPI42tablebody"/>
              <w:autoSpaceDE w:val="0"/>
              <w:autoSpaceDN w:val="0"/>
              <w:spacing w:line="240" w:lineRule="auto"/>
            </w:pPr>
            <w:r w:rsidRPr="00341424">
              <w:t>21.2</w:t>
            </w:r>
            <w:r w:rsidR="00C83EA3">
              <w:t xml:space="preserve"> </w:t>
            </w:r>
            <w:r w:rsidRPr="00341424">
              <w:t>±</w:t>
            </w:r>
            <w:r w:rsidR="00C83EA3">
              <w:t xml:space="preserve"> </w:t>
            </w:r>
            <w:r w:rsidR="00817BF1" w:rsidRPr="00341424">
              <w:t>5.4</w:t>
            </w:r>
          </w:p>
        </w:tc>
      </w:tr>
      <w:tr w:rsidR="00320D0C" w:rsidRPr="00341424" w14:paraId="5CF1D200" w14:textId="77777777" w:rsidTr="00341424">
        <w:trPr>
          <w:jc w:val="center"/>
        </w:trPr>
        <w:tc>
          <w:tcPr>
            <w:tcW w:w="0" w:type="auto"/>
            <w:tcBorders>
              <w:bottom w:val="single" w:sz="8" w:space="0" w:color="auto"/>
            </w:tcBorders>
            <w:shd w:val="clear" w:color="auto" w:fill="auto"/>
            <w:vAlign w:val="center"/>
          </w:tcPr>
          <w:p w14:paraId="7AB508E1" w14:textId="6C572640" w:rsidR="00320D0C" w:rsidRPr="00341424" w:rsidRDefault="00320D0C" w:rsidP="00341424">
            <w:pPr>
              <w:pStyle w:val="MDPI42tablebody"/>
              <w:autoSpaceDE w:val="0"/>
              <w:autoSpaceDN w:val="0"/>
              <w:spacing w:line="240" w:lineRule="auto"/>
              <w:rPr>
                <w:i/>
                <w:iCs/>
              </w:rPr>
            </w:pPr>
            <w:r w:rsidRPr="00341424">
              <w:t>coefficient estimate</w:t>
            </w:r>
          </w:p>
        </w:tc>
        <w:tc>
          <w:tcPr>
            <w:tcW w:w="0" w:type="auto"/>
            <w:tcBorders>
              <w:bottom w:val="single" w:sz="8" w:space="0" w:color="auto"/>
            </w:tcBorders>
            <w:shd w:val="clear" w:color="auto" w:fill="auto"/>
            <w:vAlign w:val="center"/>
          </w:tcPr>
          <w:p w14:paraId="0E22966E" w14:textId="4E93A9A2" w:rsidR="00320D0C" w:rsidRPr="00341424" w:rsidRDefault="002B671B" w:rsidP="00341424">
            <w:pPr>
              <w:pStyle w:val="MDPI42tablebody"/>
              <w:autoSpaceDE w:val="0"/>
              <w:autoSpaceDN w:val="0"/>
              <w:spacing w:line="240" w:lineRule="auto"/>
            </w:pPr>
            <w:r w:rsidRPr="00341424">
              <w:t>1.1</w:t>
            </w:r>
            <w:r w:rsidR="00CB47B2" w:rsidRPr="00341424">
              <w:t>3</w:t>
            </w:r>
            <w:r w:rsidR="00A53DFA" w:rsidRPr="00341424">
              <w:t>4</w:t>
            </w:r>
            <w:r w:rsidR="00C83EA3">
              <w:t xml:space="preserve"> </w:t>
            </w:r>
            <w:r w:rsidR="000373B4" w:rsidRPr="00341424">
              <w:t>±</w:t>
            </w:r>
            <w:r w:rsidR="00C83EA3">
              <w:t xml:space="preserve"> </w:t>
            </w:r>
            <w:r w:rsidR="000373B4" w:rsidRPr="00341424">
              <w:t>0.0</w:t>
            </w:r>
            <w:r w:rsidR="00A53DFA" w:rsidRPr="00341424">
              <w:t>01</w:t>
            </w:r>
          </w:p>
        </w:tc>
        <w:tc>
          <w:tcPr>
            <w:tcW w:w="0" w:type="auto"/>
            <w:tcBorders>
              <w:bottom w:val="single" w:sz="8" w:space="0" w:color="auto"/>
            </w:tcBorders>
            <w:shd w:val="clear" w:color="auto" w:fill="auto"/>
            <w:vAlign w:val="center"/>
          </w:tcPr>
          <w:p w14:paraId="5FF1A2A5" w14:textId="2C613B6F" w:rsidR="00320D0C" w:rsidRPr="00341424" w:rsidRDefault="002B671B" w:rsidP="00341424">
            <w:pPr>
              <w:pStyle w:val="MDPI42tablebody"/>
              <w:autoSpaceDE w:val="0"/>
              <w:autoSpaceDN w:val="0"/>
              <w:spacing w:line="240" w:lineRule="auto"/>
            </w:pPr>
            <w:r w:rsidRPr="00341424">
              <w:t>1.</w:t>
            </w:r>
            <w:r w:rsidR="00C11FE5" w:rsidRPr="00341424">
              <w:t>49</w:t>
            </w:r>
            <w:r w:rsidR="00550793" w:rsidRPr="00341424">
              <w:t>6</w:t>
            </w:r>
            <w:r w:rsidR="00C83EA3">
              <w:t xml:space="preserve"> </w:t>
            </w:r>
            <w:r w:rsidR="00550793" w:rsidRPr="00341424">
              <w:t>±</w:t>
            </w:r>
            <w:r w:rsidR="00C83EA3">
              <w:t xml:space="preserve"> </w:t>
            </w:r>
            <w:r w:rsidR="00415B0A" w:rsidRPr="00341424">
              <w:t>0.002</w:t>
            </w:r>
          </w:p>
        </w:tc>
        <w:tc>
          <w:tcPr>
            <w:tcW w:w="0" w:type="auto"/>
            <w:tcBorders>
              <w:bottom w:val="single" w:sz="8" w:space="0" w:color="auto"/>
            </w:tcBorders>
            <w:shd w:val="clear" w:color="auto" w:fill="auto"/>
            <w:vAlign w:val="center"/>
          </w:tcPr>
          <w:p w14:paraId="53F985FB" w14:textId="1B1D4073" w:rsidR="00320D0C" w:rsidRPr="00341424" w:rsidRDefault="002B671B" w:rsidP="00341424">
            <w:pPr>
              <w:pStyle w:val="MDPI42tablebody"/>
              <w:autoSpaceDE w:val="0"/>
              <w:autoSpaceDN w:val="0"/>
              <w:spacing w:line="240" w:lineRule="auto"/>
            </w:pPr>
            <w:r w:rsidRPr="00341424">
              <w:t>1.</w:t>
            </w:r>
            <w:r w:rsidR="00415B0A" w:rsidRPr="00341424">
              <w:t>076</w:t>
            </w:r>
            <w:r w:rsidR="00C83EA3">
              <w:t xml:space="preserve"> </w:t>
            </w:r>
            <w:r w:rsidR="007443C7" w:rsidRPr="00341424">
              <w:t>±</w:t>
            </w:r>
            <w:r w:rsidR="00C83EA3">
              <w:t xml:space="preserve"> </w:t>
            </w:r>
            <w:r w:rsidR="007443C7" w:rsidRPr="00341424">
              <w:t>0.002</w:t>
            </w:r>
          </w:p>
        </w:tc>
        <w:tc>
          <w:tcPr>
            <w:tcW w:w="0" w:type="auto"/>
            <w:tcBorders>
              <w:bottom w:val="single" w:sz="8" w:space="0" w:color="auto"/>
            </w:tcBorders>
            <w:shd w:val="clear" w:color="auto" w:fill="auto"/>
            <w:vAlign w:val="center"/>
          </w:tcPr>
          <w:p w14:paraId="2695D98F" w14:textId="1378B537" w:rsidR="00320D0C" w:rsidRPr="00341424" w:rsidRDefault="002B671B" w:rsidP="00341424">
            <w:pPr>
              <w:pStyle w:val="MDPI42tablebody"/>
              <w:autoSpaceDE w:val="0"/>
              <w:autoSpaceDN w:val="0"/>
              <w:spacing w:line="240" w:lineRule="auto"/>
            </w:pPr>
            <w:r w:rsidRPr="00341424">
              <w:t>1.6</w:t>
            </w:r>
            <w:r w:rsidR="007443C7" w:rsidRPr="00341424">
              <w:t>10</w:t>
            </w:r>
            <w:r w:rsidR="00C83EA3">
              <w:t xml:space="preserve"> </w:t>
            </w:r>
            <w:r w:rsidR="0021221B" w:rsidRPr="00341424">
              <w:t>±</w:t>
            </w:r>
            <w:r w:rsidR="00C83EA3">
              <w:t xml:space="preserve"> </w:t>
            </w:r>
            <w:r w:rsidR="0021221B" w:rsidRPr="00341424">
              <w:t>0.015</w:t>
            </w:r>
          </w:p>
        </w:tc>
        <w:tc>
          <w:tcPr>
            <w:tcW w:w="0" w:type="auto"/>
            <w:tcBorders>
              <w:bottom w:val="single" w:sz="8" w:space="0" w:color="auto"/>
            </w:tcBorders>
            <w:shd w:val="clear" w:color="auto" w:fill="auto"/>
            <w:vAlign w:val="center"/>
          </w:tcPr>
          <w:p w14:paraId="5DC80196" w14:textId="1EA6E87D" w:rsidR="00320D0C" w:rsidRPr="00341424" w:rsidRDefault="002B671B" w:rsidP="00341424">
            <w:pPr>
              <w:pStyle w:val="MDPI42tablebody"/>
              <w:autoSpaceDE w:val="0"/>
              <w:autoSpaceDN w:val="0"/>
              <w:spacing w:line="240" w:lineRule="auto"/>
            </w:pPr>
            <w:r w:rsidRPr="00341424">
              <w:t>1.4</w:t>
            </w:r>
            <w:r w:rsidR="003F1864" w:rsidRPr="00341424">
              <w:t>13</w:t>
            </w:r>
            <w:r w:rsidR="00C83EA3">
              <w:t xml:space="preserve"> </w:t>
            </w:r>
            <w:r w:rsidR="00AD1070" w:rsidRPr="00341424">
              <w:t>±</w:t>
            </w:r>
            <w:r w:rsidR="00C83EA3">
              <w:t xml:space="preserve"> </w:t>
            </w:r>
            <w:r w:rsidR="00AD1070" w:rsidRPr="00341424">
              <w:t>0.002</w:t>
            </w:r>
          </w:p>
        </w:tc>
      </w:tr>
    </w:tbl>
    <w:p w14:paraId="2BEB091F" w14:textId="41C3BE55" w:rsidR="00054C7F" w:rsidRPr="00026686" w:rsidRDefault="009D36A0" w:rsidP="00026686">
      <w:pPr>
        <w:pStyle w:val="MDPI43tablefooter"/>
      </w:pPr>
      <w:r w:rsidRPr="00026686">
        <w:rPr>
          <w:vertAlign w:val="superscript"/>
        </w:rPr>
        <w:t>1,2</w:t>
      </w:r>
      <w:r w:rsidRPr="00026686">
        <w:t xml:space="preserve"> </w:t>
      </w:r>
      <w:r w:rsidR="003C730D" w:rsidRPr="00026686">
        <w:t>All samples test as significantly different (two sample t-test, P</w:t>
      </w:r>
      <w:r w:rsidR="00270932" w:rsidRPr="00026686">
        <w:t xml:space="preserve"> </w:t>
      </w:r>
      <w:r w:rsidR="003C730D" w:rsidRPr="00026686">
        <w:t>&lt;</w:t>
      </w:r>
      <w:r w:rsidR="00270932" w:rsidRPr="00026686">
        <w:t xml:space="preserve"> </w:t>
      </w:r>
      <w:r w:rsidR="003C730D" w:rsidRPr="00026686">
        <w:t xml:space="preserve">0.05) from other clusters in terms of means and standard deviations of </w:t>
      </w:r>
      <w:proofErr w:type="spellStart"/>
      <w:r w:rsidR="003C730D" w:rsidRPr="00026686">
        <w:rPr>
          <w:i/>
          <w:iCs/>
        </w:rPr>
        <w:t>f</w:t>
      </w:r>
      <w:r w:rsidR="003C730D" w:rsidRPr="00026686">
        <w:rPr>
          <w:vertAlign w:val="subscript"/>
        </w:rPr>
        <w:t>w</w:t>
      </w:r>
      <w:proofErr w:type="spellEnd"/>
      <w:r w:rsidR="003C730D" w:rsidRPr="00026686">
        <w:t xml:space="preserve"> and </w:t>
      </w:r>
      <w:r w:rsidR="003C730D" w:rsidRPr="00026686">
        <w:rPr>
          <w:i/>
          <w:iCs/>
        </w:rPr>
        <w:t>T</w:t>
      </w:r>
      <w:r w:rsidR="003C730D" w:rsidRPr="00026686">
        <w:t>.</w:t>
      </w:r>
    </w:p>
    <w:p w14:paraId="16EADDB9" w14:textId="69B5FEE4" w:rsidR="007543D5" w:rsidRPr="00026686" w:rsidRDefault="00026686" w:rsidP="00026686">
      <w:pPr>
        <w:pStyle w:val="MDPI22heading2"/>
      </w:pPr>
      <w:r>
        <w:t xml:space="preserve">3.3. </w:t>
      </w:r>
      <w:r w:rsidR="00D80195" w:rsidRPr="00026686">
        <w:t>Year-to-</w:t>
      </w:r>
      <w:r w:rsidR="00D721AF" w:rsidRPr="00026686">
        <w:t xml:space="preserve">Year </w:t>
      </w:r>
      <w:r w:rsidR="007543D5" w:rsidRPr="00026686">
        <w:t xml:space="preserve">and </w:t>
      </w:r>
      <w:r w:rsidR="00D721AF" w:rsidRPr="00026686">
        <w:t>Seasonal Variations</w:t>
      </w:r>
    </w:p>
    <w:p w14:paraId="0A556500" w14:textId="4480B794" w:rsidR="000D3BCF" w:rsidRPr="00026686" w:rsidRDefault="00245222" w:rsidP="00026686">
      <w:pPr>
        <w:pStyle w:val="MDPI31text"/>
        <w:rPr>
          <w:rFonts w:eastAsia="DengXian"/>
        </w:rPr>
      </w:pPr>
      <w:r w:rsidRPr="00026686">
        <w:rPr>
          <w:rFonts w:eastAsia="DengXian"/>
        </w:rPr>
        <w:t xml:space="preserve">Another feature that may help us to determine the identity of each </w:t>
      </w:r>
      <w:r w:rsidR="00526588" w:rsidRPr="00026686">
        <w:rPr>
          <w:rFonts w:eastAsia="DengXian"/>
        </w:rPr>
        <w:t>cl</w:t>
      </w:r>
      <w:r w:rsidR="0026315D" w:rsidRPr="00026686">
        <w:rPr>
          <w:rFonts w:eastAsia="DengXian"/>
        </w:rPr>
        <w:t>ass</w:t>
      </w:r>
      <w:r w:rsidRPr="00026686">
        <w:rPr>
          <w:rFonts w:eastAsia="DengXian"/>
        </w:rPr>
        <w:t xml:space="preserve"> is their varying incidence and intensity across both years and seasons (Figure 6). The three large-target </w:t>
      </w:r>
      <w:r w:rsidR="00126D58" w:rsidRPr="00026686">
        <w:rPr>
          <w:rFonts w:eastAsia="DengXian"/>
        </w:rPr>
        <w:t>cl</w:t>
      </w:r>
      <w:r w:rsidR="0026315D" w:rsidRPr="00026686">
        <w:rPr>
          <w:rFonts w:eastAsia="DengXian"/>
        </w:rPr>
        <w:t>asse</w:t>
      </w:r>
      <w:r w:rsidR="00126D58" w:rsidRPr="00026686">
        <w:rPr>
          <w:rFonts w:eastAsia="DengXian"/>
        </w:rPr>
        <w:t>s</w:t>
      </w:r>
      <w:r w:rsidRPr="00026686">
        <w:rPr>
          <w:rFonts w:eastAsia="DengXian"/>
        </w:rPr>
        <w:t xml:space="preserve"> showed considerable differences in these respects. </w:t>
      </w:r>
      <w:r w:rsidR="00AD090F" w:rsidRPr="00026686">
        <w:rPr>
          <w:rFonts w:eastAsia="DengXian"/>
        </w:rPr>
        <w:t>C</w:t>
      </w:r>
      <w:r w:rsidR="00126D58" w:rsidRPr="00026686">
        <w:rPr>
          <w:rFonts w:eastAsia="DengXian"/>
        </w:rPr>
        <w:t>l</w:t>
      </w:r>
      <w:r w:rsidR="0026315D" w:rsidRPr="00026686">
        <w:rPr>
          <w:rFonts w:eastAsia="DengXian"/>
        </w:rPr>
        <w:t>ass</w:t>
      </w:r>
      <w:r w:rsidR="00126D58" w:rsidRPr="00026686">
        <w:rPr>
          <w:rFonts w:eastAsia="DengXian"/>
        </w:rPr>
        <w:t xml:space="preserve"> </w:t>
      </w:r>
      <w:r w:rsidRPr="00026686">
        <w:rPr>
          <w:rFonts w:eastAsia="DengXian"/>
        </w:rPr>
        <w:t>A was present in all years, with numbers particularly high in 2008</w:t>
      </w:r>
      <w:r w:rsidR="001F46F5">
        <w:rPr>
          <w:szCs w:val="20"/>
        </w:rPr>
        <w:t>−</w:t>
      </w:r>
      <w:r w:rsidRPr="00026686">
        <w:rPr>
          <w:rFonts w:eastAsia="DengXian"/>
        </w:rPr>
        <w:t>2009 and 2010</w:t>
      </w:r>
      <w:r w:rsidR="001F46F5">
        <w:rPr>
          <w:szCs w:val="20"/>
        </w:rPr>
        <w:t>−</w:t>
      </w:r>
      <w:r w:rsidRPr="00026686">
        <w:rPr>
          <w:rFonts w:eastAsia="DengXian"/>
        </w:rPr>
        <w:t>2011. It is present throughout the insect flight season (September</w:t>
      </w:r>
      <w:r w:rsidR="008B29E3" w:rsidRPr="00341424">
        <w:rPr>
          <w:rFonts w:eastAsia="DengXian"/>
          <w:lang w:eastAsia="zh-CN"/>
        </w:rPr>
        <w:t>−</w:t>
      </w:r>
      <w:r w:rsidRPr="00026686">
        <w:rPr>
          <w:rFonts w:eastAsia="DengXian"/>
        </w:rPr>
        <w:t>May) but is most common in late spring (October</w:t>
      </w:r>
      <w:r w:rsidR="001F46F5">
        <w:rPr>
          <w:szCs w:val="20"/>
        </w:rPr>
        <w:t>−</w:t>
      </w:r>
      <w:r w:rsidRPr="00026686">
        <w:rPr>
          <w:rFonts w:eastAsia="DengXian"/>
        </w:rPr>
        <w:t>November) and to a lesser extent autumn (March</w:t>
      </w:r>
      <w:r w:rsidR="001F46F5">
        <w:rPr>
          <w:szCs w:val="20"/>
        </w:rPr>
        <w:t>−</w:t>
      </w:r>
      <w:r w:rsidRPr="00026686">
        <w:rPr>
          <w:rFonts w:eastAsia="DengXian"/>
        </w:rPr>
        <w:t xml:space="preserve">April). </w:t>
      </w:r>
      <w:r w:rsidR="00AD090F" w:rsidRPr="00026686">
        <w:rPr>
          <w:rFonts w:eastAsia="DengXian"/>
        </w:rPr>
        <w:t>Cl</w:t>
      </w:r>
      <w:r w:rsidR="0026315D" w:rsidRPr="00026686">
        <w:rPr>
          <w:rFonts w:eastAsia="DengXian"/>
        </w:rPr>
        <w:t>ass</w:t>
      </w:r>
      <w:r w:rsidR="00AD090F" w:rsidRPr="00026686">
        <w:rPr>
          <w:rFonts w:eastAsia="DengXian"/>
        </w:rPr>
        <w:t xml:space="preserve"> </w:t>
      </w:r>
      <w:r w:rsidRPr="00026686">
        <w:rPr>
          <w:rFonts w:eastAsia="DengXian"/>
        </w:rPr>
        <w:t>C w</w:t>
      </w:r>
      <w:r w:rsidR="007B132D" w:rsidRPr="00026686">
        <w:rPr>
          <w:rFonts w:eastAsia="DengXian"/>
        </w:rPr>
        <w:t>as</w:t>
      </w:r>
      <w:r w:rsidRPr="00026686">
        <w:rPr>
          <w:rFonts w:eastAsia="DengXian"/>
        </w:rPr>
        <w:t xml:space="preserve"> recorded in most years but less frequently than </w:t>
      </w:r>
      <w:r w:rsidR="00AD090F" w:rsidRPr="00026686">
        <w:rPr>
          <w:rFonts w:eastAsia="DengXian"/>
        </w:rPr>
        <w:t>cl</w:t>
      </w:r>
      <w:r w:rsidR="0026315D" w:rsidRPr="00026686">
        <w:rPr>
          <w:rFonts w:eastAsia="DengXian"/>
        </w:rPr>
        <w:t>ass</w:t>
      </w:r>
      <w:r w:rsidR="00AD090F" w:rsidRPr="00026686">
        <w:rPr>
          <w:rFonts w:eastAsia="DengXian"/>
        </w:rPr>
        <w:t xml:space="preserve"> </w:t>
      </w:r>
      <w:r w:rsidRPr="00026686">
        <w:rPr>
          <w:rFonts w:eastAsia="DengXian"/>
        </w:rPr>
        <w:t>A, except in 2011</w:t>
      </w:r>
      <w:r w:rsidR="001F46F5">
        <w:rPr>
          <w:szCs w:val="20"/>
        </w:rPr>
        <w:t>−</w:t>
      </w:r>
      <w:r w:rsidRPr="00026686">
        <w:rPr>
          <w:rFonts w:eastAsia="DengXian"/>
        </w:rPr>
        <w:t>2012</w:t>
      </w:r>
      <w:r w:rsidR="007B132D" w:rsidRPr="00026686">
        <w:rPr>
          <w:rFonts w:eastAsia="DengXian"/>
        </w:rPr>
        <w:t>:</w:t>
      </w:r>
      <w:r w:rsidRPr="00026686">
        <w:rPr>
          <w:rFonts w:eastAsia="DengXian"/>
        </w:rPr>
        <w:t xml:space="preserve"> </w:t>
      </w:r>
      <w:r w:rsidR="00AD090F" w:rsidRPr="00026686">
        <w:rPr>
          <w:rFonts w:eastAsia="DengXian"/>
        </w:rPr>
        <w:t xml:space="preserve">the </w:t>
      </w:r>
      <w:r w:rsidRPr="00026686">
        <w:rPr>
          <w:rFonts w:eastAsia="DengXian"/>
        </w:rPr>
        <w:t xml:space="preserve">peak year </w:t>
      </w:r>
      <w:r w:rsidR="00AD090F" w:rsidRPr="00026686">
        <w:rPr>
          <w:rFonts w:eastAsia="DengXian"/>
        </w:rPr>
        <w:t>for cl</w:t>
      </w:r>
      <w:r w:rsidR="00C63872" w:rsidRPr="00026686">
        <w:rPr>
          <w:rFonts w:eastAsia="DengXian"/>
        </w:rPr>
        <w:t>ass</w:t>
      </w:r>
      <w:r w:rsidR="00AD090F" w:rsidRPr="00026686">
        <w:rPr>
          <w:rFonts w:eastAsia="DengXian"/>
        </w:rPr>
        <w:t xml:space="preserve"> C </w:t>
      </w:r>
      <w:r w:rsidRPr="00026686">
        <w:rPr>
          <w:rFonts w:eastAsia="DengXian"/>
        </w:rPr>
        <w:t xml:space="preserve">and one of the weakest for </w:t>
      </w:r>
      <w:r w:rsidR="00AD090F" w:rsidRPr="00026686">
        <w:rPr>
          <w:rFonts w:eastAsia="DengXian"/>
        </w:rPr>
        <w:t>cl</w:t>
      </w:r>
      <w:r w:rsidR="00C63872" w:rsidRPr="00026686">
        <w:rPr>
          <w:rFonts w:eastAsia="DengXian"/>
        </w:rPr>
        <w:t>ass</w:t>
      </w:r>
      <w:r w:rsidR="00AD090F" w:rsidRPr="00026686">
        <w:rPr>
          <w:rFonts w:eastAsia="DengXian"/>
        </w:rPr>
        <w:t xml:space="preserve"> </w:t>
      </w:r>
      <w:r w:rsidRPr="00026686">
        <w:rPr>
          <w:rFonts w:eastAsia="DengXian"/>
        </w:rPr>
        <w:t xml:space="preserve">A. </w:t>
      </w:r>
      <w:r w:rsidR="00AD090F" w:rsidRPr="00026686">
        <w:rPr>
          <w:rFonts w:eastAsia="DengXian"/>
        </w:rPr>
        <w:t>Cl</w:t>
      </w:r>
      <w:r w:rsidR="00C63872" w:rsidRPr="00026686">
        <w:rPr>
          <w:rFonts w:eastAsia="DengXian"/>
        </w:rPr>
        <w:t xml:space="preserve">ass </w:t>
      </w:r>
      <w:r w:rsidR="007B132D" w:rsidRPr="00026686">
        <w:rPr>
          <w:rFonts w:eastAsia="DengXian"/>
        </w:rPr>
        <w:t xml:space="preserve">C </w:t>
      </w:r>
      <w:r w:rsidRPr="00026686">
        <w:rPr>
          <w:rFonts w:eastAsia="DengXian"/>
        </w:rPr>
        <w:t xml:space="preserve">shows spring and autumn peaks like those of </w:t>
      </w:r>
      <w:r w:rsidR="00AD090F" w:rsidRPr="00026686">
        <w:rPr>
          <w:rFonts w:eastAsia="DengXian"/>
        </w:rPr>
        <w:t>cl</w:t>
      </w:r>
      <w:r w:rsidR="0026315D" w:rsidRPr="00026686">
        <w:rPr>
          <w:rFonts w:eastAsia="DengXian"/>
        </w:rPr>
        <w:t>ass</w:t>
      </w:r>
      <w:r w:rsidR="00AD090F" w:rsidRPr="00026686">
        <w:rPr>
          <w:rFonts w:eastAsia="DengXian"/>
        </w:rPr>
        <w:t xml:space="preserve"> </w:t>
      </w:r>
      <w:r w:rsidRPr="00026686">
        <w:rPr>
          <w:rFonts w:eastAsia="DengXian"/>
        </w:rPr>
        <w:t xml:space="preserve">A, though a little earlier in spring (October but not November) and </w:t>
      </w:r>
      <w:r w:rsidRPr="00026686">
        <w:rPr>
          <w:rFonts w:eastAsia="DengXian"/>
        </w:rPr>
        <w:lastRenderedPageBreak/>
        <w:t xml:space="preserve">relatively stronger in autumn. </w:t>
      </w:r>
      <w:r w:rsidR="00130B28" w:rsidRPr="00026686">
        <w:rPr>
          <w:rFonts w:eastAsia="DengXian"/>
        </w:rPr>
        <w:t>The lower numbers of insects since 2013 is partly due to the known drop in radar performance</w:t>
      </w:r>
      <w:r w:rsidR="00CA6211">
        <w:rPr>
          <w:rFonts w:eastAsia="DengXian"/>
        </w:rPr>
        <w:t xml:space="preserve"> but </w:t>
      </w:r>
      <w:r w:rsidR="00130B28" w:rsidRPr="00026686">
        <w:rPr>
          <w:rFonts w:eastAsia="DengXian"/>
        </w:rPr>
        <w:t xml:space="preserve">probably also to reduced insect </w:t>
      </w:r>
      <w:r w:rsidR="009107E2" w:rsidRPr="00026686">
        <w:rPr>
          <w:rFonts w:eastAsia="DengXian"/>
        </w:rPr>
        <w:t>populations</w:t>
      </w:r>
      <w:r w:rsidR="00130B28" w:rsidRPr="00026686">
        <w:rPr>
          <w:rFonts w:eastAsia="DengXian"/>
        </w:rPr>
        <w:t xml:space="preserve"> because of drought. These years have been omitted from the analysis of within-season variation (Figure 6</w:t>
      </w:r>
      <w:r w:rsidR="004C5E54" w:rsidRPr="00026686">
        <w:rPr>
          <w:rFonts w:eastAsia="DengXian"/>
          <w:b/>
          <w:bCs/>
        </w:rPr>
        <w:t>c</w:t>
      </w:r>
      <w:r w:rsidR="00A67DD3" w:rsidRPr="00026686">
        <w:rPr>
          <w:rFonts w:eastAsia="DengXian"/>
        </w:rPr>
        <w:t>,</w:t>
      </w:r>
      <w:r w:rsidR="00787E62" w:rsidRPr="00026686">
        <w:rPr>
          <w:rFonts w:eastAsia="DengXian"/>
        </w:rPr>
        <w:t xml:space="preserve"> </w:t>
      </w:r>
      <w:r w:rsidR="004C5E54" w:rsidRPr="00026686">
        <w:rPr>
          <w:rFonts w:eastAsia="DengXian"/>
          <w:b/>
          <w:bCs/>
        </w:rPr>
        <w:t>d</w:t>
      </w:r>
      <w:r w:rsidR="00130B28" w:rsidRPr="00026686">
        <w:rPr>
          <w:rFonts w:eastAsia="DengXian"/>
        </w:rPr>
        <w:t>).</w:t>
      </w:r>
    </w:p>
    <w:p w14:paraId="461901FE" w14:textId="0517AEB5" w:rsidR="00245222" w:rsidRPr="00026686" w:rsidRDefault="00625249" w:rsidP="00026686">
      <w:pPr>
        <w:pStyle w:val="MDPI31text"/>
        <w:rPr>
          <w:rFonts w:eastAsia="DengXian"/>
        </w:rPr>
      </w:pPr>
      <w:r w:rsidRPr="00026686">
        <w:rPr>
          <w:rFonts w:eastAsia="DengXian"/>
        </w:rPr>
        <w:t>Moths of c</w:t>
      </w:r>
      <w:r w:rsidR="000A05D3" w:rsidRPr="00026686">
        <w:rPr>
          <w:rFonts w:eastAsia="DengXian"/>
        </w:rPr>
        <w:t>l</w:t>
      </w:r>
      <w:r w:rsidR="0026315D" w:rsidRPr="00026686">
        <w:rPr>
          <w:rFonts w:eastAsia="DengXian"/>
        </w:rPr>
        <w:t>ass</w:t>
      </w:r>
      <w:r w:rsidRPr="00026686">
        <w:rPr>
          <w:rFonts w:eastAsia="DengXian"/>
        </w:rPr>
        <w:t xml:space="preserve"> </w:t>
      </w:r>
      <w:r w:rsidR="00B2400B" w:rsidRPr="00026686">
        <w:rPr>
          <w:rFonts w:eastAsia="DengXian"/>
        </w:rPr>
        <w:t>B</w:t>
      </w:r>
      <w:r w:rsidRPr="00026686">
        <w:rPr>
          <w:rFonts w:eastAsia="DengXian"/>
        </w:rPr>
        <w:t>,</w:t>
      </w:r>
      <w:r w:rsidR="000E6743" w:rsidRPr="00026686">
        <w:rPr>
          <w:rFonts w:eastAsia="DengXian"/>
        </w:rPr>
        <w:t xml:space="preserve"> </w:t>
      </w:r>
      <w:r w:rsidRPr="00026686">
        <w:rPr>
          <w:rFonts w:eastAsia="DengXian"/>
        </w:rPr>
        <w:t xml:space="preserve">as well as </w:t>
      </w:r>
      <w:r w:rsidR="000E6743" w:rsidRPr="00026686">
        <w:rPr>
          <w:rFonts w:eastAsia="DengXian"/>
        </w:rPr>
        <w:t>medium</w:t>
      </w:r>
      <w:r w:rsidRPr="00026686">
        <w:rPr>
          <w:rFonts w:eastAsia="DengXian"/>
        </w:rPr>
        <w:t>-sized</w:t>
      </w:r>
      <w:r w:rsidR="000E6743" w:rsidRPr="00026686">
        <w:rPr>
          <w:rFonts w:eastAsia="DengXian"/>
        </w:rPr>
        <w:t xml:space="preserve"> moths </w:t>
      </w:r>
      <w:r w:rsidR="002432E3" w:rsidRPr="00026686">
        <w:rPr>
          <w:rFonts w:eastAsia="DengXian"/>
        </w:rPr>
        <w:t>(</w:t>
      </w:r>
      <w:r w:rsidRPr="00026686">
        <w:rPr>
          <w:rFonts w:eastAsia="DengXian"/>
        </w:rPr>
        <w:t>cl</w:t>
      </w:r>
      <w:r w:rsidR="0026315D" w:rsidRPr="00026686">
        <w:rPr>
          <w:rFonts w:eastAsia="DengXian"/>
        </w:rPr>
        <w:t>ass</w:t>
      </w:r>
      <w:r w:rsidRPr="00026686">
        <w:rPr>
          <w:rFonts w:eastAsia="DengXian"/>
        </w:rPr>
        <w:t xml:space="preserve"> </w:t>
      </w:r>
      <w:r w:rsidR="002432E3" w:rsidRPr="00026686">
        <w:rPr>
          <w:rFonts w:eastAsia="DengXian"/>
        </w:rPr>
        <w:t>E)</w:t>
      </w:r>
      <w:r w:rsidRPr="00026686">
        <w:rPr>
          <w:rFonts w:eastAsia="DengXian"/>
        </w:rPr>
        <w:t>,</w:t>
      </w:r>
      <w:r w:rsidR="002432E3" w:rsidRPr="00026686">
        <w:rPr>
          <w:rFonts w:eastAsia="DengXian"/>
        </w:rPr>
        <w:t xml:space="preserve"> </w:t>
      </w:r>
      <w:r w:rsidR="000E6743" w:rsidRPr="00026686">
        <w:rPr>
          <w:rFonts w:eastAsia="DengXian"/>
        </w:rPr>
        <w:t>were most numerous from 2005</w:t>
      </w:r>
      <w:r w:rsidR="00E06799">
        <w:rPr>
          <w:szCs w:val="20"/>
        </w:rPr>
        <w:t>−</w:t>
      </w:r>
      <w:r w:rsidR="000E6743" w:rsidRPr="00026686">
        <w:rPr>
          <w:rFonts w:eastAsia="DengXian"/>
        </w:rPr>
        <w:t>200</w:t>
      </w:r>
      <w:r w:rsidR="004A6A0C" w:rsidRPr="00026686">
        <w:rPr>
          <w:rFonts w:eastAsia="DengXian"/>
        </w:rPr>
        <w:t>8</w:t>
      </w:r>
      <w:r w:rsidR="000E6743" w:rsidRPr="00026686">
        <w:rPr>
          <w:rFonts w:eastAsia="DengXian"/>
        </w:rPr>
        <w:t>,</w:t>
      </w:r>
      <w:r w:rsidR="00CA6211">
        <w:rPr>
          <w:rFonts w:eastAsia="DengXian"/>
        </w:rPr>
        <w:t xml:space="preserve"> that is,</w:t>
      </w:r>
      <w:r w:rsidR="000E6743" w:rsidRPr="00026686">
        <w:rPr>
          <w:rFonts w:eastAsia="DengXian"/>
        </w:rPr>
        <w:t xml:space="preserve"> in years when </w:t>
      </w:r>
      <w:r w:rsidRPr="00026686">
        <w:rPr>
          <w:rFonts w:eastAsia="DengXian"/>
        </w:rPr>
        <w:t>moths from cl</w:t>
      </w:r>
      <w:r w:rsidR="0026315D" w:rsidRPr="00026686">
        <w:rPr>
          <w:rFonts w:eastAsia="DengXian"/>
        </w:rPr>
        <w:t>ass</w:t>
      </w:r>
      <w:r w:rsidRPr="00026686">
        <w:rPr>
          <w:rFonts w:eastAsia="DengXian"/>
        </w:rPr>
        <w:t xml:space="preserve"> </w:t>
      </w:r>
      <w:r w:rsidR="000E6743" w:rsidRPr="00026686">
        <w:rPr>
          <w:rFonts w:eastAsia="DengXian"/>
        </w:rPr>
        <w:t>C</w:t>
      </w:r>
      <w:r w:rsidR="00CA6211">
        <w:rPr>
          <w:rFonts w:eastAsia="DengXian"/>
        </w:rPr>
        <w:t xml:space="preserve"> and </w:t>
      </w:r>
      <w:r w:rsidR="000E6743" w:rsidRPr="00026686">
        <w:rPr>
          <w:rFonts w:eastAsia="DengXian"/>
        </w:rPr>
        <w:t xml:space="preserve">to a lesser extent </w:t>
      </w:r>
      <w:r w:rsidRPr="00026686">
        <w:rPr>
          <w:rFonts w:eastAsia="DengXian"/>
        </w:rPr>
        <w:t>cl</w:t>
      </w:r>
      <w:r w:rsidR="0026315D" w:rsidRPr="00026686">
        <w:rPr>
          <w:rFonts w:eastAsia="DengXian"/>
        </w:rPr>
        <w:t>ass</w:t>
      </w:r>
      <w:r w:rsidRPr="00026686">
        <w:rPr>
          <w:rFonts w:eastAsia="DengXian"/>
        </w:rPr>
        <w:t xml:space="preserve"> </w:t>
      </w:r>
      <w:r w:rsidR="000E6743" w:rsidRPr="00026686">
        <w:rPr>
          <w:rFonts w:eastAsia="DengXian"/>
        </w:rPr>
        <w:t>A, were less numerous</w:t>
      </w:r>
      <w:r w:rsidR="00673821" w:rsidRPr="00026686">
        <w:rPr>
          <w:rFonts w:eastAsia="DengXian"/>
        </w:rPr>
        <w:t xml:space="preserve"> </w:t>
      </w:r>
      <w:r w:rsidRPr="00026686">
        <w:rPr>
          <w:rFonts w:eastAsia="DengXian"/>
        </w:rPr>
        <w:t xml:space="preserve">(with the </w:t>
      </w:r>
      <w:r w:rsidR="00673821" w:rsidRPr="00026686">
        <w:rPr>
          <w:rFonts w:eastAsia="DengXian"/>
        </w:rPr>
        <w:t>except</w:t>
      </w:r>
      <w:r w:rsidRPr="00026686">
        <w:rPr>
          <w:rFonts w:eastAsia="DengXian"/>
        </w:rPr>
        <w:t>ion of</w:t>
      </w:r>
      <w:r w:rsidR="00673821" w:rsidRPr="00026686">
        <w:rPr>
          <w:rFonts w:eastAsia="DengXian"/>
        </w:rPr>
        <w:t xml:space="preserve"> 2008</w:t>
      </w:r>
      <w:r w:rsidRPr="00026686">
        <w:rPr>
          <w:rFonts w:eastAsia="DengXian"/>
        </w:rPr>
        <w:t>)</w:t>
      </w:r>
      <w:r w:rsidR="000E6743" w:rsidRPr="00026686">
        <w:rPr>
          <w:rFonts w:eastAsia="DengXian"/>
        </w:rPr>
        <w:t xml:space="preserve">. </w:t>
      </w:r>
      <w:r w:rsidRPr="00026686">
        <w:rPr>
          <w:rFonts w:eastAsia="DengXian"/>
        </w:rPr>
        <w:t>Cl</w:t>
      </w:r>
      <w:r w:rsidR="001477D1" w:rsidRPr="00026686">
        <w:rPr>
          <w:rFonts w:eastAsia="DengXian"/>
        </w:rPr>
        <w:t>ass</w:t>
      </w:r>
      <w:r w:rsidRPr="00026686">
        <w:rPr>
          <w:rFonts w:eastAsia="DengXian"/>
        </w:rPr>
        <w:t xml:space="preserve"> </w:t>
      </w:r>
      <w:r w:rsidR="007B4DDD" w:rsidRPr="00026686">
        <w:rPr>
          <w:rFonts w:eastAsia="DengXian"/>
        </w:rPr>
        <w:t>B</w:t>
      </w:r>
      <w:r w:rsidR="006F1978" w:rsidRPr="00026686">
        <w:rPr>
          <w:rFonts w:eastAsia="DengXian"/>
        </w:rPr>
        <w:t xml:space="preserve"> </w:t>
      </w:r>
      <w:r w:rsidRPr="00026686">
        <w:rPr>
          <w:rFonts w:eastAsia="DengXian"/>
        </w:rPr>
        <w:t xml:space="preserve">moths </w:t>
      </w:r>
      <w:r w:rsidR="00A70125" w:rsidRPr="00026686">
        <w:rPr>
          <w:rFonts w:eastAsia="DengXian"/>
        </w:rPr>
        <w:t xml:space="preserve">were common during </w:t>
      </w:r>
      <w:r w:rsidR="003741B7" w:rsidRPr="00026686">
        <w:rPr>
          <w:rFonts w:eastAsia="DengXian"/>
        </w:rPr>
        <w:t>early spring (</w:t>
      </w:r>
      <w:r w:rsidR="00EE7101" w:rsidRPr="00026686">
        <w:rPr>
          <w:rFonts w:eastAsia="DengXian"/>
        </w:rPr>
        <w:t>August, September</w:t>
      </w:r>
      <w:r w:rsidR="003741B7" w:rsidRPr="00026686">
        <w:rPr>
          <w:rFonts w:eastAsia="DengXian"/>
        </w:rPr>
        <w:t>) and late autumn (</w:t>
      </w:r>
      <w:r w:rsidR="001B51BE" w:rsidRPr="00026686">
        <w:rPr>
          <w:rFonts w:eastAsia="DengXian"/>
        </w:rPr>
        <w:t>late April and May</w:t>
      </w:r>
      <w:r w:rsidR="003741B7" w:rsidRPr="00026686">
        <w:rPr>
          <w:rFonts w:eastAsia="DengXian"/>
        </w:rPr>
        <w:t>)</w:t>
      </w:r>
      <w:r w:rsidR="00CA6211">
        <w:rPr>
          <w:rFonts w:eastAsia="DengXian"/>
        </w:rPr>
        <w:t xml:space="preserve"> but </w:t>
      </w:r>
      <w:r w:rsidR="000E6743" w:rsidRPr="00026686">
        <w:rPr>
          <w:rFonts w:eastAsia="DengXian"/>
        </w:rPr>
        <w:t>were conspicuously low in summer (December, January)</w:t>
      </w:r>
      <w:r w:rsidR="002C4BE7" w:rsidRPr="00026686">
        <w:rPr>
          <w:rFonts w:eastAsia="DengXian"/>
        </w:rPr>
        <w:t>. Medium moth</w:t>
      </w:r>
      <w:r w:rsidR="00985BE0" w:rsidRPr="00026686">
        <w:rPr>
          <w:rFonts w:eastAsia="DengXian"/>
        </w:rPr>
        <w:t>s</w:t>
      </w:r>
      <w:r w:rsidR="002C4BE7" w:rsidRPr="00026686">
        <w:rPr>
          <w:rFonts w:eastAsia="DengXian"/>
        </w:rPr>
        <w:t xml:space="preserve"> </w:t>
      </w:r>
      <w:r w:rsidR="000E6743" w:rsidRPr="00026686">
        <w:rPr>
          <w:rFonts w:eastAsia="DengXian"/>
        </w:rPr>
        <w:t xml:space="preserve">showed a generally similar pattern except that they </w:t>
      </w:r>
      <w:r w:rsidR="00130B28" w:rsidRPr="00026686">
        <w:rPr>
          <w:rFonts w:eastAsia="DengXian"/>
        </w:rPr>
        <w:t>did not persist into May</w:t>
      </w:r>
      <w:r w:rsidR="0035241E" w:rsidRPr="00026686">
        <w:rPr>
          <w:rFonts w:eastAsia="DengXian"/>
        </w:rPr>
        <w:t xml:space="preserve">. </w:t>
      </w:r>
      <w:r w:rsidRPr="00026686">
        <w:rPr>
          <w:rFonts w:eastAsia="DengXian"/>
        </w:rPr>
        <w:t>Moths within cl</w:t>
      </w:r>
      <w:r w:rsidR="001477D1" w:rsidRPr="00026686">
        <w:rPr>
          <w:rFonts w:eastAsia="DengXian"/>
        </w:rPr>
        <w:t xml:space="preserve">ass </w:t>
      </w:r>
      <w:r w:rsidR="001C3AED" w:rsidRPr="00026686">
        <w:rPr>
          <w:rFonts w:eastAsia="DengXian"/>
        </w:rPr>
        <w:t>D</w:t>
      </w:r>
      <w:r w:rsidR="00985BE0" w:rsidRPr="00026686">
        <w:rPr>
          <w:rFonts w:eastAsia="DengXian"/>
        </w:rPr>
        <w:t xml:space="preserve"> </w:t>
      </w:r>
      <w:r w:rsidR="00130B28" w:rsidRPr="00026686">
        <w:rPr>
          <w:rFonts w:eastAsia="DengXian"/>
        </w:rPr>
        <w:t>were recorded only in September and May</w:t>
      </w:r>
      <w:r w:rsidR="00CA6211">
        <w:rPr>
          <w:rFonts w:eastAsia="DengXian"/>
        </w:rPr>
        <w:t xml:space="preserve"> and </w:t>
      </w:r>
      <w:r w:rsidR="00130B28" w:rsidRPr="00026686">
        <w:rPr>
          <w:rFonts w:eastAsia="DengXian"/>
        </w:rPr>
        <w:t>only in 2006</w:t>
      </w:r>
      <w:r w:rsidR="00E06799">
        <w:rPr>
          <w:szCs w:val="20"/>
        </w:rPr>
        <w:t>−</w:t>
      </w:r>
      <w:r w:rsidR="00130B28" w:rsidRPr="00026686">
        <w:rPr>
          <w:rFonts w:eastAsia="DengXian"/>
        </w:rPr>
        <w:t>2008 (Fig</w:t>
      </w:r>
      <w:r w:rsidR="004B4682">
        <w:rPr>
          <w:rFonts w:eastAsia="DengXian"/>
        </w:rPr>
        <w:t>ure</w:t>
      </w:r>
      <w:r w:rsidR="00130B28" w:rsidRPr="00026686">
        <w:rPr>
          <w:rFonts w:eastAsia="DengXian"/>
        </w:rPr>
        <w:t xml:space="preserve"> 6</w:t>
      </w:r>
      <w:r w:rsidR="004C5E54" w:rsidRPr="00026686">
        <w:rPr>
          <w:rFonts w:eastAsia="DengXian"/>
          <w:b/>
          <w:bCs/>
        </w:rPr>
        <w:t>b</w:t>
      </w:r>
      <w:r w:rsidR="00E7480A" w:rsidRPr="00026686">
        <w:rPr>
          <w:rFonts w:eastAsia="DengXian"/>
        </w:rPr>
        <w:t>)</w:t>
      </w:r>
      <w:r w:rsidR="00985BE0" w:rsidRPr="00026686">
        <w:rPr>
          <w:rFonts w:eastAsia="DengXian"/>
        </w:rPr>
        <w:t>.</w:t>
      </w:r>
      <w:r w:rsidR="00EE7101" w:rsidRPr="00026686">
        <w:rPr>
          <w:rFonts w:eastAsia="DengXian"/>
        </w:rPr>
        <w:t xml:space="preserve"> </w:t>
      </w:r>
    </w:p>
    <w:p w14:paraId="7D09F7C0" w14:textId="5DE75690" w:rsidR="00E51FF9" w:rsidRPr="00026686" w:rsidRDefault="0070207D" w:rsidP="00C82D10">
      <w:pPr>
        <w:pStyle w:val="MDPI52figure"/>
      </w:pPr>
      <w:r w:rsidRPr="00026686">
        <w:rPr>
          <w:noProof/>
          <w:snapToGrid/>
          <w:lang w:eastAsia="zh-CN"/>
        </w:rPr>
        <w:drawing>
          <wp:inline distT="0" distB="0" distL="0" distR="0" wp14:anchorId="5C292933" wp14:editId="27F3C47D">
            <wp:extent cx="4269179" cy="53935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namics_5.png"/>
                    <pic:cNvPicPr/>
                  </pic:nvPicPr>
                  <pic:blipFill rotWithShape="1">
                    <a:blip r:embed="rId16">
                      <a:extLst>
                        <a:ext uri="{28A0092B-C50C-407E-A947-70E740481C1C}">
                          <a14:useLocalDpi xmlns:a14="http://schemas.microsoft.com/office/drawing/2010/main" val="0"/>
                        </a:ext>
                      </a:extLst>
                    </a:blip>
                    <a:srcRect l="4591" t="6485" r="12775" b="29308"/>
                    <a:stretch/>
                  </pic:blipFill>
                  <pic:spPr bwMode="auto">
                    <a:xfrm>
                      <a:off x="0" y="0"/>
                      <a:ext cx="4305748" cy="5439771"/>
                    </a:xfrm>
                    <a:prstGeom prst="rect">
                      <a:avLst/>
                    </a:prstGeom>
                    <a:ln>
                      <a:noFill/>
                    </a:ln>
                    <a:extLst>
                      <a:ext uri="{53640926-AAD7-44D8-BBD7-CCE9431645EC}">
                        <a14:shadowObscured xmlns:a14="http://schemas.microsoft.com/office/drawing/2010/main"/>
                      </a:ext>
                    </a:extLst>
                  </pic:spPr>
                </pic:pic>
              </a:graphicData>
            </a:graphic>
          </wp:inline>
        </w:drawing>
      </w:r>
    </w:p>
    <w:p w14:paraId="387F738E" w14:textId="6ECB021F" w:rsidR="003D01FF" w:rsidRPr="00026686" w:rsidRDefault="00C82D10" w:rsidP="00C82D10">
      <w:pPr>
        <w:pStyle w:val="MDPI51figurecaption"/>
      </w:pPr>
      <w:r w:rsidRPr="00C82D10">
        <w:rPr>
          <w:b/>
        </w:rPr>
        <w:t xml:space="preserve">Figure 6. </w:t>
      </w:r>
      <w:r w:rsidR="003D01FF" w:rsidRPr="00026686">
        <w:t xml:space="preserve">Annual </w:t>
      </w:r>
      <w:r w:rsidR="00A83543" w:rsidRPr="00026686">
        <w:t>(</w:t>
      </w:r>
      <w:r w:rsidR="00A83543" w:rsidRPr="00C82D10">
        <w:rPr>
          <w:b/>
          <w:bCs/>
        </w:rPr>
        <w:t>a</w:t>
      </w:r>
      <w:r w:rsidR="00A83543" w:rsidRPr="00026686">
        <w:t>,</w:t>
      </w:r>
      <w:r w:rsidR="000A36F2" w:rsidRPr="00026686">
        <w:t xml:space="preserve"> </w:t>
      </w:r>
      <w:r w:rsidR="00A83543" w:rsidRPr="00C82D10">
        <w:rPr>
          <w:b/>
          <w:bCs/>
        </w:rPr>
        <w:t>b</w:t>
      </w:r>
      <w:r w:rsidR="00A83543" w:rsidRPr="00026686">
        <w:t>) and monthly (</w:t>
      </w:r>
      <w:r w:rsidR="00A83543" w:rsidRPr="00C82D10">
        <w:rPr>
          <w:b/>
          <w:bCs/>
        </w:rPr>
        <w:t>c</w:t>
      </w:r>
      <w:r w:rsidR="00A83543" w:rsidRPr="00026686">
        <w:t>,</w:t>
      </w:r>
      <w:r w:rsidR="000A36F2" w:rsidRPr="00026686">
        <w:t xml:space="preserve"> </w:t>
      </w:r>
      <w:r w:rsidR="00A83543" w:rsidRPr="00C82D10">
        <w:rPr>
          <w:b/>
          <w:bCs/>
        </w:rPr>
        <w:t>d</w:t>
      </w:r>
      <w:r w:rsidR="00A83543" w:rsidRPr="00026686">
        <w:t xml:space="preserve">) variation in </w:t>
      </w:r>
      <w:r w:rsidR="002432E3" w:rsidRPr="00026686">
        <w:t xml:space="preserve">nightly </w:t>
      </w:r>
      <w:r w:rsidR="00286CA1" w:rsidRPr="00026686">
        <w:t>insect number</w:t>
      </w:r>
      <w:r w:rsidR="002432E3" w:rsidRPr="00026686">
        <w:t>s</w:t>
      </w:r>
      <w:r w:rsidR="003D01FF" w:rsidRPr="00026686">
        <w:t xml:space="preserve"> </w:t>
      </w:r>
      <w:r w:rsidR="00A83543" w:rsidRPr="00026686">
        <w:t>in the different target classes. (</w:t>
      </w:r>
      <w:r w:rsidR="00A83543" w:rsidRPr="00C82D10">
        <w:rPr>
          <w:b/>
          <w:bCs/>
        </w:rPr>
        <w:t>a</w:t>
      </w:r>
      <w:r w:rsidR="00A83543" w:rsidRPr="00026686">
        <w:t>,</w:t>
      </w:r>
      <w:r w:rsidR="000A36F2" w:rsidRPr="00026686">
        <w:t xml:space="preserve"> </w:t>
      </w:r>
      <w:r w:rsidR="00A83543" w:rsidRPr="00C82D10">
        <w:rPr>
          <w:b/>
          <w:bCs/>
        </w:rPr>
        <w:t>c</w:t>
      </w:r>
      <w:r w:rsidR="00A83543" w:rsidRPr="00026686">
        <w:t>) C</w:t>
      </w:r>
      <w:r w:rsidR="00CE0085" w:rsidRPr="00026686">
        <w:t>lasse</w:t>
      </w:r>
      <w:r w:rsidR="00A83543" w:rsidRPr="00026686">
        <w:t>s</w:t>
      </w:r>
      <w:r w:rsidR="003D01FF" w:rsidRPr="00026686">
        <w:t xml:space="preserve"> A</w:t>
      </w:r>
      <w:r w:rsidR="00A83543" w:rsidRPr="00026686">
        <w:t xml:space="preserve"> and</w:t>
      </w:r>
      <w:r w:rsidR="003D01FF" w:rsidRPr="00026686">
        <w:t xml:space="preserve"> C</w:t>
      </w:r>
      <w:r w:rsidR="00A83543" w:rsidRPr="00026686">
        <w:t>. (</w:t>
      </w:r>
      <w:r w:rsidR="00A83543" w:rsidRPr="00C82D10">
        <w:rPr>
          <w:b/>
          <w:bCs/>
        </w:rPr>
        <w:t>b</w:t>
      </w:r>
      <w:r w:rsidR="00A83543" w:rsidRPr="00026686">
        <w:t>,</w:t>
      </w:r>
      <w:r w:rsidR="000A36F2" w:rsidRPr="00026686">
        <w:t xml:space="preserve"> </w:t>
      </w:r>
      <w:r w:rsidR="00A83543" w:rsidRPr="00C82D10">
        <w:rPr>
          <w:b/>
          <w:bCs/>
        </w:rPr>
        <w:t>d</w:t>
      </w:r>
      <w:r w:rsidR="00A83543" w:rsidRPr="00026686">
        <w:t>)</w:t>
      </w:r>
      <w:r w:rsidR="000726DE" w:rsidRPr="00026686">
        <w:t xml:space="preserve"> </w:t>
      </w:r>
      <w:r w:rsidR="00A83543" w:rsidRPr="00026686">
        <w:t>C</w:t>
      </w:r>
      <w:r w:rsidR="000A36F2" w:rsidRPr="00026686">
        <w:t>lasse</w:t>
      </w:r>
      <w:r w:rsidR="00A83543" w:rsidRPr="00026686">
        <w:t>s</w:t>
      </w:r>
      <w:r w:rsidR="000726DE" w:rsidRPr="00026686">
        <w:t xml:space="preserve"> B, D</w:t>
      </w:r>
      <w:r w:rsidR="00A83543" w:rsidRPr="00026686">
        <w:t xml:space="preserve"> and</w:t>
      </w:r>
      <w:r w:rsidR="000726DE" w:rsidRPr="00026686">
        <w:t xml:space="preserve"> E</w:t>
      </w:r>
      <w:r w:rsidR="003D01FF" w:rsidRPr="00026686">
        <w:t xml:space="preserve">. </w:t>
      </w:r>
      <w:r w:rsidR="002432E3" w:rsidRPr="00026686">
        <w:t xml:space="preserve">Monthly variation </w:t>
      </w:r>
      <w:r w:rsidR="00A83543" w:rsidRPr="00026686">
        <w:t>was calculated as the</w:t>
      </w:r>
      <w:r w:rsidR="002432E3" w:rsidRPr="00026686">
        <w:t xml:space="preserve"> </w:t>
      </w:r>
      <w:r w:rsidR="00A83543" w:rsidRPr="00026686">
        <w:t xml:space="preserve">nightly </w:t>
      </w:r>
      <w:r w:rsidR="002432E3" w:rsidRPr="00026686">
        <w:t xml:space="preserve">average </w:t>
      </w:r>
      <w:r w:rsidR="00A83543" w:rsidRPr="00026686">
        <w:t xml:space="preserve">for each date </w:t>
      </w:r>
      <w:r w:rsidR="002432E3" w:rsidRPr="00026686">
        <w:t>over 9 years</w:t>
      </w:r>
      <w:r w:rsidR="009A2BCD" w:rsidRPr="00026686">
        <w:t xml:space="preserve">. </w:t>
      </w:r>
      <w:r w:rsidR="00DC0237" w:rsidRPr="00026686">
        <w:t xml:space="preserve">Each </w:t>
      </w:r>
      <w:r w:rsidR="00E506DA" w:rsidRPr="00026686">
        <w:t xml:space="preserve">background bar (alternating </w:t>
      </w:r>
      <w:r w:rsidR="00DC0237" w:rsidRPr="00026686">
        <w:t xml:space="preserve">grey </w:t>
      </w:r>
      <w:r w:rsidR="00E506DA" w:rsidRPr="00026686">
        <w:t xml:space="preserve">and white) </w:t>
      </w:r>
      <w:r w:rsidR="00CD3201" w:rsidRPr="00026686">
        <w:t>indicate</w:t>
      </w:r>
      <w:r w:rsidR="00E506DA" w:rsidRPr="00026686">
        <w:t>s</w:t>
      </w:r>
      <w:r w:rsidR="00CD3201" w:rsidRPr="00026686">
        <w:t xml:space="preserve"> a migratory season </w:t>
      </w:r>
      <w:r w:rsidR="00E0528D" w:rsidRPr="00026686">
        <w:t>(</w:t>
      </w:r>
      <w:r w:rsidR="009A2BCD" w:rsidRPr="00C82D10">
        <w:rPr>
          <w:b/>
          <w:bCs/>
        </w:rPr>
        <w:t>a</w:t>
      </w:r>
      <w:r w:rsidR="009A2BCD" w:rsidRPr="00026686">
        <w:t xml:space="preserve">, </w:t>
      </w:r>
      <w:r w:rsidR="009A2BCD" w:rsidRPr="00C82D10">
        <w:rPr>
          <w:b/>
          <w:bCs/>
        </w:rPr>
        <w:t>b</w:t>
      </w:r>
      <w:r w:rsidR="009A2BCD" w:rsidRPr="00026686">
        <w:t>)</w:t>
      </w:r>
      <w:r w:rsidR="00CA6211">
        <w:t xml:space="preserve"> or </w:t>
      </w:r>
      <w:r w:rsidR="00E0528D" w:rsidRPr="00026686">
        <w:t>a month (</w:t>
      </w:r>
      <w:r w:rsidR="009A2BCD" w:rsidRPr="00C82D10">
        <w:rPr>
          <w:b/>
          <w:bCs/>
        </w:rPr>
        <w:t>c</w:t>
      </w:r>
      <w:r w:rsidR="009A2BCD" w:rsidRPr="00026686">
        <w:t>,</w:t>
      </w:r>
      <w:r w:rsidR="00DB7F43" w:rsidRPr="00026686">
        <w:t xml:space="preserve"> </w:t>
      </w:r>
      <w:r w:rsidR="009A2BCD" w:rsidRPr="00C82D10">
        <w:rPr>
          <w:b/>
          <w:bCs/>
        </w:rPr>
        <w:t>d</w:t>
      </w:r>
      <w:r w:rsidR="00E0528D" w:rsidRPr="00026686">
        <w:t>).</w:t>
      </w:r>
    </w:p>
    <w:p w14:paraId="05B77947" w14:textId="5D0F34C5" w:rsidR="00A30FF4" w:rsidRPr="00026686" w:rsidRDefault="00026686" w:rsidP="00026686">
      <w:pPr>
        <w:pStyle w:val="MDPI21heading1"/>
      </w:pPr>
      <w:r>
        <w:t xml:space="preserve">4. </w:t>
      </w:r>
      <w:r w:rsidR="00A30FF4" w:rsidRPr="00026686">
        <w:t xml:space="preserve">Identity of </w:t>
      </w:r>
      <w:r w:rsidR="0067719B" w:rsidRPr="00026686">
        <w:t>S</w:t>
      </w:r>
      <w:r w:rsidR="00A30FF4" w:rsidRPr="00026686">
        <w:t xml:space="preserve">pecies </w:t>
      </w:r>
      <w:r w:rsidR="0067719B" w:rsidRPr="00026686">
        <w:t>F</w:t>
      </w:r>
      <w:r w:rsidR="00A30FF4" w:rsidRPr="00026686">
        <w:t xml:space="preserve">orming the </w:t>
      </w:r>
      <w:r w:rsidR="0067719B" w:rsidRPr="00026686">
        <w:t>T</w:t>
      </w:r>
      <w:r w:rsidR="00A30FF4" w:rsidRPr="00026686">
        <w:t xml:space="preserve">arget </w:t>
      </w:r>
      <w:r w:rsidR="0067719B" w:rsidRPr="00026686">
        <w:t>C</w:t>
      </w:r>
      <w:r w:rsidR="00A30FF4" w:rsidRPr="00026686">
        <w:t>lasses</w:t>
      </w:r>
    </w:p>
    <w:p w14:paraId="391224D2" w14:textId="68CA5AD1" w:rsidR="00BF6282" w:rsidRPr="00026686" w:rsidRDefault="00026686" w:rsidP="00026686">
      <w:pPr>
        <w:pStyle w:val="MDPI22heading2"/>
      </w:pPr>
      <w:r>
        <w:t xml:space="preserve">4.1. </w:t>
      </w:r>
      <w:r w:rsidR="00D7198F" w:rsidRPr="00026686">
        <w:t xml:space="preserve">Available </w:t>
      </w:r>
      <w:r w:rsidR="0067719B" w:rsidRPr="00026686">
        <w:t>R</w:t>
      </w:r>
      <w:r w:rsidR="00D7198F" w:rsidRPr="00026686">
        <w:t xml:space="preserve">esources that </w:t>
      </w:r>
      <w:r w:rsidR="00E33E76" w:rsidRPr="00026686">
        <w:t>C</w:t>
      </w:r>
      <w:r w:rsidR="00D7198F" w:rsidRPr="00026686">
        <w:t xml:space="preserve">ould </w:t>
      </w:r>
      <w:r w:rsidR="00E33E76" w:rsidRPr="00026686">
        <w:t>H</w:t>
      </w:r>
      <w:r w:rsidR="00D7198F" w:rsidRPr="00026686">
        <w:t xml:space="preserve">elp with </w:t>
      </w:r>
      <w:r w:rsidR="00E33E76" w:rsidRPr="00026686">
        <w:t>I</w:t>
      </w:r>
      <w:r w:rsidR="00D7198F" w:rsidRPr="00026686">
        <w:t xml:space="preserve">dentification of </w:t>
      </w:r>
      <w:r w:rsidR="0043054A" w:rsidRPr="00026686">
        <w:t>Classes</w:t>
      </w:r>
      <w:r w:rsidR="00A60587" w:rsidRPr="00026686">
        <w:t xml:space="preserve"> </w:t>
      </w:r>
    </w:p>
    <w:p w14:paraId="2C252F68" w14:textId="64EC0033" w:rsidR="00FF6FBB" w:rsidRPr="00026686" w:rsidRDefault="00734566" w:rsidP="00026686">
      <w:pPr>
        <w:pStyle w:val="MDPI31text"/>
        <w:rPr>
          <w:rStyle w:val="MDPI31textChar"/>
          <w:rFonts w:eastAsia="DengXian"/>
        </w:rPr>
      </w:pPr>
      <w:r w:rsidRPr="00026686">
        <w:rPr>
          <w:rStyle w:val="MDPI31textChar"/>
          <w:rFonts w:eastAsia="DengXian"/>
        </w:rPr>
        <w:t>In order to determine the insect species that comprise each target class, we will draw on ancillary data of three types. These will allow us</w:t>
      </w:r>
      <w:r w:rsidR="009107E2" w:rsidRPr="00026686">
        <w:rPr>
          <w:rStyle w:val="MDPI31textChar"/>
          <w:rFonts w:eastAsia="DengXian"/>
        </w:rPr>
        <w:t>,</w:t>
      </w:r>
      <w:r w:rsidRPr="00026686">
        <w:rPr>
          <w:rStyle w:val="MDPI31textChar"/>
          <w:rFonts w:eastAsia="DengXian"/>
        </w:rPr>
        <w:t xml:space="preserve"> first to </w:t>
      </w:r>
      <w:r w:rsidR="00D82D4B" w:rsidRPr="00026686">
        <w:rPr>
          <w:rStyle w:val="MDPI31textChar"/>
          <w:rFonts w:eastAsia="DengXian"/>
        </w:rPr>
        <w:t xml:space="preserve">identify proxy species with measured RCSs and CLPPs and use these to infer </w:t>
      </w:r>
      <w:r w:rsidR="00CF08BC" w:rsidRPr="00026686">
        <w:rPr>
          <w:rStyle w:val="MDPI31textChar"/>
          <w:rFonts w:eastAsia="DengXian"/>
        </w:rPr>
        <w:t xml:space="preserve">mass </w:t>
      </w:r>
      <w:r w:rsidR="00D82D4B" w:rsidRPr="00026686">
        <w:rPr>
          <w:rStyle w:val="MDPI31textChar"/>
          <w:rFonts w:eastAsia="DengXian"/>
        </w:rPr>
        <w:t xml:space="preserve">values for the IMR-observed targets, </w:t>
      </w:r>
      <w:r w:rsidR="00F3253B" w:rsidRPr="00026686">
        <w:rPr>
          <w:rStyle w:val="MDPI31textChar"/>
          <w:rFonts w:eastAsia="DengXian"/>
        </w:rPr>
        <w:t>then</w:t>
      </w:r>
      <w:r w:rsidR="005E1F81" w:rsidRPr="00026686">
        <w:rPr>
          <w:rStyle w:val="MDPI31textChar"/>
          <w:rFonts w:eastAsia="DengXian"/>
        </w:rPr>
        <w:t xml:space="preserve"> </w:t>
      </w:r>
      <w:r w:rsidR="00CF08BC" w:rsidRPr="00026686">
        <w:rPr>
          <w:rStyle w:val="MDPI31textChar"/>
          <w:rFonts w:eastAsia="DengXian"/>
        </w:rPr>
        <w:t>relate these masses to those of</w:t>
      </w:r>
      <w:r w:rsidR="00894712" w:rsidRPr="00026686">
        <w:rPr>
          <w:rStyle w:val="MDPI31textChar"/>
          <w:rFonts w:eastAsia="DengXian"/>
        </w:rPr>
        <w:t xml:space="preserve"> </w:t>
      </w:r>
      <w:r w:rsidR="00894712" w:rsidRPr="00026686">
        <w:rPr>
          <w:rStyle w:val="MDPI31textChar"/>
          <w:rFonts w:eastAsia="DengXian"/>
        </w:rPr>
        <w:lastRenderedPageBreak/>
        <w:t>morphological</w:t>
      </w:r>
      <w:r w:rsidR="00CF08BC" w:rsidRPr="00026686">
        <w:rPr>
          <w:rStyle w:val="MDPI31textChar"/>
          <w:rFonts w:eastAsia="DengXian"/>
        </w:rPr>
        <w:t>ly</w:t>
      </w:r>
      <w:r w:rsidR="00894712" w:rsidRPr="00026686">
        <w:rPr>
          <w:rStyle w:val="MDPI31textChar"/>
          <w:rFonts w:eastAsia="DengXian"/>
        </w:rPr>
        <w:t xml:space="preserve"> </w:t>
      </w:r>
      <w:r w:rsidR="00CF08BC" w:rsidRPr="00026686">
        <w:rPr>
          <w:rStyle w:val="MDPI31textChar"/>
          <w:rFonts w:eastAsia="DengXian"/>
        </w:rPr>
        <w:t>similar Australian species</w:t>
      </w:r>
      <w:r w:rsidR="00CA6211">
        <w:rPr>
          <w:rStyle w:val="MDPI31textChar"/>
          <w:rFonts w:eastAsia="DengXian"/>
        </w:rPr>
        <w:t xml:space="preserve"> and </w:t>
      </w:r>
      <w:r w:rsidR="00CF08BC" w:rsidRPr="00026686">
        <w:rPr>
          <w:rStyle w:val="MDPI31textChar"/>
          <w:rFonts w:eastAsia="DengXian"/>
        </w:rPr>
        <w:t>finally compa</w:t>
      </w:r>
      <w:r w:rsidR="004D0DE4" w:rsidRPr="00026686">
        <w:rPr>
          <w:rStyle w:val="MDPI31textChar"/>
          <w:rFonts w:eastAsia="DengXian"/>
        </w:rPr>
        <w:t>r</w:t>
      </w:r>
      <w:r w:rsidR="00CF08BC" w:rsidRPr="00026686">
        <w:rPr>
          <w:rStyle w:val="MDPI31textChar"/>
          <w:rFonts w:eastAsia="DengXian"/>
        </w:rPr>
        <w:t>e these with Australian migrant species known to be present in the region where the radar observations were made</w:t>
      </w:r>
      <w:r w:rsidR="00D82D4B" w:rsidRPr="00026686">
        <w:rPr>
          <w:rStyle w:val="MDPI31textChar"/>
          <w:rFonts w:eastAsia="DengXian"/>
        </w:rPr>
        <w:t>.</w:t>
      </w:r>
    </w:p>
    <w:p w14:paraId="70251069" w14:textId="2835431E" w:rsidR="00D90F8B" w:rsidRPr="00026686" w:rsidRDefault="00026686" w:rsidP="00026686">
      <w:pPr>
        <w:pStyle w:val="MDPI23heading3"/>
      </w:pPr>
      <w:r>
        <w:t xml:space="preserve">4.1.1. </w:t>
      </w:r>
      <w:r w:rsidR="00D90F8B" w:rsidRPr="00026686">
        <w:t xml:space="preserve">RCS and CLPP </w:t>
      </w:r>
      <w:r w:rsidR="00E33E76" w:rsidRPr="00026686">
        <w:t>D</w:t>
      </w:r>
      <w:r w:rsidR="00D90F8B" w:rsidRPr="00026686">
        <w:t xml:space="preserve">ata of </w:t>
      </w:r>
      <w:r w:rsidR="00E33E76" w:rsidRPr="00026686">
        <w:t>P</w:t>
      </w:r>
      <w:r w:rsidR="00D90F8B" w:rsidRPr="00026686">
        <w:t xml:space="preserve">roxy </w:t>
      </w:r>
      <w:r w:rsidR="00E33E76" w:rsidRPr="00026686">
        <w:t>S</w:t>
      </w:r>
      <w:r w:rsidR="00D90F8B" w:rsidRPr="00026686">
        <w:t>pecies</w:t>
      </w:r>
    </w:p>
    <w:p w14:paraId="394CB458" w14:textId="27ECD4A4" w:rsidR="00906748" w:rsidRPr="00026686" w:rsidRDefault="00893189" w:rsidP="00C82D10">
      <w:pPr>
        <w:pStyle w:val="MDPI31text"/>
        <w:rPr>
          <w:rFonts w:eastAsia="DengXian"/>
          <w:i/>
        </w:rPr>
      </w:pPr>
      <w:bookmarkStart w:id="7" w:name="OLE_LINK21"/>
      <w:r w:rsidRPr="00026686">
        <w:t>The location on the</w:t>
      </w:r>
      <w:r w:rsidRPr="00026686">
        <w:rPr>
          <w:rFonts w:eastAsia="DengXian"/>
        </w:rPr>
        <w:t xml:space="preserve"> </w:t>
      </w:r>
      <w:r w:rsidR="009009A5" w:rsidRPr="00026686">
        <w:rPr>
          <w:rFonts w:eastAsia="DengXian"/>
        </w:rPr>
        <w:t>(</w:t>
      </w:r>
      <w:r w:rsidRPr="00026686">
        <w:rPr>
          <w:rFonts w:eastAsia="DengXian"/>
        </w:rPr>
        <w:t>α</w:t>
      </w:r>
      <w:r w:rsidRPr="00026686">
        <w:rPr>
          <w:rFonts w:eastAsia="DengXian"/>
          <w:vertAlign w:val="subscript"/>
        </w:rPr>
        <w:t>2</w:t>
      </w:r>
      <w:r w:rsidR="009009A5" w:rsidRPr="00026686">
        <w:rPr>
          <w:rFonts w:eastAsia="DengXian"/>
        </w:rPr>
        <w:t xml:space="preserve">, </w:t>
      </w:r>
      <w:r w:rsidRPr="00026686">
        <w:rPr>
          <w:rFonts w:eastAsia="DengXian"/>
        </w:rPr>
        <w:t>α</w:t>
      </w:r>
      <w:r w:rsidRPr="00026686">
        <w:rPr>
          <w:rFonts w:eastAsia="DengXian"/>
          <w:vertAlign w:val="subscript"/>
        </w:rPr>
        <w:t>4</w:t>
      </w:r>
      <w:r w:rsidR="009009A5" w:rsidRPr="00026686">
        <w:rPr>
          <w:rFonts w:eastAsia="DengXian"/>
        </w:rPr>
        <w:t>)</w:t>
      </w:r>
      <w:r w:rsidRPr="00026686">
        <w:rPr>
          <w:rFonts w:eastAsia="DengXian"/>
        </w:rPr>
        <w:t xml:space="preserve"> plane </w:t>
      </w:r>
      <w:r w:rsidRPr="00026686">
        <w:t>of some specimens of similar-sized</w:t>
      </w:r>
      <w:r w:rsidR="00CA6211">
        <w:t xml:space="preserve"> but </w:t>
      </w:r>
      <w:r w:rsidRPr="00026686">
        <w:t>non-</w:t>
      </w:r>
      <w:r w:rsidRPr="00FF44B4">
        <w:t xml:space="preserve">Australian species </w:t>
      </w:r>
      <w:r w:rsidRPr="00FF44B4">
        <w:rPr>
          <w:rFonts w:eastAsia="DengXian"/>
        </w:rPr>
        <w:fldChar w:fldCharType="begin"/>
      </w:r>
      <w:r w:rsidR="00E6704F" w:rsidRPr="00FF44B4">
        <w:rPr>
          <w:rFonts w:eastAsia="DengXian"/>
        </w:rPr>
        <w:instrText xml:space="preserve"> ADDIN EN.CITE &lt;EndNote&gt;&lt;Cite&gt;&lt;Author&gt;Drake&lt;/Author&gt;&lt;Year&gt;2017&lt;/Year&gt;&lt;RecNum&gt;395&lt;/RecNum&gt;&lt;DisplayText&gt;&lt;style size="10"&gt;[27]&lt;/style&gt;&lt;/DisplayText&gt;&lt;record&gt;&lt;rec-number&gt;395&lt;/rec-number&gt;&lt;foreign-keys&gt;&lt;key app="EN" db-id="ds2tzdzxz29eeqexrd3vafxjzwfdvtet5992" timestamp="1498531539"&gt;395&lt;/key&gt;&lt;key app="ENWeb" db-id=""&gt;0&lt;/key&gt;&lt;/foreign-keys&gt;&lt;ref-type name="Journal Article"&gt;17&lt;/ref-type&gt;&lt;contributors&gt;&lt;authors&gt;&lt;author&gt;Drake, V. A.&lt;/author&gt;&lt;author&gt;Chapman, J. W.&lt;/author&gt;&lt;author&gt;Lim, K. S.&lt;/author&gt;&lt;author&gt;Reynolds, D. R.&lt;/author&gt;&lt;author&gt;Riley, J. R.&lt;/author&gt;&lt;author&gt;Smith, A. D.&lt;/author&gt;&lt;/authors&gt;&lt;/contributors&gt;&lt;titles&gt;&lt;title&gt;Ventral-aspect radar cross sections and polarization patterns of insects at X band and their relation to size and form&lt;/title&gt;&lt;secondary-title&gt;Int. J. Remote Sens&lt;/secondary-title&gt;&lt;/titles&gt;&lt;periodical&gt;&lt;full-title&gt;Int. J. Remote Sens&lt;/full-title&gt;&lt;/periodical&gt;&lt;pages&gt;5022-5044&lt;/pages&gt;&lt;volume&gt;38&lt;/volume&gt;&lt;number&gt;18&lt;/number&gt;&lt;dates&gt;&lt;year&gt;2017&lt;/year&gt;&lt;/dates&gt;&lt;isbn&gt;0143-1161&amp;#xD;1366-5901&lt;/isbn&gt;&lt;urls&gt;&lt;/urls&gt;&lt;electronic-resource-num&gt;10.1080/01431161.2017.1320453&lt;/electronic-resource-num&gt;&lt;/record&gt;&lt;/Cite&gt;&lt;/EndNote&gt;</w:instrText>
      </w:r>
      <w:r w:rsidRPr="00FF44B4">
        <w:rPr>
          <w:rFonts w:eastAsia="DengXian"/>
        </w:rPr>
        <w:fldChar w:fldCharType="separate"/>
      </w:r>
      <w:r w:rsidR="00E6704F" w:rsidRPr="00FF44B4">
        <w:rPr>
          <w:rFonts w:eastAsia="DengXian"/>
          <w:noProof/>
        </w:rPr>
        <w:t>[27]</w:t>
      </w:r>
      <w:r w:rsidRPr="00FF44B4">
        <w:rPr>
          <w:rFonts w:eastAsia="DengXian"/>
        </w:rPr>
        <w:fldChar w:fldCharType="end"/>
      </w:r>
      <w:r w:rsidRPr="00FF44B4">
        <w:rPr>
          <w:rFonts w:eastAsia="DengXian"/>
        </w:rPr>
        <w:t xml:space="preserve"> </w:t>
      </w:r>
      <w:r w:rsidRPr="00FF44B4">
        <w:t xml:space="preserve">could </w:t>
      </w:r>
      <w:r w:rsidRPr="00FF44B4">
        <w:rPr>
          <w:rFonts w:eastAsia="DengXian"/>
        </w:rPr>
        <w:t>help identify insect species in the radar observations (Figure 7). The large size range insects in</w:t>
      </w:r>
      <w:r w:rsidRPr="006E43E1">
        <w:rPr>
          <w:rFonts w:eastAsia="DengXian"/>
        </w:rPr>
        <w:t xml:space="preserve"> </w:t>
      </w:r>
      <w:r w:rsidR="0043771D" w:rsidRPr="006E43E1">
        <w:rPr>
          <w:rFonts w:eastAsia="DengXian"/>
        </w:rPr>
        <w:t>region</w:t>
      </w:r>
      <w:r w:rsidRPr="006E43E1">
        <w:rPr>
          <w:rFonts w:eastAsia="DengXian"/>
        </w:rPr>
        <w:t xml:space="preserve"> A are mainly</w:t>
      </w:r>
      <w:r w:rsidR="009107E2" w:rsidRPr="006E43E1">
        <w:rPr>
          <w:rFonts w:eastAsia="DengXian"/>
        </w:rPr>
        <w:t xml:space="preserve"> moths</w:t>
      </w:r>
      <w:r w:rsidR="005F3CA8" w:rsidRPr="006E43E1">
        <w:rPr>
          <w:rFonts w:eastAsia="DengXian"/>
        </w:rPr>
        <w:t>:</w:t>
      </w:r>
      <w:r w:rsidR="009107E2" w:rsidRPr="006E43E1">
        <w:rPr>
          <w:rFonts w:eastAsia="DengXian"/>
        </w:rPr>
        <w:t xml:space="preserve"> </w:t>
      </w:r>
      <w:r w:rsidRPr="006E43E1">
        <w:rPr>
          <w:rFonts w:eastAsia="DengXian"/>
          <w:i/>
        </w:rPr>
        <w:t>N</w:t>
      </w:r>
      <w:r w:rsidR="002053B0" w:rsidRPr="006E43E1">
        <w:rPr>
          <w:rFonts w:eastAsia="DengXian"/>
          <w:i/>
        </w:rPr>
        <w:t>.</w:t>
      </w:r>
      <w:r w:rsidRPr="006E43E1">
        <w:rPr>
          <w:rFonts w:eastAsia="DengXian"/>
          <w:i/>
        </w:rPr>
        <w:t xml:space="preserve"> </w:t>
      </w:r>
      <w:proofErr w:type="spellStart"/>
      <w:r w:rsidRPr="006E43E1">
        <w:rPr>
          <w:rFonts w:eastAsia="DengXian"/>
          <w:i/>
        </w:rPr>
        <w:t>pronuba</w:t>
      </w:r>
      <w:proofErr w:type="spellEnd"/>
      <w:r w:rsidR="00C3656E" w:rsidRPr="006E43E1">
        <w:rPr>
          <w:rFonts w:eastAsia="DengXian"/>
        </w:rPr>
        <w:t xml:space="preserve"> (N</w:t>
      </w:r>
      <w:r w:rsidR="006E43E1" w:rsidRPr="006E43E1">
        <w:rPr>
          <w:rFonts w:eastAsia="DengXian"/>
        </w:rPr>
        <w:t xml:space="preserve"> = </w:t>
      </w:r>
      <w:r w:rsidR="00C3656E" w:rsidRPr="006E43E1">
        <w:rPr>
          <w:rFonts w:eastAsia="DengXian"/>
        </w:rPr>
        <w:t xml:space="preserve">20), </w:t>
      </w:r>
      <w:r w:rsidR="00BE63BD" w:rsidRPr="006E43E1">
        <w:rPr>
          <w:rFonts w:eastAsia="DengXian"/>
        </w:rPr>
        <w:t xml:space="preserve">the </w:t>
      </w:r>
      <w:r w:rsidR="00A34A32" w:rsidRPr="006E43E1">
        <w:rPr>
          <w:rFonts w:eastAsia="DengXian"/>
        </w:rPr>
        <w:t>L</w:t>
      </w:r>
      <w:r w:rsidRPr="006E43E1">
        <w:rPr>
          <w:rFonts w:eastAsia="DengXian"/>
        </w:rPr>
        <w:t xml:space="preserve">esser </w:t>
      </w:r>
      <w:r w:rsidR="00A34A32" w:rsidRPr="006E43E1">
        <w:rPr>
          <w:rFonts w:eastAsia="DengXian"/>
        </w:rPr>
        <w:t>Y</w:t>
      </w:r>
      <w:r w:rsidRPr="006E43E1">
        <w:rPr>
          <w:rFonts w:eastAsia="DengXian"/>
        </w:rPr>
        <w:t xml:space="preserve">ellow </w:t>
      </w:r>
      <w:r w:rsidR="00A34A32" w:rsidRPr="006E43E1">
        <w:rPr>
          <w:rFonts w:eastAsia="DengXian"/>
        </w:rPr>
        <w:t>U</w:t>
      </w:r>
      <w:r w:rsidRPr="006E43E1">
        <w:rPr>
          <w:rFonts w:eastAsia="DengXian"/>
        </w:rPr>
        <w:t xml:space="preserve">nderwing </w:t>
      </w:r>
      <w:r w:rsidRPr="006E43E1">
        <w:rPr>
          <w:rFonts w:eastAsia="DengXian"/>
          <w:i/>
        </w:rPr>
        <w:t>Noctua comes</w:t>
      </w:r>
      <w:r w:rsidRPr="006E43E1">
        <w:rPr>
          <w:rFonts w:eastAsia="DengXian"/>
        </w:rPr>
        <w:t xml:space="preserve"> </w:t>
      </w:r>
      <w:r w:rsidR="00C3656E" w:rsidRPr="006E43E1">
        <w:rPr>
          <w:rFonts w:eastAsia="DengXian"/>
        </w:rPr>
        <w:t>(N</w:t>
      </w:r>
      <w:r w:rsidR="006E43E1" w:rsidRPr="006E43E1">
        <w:rPr>
          <w:rFonts w:eastAsia="DengXian"/>
        </w:rPr>
        <w:t xml:space="preserve"> = </w:t>
      </w:r>
      <w:r w:rsidR="00C3656E" w:rsidRPr="006E43E1">
        <w:rPr>
          <w:rFonts w:eastAsia="DengXian"/>
        </w:rPr>
        <w:t>4)</w:t>
      </w:r>
      <w:r w:rsidR="00CA6211" w:rsidRPr="006E43E1">
        <w:rPr>
          <w:rFonts w:eastAsia="DengXian"/>
        </w:rPr>
        <w:t xml:space="preserve"> and </w:t>
      </w:r>
      <w:r w:rsidRPr="006E43E1">
        <w:rPr>
          <w:rFonts w:eastAsia="DengXian"/>
        </w:rPr>
        <w:t xml:space="preserve">the </w:t>
      </w:r>
      <w:r w:rsidR="007D03A0" w:rsidRPr="006E43E1">
        <w:rPr>
          <w:rFonts w:eastAsia="DengXian"/>
        </w:rPr>
        <w:t>M</w:t>
      </w:r>
      <w:r w:rsidRPr="006E43E1">
        <w:rPr>
          <w:rFonts w:eastAsia="DengXian"/>
        </w:rPr>
        <w:t xml:space="preserve">igratory </w:t>
      </w:r>
      <w:r w:rsidR="007D03A0" w:rsidRPr="006E43E1">
        <w:rPr>
          <w:rFonts w:eastAsia="DengXian"/>
        </w:rPr>
        <w:t>G</w:t>
      </w:r>
      <w:r w:rsidRPr="006E43E1">
        <w:rPr>
          <w:rFonts w:eastAsia="DengXian"/>
        </w:rPr>
        <w:t>rasshopper</w:t>
      </w:r>
      <w:r w:rsidRPr="006E43E1">
        <w:rPr>
          <w:rFonts w:eastAsia="DengXian"/>
          <w:i/>
        </w:rPr>
        <w:t xml:space="preserve"> </w:t>
      </w:r>
      <w:proofErr w:type="spellStart"/>
      <w:r w:rsidRPr="006E43E1">
        <w:rPr>
          <w:rFonts w:eastAsia="DengXian"/>
          <w:i/>
        </w:rPr>
        <w:t>Melanoplus</w:t>
      </w:r>
      <w:proofErr w:type="spellEnd"/>
      <w:r w:rsidRPr="006E43E1">
        <w:rPr>
          <w:rFonts w:eastAsia="DengXian"/>
          <w:i/>
        </w:rPr>
        <w:t xml:space="preserve"> </w:t>
      </w:r>
      <w:proofErr w:type="spellStart"/>
      <w:r w:rsidRPr="006E43E1">
        <w:rPr>
          <w:rFonts w:eastAsia="DengXian"/>
          <w:i/>
        </w:rPr>
        <w:t>sanguinipes</w:t>
      </w:r>
      <w:proofErr w:type="spellEnd"/>
      <w:r w:rsidRPr="006E43E1">
        <w:rPr>
          <w:rFonts w:eastAsia="DengXian"/>
        </w:rPr>
        <w:t xml:space="preserve"> </w:t>
      </w:r>
      <w:r w:rsidR="00C3656E" w:rsidRPr="006E43E1">
        <w:rPr>
          <w:rFonts w:eastAsia="DengXian"/>
        </w:rPr>
        <w:t>(N</w:t>
      </w:r>
      <w:r w:rsidR="006E43E1" w:rsidRPr="006E43E1">
        <w:rPr>
          <w:rFonts w:eastAsia="DengXian"/>
        </w:rPr>
        <w:t xml:space="preserve"> = </w:t>
      </w:r>
      <w:r w:rsidR="00C3656E" w:rsidRPr="006E43E1">
        <w:rPr>
          <w:rFonts w:eastAsia="DengXian"/>
        </w:rPr>
        <w:t xml:space="preserve">8). </w:t>
      </w:r>
      <w:r w:rsidRPr="006E43E1">
        <w:rPr>
          <w:rFonts w:eastAsia="DengXian"/>
        </w:rPr>
        <w:t xml:space="preserve">The large-size insects in </w:t>
      </w:r>
      <w:r w:rsidR="00F67047" w:rsidRPr="006E43E1">
        <w:rPr>
          <w:rFonts w:eastAsia="DengXian"/>
        </w:rPr>
        <w:t>region</w:t>
      </w:r>
      <w:r w:rsidRPr="006E43E1">
        <w:rPr>
          <w:rFonts w:eastAsia="DengXian"/>
        </w:rPr>
        <w:t xml:space="preserve"> B are all noctuid moths, mainly </w:t>
      </w:r>
      <w:proofErr w:type="spellStart"/>
      <w:r w:rsidRPr="006E43E1">
        <w:rPr>
          <w:rFonts w:eastAsia="DengXian"/>
          <w:i/>
        </w:rPr>
        <w:t>Helicoverpa</w:t>
      </w:r>
      <w:proofErr w:type="spellEnd"/>
      <w:r w:rsidRPr="006E43E1">
        <w:rPr>
          <w:rFonts w:eastAsia="DengXian"/>
          <w:i/>
        </w:rPr>
        <w:t xml:space="preserve"> </w:t>
      </w:r>
      <w:proofErr w:type="spellStart"/>
      <w:r w:rsidRPr="006E43E1">
        <w:rPr>
          <w:rFonts w:eastAsia="DengXian"/>
          <w:i/>
        </w:rPr>
        <w:t>zea</w:t>
      </w:r>
      <w:proofErr w:type="spellEnd"/>
      <w:r w:rsidRPr="006E43E1">
        <w:rPr>
          <w:rFonts w:eastAsia="DengXian"/>
        </w:rPr>
        <w:t xml:space="preserve"> </w:t>
      </w:r>
      <w:r w:rsidR="00BA02DA" w:rsidRPr="006E43E1">
        <w:rPr>
          <w:rFonts w:eastAsia="DengXian"/>
        </w:rPr>
        <w:t>(N</w:t>
      </w:r>
      <w:r w:rsidR="006E43E1" w:rsidRPr="006E43E1">
        <w:rPr>
          <w:rFonts w:eastAsia="DengXian"/>
        </w:rPr>
        <w:t xml:space="preserve"> = </w:t>
      </w:r>
      <w:r w:rsidR="00BA02DA" w:rsidRPr="006E43E1">
        <w:rPr>
          <w:rFonts w:eastAsia="DengXian"/>
        </w:rPr>
        <w:t xml:space="preserve">2) </w:t>
      </w:r>
      <w:r w:rsidRPr="006E43E1">
        <w:rPr>
          <w:rFonts w:eastAsia="DengXian"/>
        </w:rPr>
        <w:t xml:space="preserve">and </w:t>
      </w:r>
      <w:proofErr w:type="spellStart"/>
      <w:r w:rsidRPr="006E43E1">
        <w:rPr>
          <w:rFonts w:eastAsia="DengXian"/>
          <w:i/>
        </w:rPr>
        <w:t>Agrotis</w:t>
      </w:r>
      <w:proofErr w:type="spellEnd"/>
      <w:r w:rsidRPr="006E43E1">
        <w:rPr>
          <w:rFonts w:eastAsia="DengXian"/>
          <w:i/>
        </w:rPr>
        <w:t xml:space="preserve"> </w:t>
      </w:r>
      <w:proofErr w:type="spellStart"/>
      <w:r w:rsidRPr="006E43E1">
        <w:rPr>
          <w:rFonts w:eastAsia="DengXian"/>
          <w:i/>
        </w:rPr>
        <w:t>exclamationis</w:t>
      </w:r>
      <w:proofErr w:type="spellEnd"/>
      <w:r w:rsidR="00BA02DA" w:rsidRPr="006E43E1">
        <w:rPr>
          <w:rFonts w:eastAsia="DengXian"/>
          <w:i/>
        </w:rPr>
        <w:t xml:space="preserve"> </w:t>
      </w:r>
      <w:r w:rsidR="00BA02DA" w:rsidRPr="006E43E1">
        <w:rPr>
          <w:rFonts w:eastAsia="DengXian"/>
        </w:rPr>
        <w:t>(N</w:t>
      </w:r>
      <w:r w:rsidR="006E43E1" w:rsidRPr="006E43E1">
        <w:rPr>
          <w:rFonts w:eastAsia="DengXian"/>
        </w:rPr>
        <w:t xml:space="preserve"> = </w:t>
      </w:r>
      <w:r w:rsidR="00BA02DA" w:rsidRPr="006E43E1">
        <w:rPr>
          <w:rFonts w:eastAsia="DengXian"/>
        </w:rPr>
        <w:t>3)</w:t>
      </w:r>
      <w:r w:rsidR="005F3CA8" w:rsidRPr="006E43E1">
        <w:rPr>
          <w:rFonts w:eastAsia="DengXian"/>
        </w:rPr>
        <w:t>. T</w:t>
      </w:r>
      <w:r w:rsidR="0016690A" w:rsidRPr="006E43E1">
        <w:rPr>
          <w:rFonts w:eastAsia="DengXian"/>
        </w:rPr>
        <w:t xml:space="preserve">hree </w:t>
      </w:r>
      <w:r w:rsidR="0016690A" w:rsidRPr="006E43E1">
        <w:rPr>
          <w:rFonts w:eastAsia="DengXian"/>
          <w:i/>
        </w:rPr>
        <w:t xml:space="preserve">N. </w:t>
      </w:r>
      <w:proofErr w:type="spellStart"/>
      <w:r w:rsidR="0016690A" w:rsidRPr="006E43E1">
        <w:rPr>
          <w:rFonts w:eastAsia="DengXian"/>
          <w:i/>
        </w:rPr>
        <w:t>pronuba</w:t>
      </w:r>
      <w:proofErr w:type="spellEnd"/>
      <w:r w:rsidR="0016690A" w:rsidRPr="006E43E1">
        <w:rPr>
          <w:rFonts w:eastAsia="DengXian"/>
        </w:rPr>
        <w:t xml:space="preserve"> also fall within this region</w:t>
      </w:r>
      <w:r w:rsidRPr="006E43E1">
        <w:rPr>
          <w:rFonts w:eastAsia="DengXian"/>
        </w:rPr>
        <w:t xml:space="preserve">. </w:t>
      </w:r>
      <w:r w:rsidR="00906748" w:rsidRPr="006E43E1">
        <w:rPr>
          <w:rFonts w:eastAsia="DengXian"/>
        </w:rPr>
        <w:t>L</w:t>
      </w:r>
      <w:r w:rsidRPr="006E43E1">
        <w:rPr>
          <w:rFonts w:eastAsia="DengXian"/>
        </w:rPr>
        <w:t xml:space="preserve">arge-size insects found in </w:t>
      </w:r>
      <w:r w:rsidR="00F67047" w:rsidRPr="006E43E1">
        <w:rPr>
          <w:rFonts w:eastAsia="DengXian"/>
        </w:rPr>
        <w:t>region</w:t>
      </w:r>
      <w:r w:rsidRPr="006E43E1">
        <w:rPr>
          <w:rFonts w:eastAsia="DengXian"/>
        </w:rPr>
        <w:t xml:space="preserve"> C are mostly</w:t>
      </w:r>
      <w:r w:rsidR="005F3CA8" w:rsidRPr="006E43E1">
        <w:rPr>
          <w:rFonts w:eastAsia="DengXian"/>
        </w:rPr>
        <w:t xml:space="preserve"> </w:t>
      </w:r>
      <w:r w:rsidRPr="006E43E1">
        <w:rPr>
          <w:rFonts w:eastAsia="DengXian"/>
          <w:i/>
        </w:rPr>
        <w:t>A. gamma</w:t>
      </w:r>
      <w:r w:rsidR="00906748" w:rsidRPr="006E43E1">
        <w:rPr>
          <w:rFonts w:eastAsia="DengXian"/>
        </w:rPr>
        <w:t xml:space="preserve"> (N</w:t>
      </w:r>
      <w:r w:rsidR="006E43E1" w:rsidRPr="006E43E1">
        <w:rPr>
          <w:rFonts w:eastAsia="DengXian"/>
        </w:rPr>
        <w:t xml:space="preserve"> = </w:t>
      </w:r>
      <w:r w:rsidR="00906748" w:rsidRPr="006E43E1">
        <w:rPr>
          <w:rFonts w:eastAsia="DengXian"/>
        </w:rPr>
        <w:t xml:space="preserve">13), </w:t>
      </w:r>
      <w:proofErr w:type="spellStart"/>
      <w:r w:rsidRPr="006E43E1">
        <w:rPr>
          <w:rFonts w:eastAsia="DengXian"/>
          <w:i/>
        </w:rPr>
        <w:t>Agrotis</w:t>
      </w:r>
      <w:proofErr w:type="spellEnd"/>
      <w:r w:rsidRPr="006E43E1">
        <w:rPr>
          <w:rFonts w:eastAsia="DengXian"/>
          <w:i/>
        </w:rPr>
        <w:t xml:space="preserve"> segetum </w:t>
      </w:r>
      <w:r w:rsidR="00906748" w:rsidRPr="006E43E1">
        <w:rPr>
          <w:rFonts w:eastAsia="DengXian"/>
        </w:rPr>
        <w:t>(N</w:t>
      </w:r>
      <w:r w:rsidR="006E43E1" w:rsidRPr="006E43E1">
        <w:rPr>
          <w:rFonts w:eastAsia="DengXian"/>
        </w:rPr>
        <w:t xml:space="preserve"> = </w:t>
      </w:r>
      <w:r w:rsidR="00906748" w:rsidRPr="006E43E1">
        <w:rPr>
          <w:rFonts w:eastAsia="DengXian"/>
        </w:rPr>
        <w:t>5)</w:t>
      </w:r>
      <w:r w:rsidR="00906748" w:rsidRPr="006E43E1">
        <w:rPr>
          <w:rFonts w:eastAsia="DengXian"/>
          <w:i/>
        </w:rPr>
        <w:t xml:space="preserve"> </w:t>
      </w:r>
      <w:r w:rsidRPr="006E43E1">
        <w:rPr>
          <w:rFonts w:eastAsia="DengXian"/>
        </w:rPr>
        <w:t xml:space="preserve">and </w:t>
      </w:r>
      <w:r w:rsidR="005F3CA8" w:rsidRPr="006E43E1">
        <w:rPr>
          <w:rFonts w:eastAsia="DengXian"/>
        </w:rPr>
        <w:t xml:space="preserve">the </w:t>
      </w:r>
      <w:r w:rsidR="009107E2" w:rsidRPr="006E43E1">
        <w:rPr>
          <w:rFonts w:eastAsia="DengXian"/>
        </w:rPr>
        <w:t xml:space="preserve">African </w:t>
      </w:r>
      <w:r w:rsidR="007D03A0" w:rsidRPr="006E43E1">
        <w:rPr>
          <w:rFonts w:eastAsia="DengXian"/>
        </w:rPr>
        <w:t>C</w:t>
      </w:r>
      <w:r w:rsidRPr="006E43E1">
        <w:rPr>
          <w:rFonts w:eastAsia="DengXian"/>
        </w:rPr>
        <w:t>ot</w:t>
      </w:r>
      <w:r w:rsidR="009107E2" w:rsidRPr="006E43E1">
        <w:rPr>
          <w:rFonts w:eastAsia="DengXian"/>
        </w:rPr>
        <w:t xml:space="preserve">ton </w:t>
      </w:r>
      <w:r w:rsidR="007D03A0" w:rsidRPr="006E43E1">
        <w:rPr>
          <w:rFonts w:eastAsia="DengXian"/>
        </w:rPr>
        <w:t>L</w:t>
      </w:r>
      <w:r w:rsidRPr="006E43E1">
        <w:rPr>
          <w:rFonts w:eastAsia="DengXian"/>
        </w:rPr>
        <w:t>eafworm</w:t>
      </w:r>
      <w:r w:rsidRPr="006E43E1">
        <w:rPr>
          <w:rFonts w:eastAsia="DengXian"/>
          <w:i/>
        </w:rPr>
        <w:t xml:space="preserve"> </w:t>
      </w:r>
      <w:proofErr w:type="spellStart"/>
      <w:r w:rsidRPr="006E43E1">
        <w:rPr>
          <w:rFonts w:eastAsia="DengXian"/>
          <w:i/>
        </w:rPr>
        <w:t>Spodoptera</w:t>
      </w:r>
      <w:proofErr w:type="spellEnd"/>
      <w:r w:rsidRPr="006E43E1">
        <w:rPr>
          <w:rFonts w:eastAsia="DengXian"/>
          <w:i/>
        </w:rPr>
        <w:t xml:space="preserve"> </w:t>
      </w:r>
      <w:proofErr w:type="spellStart"/>
      <w:r w:rsidRPr="006E43E1">
        <w:rPr>
          <w:rFonts w:eastAsia="DengXian"/>
          <w:i/>
        </w:rPr>
        <w:t>littoralis</w:t>
      </w:r>
      <w:proofErr w:type="spellEnd"/>
      <w:r w:rsidR="00906748" w:rsidRPr="006E43E1">
        <w:rPr>
          <w:rFonts w:eastAsia="DengXian"/>
          <w:i/>
        </w:rPr>
        <w:t xml:space="preserve"> </w:t>
      </w:r>
      <w:r w:rsidR="00906748" w:rsidRPr="006E43E1">
        <w:rPr>
          <w:rFonts w:eastAsia="DengXian"/>
        </w:rPr>
        <w:t>(N</w:t>
      </w:r>
      <w:r w:rsidR="006E43E1" w:rsidRPr="006E43E1">
        <w:rPr>
          <w:rFonts w:eastAsia="DengXian"/>
        </w:rPr>
        <w:t xml:space="preserve"> = </w:t>
      </w:r>
      <w:r w:rsidR="00906748" w:rsidRPr="006E43E1">
        <w:rPr>
          <w:rFonts w:eastAsia="DengXian"/>
        </w:rPr>
        <w:t>13)</w:t>
      </w:r>
      <w:r w:rsidRPr="006E43E1">
        <w:rPr>
          <w:rFonts w:eastAsia="DengXian"/>
        </w:rPr>
        <w:t>.</w:t>
      </w:r>
      <w:r w:rsidRPr="00026686" w:rsidDel="00280093">
        <w:rPr>
          <w:rFonts w:eastAsia="DengXian"/>
          <w:i/>
        </w:rPr>
        <w:t xml:space="preserve"> </w:t>
      </w:r>
    </w:p>
    <w:p w14:paraId="3A74986B" w14:textId="647386F7" w:rsidR="00893189" w:rsidRPr="00026686" w:rsidRDefault="00893189" w:rsidP="00C82D10">
      <w:pPr>
        <w:pStyle w:val="MDPI31text"/>
        <w:rPr>
          <w:rFonts w:eastAsia="DengXian"/>
          <w:i/>
          <w:iCs/>
        </w:rPr>
      </w:pPr>
      <w:r w:rsidRPr="00026686">
        <w:rPr>
          <w:rFonts w:eastAsia="DengXian"/>
          <w:i/>
        </w:rPr>
        <w:t xml:space="preserve">N. </w:t>
      </w:r>
      <w:proofErr w:type="spellStart"/>
      <w:r w:rsidRPr="00026686">
        <w:rPr>
          <w:rFonts w:eastAsia="DengXian"/>
          <w:i/>
        </w:rPr>
        <w:t>pronuba</w:t>
      </w:r>
      <w:proofErr w:type="spellEnd"/>
      <w:r w:rsidRPr="00026686">
        <w:rPr>
          <w:rFonts w:eastAsia="DengXian"/>
        </w:rPr>
        <w:t xml:space="preserve">, </w:t>
      </w:r>
      <w:r w:rsidRPr="00026686">
        <w:rPr>
          <w:rFonts w:eastAsia="DengXian"/>
          <w:i/>
        </w:rPr>
        <w:t>N. comes</w:t>
      </w:r>
      <w:r w:rsidRPr="00026686">
        <w:rPr>
          <w:rFonts w:eastAsia="DengXian"/>
        </w:rPr>
        <w:t xml:space="preserve"> and </w:t>
      </w:r>
      <w:r w:rsidRPr="00026686">
        <w:rPr>
          <w:rFonts w:eastAsia="DengXian"/>
          <w:i/>
        </w:rPr>
        <w:t xml:space="preserve">M. </w:t>
      </w:r>
      <w:proofErr w:type="spellStart"/>
      <w:r w:rsidRPr="00026686">
        <w:rPr>
          <w:rFonts w:eastAsia="DengXian"/>
          <w:i/>
        </w:rPr>
        <w:t>sanguinipes</w:t>
      </w:r>
      <w:proofErr w:type="spellEnd"/>
      <w:r w:rsidRPr="00026686">
        <w:rPr>
          <w:rFonts w:eastAsia="DengXian"/>
        </w:rPr>
        <w:t xml:space="preserve"> form a horizontal band on the </w:t>
      </w:r>
      <w:r w:rsidR="002212D0" w:rsidRPr="00026686">
        <w:rPr>
          <w:rFonts w:eastAsia="DengXian"/>
        </w:rPr>
        <w:t>(α</w:t>
      </w:r>
      <w:r w:rsidR="002212D0" w:rsidRPr="00026686">
        <w:rPr>
          <w:rFonts w:eastAsia="DengXian"/>
          <w:vertAlign w:val="subscript"/>
        </w:rPr>
        <w:t>2</w:t>
      </w:r>
      <w:r w:rsidR="002212D0" w:rsidRPr="00026686">
        <w:rPr>
          <w:rFonts w:eastAsia="DengXian"/>
        </w:rPr>
        <w:t>, α</w:t>
      </w:r>
      <w:r w:rsidR="002212D0" w:rsidRPr="00026686">
        <w:rPr>
          <w:rFonts w:eastAsia="DengXian"/>
          <w:vertAlign w:val="subscript"/>
        </w:rPr>
        <w:t>4</w:t>
      </w:r>
      <w:r w:rsidR="002212D0" w:rsidRPr="00026686">
        <w:rPr>
          <w:rFonts w:eastAsia="DengXian"/>
        </w:rPr>
        <w:t xml:space="preserve">) </w:t>
      </w:r>
      <w:r w:rsidRPr="00026686">
        <w:rPr>
          <w:rFonts w:eastAsia="DengXian"/>
        </w:rPr>
        <w:t xml:space="preserve">plane, which is similar </w:t>
      </w:r>
      <w:r w:rsidR="00644707" w:rsidRPr="00026686">
        <w:rPr>
          <w:rFonts w:eastAsia="DengXian"/>
        </w:rPr>
        <w:t xml:space="preserve">in form to </w:t>
      </w:r>
      <w:r w:rsidRPr="00026686">
        <w:rPr>
          <w:rFonts w:eastAsia="DengXian"/>
        </w:rPr>
        <w:t>cluster A (though it extends to smaller α</w:t>
      </w:r>
      <w:r w:rsidRPr="00026686">
        <w:rPr>
          <w:rFonts w:eastAsia="DengXian"/>
          <w:vertAlign w:val="subscript"/>
        </w:rPr>
        <w:t>2</w:t>
      </w:r>
      <w:r w:rsidRPr="00026686">
        <w:rPr>
          <w:rFonts w:eastAsia="DengXian"/>
        </w:rPr>
        <w:t xml:space="preserve">), though some specimens </w:t>
      </w:r>
      <w:r w:rsidR="009F74A0" w:rsidRPr="00026686">
        <w:rPr>
          <w:rFonts w:eastAsia="DengXian"/>
        </w:rPr>
        <w:t xml:space="preserve">of </w:t>
      </w:r>
      <w:r w:rsidR="00D53C08" w:rsidRPr="00026686">
        <w:rPr>
          <w:rFonts w:eastAsia="DengXian"/>
          <w:i/>
        </w:rPr>
        <w:t xml:space="preserve">N. </w:t>
      </w:r>
      <w:proofErr w:type="spellStart"/>
      <w:r w:rsidR="00D53C08" w:rsidRPr="00026686">
        <w:rPr>
          <w:rFonts w:eastAsia="DengXian"/>
          <w:i/>
        </w:rPr>
        <w:t>pronuba</w:t>
      </w:r>
      <w:proofErr w:type="spellEnd"/>
      <w:r w:rsidR="009F74A0" w:rsidRPr="00026686">
        <w:rPr>
          <w:rFonts w:eastAsia="DengXian"/>
        </w:rPr>
        <w:t xml:space="preserve"> fall into </w:t>
      </w:r>
      <w:r w:rsidR="007601E3" w:rsidRPr="00026686">
        <w:rPr>
          <w:rFonts w:eastAsia="DengXian"/>
        </w:rPr>
        <w:t>region</w:t>
      </w:r>
      <w:r w:rsidR="009F74A0" w:rsidRPr="00026686">
        <w:rPr>
          <w:rFonts w:eastAsia="DengXian"/>
        </w:rPr>
        <w:t xml:space="preserve"> B</w:t>
      </w:r>
      <w:r w:rsidRPr="00026686">
        <w:rPr>
          <w:rFonts w:eastAsia="DengXian"/>
        </w:rPr>
        <w:t xml:space="preserve">. Points for </w:t>
      </w:r>
      <w:r w:rsidR="009E2A2A" w:rsidRPr="00026686">
        <w:rPr>
          <w:rFonts w:eastAsia="DengXian"/>
        </w:rPr>
        <w:t xml:space="preserve">other noctuid moths </w:t>
      </w:r>
      <w:r w:rsidRPr="00026686">
        <w:rPr>
          <w:rFonts w:eastAsia="DengXian"/>
        </w:rPr>
        <w:t>spread through</w:t>
      </w:r>
      <w:r w:rsidR="003E1433" w:rsidRPr="00026686">
        <w:rPr>
          <w:rFonts w:eastAsia="DengXian"/>
        </w:rPr>
        <w:t>out the</w:t>
      </w:r>
      <w:r w:rsidRPr="00026686">
        <w:rPr>
          <w:rFonts w:eastAsia="DengXian"/>
        </w:rPr>
        <w:t xml:space="preserve"> plane, </w:t>
      </w:r>
      <w:r w:rsidR="000B2B5C" w:rsidRPr="00026686">
        <w:rPr>
          <w:rFonts w:eastAsia="DengXian"/>
        </w:rPr>
        <w:t xml:space="preserve">covering both </w:t>
      </w:r>
      <w:r w:rsidR="003E1433" w:rsidRPr="00026686">
        <w:rPr>
          <w:rFonts w:eastAsia="DengXian"/>
        </w:rPr>
        <w:t xml:space="preserve">the </w:t>
      </w:r>
      <w:r w:rsidR="00180FB9" w:rsidRPr="00026686">
        <w:rPr>
          <w:rFonts w:eastAsia="DengXian"/>
        </w:rPr>
        <w:t>B and C region</w:t>
      </w:r>
      <w:r w:rsidR="003E1433" w:rsidRPr="00026686">
        <w:rPr>
          <w:rFonts w:eastAsia="DengXian"/>
        </w:rPr>
        <w:t>s</w:t>
      </w:r>
      <w:r w:rsidR="00180FB9" w:rsidRPr="00026686">
        <w:rPr>
          <w:rFonts w:eastAsia="DengXian"/>
        </w:rPr>
        <w:t xml:space="preserve">, which is known as the </w:t>
      </w:r>
      <w:r w:rsidR="003E1433" w:rsidRPr="00026686">
        <w:rPr>
          <w:rFonts w:eastAsia="DengXian"/>
        </w:rPr>
        <w:t xml:space="preserve">main cluster region (or </w:t>
      </w:r>
      <w:r w:rsidR="00180FB9" w:rsidRPr="00026686">
        <w:rPr>
          <w:rFonts w:eastAsia="DengXian"/>
        </w:rPr>
        <w:t>MCR</w:t>
      </w:r>
      <w:r w:rsidR="003E1433" w:rsidRPr="00026686">
        <w:rPr>
          <w:rFonts w:eastAsia="DengXian"/>
        </w:rPr>
        <w:t>)</w:t>
      </w:r>
      <w:r w:rsidR="00180FB9" w:rsidRPr="00026686">
        <w:rPr>
          <w:rFonts w:eastAsia="DengXian"/>
        </w:rPr>
        <w:t xml:space="preserve">. </w:t>
      </w:r>
      <w:r w:rsidR="0011324D" w:rsidRPr="00026686">
        <w:rPr>
          <w:rFonts w:eastAsia="DengXian"/>
        </w:rPr>
        <w:t>T</w:t>
      </w:r>
      <w:r w:rsidR="00545779" w:rsidRPr="00026686">
        <w:rPr>
          <w:rFonts w:eastAsia="DengXian"/>
        </w:rPr>
        <w:t xml:space="preserve">here is a clump of </w:t>
      </w:r>
      <w:r w:rsidR="004C6406" w:rsidRPr="00026686">
        <w:rPr>
          <w:rFonts w:eastAsia="DengXian"/>
        </w:rPr>
        <w:t>noctuid moth</w:t>
      </w:r>
      <w:r w:rsidR="003E1433" w:rsidRPr="00026686">
        <w:rPr>
          <w:rFonts w:eastAsia="DengXian"/>
        </w:rPr>
        <w:t xml:space="preserve"> individual</w:t>
      </w:r>
      <w:r w:rsidR="004C6406" w:rsidRPr="00026686">
        <w:rPr>
          <w:rFonts w:eastAsia="DengXian"/>
        </w:rPr>
        <w:t xml:space="preserve">s </w:t>
      </w:r>
      <w:r w:rsidR="00545779" w:rsidRPr="00026686">
        <w:rPr>
          <w:rFonts w:eastAsia="DengXian"/>
        </w:rPr>
        <w:t xml:space="preserve">close to the location of </w:t>
      </w:r>
      <w:r w:rsidR="001549CA" w:rsidRPr="00026686">
        <w:rPr>
          <w:rFonts w:eastAsia="DengXian"/>
        </w:rPr>
        <w:t>region</w:t>
      </w:r>
      <w:r w:rsidR="00545779" w:rsidRPr="00026686">
        <w:rPr>
          <w:rFonts w:eastAsia="DengXian"/>
        </w:rPr>
        <w:t xml:space="preserve"> C</w:t>
      </w:r>
      <w:r w:rsidR="008F33E2" w:rsidRPr="00026686">
        <w:rPr>
          <w:rFonts w:eastAsia="DengXian"/>
        </w:rPr>
        <w:t xml:space="preserve">. </w:t>
      </w:r>
      <w:r w:rsidR="008C1BDF" w:rsidRPr="00026686">
        <w:rPr>
          <w:rFonts w:eastAsia="DengXian"/>
        </w:rPr>
        <w:t>H</w:t>
      </w:r>
      <w:r w:rsidRPr="00026686">
        <w:rPr>
          <w:rFonts w:eastAsia="DengXian"/>
        </w:rPr>
        <w:t xml:space="preserve">owever, they </w:t>
      </w:r>
      <w:r w:rsidR="003E1433" w:rsidRPr="00026686">
        <w:rPr>
          <w:rFonts w:eastAsia="DengXian"/>
        </w:rPr>
        <w:t>are concentrated in</w:t>
      </w:r>
      <w:r w:rsidR="004C6406" w:rsidRPr="00026686">
        <w:rPr>
          <w:rFonts w:eastAsia="DengXian"/>
        </w:rPr>
        <w:t xml:space="preserve"> </w:t>
      </w:r>
      <w:r w:rsidR="00A857D6" w:rsidRPr="00026686">
        <w:rPr>
          <w:rFonts w:eastAsia="DengXian"/>
        </w:rPr>
        <w:t xml:space="preserve">the lower </w:t>
      </w:r>
      <w:r w:rsidR="00FA14E2" w:rsidRPr="00026686">
        <w:rPr>
          <w:rFonts w:eastAsia="DengXian"/>
        </w:rPr>
        <w:t xml:space="preserve">part </w:t>
      </w:r>
      <w:r w:rsidR="00A857D6" w:rsidRPr="00026686">
        <w:rPr>
          <w:rFonts w:eastAsia="DengXian"/>
        </w:rPr>
        <w:t xml:space="preserve">of </w:t>
      </w:r>
      <w:r w:rsidR="003E1433" w:rsidRPr="00026686">
        <w:rPr>
          <w:rFonts w:eastAsia="DengXian"/>
        </w:rPr>
        <w:t xml:space="preserve">this </w:t>
      </w:r>
      <w:r w:rsidR="001549CA" w:rsidRPr="00026686">
        <w:rPr>
          <w:rFonts w:eastAsia="DengXian"/>
        </w:rPr>
        <w:t>region</w:t>
      </w:r>
      <w:r w:rsidR="00A857D6" w:rsidRPr="00026686">
        <w:rPr>
          <w:rFonts w:eastAsia="DengXian"/>
        </w:rPr>
        <w:t xml:space="preserve">. </w:t>
      </w:r>
      <w:r w:rsidRPr="00026686">
        <w:rPr>
          <w:rFonts w:eastAsia="DengXian"/>
        </w:rPr>
        <w:t>All the data</w:t>
      </w:r>
      <w:r w:rsidR="003E1433" w:rsidRPr="00026686">
        <w:rPr>
          <w:rFonts w:eastAsia="DengXian"/>
        </w:rPr>
        <w:t xml:space="preserve"> </w:t>
      </w:r>
      <w:r w:rsidRPr="00026686">
        <w:rPr>
          <w:rFonts w:eastAsia="DengXian"/>
        </w:rPr>
        <w:t xml:space="preserve">points on the plane suggest that there are overlaps between different </w:t>
      </w:r>
      <w:r w:rsidR="006F6778" w:rsidRPr="00026686">
        <w:rPr>
          <w:rFonts w:eastAsia="DengXian"/>
        </w:rPr>
        <w:t>species</w:t>
      </w:r>
      <w:r w:rsidR="00CA6211">
        <w:rPr>
          <w:rFonts w:eastAsia="DengXian"/>
        </w:rPr>
        <w:t xml:space="preserve"> but </w:t>
      </w:r>
      <w:r w:rsidRPr="00026686">
        <w:rPr>
          <w:rFonts w:eastAsia="DengXian"/>
        </w:rPr>
        <w:t xml:space="preserve">it should be remembered </w:t>
      </w:r>
      <w:r w:rsidR="003E1433" w:rsidRPr="00026686">
        <w:rPr>
          <w:rFonts w:eastAsia="DengXian"/>
        </w:rPr>
        <w:t xml:space="preserve">that </w:t>
      </w:r>
      <w:r w:rsidRPr="00026686">
        <w:rPr>
          <w:rFonts w:eastAsia="DengXian"/>
        </w:rPr>
        <w:t>these points are for individual specimens and there is large variability</w:t>
      </w:r>
      <w:r w:rsidR="009107E2" w:rsidRPr="00026686">
        <w:rPr>
          <w:rFonts w:eastAsia="DengXian"/>
        </w:rPr>
        <w:t xml:space="preserve"> in </w:t>
      </w:r>
      <w:r w:rsidR="003E1433" w:rsidRPr="00026686">
        <w:rPr>
          <w:rFonts w:eastAsia="DengXian"/>
        </w:rPr>
        <w:t xml:space="preserve">both </w:t>
      </w:r>
      <w:r w:rsidR="009107E2" w:rsidRPr="00026686">
        <w:rPr>
          <w:rFonts w:eastAsia="DengXian"/>
        </w:rPr>
        <w:t>α</w:t>
      </w:r>
      <w:r w:rsidR="009107E2" w:rsidRPr="00026686">
        <w:rPr>
          <w:rFonts w:eastAsia="DengXian"/>
          <w:vertAlign w:val="subscript"/>
        </w:rPr>
        <w:t>2</w:t>
      </w:r>
      <w:r w:rsidR="009107E2" w:rsidRPr="00026686">
        <w:rPr>
          <w:rFonts w:eastAsia="DengXian"/>
        </w:rPr>
        <w:t xml:space="preserve"> and α</w:t>
      </w:r>
      <w:r w:rsidR="009107E2" w:rsidRPr="00026686">
        <w:rPr>
          <w:rFonts w:eastAsia="DengXian"/>
          <w:vertAlign w:val="subscript"/>
        </w:rPr>
        <w:t>4</w:t>
      </w:r>
      <w:r w:rsidR="009107E2" w:rsidRPr="00026686">
        <w:rPr>
          <w:rFonts w:eastAsia="DengXian"/>
        </w:rPr>
        <w:t xml:space="preserve"> </w:t>
      </w:r>
      <w:r w:rsidRPr="00026686">
        <w:rPr>
          <w:rFonts w:eastAsia="DengXian"/>
        </w:rPr>
        <w:t xml:space="preserve">between </w:t>
      </w:r>
      <w:r w:rsidR="003E1433" w:rsidRPr="00026686">
        <w:rPr>
          <w:rFonts w:eastAsia="DengXian"/>
        </w:rPr>
        <w:t xml:space="preserve">individuals </w:t>
      </w:r>
      <w:r w:rsidRPr="00026686">
        <w:rPr>
          <w:rFonts w:eastAsia="DengXian"/>
        </w:rPr>
        <w:t xml:space="preserve">of a given species. </w:t>
      </w:r>
    </w:p>
    <w:bookmarkEnd w:id="7"/>
    <w:p w14:paraId="75687138" w14:textId="084F509B" w:rsidR="00D90F8B" w:rsidRPr="00026686" w:rsidRDefault="00EA10E7" w:rsidP="00C82D10">
      <w:pPr>
        <w:pStyle w:val="MDPI52figure"/>
      </w:pPr>
      <w:r w:rsidRPr="00026686">
        <w:rPr>
          <w:noProof/>
          <w:snapToGrid/>
          <w:lang w:eastAsia="zh-CN"/>
        </w:rPr>
        <w:drawing>
          <wp:inline distT="0" distB="0" distL="0" distR="0" wp14:anchorId="65D3FADC" wp14:editId="57624085">
            <wp:extent cx="4814312" cy="3063834"/>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pha24_mor.png"/>
                    <pic:cNvPicPr/>
                  </pic:nvPicPr>
                  <pic:blipFill rotWithShape="1">
                    <a:blip r:embed="rId17">
                      <a:extLst>
                        <a:ext uri="{28A0092B-C50C-407E-A947-70E740481C1C}">
                          <a14:useLocalDpi xmlns:a14="http://schemas.microsoft.com/office/drawing/2010/main" val="0"/>
                        </a:ext>
                      </a:extLst>
                    </a:blip>
                    <a:srcRect t="5422"/>
                    <a:stretch/>
                  </pic:blipFill>
                  <pic:spPr bwMode="auto">
                    <a:xfrm>
                      <a:off x="0" y="0"/>
                      <a:ext cx="4890295" cy="3112189"/>
                    </a:xfrm>
                    <a:prstGeom prst="rect">
                      <a:avLst/>
                    </a:prstGeom>
                    <a:ln>
                      <a:noFill/>
                    </a:ln>
                    <a:extLst>
                      <a:ext uri="{53640926-AAD7-44D8-BBD7-CCE9431645EC}">
                        <a14:shadowObscured xmlns:a14="http://schemas.microsoft.com/office/drawing/2010/main"/>
                      </a:ext>
                    </a:extLst>
                  </pic:spPr>
                </pic:pic>
              </a:graphicData>
            </a:graphic>
          </wp:inline>
        </w:drawing>
      </w:r>
    </w:p>
    <w:p w14:paraId="26CE210B" w14:textId="6A1AF307" w:rsidR="00734566" w:rsidRPr="00026686" w:rsidRDefault="00C82D10" w:rsidP="00C82D10">
      <w:pPr>
        <w:pStyle w:val="MDPI51figurecaption"/>
      </w:pPr>
      <w:r w:rsidRPr="00C82D10">
        <w:rPr>
          <w:b/>
        </w:rPr>
        <w:t xml:space="preserve">Figure 7. </w:t>
      </w:r>
      <w:r w:rsidR="00D90F8B" w:rsidRPr="00026686">
        <w:t>α</w:t>
      </w:r>
      <w:r w:rsidR="00D90F8B" w:rsidRPr="00026686">
        <w:rPr>
          <w:vertAlign w:val="subscript"/>
        </w:rPr>
        <w:t xml:space="preserve">2 </w:t>
      </w:r>
      <w:r w:rsidR="00D90F8B" w:rsidRPr="00026686">
        <w:t>and α</w:t>
      </w:r>
      <w:r w:rsidR="00D90F8B" w:rsidRPr="00026686">
        <w:rPr>
          <w:vertAlign w:val="subscript"/>
        </w:rPr>
        <w:t>4</w:t>
      </w:r>
      <w:r w:rsidR="00D90F8B" w:rsidRPr="00026686">
        <w:t xml:space="preserve"> values of </w:t>
      </w:r>
      <w:r w:rsidR="00BB5128" w:rsidRPr="00026686">
        <w:t xml:space="preserve">possible proxy grasshopper and </w:t>
      </w:r>
      <w:r w:rsidR="00D90F8B" w:rsidRPr="00026686">
        <w:t>moth species</w:t>
      </w:r>
      <w:r w:rsidR="00080D05" w:rsidRPr="00026686">
        <w:t>, from</w:t>
      </w:r>
      <w:r w:rsidR="00CA6211">
        <w:t xml:space="preserve"> Reference</w:t>
      </w:r>
      <w:r w:rsidR="00080D05" w:rsidRPr="00026686">
        <w:t xml:space="preserve"> </w:t>
      </w:r>
      <w:r w:rsidR="000B3EAA">
        <w:fldChar w:fldCharType="begin"/>
      </w:r>
      <w:r w:rsidR="000B3EAA">
        <w:instrText xml:space="preserve"> ADDIN EN.CITE &lt;EndNote&gt;&lt;Cite&gt;&lt;Author&gt;Drake&lt;/Author&gt;&lt;Year&gt;2017&lt;/Year&gt;&lt;RecNum&gt;395&lt;/RecNum&gt;&lt;DisplayText&gt;&lt;style size="10"&gt;[27]&lt;/style&gt;&lt;/DisplayText&gt;&lt;record&gt;&lt;rec-number&gt;395&lt;/rec-number&gt;&lt;foreign-keys&gt;&lt;key app="EN" db-id="ds2tzdzxz29eeqexrd3vafxjzwfdvtet5992" timestamp="1498531539"&gt;395&lt;/key&gt;&lt;key app="ENWeb" db-id=""&gt;0&lt;/key&gt;&lt;/foreign-keys&gt;&lt;ref-type name="Journal Article"&gt;17&lt;/ref-type&gt;&lt;contributors&gt;&lt;authors&gt;&lt;author&gt;Drake, V. A.&lt;/author&gt;&lt;author&gt;Chapman, J. W.&lt;/author&gt;&lt;author&gt;Lim, K. S.&lt;/author&gt;&lt;author&gt;Reynolds, D. R.&lt;/author&gt;&lt;author&gt;Riley, J. R.&lt;/author&gt;&lt;author&gt;Smith, A. D.&lt;/author&gt;&lt;/authors&gt;&lt;/contributors&gt;&lt;titles&gt;&lt;title&gt;Ventral-aspect radar cross sections and polarization patterns of insects at X band and their relation to size and form&lt;/title&gt;&lt;secondary-title&gt;Int. J. Remote Sens&lt;/secondary-title&gt;&lt;/titles&gt;&lt;periodical&gt;&lt;full-title&gt;Int. J. Remote Sens&lt;/full-title&gt;&lt;/periodical&gt;&lt;pages&gt;5022-5044&lt;/pages&gt;&lt;volume&gt;38&lt;/volume&gt;&lt;number&gt;18&lt;/number&gt;&lt;dates&gt;&lt;year&gt;2017&lt;/year&gt;&lt;/dates&gt;&lt;isbn&gt;0143-1161&amp;#xD;1366-5901&lt;/isbn&gt;&lt;urls&gt;&lt;/urls&gt;&lt;electronic-resource-num&gt;10.1080/01431161.2017.1320453&lt;/electronic-resource-num&gt;&lt;/record&gt;&lt;/Cite&gt;&lt;/EndNote&gt;</w:instrText>
      </w:r>
      <w:r w:rsidR="000B3EAA">
        <w:fldChar w:fldCharType="separate"/>
      </w:r>
      <w:r w:rsidR="000B3EAA" w:rsidRPr="000B3EAA">
        <w:rPr>
          <w:noProof/>
          <w:sz w:val="20"/>
        </w:rPr>
        <w:t>[27]</w:t>
      </w:r>
      <w:r w:rsidR="000B3EAA">
        <w:fldChar w:fldCharType="end"/>
      </w:r>
      <w:r w:rsidR="00925767" w:rsidRPr="00026686">
        <w:t>.</w:t>
      </w:r>
      <w:r w:rsidR="00D90F8B" w:rsidRPr="00026686">
        <w:t xml:space="preserve"> The size of each dot </w:t>
      </w:r>
      <w:r w:rsidR="00FA7828" w:rsidRPr="00026686">
        <w:t>indicates</w:t>
      </w:r>
      <w:r w:rsidR="00D90F8B" w:rsidRPr="00026686">
        <w:t xml:space="preserve"> the mass of each individual insect. Average mass</w:t>
      </w:r>
      <w:r w:rsidR="00BB5128" w:rsidRPr="00026686">
        <w:t>es</w:t>
      </w:r>
      <w:r w:rsidR="00D90F8B" w:rsidRPr="00026686">
        <w:t xml:space="preserve"> for </w:t>
      </w:r>
      <w:proofErr w:type="spellStart"/>
      <w:r w:rsidR="008E22E9" w:rsidRPr="00026686">
        <w:rPr>
          <w:i/>
        </w:rPr>
        <w:t>Melanoplus</w:t>
      </w:r>
      <w:proofErr w:type="spellEnd"/>
      <w:r w:rsidR="008E22E9" w:rsidRPr="00026686">
        <w:rPr>
          <w:i/>
        </w:rPr>
        <w:t xml:space="preserve"> </w:t>
      </w:r>
      <w:proofErr w:type="spellStart"/>
      <w:r w:rsidR="008E22E9" w:rsidRPr="00026686">
        <w:rPr>
          <w:i/>
        </w:rPr>
        <w:t>sanguinipes</w:t>
      </w:r>
      <w:proofErr w:type="spellEnd"/>
      <w:r w:rsidR="008E22E9" w:rsidRPr="00026686">
        <w:t xml:space="preserve">, </w:t>
      </w:r>
      <w:proofErr w:type="spellStart"/>
      <w:r w:rsidR="00C64C08" w:rsidRPr="00026686">
        <w:rPr>
          <w:i/>
        </w:rPr>
        <w:t>Spodoptera</w:t>
      </w:r>
      <w:proofErr w:type="spellEnd"/>
      <w:r w:rsidR="00C64C08" w:rsidRPr="00026686">
        <w:rPr>
          <w:i/>
        </w:rPr>
        <w:t xml:space="preserve"> </w:t>
      </w:r>
      <w:proofErr w:type="spellStart"/>
      <w:r w:rsidR="00C64C08" w:rsidRPr="00026686">
        <w:rPr>
          <w:i/>
        </w:rPr>
        <w:t>littoralis</w:t>
      </w:r>
      <w:proofErr w:type="spellEnd"/>
      <w:r w:rsidR="00225669" w:rsidRPr="00026686">
        <w:t xml:space="preserve">, </w:t>
      </w:r>
      <w:proofErr w:type="spellStart"/>
      <w:r w:rsidR="00D90F8B" w:rsidRPr="00026686">
        <w:rPr>
          <w:i/>
        </w:rPr>
        <w:t>Autographa</w:t>
      </w:r>
      <w:proofErr w:type="spellEnd"/>
      <w:r w:rsidR="00D90F8B" w:rsidRPr="00026686">
        <w:rPr>
          <w:i/>
        </w:rPr>
        <w:t xml:space="preserve"> gamma</w:t>
      </w:r>
      <w:r w:rsidR="00D90F8B" w:rsidRPr="00026686">
        <w:t xml:space="preserve">, </w:t>
      </w:r>
      <w:proofErr w:type="spellStart"/>
      <w:r w:rsidR="00911B84" w:rsidRPr="00026686">
        <w:rPr>
          <w:i/>
        </w:rPr>
        <w:t>Helicoverpa</w:t>
      </w:r>
      <w:proofErr w:type="spellEnd"/>
      <w:r w:rsidR="00911B84" w:rsidRPr="00026686">
        <w:rPr>
          <w:i/>
        </w:rPr>
        <w:t xml:space="preserve"> </w:t>
      </w:r>
      <w:proofErr w:type="spellStart"/>
      <w:r w:rsidR="00911B84" w:rsidRPr="00026686">
        <w:rPr>
          <w:i/>
        </w:rPr>
        <w:t>zea</w:t>
      </w:r>
      <w:proofErr w:type="spellEnd"/>
      <w:r w:rsidR="00911B84" w:rsidRPr="00026686">
        <w:t xml:space="preserve">, </w:t>
      </w:r>
      <w:proofErr w:type="spellStart"/>
      <w:r w:rsidR="00225669" w:rsidRPr="00026686">
        <w:rPr>
          <w:i/>
        </w:rPr>
        <w:t>Helicoverpa</w:t>
      </w:r>
      <w:proofErr w:type="spellEnd"/>
      <w:r w:rsidR="00225669" w:rsidRPr="00026686">
        <w:rPr>
          <w:i/>
        </w:rPr>
        <w:t xml:space="preserve"> </w:t>
      </w:r>
      <w:proofErr w:type="spellStart"/>
      <w:r w:rsidR="00225669" w:rsidRPr="00026686">
        <w:rPr>
          <w:i/>
        </w:rPr>
        <w:t>armigera</w:t>
      </w:r>
      <w:proofErr w:type="spellEnd"/>
      <w:r w:rsidR="00225669" w:rsidRPr="00026686">
        <w:t xml:space="preserve">, </w:t>
      </w:r>
      <w:proofErr w:type="spellStart"/>
      <w:r w:rsidR="00225669" w:rsidRPr="00026686">
        <w:rPr>
          <w:i/>
        </w:rPr>
        <w:t>Agrotis</w:t>
      </w:r>
      <w:proofErr w:type="spellEnd"/>
      <w:r w:rsidR="00225669" w:rsidRPr="00026686">
        <w:rPr>
          <w:i/>
        </w:rPr>
        <w:t xml:space="preserve"> segetum</w:t>
      </w:r>
      <w:r w:rsidR="00BC4551" w:rsidRPr="00026686">
        <w:t>,</w:t>
      </w:r>
      <w:r w:rsidR="00BC4551" w:rsidRPr="00026686">
        <w:rPr>
          <w:i/>
        </w:rPr>
        <w:t xml:space="preserve"> </w:t>
      </w:r>
      <w:proofErr w:type="spellStart"/>
      <w:r w:rsidR="00BC4551" w:rsidRPr="00026686">
        <w:rPr>
          <w:i/>
        </w:rPr>
        <w:t>Agrotis</w:t>
      </w:r>
      <w:proofErr w:type="spellEnd"/>
      <w:r w:rsidR="00BC4551" w:rsidRPr="00026686">
        <w:rPr>
          <w:i/>
        </w:rPr>
        <w:t xml:space="preserve"> </w:t>
      </w:r>
      <w:proofErr w:type="spellStart"/>
      <w:r w:rsidR="00BC4551" w:rsidRPr="00026686">
        <w:rPr>
          <w:i/>
        </w:rPr>
        <w:t>exclamationis</w:t>
      </w:r>
      <w:proofErr w:type="spellEnd"/>
      <w:r w:rsidR="00BC4551" w:rsidRPr="00026686">
        <w:t>,</w:t>
      </w:r>
      <w:r w:rsidR="00225669" w:rsidRPr="00026686">
        <w:t xml:space="preserve"> </w:t>
      </w:r>
      <w:r w:rsidR="00D90F8B" w:rsidRPr="00026686">
        <w:rPr>
          <w:i/>
        </w:rPr>
        <w:t>Noctua comes</w:t>
      </w:r>
      <w:r w:rsidR="00D90F8B" w:rsidRPr="00026686">
        <w:t xml:space="preserve">, </w:t>
      </w:r>
      <w:r w:rsidR="00D90F8B" w:rsidRPr="00026686">
        <w:rPr>
          <w:i/>
        </w:rPr>
        <w:t xml:space="preserve">Noctua </w:t>
      </w:r>
      <w:proofErr w:type="spellStart"/>
      <w:r w:rsidR="00D90F8B" w:rsidRPr="00026686">
        <w:rPr>
          <w:i/>
        </w:rPr>
        <w:t>pronuba</w:t>
      </w:r>
      <w:proofErr w:type="spellEnd"/>
      <w:r w:rsidR="00D90F8B" w:rsidRPr="00026686">
        <w:t xml:space="preserve"> are </w:t>
      </w:r>
      <w:r w:rsidR="008E22E9" w:rsidRPr="00026686">
        <w:t xml:space="preserve">374 mg, </w:t>
      </w:r>
      <w:r w:rsidR="00C64C08" w:rsidRPr="00026686">
        <w:t xml:space="preserve">126 mg, </w:t>
      </w:r>
      <w:r w:rsidR="00D90F8B" w:rsidRPr="00026686">
        <w:t>128 mg,</w:t>
      </w:r>
      <w:r w:rsidR="009D5B3C" w:rsidRPr="00026686">
        <w:t xml:space="preserve"> 141 mg, 148 mg, 176 mg, </w:t>
      </w:r>
      <w:r w:rsidR="00D90F8B" w:rsidRPr="00026686">
        <w:t>214 mg,</w:t>
      </w:r>
      <w:r w:rsidR="009D5B3C" w:rsidRPr="00026686">
        <w:t xml:space="preserve"> 230 mg</w:t>
      </w:r>
      <w:r w:rsidR="00CA6211">
        <w:t xml:space="preserve"> and </w:t>
      </w:r>
      <w:r w:rsidR="00D90F8B" w:rsidRPr="00026686">
        <w:t>370 mg</w:t>
      </w:r>
      <w:r w:rsidR="003E1433" w:rsidRPr="00026686">
        <w:t>,</w:t>
      </w:r>
      <w:r w:rsidR="00BB5128" w:rsidRPr="00026686">
        <w:t xml:space="preserve"> respectively</w:t>
      </w:r>
      <w:r w:rsidR="0016469F" w:rsidRPr="00026686">
        <w:t xml:space="preserve"> </w:t>
      </w:r>
      <w:r w:rsidR="00901BC3">
        <w:fldChar w:fldCharType="begin"/>
      </w:r>
      <w:r w:rsidR="00901BC3">
        <w:instrText xml:space="preserve"> ADDIN EN.CITE &lt;EndNote&gt;&lt;Cite&gt;&lt;Author&gt;Drake&lt;/Author&gt;&lt;Year&gt;2017&lt;/Year&gt;&lt;RecNum&gt;395&lt;/RecNum&gt;&lt;DisplayText&gt;&lt;style size="10"&gt;[27]&lt;/style&gt;&lt;/DisplayText&gt;&lt;record&gt;&lt;rec-number&gt;395&lt;/rec-number&gt;&lt;foreign-keys&gt;&lt;key app="EN" db-id="ds2tzdzxz29eeqexrd3vafxjzwfdvtet5992" timestamp="1498531539"&gt;395&lt;/key&gt;&lt;key app="ENWeb" db-id=""&gt;0&lt;/key&gt;&lt;/foreign-keys&gt;&lt;ref-type name="Journal Article"&gt;17&lt;/ref-type&gt;&lt;contributors&gt;&lt;authors&gt;&lt;author&gt;Drake, V. A.&lt;/author&gt;&lt;author&gt;Chapman, J. W.&lt;/author&gt;&lt;author&gt;Lim, K. S.&lt;/author&gt;&lt;author&gt;Reynolds, D. R.&lt;/author&gt;&lt;author&gt;Riley, J. R.&lt;/author&gt;&lt;author&gt;Smith, A. D.&lt;/author&gt;&lt;/authors&gt;&lt;/contributors&gt;&lt;titles&gt;&lt;title&gt;Ventral-aspect radar cross sections and polarization patterns of insects at X band and their relation to size and form&lt;/title&gt;&lt;secondary-title&gt;Int. J. Remote Sens&lt;/secondary-title&gt;&lt;/titles&gt;&lt;periodical&gt;&lt;full-title&gt;Int. J. Remote Sens&lt;/full-title&gt;&lt;/periodical&gt;&lt;pages&gt;5022-5044&lt;/pages&gt;&lt;volume&gt;38&lt;/volume&gt;&lt;number&gt;18&lt;/number&gt;&lt;dates&gt;&lt;year&gt;2017&lt;/year&gt;&lt;/dates&gt;&lt;isbn&gt;0143-1161&amp;#xD;1366-5901&lt;/isbn&gt;&lt;urls&gt;&lt;/urls&gt;&lt;electronic-resource-num&gt;10.1080/01431161.2017.1320453&lt;/electronic-resource-num&gt;&lt;/record&gt;&lt;/Cite&gt;&lt;/EndNote&gt;</w:instrText>
      </w:r>
      <w:r w:rsidR="00901BC3">
        <w:fldChar w:fldCharType="separate"/>
      </w:r>
      <w:r w:rsidR="00901BC3" w:rsidRPr="00901BC3">
        <w:rPr>
          <w:noProof/>
          <w:sz w:val="20"/>
        </w:rPr>
        <w:t>[27]</w:t>
      </w:r>
      <w:r w:rsidR="00901BC3">
        <w:fldChar w:fldCharType="end"/>
      </w:r>
      <w:r w:rsidR="00D90F8B" w:rsidRPr="00026686">
        <w:t xml:space="preserve">. </w:t>
      </w:r>
      <w:r w:rsidR="00251E74" w:rsidRPr="00026686">
        <w:t>The t</w:t>
      </w:r>
      <w:r w:rsidR="00072156" w:rsidRPr="00026686">
        <w:t>hree regions plotted are the</w:t>
      </w:r>
      <w:r w:rsidR="007355FB" w:rsidRPr="00026686">
        <w:rPr>
          <w:lang w:eastAsia="en-US"/>
        </w:rPr>
        <w:t xml:space="preserve"> defined region</w:t>
      </w:r>
      <w:r w:rsidR="00251E74" w:rsidRPr="00026686">
        <w:rPr>
          <w:lang w:eastAsia="en-US"/>
        </w:rPr>
        <w:t>s</w:t>
      </w:r>
      <w:r w:rsidR="007355FB" w:rsidRPr="00026686">
        <w:rPr>
          <w:lang w:eastAsia="en-US"/>
        </w:rPr>
        <w:t xml:space="preserve"> for </w:t>
      </w:r>
      <w:r w:rsidR="00251E74" w:rsidRPr="00026686">
        <w:rPr>
          <w:lang w:eastAsia="en-US"/>
        </w:rPr>
        <w:t xml:space="preserve">classes </w:t>
      </w:r>
      <w:r w:rsidR="007355FB" w:rsidRPr="00026686">
        <w:rPr>
          <w:lang w:eastAsia="en-US"/>
        </w:rPr>
        <w:t xml:space="preserve">A, B </w:t>
      </w:r>
      <w:r w:rsidR="007B37B0" w:rsidRPr="00026686">
        <w:rPr>
          <w:lang w:eastAsia="en-US"/>
        </w:rPr>
        <w:t xml:space="preserve">and </w:t>
      </w:r>
      <w:r w:rsidR="007355FB" w:rsidRPr="00026686">
        <w:rPr>
          <w:lang w:eastAsia="en-US"/>
        </w:rPr>
        <w:t>C (Table 2).</w:t>
      </w:r>
    </w:p>
    <w:p w14:paraId="5D56DA98" w14:textId="1B81964C" w:rsidR="005E595A" w:rsidRPr="00026686" w:rsidRDefault="00026686" w:rsidP="00026686">
      <w:pPr>
        <w:pStyle w:val="MDPI23heading3"/>
        <w:rPr>
          <w:rFonts w:eastAsia="DengXian"/>
        </w:rPr>
      </w:pPr>
      <w:r>
        <w:rPr>
          <w:rFonts w:eastAsia="DengXian"/>
        </w:rPr>
        <w:t xml:space="preserve">4.1.2. </w:t>
      </w:r>
      <w:r w:rsidR="00036831" w:rsidRPr="00026686">
        <w:rPr>
          <w:rFonts w:eastAsia="DengXian"/>
        </w:rPr>
        <w:t>Aerial-</w:t>
      </w:r>
      <w:r w:rsidR="00C82D10">
        <w:rPr>
          <w:rFonts w:eastAsia="DengXian"/>
        </w:rPr>
        <w:t>N</w:t>
      </w:r>
      <w:r w:rsidR="00036831" w:rsidRPr="00026686">
        <w:rPr>
          <w:rFonts w:eastAsia="DengXian"/>
        </w:rPr>
        <w:t xml:space="preserve">etting and </w:t>
      </w:r>
      <w:r w:rsidR="00E33E76" w:rsidRPr="00026686">
        <w:rPr>
          <w:rFonts w:eastAsia="DengXian"/>
        </w:rPr>
        <w:t>L</w:t>
      </w:r>
      <w:r w:rsidR="00036831" w:rsidRPr="00026686">
        <w:rPr>
          <w:rFonts w:eastAsia="DengXian"/>
        </w:rPr>
        <w:t>ight-</w:t>
      </w:r>
      <w:r w:rsidR="00C82D10">
        <w:rPr>
          <w:rFonts w:eastAsia="DengXian"/>
        </w:rPr>
        <w:t>T</w:t>
      </w:r>
      <w:r w:rsidR="00036831" w:rsidRPr="00026686">
        <w:rPr>
          <w:rFonts w:eastAsia="DengXian"/>
        </w:rPr>
        <w:t xml:space="preserve">rap </w:t>
      </w:r>
      <w:r w:rsidR="00E33E76" w:rsidRPr="00026686">
        <w:rPr>
          <w:rFonts w:eastAsia="DengXian"/>
        </w:rPr>
        <w:t>C</w:t>
      </w:r>
      <w:r w:rsidR="00036831" w:rsidRPr="00026686">
        <w:rPr>
          <w:rFonts w:eastAsia="DengXian"/>
        </w:rPr>
        <w:t>atches</w:t>
      </w:r>
      <w:r w:rsidR="005E595A" w:rsidRPr="00026686">
        <w:rPr>
          <w:rFonts w:eastAsia="DengXian"/>
        </w:rPr>
        <w:t xml:space="preserve"> </w:t>
      </w:r>
    </w:p>
    <w:p w14:paraId="1EB39867" w14:textId="3FA19FF8" w:rsidR="005E595A" w:rsidRPr="00026686" w:rsidRDefault="00251E74" w:rsidP="00C82D10">
      <w:pPr>
        <w:pStyle w:val="MDPI31text"/>
        <w:rPr>
          <w:i/>
          <w:iCs/>
          <w:sz w:val="18"/>
          <w:szCs w:val="18"/>
        </w:rPr>
      </w:pPr>
      <w:r w:rsidRPr="00026686">
        <w:rPr>
          <w:rFonts w:eastAsia="DengXian"/>
        </w:rPr>
        <w:t>L</w:t>
      </w:r>
      <w:r w:rsidR="005E595A" w:rsidRPr="00026686">
        <w:rPr>
          <w:rFonts w:eastAsia="DengXian"/>
        </w:rPr>
        <w:t>ight</w:t>
      </w:r>
      <w:r w:rsidR="00A70002" w:rsidRPr="00026686">
        <w:rPr>
          <w:rFonts w:eastAsia="DengXian"/>
        </w:rPr>
        <w:t>-</w:t>
      </w:r>
      <w:r w:rsidR="005E595A" w:rsidRPr="00026686">
        <w:rPr>
          <w:rFonts w:eastAsia="DengXian"/>
        </w:rPr>
        <w:t>trap catches in northern NSW at Point Lookout, Mt</w:t>
      </w:r>
      <w:r w:rsidR="00AE2B4C" w:rsidRPr="00026686">
        <w:rPr>
          <w:rFonts w:eastAsia="DengXian"/>
        </w:rPr>
        <w:t>.</w:t>
      </w:r>
      <w:r w:rsidR="005E595A" w:rsidRPr="00026686">
        <w:rPr>
          <w:rFonts w:eastAsia="DengXian"/>
        </w:rPr>
        <w:t xml:space="preserve"> </w:t>
      </w:r>
      <w:proofErr w:type="spellStart"/>
      <w:r w:rsidR="005E595A" w:rsidRPr="00026686">
        <w:rPr>
          <w:rFonts w:eastAsia="DengXian"/>
        </w:rPr>
        <w:t>Dowe</w:t>
      </w:r>
      <w:proofErr w:type="spellEnd"/>
      <w:r w:rsidR="005E595A" w:rsidRPr="00026686">
        <w:rPr>
          <w:rFonts w:eastAsia="DengXian"/>
        </w:rPr>
        <w:t xml:space="preserve"> </w:t>
      </w:r>
      <w:r w:rsidR="005E595A" w:rsidRPr="00026686">
        <w:t xml:space="preserve">(which is 405 km east </w:t>
      </w:r>
      <w:r w:rsidR="00AE2B4C" w:rsidRPr="00026686">
        <w:t xml:space="preserve">of </w:t>
      </w:r>
      <w:r w:rsidR="005E595A" w:rsidRPr="00026686">
        <w:t xml:space="preserve">Bourke) </w:t>
      </w:r>
      <w:r w:rsidR="005E595A" w:rsidRPr="00FF44B4">
        <w:rPr>
          <w:rFonts w:eastAsia="DengXian"/>
        </w:rPr>
        <w:fldChar w:fldCharType="begin"/>
      </w:r>
      <w:r w:rsidR="00E6704F" w:rsidRPr="00FF44B4">
        <w:rPr>
          <w:rFonts w:eastAsia="DengXian"/>
        </w:rPr>
        <w:instrText xml:space="preserve"> ADDIN EN.CITE &lt;EndNote&gt;&lt;Cite&gt;&lt;Author&gt;Gregg&lt;/Author&gt;&lt;Year&gt;1994&lt;/Year&gt;&lt;RecNum&gt;219&lt;/RecNum&gt;&lt;DisplayText&gt;&lt;style size="10"&gt;[18,31]&lt;/style&gt;&lt;/DisplayText&gt;&lt;record&gt;&lt;rec-number&gt;219&lt;/rec-number&gt;&lt;foreign-keys&gt;&lt;key app="EN" db-id="ds2tzdzxz29eeqexrd3vafxjzwfdvtet5992" timestamp="1496974728"&gt;219&lt;/key&gt;&lt;key app="ENWeb" db-id=""&gt;0&lt;/key&gt;&lt;/foreign-keys&gt;&lt;ref-type name="Journal Article"&gt;17&lt;/ref-type&gt;&lt;contributors&gt;&lt;authors&gt;&lt;author&gt;Gregg, P. C.&lt;/author&gt;&lt;author&gt;Fitt, G. P.&lt;/author&gt;&lt;author&gt;Coombs, M.&lt;/author&gt;&lt;author&gt;Henderson, G. S.&lt;/author&gt;&lt;/authors&gt;&lt;/contributors&gt;&lt;titles&gt;&lt;title&gt;Migrating moths collected in tower-mounted light traps in northern New South Wales, Australia: influence of local and synoptic weather&lt;/title&gt;&lt;secondary-title&gt;Bulletin of Entomological Research&lt;/secondary-title&gt;&lt;/titles&gt;&lt;periodical&gt;&lt;full-title&gt;Bulletin of Entomological Research&lt;/full-title&gt;&lt;abbr-1&gt;B Entomol Res&lt;/abbr-1&gt;&lt;/periodical&gt;&lt;pages&gt;17-30&lt;/pages&gt;&lt;volume&gt;84&lt;/volume&gt;&lt;number&gt;01&lt;/number&gt;&lt;dates&gt;&lt;year&gt;1994&lt;/year&gt;&lt;/dates&gt;&lt;isbn&gt;1475-2670&lt;/isbn&gt;&lt;urls&gt;&lt;/urls&gt;&lt;/record&gt;&lt;/Cite&gt;&lt;Cite&gt;&lt;Author&gt;Gregg&lt;/Author&gt;&lt;Year&gt;1993&lt;/Year&gt;&lt;RecNum&gt;216&lt;/RecNum&gt;&lt;record&gt;&lt;rec-number&gt;216&lt;/rec-number&gt;&lt;foreign-keys&gt;&lt;key app="EN" db-id="ds2tzdzxz29eeqexrd3vafxjzwfdvtet5992" timestamp="1496974724"&gt;216&lt;/key&gt;&lt;key app="ENWeb" db-id=""&gt;0&lt;/key&gt;&lt;/foreign-keys&gt;&lt;ref-type name="Journal Article"&gt;17&lt;/ref-type&gt;&lt;contributors&gt;&lt;authors&gt;&lt;author&gt;Gregg, P. C.&lt;/author&gt;&lt;author&gt;Fitt, G. P.&lt;/author&gt;&lt;author&gt;Coombs, M.&lt;/author&gt;&lt;author&gt;Henderson, G. S.&lt;/author&gt;&lt;/authors&gt;&lt;/contributors&gt;&lt;titles&gt;&lt;title&gt;Migrating moths (Lepidoptera) collected in tower-mounted light traps in northern New South Wales, Australia: species composition and seasonal abundance&lt;/title&gt;&lt;secondary-title&gt;Bulletin of entomological research&lt;/secondary-title&gt;&lt;/titles&gt;&lt;periodical&gt;&lt;full-title&gt;Bulletin of Entomological Research&lt;/full-title&gt;&lt;abbr-1&gt;B Entomol Res&lt;/abbr-1&gt;&lt;/periodical&gt;&lt;pages&gt;563-578&lt;/pages&gt;&lt;volume&gt;83&lt;/volume&gt;&lt;number&gt;04&lt;/number&gt;&lt;dates&gt;&lt;year&gt;1993&lt;/year&gt;&lt;/dates&gt;&lt;isbn&gt;1475-2670&lt;/isbn&gt;&lt;urls&gt;&lt;/urls&gt;&lt;/record&gt;&lt;/Cite&gt;&lt;/EndNote&gt;</w:instrText>
      </w:r>
      <w:r w:rsidR="005E595A" w:rsidRPr="00FF44B4">
        <w:rPr>
          <w:rFonts w:eastAsia="DengXian"/>
        </w:rPr>
        <w:fldChar w:fldCharType="separate"/>
      </w:r>
      <w:r w:rsidR="00E6704F" w:rsidRPr="00FF44B4">
        <w:rPr>
          <w:rFonts w:eastAsia="DengXian"/>
          <w:noProof/>
        </w:rPr>
        <w:t>[18,31]</w:t>
      </w:r>
      <w:r w:rsidR="005E595A" w:rsidRPr="00FF44B4">
        <w:rPr>
          <w:rFonts w:eastAsia="DengXian"/>
        </w:rPr>
        <w:fldChar w:fldCharType="end"/>
      </w:r>
      <w:r w:rsidR="005E595A" w:rsidRPr="00FF44B4">
        <w:rPr>
          <w:rFonts w:eastAsia="DengXian"/>
        </w:rPr>
        <w:t xml:space="preserve"> </w:t>
      </w:r>
      <w:r w:rsidR="005E595A" w:rsidRPr="00FF44B4">
        <w:t xml:space="preserve">and Stanley, Tasmania </w:t>
      </w:r>
      <w:r w:rsidR="005E595A" w:rsidRPr="00FF44B4">
        <w:fldChar w:fldCharType="begin"/>
      </w:r>
      <w:r w:rsidR="00E6704F" w:rsidRPr="00FF44B4">
        <w:instrText xml:space="preserve"> ADDIN EN.CITE &lt;EndNote&gt;&lt;Cite&gt;&lt;Author&gt;Drake&lt;/Author&gt;&lt;Year&gt;1981&lt;/Year&gt;&lt;RecNum&gt;215&lt;/RecNum&gt;&lt;DisplayText&gt;&lt;style size="10"&gt;[32]&lt;/style&gt;&lt;/DisplayText&gt;&lt;record&gt;&lt;rec-number&gt;215&lt;/rec-number&gt;&lt;foreign-keys&gt;&lt;key app="EN" db-id="ds2tzdzxz29eeqexrd3vafxjzwfdvtet5992" timestamp="1496974718"&gt;215&lt;/key&gt;&lt;key app="ENWeb" db-id=""&gt;0&lt;/key&gt;&lt;/foreign-keys&gt;&lt;ref-type name="Journal Article"&gt;17&lt;/ref-type&gt;&lt;contributors&gt;&lt;authors&gt;&lt;author&gt;Drake, V. A.&lt;/author&gt;&lt;author&gt;Helm, K. F.&lt;/author&gt;&lt;author&gt;Readshaw, J. L.&lt;/author&gt;&lt;author&gt;Reid, D. G.&lt;/author&gt;&lt;/authors&gt;&lt;/contributors&gt;&lt;auth-address&gt;Csiro,Div Atmospher Phys,Mordialloc,Vic 3195,Australia&lt;/auth-address&gt;&lt;titles&gt;&lt;title&gt;Insect migration across Bass Strait during spring: a radar study&lt;/title&gt;&lt;secondary-title&gt;Bulletin of Entomological Research&lt;/secondary-title&gt;&lt;alt-title&gt;B Entomol Res&lt;/alt-title&gt;&lt;/titles&gt;&lt;periodical&gt;&lt;full-title&gt;Bulletin of Entomological Research&lt;/full-title&gt;&lt;abbr-1&gt;B Entomol Res&lt;/abbr-1&gt;&lt;/periodical&gt;&lt;alt-periodical&gt;&lt;full-title&gt;Bulletin of Entomological Research&lt;/full-title&gt;&lt;abbr-1&gt;B Entomol Res&lt;/abbr-1&gt;&lt;/alt-periodical&gt;&lt;pages&gt;449-466&lt;/pages&gt;&lt;volume&gt;71&lt;/volume&gt;&lt;number&gt;3&lt;/number&gt;&lt;dates&gt;&lt;year&gt;1981&lt;/year&gt;&lt;/dates&gt;&lt;isbn&gt;0007-4853&lt;/isbn&gt;&lt;accession-num&gt;WOS:A1981MG02200009&lt;/accession-num&gt;&lt;urls&gt;&lt;related-urls&gt;&lt;url&gt;&amp;lt;Go to ISI&amp;gt;://WOS:A1981MG02200009&lt;/url&gt;&lt;/related-urls&gt;&lt;/urls&gt;&lt;language&gt;English&lt;/language&gt;&lt;/record&gt;&lt;/Cite&gt;&lt;/EndNote&gt;</w:instrText>
      </w:r>
      <w:r w:rsidR="005E595A" w:rsidRPr="00FF44B4">
        <w:fldChar w:fldCharType="separate"/>
      </w:r>
      <w:r w:rsidR="00E6704F" w:rsidRPr="00FF44B4">
        <w:rPr>
          <w:noProof/>
        </w:rPr>
        <w:t>[32]</w:t>
      </w:r>
      <w:r w:rsidR="005E595A" w:rsidRPr="00FF44B4">
        <w:fldChar w:fldCharType="end"/>
      </w:r>
      <w:r w:rsidR="00AE2B4C" w:rsidRPr="00FF44B4">
        <w:t>,</w:t>
      </w:r>
      <w:r w:rsidR="005E595A" w:rsidRPr="00FF44B4">
        <w:t xml:space="preserve"> </w:t>
      </w:r>
      <w:r w:rsidR="00AE2B4C" w:rsidRPr="00FF44B4">
        <w:t xml:space="preserve">as well as </w:t>
      </w:r>
      <w:r w:rsidR="00D63616" w:rsidRPr="00FF44B4">
        <w:t>a</w:t>
      </w:r>
      <w:r w:rsidR="00325F8C" w:rsidRPr="00FF44B4">
        <w:t xml:space="preserve">erial netting at </w:t>
      </w:r>
      <w:proofErr w:type="spellStart"/>
      <w:r w:rsidR="00D63616" w:rsidRPr="00FF44B4">
        <w:rPr>
          <w:rFonts w:eastAsia="DengXian"/>
        </w:rPr>
        <w:t>Trangie</w:t>
      </w:r>
      <w:proofErr w:type="spellEnd"/>
      <w:r w:rsidR="00D63616" w:rsidRPr="00FF44B4">
        <w:rPr>
          <w:rFonts w:eastAsia="DengXian"/>
        </w:rPr>
        <w:t xml:space="preserve"> </w:t>
      </w:r>
      <w:r w:rsidR="00D63616" w:rsidRPr="00FF44B4">
        <w:fldChar w:fldCharType="begin"/>
      </w:r>
      <w:r w:rsidR="00E6704F" w:rsidRPr="00FF44B4">
        <w:instrText xml:space="preserve"> ADDIN EN.CITE &lt;EndNote&gt;&lt;Cite&gt;&lt;Author&gt;Drake&lt;/Author&gt;&lt;Year&gt;1985&lt;/Year&gt;&lt;RecNum&gt;272&lt;/RecNum&gt;&lt;DisplayText&gt;&lt;style size="10"&gt;[17]&lt;/style&gt;&lt;/DisplayText&gt;&lt;record&gt;&lt;rec-number&gt;272&lt;/rec-number&gt;&lt;foreign-keys&gt;&lt;key app="EN" db-id="ds2tzdzxz29eeqexrd3vafxjzwfdvtet5992" timestamp="1496975588"&gt;272&lt;/key&gt;&lt;key app="ENWeb" db-id=""&gt;0&lt;/key&gt;&lt;/foreign-keys&gt;&lt;ref-type name="Journal Article"&gt;17&lt;/ref-type&gt;&lt;contributors&gt;&lt;authors&gt;&lt;author&gt;Drake, V. A.&lt;/author&gt;&lt;author&gt;Farrow, R. A.&lt;/author&gt;&lt;/authors&gt;&lt;/contributors&gt;&lt;titles&gt;&lt;title&gt;A radar and aerial-trapping study of an early spring migration of moths (Lepidoptera) in inland New South Wales&lt;/title&gt;&lt;secondary-title&gt;Australian journal of Ecology&lt;/secondary-title&gt;&lt;/titles&gt;&lt;periodical&gt;&lt;full-title&gt;Australian Journal of Ecology&lt;/full-title&gt;&lt;abbr-1&gt;Aust J Ecol&lt;/abbr-1&gt;&lt;/periodical&gt;&lt;pages&gt;223-223&lt;/pages&gt;&lt;volume&gt;10&lt;/volume&gt;&lt;number&gt;3&lt;/number&gt;&lt;dates&gt;&lt;year&gt;1985&lt;/year&gt;&lt;/dates&gt;&lt;isbn&gt;1442-9993&lt;/isbn&gt;&lt;urls&gt;&lt;/urls&gt;&lt;/record&gt;&lt;/Cite&gt;&lt;/EndNote&gt;</w:instrText>
      </w:r>
      <w:r w:rsidR="00D63616" w:rsidRPr="00FF44B4">
        <w:fldChar w:fldCharType="separate"/>
      </w:r>
      <w:r w:rsidR="00E6704F" w:rsidRPr="00FF44B4">
        <w:rPr>
          <w:noProof/>
        </w:rPr>
        <w:t>[17]</w:t>
      </w:r>
      <w:r w:rsidR="00D63616" w:rsidRPr="00FF44B4">
        <w:fldChar w:fldCharType="end"/>
      </w:r>
      <w:r w:rsidR="00AE2B4C" w:rsidRPr="00FF44B4">
        <w:t>,</w:t>
      </w:r>
      <w:r w:rsidR="00D63616" w:rsidRPr="00FF44B4">
        <w:t xml:space="preserve"> </w:t>
      </w:r>
      <w:r w:rsidR="00AE2B4C" w:rsidRPr="00FF44B4">
        <w:t>revealed</w:t>
      </w:r>
      <w:r w:rsidR="005E595A" w:rsidRPr="00FF44B4">
        <w:rPr>
          <w:rFonts w:eastAsia="DengXian"/>
        </w:rPr>
        <w:t xml:space="preserve"> common noctuid species</w:t>
      </w:r>
      <w:r w:rsidR="004C4E8E" w:rsidRPr="00FF44B4">
        <w:rPr>
          <w:rFonts w:eastAsia="DengXian"/>
        </w:rPr>
        <w:t xml:space="preserve"> (</w:t>
      </w:r>
      <w:r w:rsidR="007F5355" w:rsidRPr="00FF44B4">
        <w:rPr>
          <w:rFonts w:eastAsia="DengXian"/>
        </w:rPr>
        <w:t>Table 4</w:t>
      </w:r>
      <w:r w:rsidR="004C4E8E" w:rsidRPr="00FF44B4">
        <w:rPr>
          <w:rFonts w:eastAsia="DengXian"/>
        </w:rPr>
        <w:t>)</w:t>
      </w:r>
      <w:r w:rsidR="005E595A" w:rsidRPr="00FF44B4">
        <w:rPr>
          <w:rFonts w:eastAsia="DengXian"/>
        </w:rPr>
        <w:t xml:space="preserve">. </w:t>
      </w:r>
      <w:r w:rsidR="005E595A" w:rsidRPr="00FF44B4">
        <w:rPr>
          <w:rFonts w:eastAsia="DengXian"/>
          <w:i/>
          <w:iCs/>
        </w:rPr>
        <w:t>A</w:t>
      </w:r>
      <w:r w:rsidR="00723E68" w:rsidRPr="00FF44B4">
        <w:rPr>
          <w:rFonts w:eastAsia="DengXian"/>
          <w:i/>
          <w:iCs/>
        </w:rPr>
        <w:t xml:space="preserve">. </w:t>
      </w:r>
      <w:proofErr w:type="spellStart"/>
      <w:r w:rsidR="005E595A" w:rsidRPr="00FF44B4">
        <w:rPr>
          <w:rFonts w:eastAsia="DengXian"/>
          <w:i/>
          <w:iCs/>
        </w:rPr>
        <w:t>infusa</w:t>
      </w:r>
      <w:proofErr w:type="spellEnd"/>
      <w:r w:rsidR="005E595A" w:rsidRPr="00FF44B4">
        <w:rPr>
          <w:rFonts w:eastAsia="DengXian"/>
        </w:rPr>
        <w:t xml:space="preserve"> made up 20.4% of the catch at Point Lookout</w:t>
      </w:r>
      <w:r w:rsidR="00CA6211" w:rsidRPr="00FF44B4">
        <w:rPr>
          <w:rFonts w:eastAsia="DengXian"/>
        </w:rPr>
        <w:t xml:space="preserve"> but </w:t>
      </w:r>
      <w:r w:rsidR="005E595A" w:rsidRPr="00FF44B4">
        <w:rPr>
          <w:rFonts w:eastAsia="DengXian"/>
        </w:rPr>
        <w:t xml:space="preserve">dominated </w:t>
      </w:r>
      <w:r w:rsidR="00AE2B4C" w:rsidRPr="00FF44B4">
        <w:rPr>
          <w:rFonts w:eastAsia="DengXian"/>
        </w:rPr>
        <w:t xml:space="preserve">it </w:t>
      </w:r>
      <w:r w:rsidR="005E595A" w:rsidRPr="00FF44B4">
        <w:rPr>
          <w:rFonts w:eastAsia="DengXian"/>
        </w:rPr>
        <w:t>at Mt</w:t>
      </w:r>
      <w:r w:rsidR="00AE2B4C" w:rsidRPr="00FF44B4">
        <w:rPr>
          <w:rFonts w:eastAsia="DengXian"/>
        </w:rPr>
        <w:t>.</w:t>
      </w:r>
      <w:r w:rsidR="005E595A" w:rsidRPr="00FF44B4">
        <w:rPr>
          <w:rFonts w:eastAsia="DengXian"/>
        </w:rPr>
        <w:t xml:space="preserve"> </w:t>
      </w:r>
      <w:proofErr w:type="spellStart"/>
      <w:r w:rsidR="005E595A" w:rsidRPr="00FF44B4">
        <w:rPr>
          <w:rFonts w:eastAsia="DengXian"/>
        </w:rPr>
        <w:t>Dowe</w:t>
      </w:r>
      <w:proofErr w:type="spellEnd"/>
      <w:r w:rsidR="005E595A" w:rsidRPr="00FF44B4">
        <w:rPr>
          <w:rFonts w:eastAsia="DengXian"/>
        </w:rPr>
        <w:t xml:space="preserve"> with 94.3%. It </w:t>
      </w:r>
      <w:r w:rsidR="00611E3A" w:rsidRPr="00FF44B4">
        <w:rPr>
          <w:rFonts w:eastAsia="DengXian"/>
        </w:rPr>
        <w:t>was also a prominent species at the other two sites</w:t>
      </w:r>
      <w:r w:rsidR="00AE2B4C" w:rsidRPr="00FF44B4">
        <w:rPr>
          <w:rFonts w:eastAsia="DengXian"/>
        </w:rPr>
        <w:t>,</w:t>
      </w:r>
      <w:r w:rsidR="00611E3A" w:rsidRPr="00FF44B4">
        <w:rPr>
          <w:rFonts w:eastAsia="DengXian"/>
        </w:rPr>
        <w:t xml:space="preserve"> </w:t>
      </w:r>
      <w:r w:rsidR="00AE2B4C" w:rsidRPr="00FF44B4">
        <w:rPr>
          <w:rFonts w:eastAsia="DengXian"/>
        </w:rPr>
        <w:t>constituting</w:t>
      </w:r>
      <w:r w:rsidR="00611E3A" w:rsidRPr="00FF44B4">
        <w:rPr>
          <w:rFonts w:eastAsia="DengXian"/>
        </w:rPr>
        <w:t xml:space="preserve"> ~10% of the catch</w:t>
      </w:r>
      <w:r w:rsidR="00743277" w:rsidRPr="00FF44B4">
        <w:rPr>
          <w:rFonts w:eastAsia="DengXian"/>
        </w:rPr>
        <w:t xml:space="preserve">. </w:t>
      </w:r>
      <w:r w:rsidR="00AE2B4C" w:rsidRPr="00FF44B4">
        <w:rPr>
          <w:rFonts w:eastAsia="DengXian"/>
        </w:rPr>
        <w:t xml:space="preserve">The Common </w:t>
      </w:r>
      <w:r w:rsidR="00304E85" w:rsidRPr="00FF44B4">
        <w:rPr>
          <w:rFonts w:eastAsia="DengXian"/>
        </w:rPr>
        <w:t xml:space="preserve">Armyworm </w:t>
      </w:r>
      <w:proofErr w:type="spellStart"/>
      <w:r w:rsidR="005E595A" w:rsidRPr="00FF44B4">
        <w:rPr>
          <w:rFonts w:eastAsia="DengXian"/>
          <w:i/>
          <w:iCs/>
        </w:rPr>
        <w:t>Mythimna</w:t>
      </w:r>
      <w:proofErr w:type="spellEnd"/>
      <w:r w:rsidR="005E595A" w:rsidRPr="00FF44B4">
        <w:rPr>
          <w:rFonts w:eastAsia="DengXian"/>
          <w:i/>
          <w:iCs/>
        </w:rPr>
        <w:t xml:space="preserve"> </w:t>
      </w:r>
      <w:proofErr w:type="spellStart"/>
      <w:r w:rsidR="005E595A" w:rsidRPr="00FF44B4">
        <w:rPr>
          <w:rFonts w:eastAsia="DengXian"/>
          <w:i/>
          <w:iCs/>
        </w:rPr>
        <w:t>convecta</w:t>
      </w:r>
      <w:proofErr w:type="spellEnd"/>
      <w:r w:rsidR="00AE2B4C" w:rsidRPr="00FF44B4">
        <w:rPr>
          <w:rFonts w:eastAsia="DengXian"/>
        </w:rPr>
        <w:t xml:space="preserve"> </w:t>
      </w:r>
      <w:r w:rsidR="005E595A" w:rsidRPr="00FF44B4">
        <w:rPr>
          <w:rFonts w:eastAsia="DengXian"/>
        </w:rPr>
        <w:t xml:space="preserve">was almost as common as </w:t>
      </w:r>
      <w:r w:rsidR="005E595A" w:rsidRPr="00FF44B4">
        <w:rPr>
          <w:rFonts w:eastAsia="DengXian"/>
          <w:i/>
          <w:iCs/>
        </w:rPr>
        <w:t xml:space="preserve">A. </w:t>
      </w:r>
      <w:proofErr w:type="spellStart"/>
      <w:r w:rsidR="005E595A" w:rsidRPr="00FF44B4">
        <w:rPr>
          <w:rFonts w:eastAsia="DengXian"/>
          <w:i/>
          <w:iCs/>
        </w:rPr>
        <w:t>infusa</w:t>
      </w:r>
      <w:proofErr w:type="spellEnd"/>
      <w:r w:rsidR="005E595A" w:rsidRPr="00FF44B4">
        <w:rPr>
          <w:rFonts w:eastAsia="DengXian"/>
        </w:rPr>
        <w:t xml:space="preserve"> at Point Lookout</w:t>
      </w:r>
      <w:r w:rsidR="00CA6211" w:rsidRPr="00FF44B4">
        <w:rPr>
          <w:rFonts w:eastAsia="DengXian"/>
        </w:rPr>
        <w:t xml:space="preserve"> but </w:t>
      </w:r>
      <w:r w:rsidR="005E595A" w:rsidRPr="00FF44B4">
        <w:rPr>
          <w:rFonts w:eastAsia="DengXian"/>
        </w:rPr>
        <w:t>relatively rare at Mt</w:t>
      </w:r>
      <w:r w:rsidR="00AE2B4C" w:rsidRPr="00FF44B4">
        <w:rPr>
          <w:rFonts w:eastAsia="DengXian"/>
        </w:rPr>
        <w:t>.</w:t>
      </w:r>
      <w:r w:rsidR="005E595A" w:rsidRPr="00FF44B4">
        <w:rPr>
          <w:rFonts w:eastAsia="DengXian"/>
        </w:rPr>
        <w:t xml:space="preserve"> </w:t>
      </w:r>
      <w:proofErr w:type="spellStart"/>
      <w:r w:rsidR="005E595A" w:rsidRPr="00FF44B4">
        <w:rPr>
          <w:rFonts w:eastAsia="DengXian"/>
        </w:rPr>
        <w:t>Dowe</w:t>
      </w:r>
      <w:proofErr w:type="spellEnd"/>
      <w:r w:rsidR="005E595A" w:rsidRPr="00FF44B4">
        <w:rPr>
          <w:rFonts w:eastAsia="DengXian"/>
        </w:rPr>
        <w:t xml:space="preserve">. In Victoria, </w:t>
      </w:r>
      <w:r w:rsidR="005E595A" w:rsidRPr="00FF44B4">
        <w:rPr>
          <w:rFonts w:eastAsia="DengXian"/>
          <w:i/>
          <w:iCs/>
        </w:rPr>
        <w:t xml:space="preserve">M. </w:t>
      </w:r>
      <w:proofErr w:type="spellStart"/>
      <w:r w:rsidR="005E595A" w:rsidRPr="00FF44B4">
        <w:rPr>
          <w:rFonts w:eastAsia="DengXian"/>
          <w:i/>
          <w:iCs/>
        </w:rPr>
        <w:t>convecta</w:t>
      </w:r>
      <w:proofErr w:type="spellEnd"/>
      <w:r w:rsidR="005E595A" w:rsidRPr="00FF44B4">
        <w:rPr>
          <w:rFonts w:eastAsia="DengXian"/>
        </w:rPr>
        <w:t xml:space="preserve"> is regularly caught in light traps in spring</w:t>
      </w:r>
      <w:r w:rsidR="00CA6211" w:rsidRPr="00FF44B4">
        <w:rPr>
          <w:rFonts w:eastAsia="DengXian"/>
        </w:rPr>
        <w:t xml:space="preserve"> and </w:t>
      </w:r>
      <w:r w:rsidR="00F67169" w:rsidRPr="00FF44B4">
        <w:rPr>
          <w:rFonts w:eastAsia="DengXian"/>
        </w:rPr>
        <w:lastRenderedPageBreak/>
        <w:t>these catches proved to have come from a</w:t>
      </w:r>
      <w:r w:rsidR="005E595A" w:rsidRPr="00FF44B4">
        <w:rPr>
          <w:rFonts w:eastAsia="DengXian"/>
        </w:rPr>
        <w:t xml:space="preserve"> distant </w:t>
      </w:r>
      <w:r w:rsidR="005E595A" w:rsidRPr="00FF44B4">
        <w:rPr>
          <w:rFonts w:eastAsia="DengXian"/>
          <w:szCs w:val="20"/>
        </w:rPr>
        <w:t xml:space="preserve">population </w:t>
      </w:r>
      <w:r w:rsidR="005E595A" w:rsidRPr="00FF44B4">
        <w:rPr>
          <w:rFonts w:eastAsia="DengXian"/>
          <w:szCs w:val="20"/>
        </w:rPr>
        <w:fldChar w:fldCharType="begin"/>
      </w:r>
      <w:r w:rsidR="00E6704F" w:rsidRPr="00FF44B4">
        <w:rPr>
          <w:rFonts w:eastAsia="DengXian"/>
          <w:szCs w:val="20"/>
        </w:rPr>
        <w:instrText xml:space="preserve"> ADDIN EN.CITE &lt;EndNote&gt;&lt;Cite&gt;&lt;Author&gt;McDonald&lt;/Author&gt;&lt;Year&gt;1990&lt;/Year&gt;&lt;RecNum&gt;99&lt;/RecNum&gt;&lt;DisplayText&gt;&lt;style size="10"&gt;[33]&lt;/style&gt;&lt;/DisplayText&gt;&lt;record&gt;&lt;rec-number&gt;99&lt;/rec-number&gt;&lt;foreign-keys&gt;&lt;key app="EN" db-id="ds2tzdzxz29eeqexrd3vafxjzwfdvtet5992" timestamp="1496973993"&gt;99&lt;/key&gt;&lt;key app="ENWeb" db-id=""&gt;0&lt;/key&gt;&lt;/foreign-keys&gt;&lt;ref-type name="Journal Article"&gt;17&lt;/ref-type&gt;&lt;contributors&gt;&lt;authors&gt;&lt;author&gt;McDonald, G.&lt;/author&gt;&lt;author&gt;Bryceson, K. P.&lt;/author&gt;&lt;author&gt;Farrow, R. A.&lt;/author&gt;&lt;/authors&gt;&lt;/contributors&gt;&lt;auth-address&gt;Mcdonald, G&amp;#xD;Dept Agr &amp;amp; Rural Affairs,Plant Res Inst,Swan St,Burnley,Vic 3121,Australia&amp;#xD;Dept Agr &amp;amp; Rural Affairs,Plant Res Inst,Swan St,Burnley,Vic 3121,Australia&amp;#xD;Australian Plague Locust Commiss,Dept Primary Ind,Canberra,Act 2600,Australia&amp;#xD;Csiro,Div Entomol,Canberra,Act 2601,Australia&lt;/auth-address&gt;&lt;titles&gt;&lt;title&gt;&lt;style face="normal" font="default" size="100%"&gt;The development of the 1983 outbreak of the common armyworm, &lt;/style&gt;&lt;style face="italic" font="default" size="100%"&gt;Mythimna convecta&lt;/style&gt;&lt;style face="normal" font="default" size="100%"&gt;, in eastern Australia&lt;/style&gt;&lt;/title&gt;&lt;secondary-title&gt;Journal of Applied Ecology&lt;/secondary-title&gt;&lt;alt-title&gt;J Appl Ecol&lt;/alt-title&gt;&lt;/titles&gt;&lt;periodical&gt;&lt;full-title&gt;Journal of applied ecology&lt;/full-title&gt;&lt;abbr-1&gt;J Appl Ecol&lt;/abbr-1&gt;&lt;/periodical&gt;&lt;alt-periodical&gt;&lt;full-title&gt;Journal of applied ecology&lt;/full-title&gt;&lt;abbr-1&gt;J Appl Ecol&lt;/abbr-1&gt;&lt;/alt-periodical&gt;&lt;pages&gt;1001-1019&lt;/pages&gt;&lt;volume&gt;27&lt;/volume&gt;&lt;number&gt;3&lt;/number&gt;&lt;dates&gt;&lt;year&gt;1990&lt;/year&gt;&lt;pub-dates&gt;&lt;date&gt;Dec&lt;/date&gt;&lt;/pub-dates&gt;&lt;/dates&gt;&lt;isbn&gt;0021-8901&lt;/isbn&gt;&lt;accession-num&gt;WOS:A1990EK92500017&lt;/accession-num&gt;&lt;urls&gt;&lt;related-urls&gt;&lt;url&gt;&lt;style face="underline" font="default" size="100%"&gt;&amp;lt;Go to ISI&amp;gt;://WOS:A1990EK92500017&lt;/style&gt;&lt;/url&gt;&lt;/related-urls&gt;&lt;/urls&gt;&lt;electronic-resource-num&gt;10.2307/2404392&lt;/electronic-resource-num&gt;&lt;language&gt;English&lt;/language&gt;&lt;/record&gt;&lt;/Cite&gt;&lt;/EndNote&gt;</w:instrText>
      </w:r>
      <w:r w:rsidR="005E595A" w:rsidRPr="00FF44B4">
        <w:rPr>
          <w:rFonts w:eastAsia="DengXian"/>
          <w:szCs w:val="20"/>
        </w:rPr>
        <w:fldChar w:fldCharType="separate"/>
      </w:r>
      <w:r w:rsidR="00E6704F" w:rsidRPr="00FF44B4">
        <w:rPr>
          <w:rFonts w:eastAsia="DengXian"/>
          <w:noProof/>
          <w:szCs w:val="20"/>
        </w:rPr>
        <w:t>[33]</w:t>
      </w:r>
      <w:r w:rsidR="005E595A" w:rsidRPr="00FF44B4">
        <w:rPr>
          <w:rFonts w:eastAsia="DengXian"/>
          <w:szCs w:val="20"/>
        </w:rPr>
        <w:fldChar w:fldCharType="end"/>
      </w:r>
      <w:r w:rsidR="00AE2B4C" w:rsidRPr="00FF44B4">
        <w:rPr>
          <w:rFonts w:eastAsia="DengXian"/>
          <w:szCs w:val="20"/>
        </w:rPr>
        <w:t>.</w:t>
      </w:r>
      <w:r w:rsidR="005E595A" w:rsidRPr="00FF44B4">
        <w:rPr>
          <w:rFonts w:eastAsia="DengXian"/>
          <w:szCs w:val="20"/>
        </w:rPr>
        <w:t xml:space="preserve"> </w:t>
      </w:r>
      <w:r w:rsidR="00AE2B4C" w:rsidRPr="00FF44B4">
        <w:rPr>
          <w:rFonts w:eastAsia="DengXian"/>
          <w:szCs w:val="20"/>
        </w:rPr>
        <w:t>H</w:t>
      </w:r>
      <w:r w:rsidR="005E595A" w:rsidRPr="00FF44B4">
        <w:rPr>
          <w:rFonts w:eastAsia="DengXian"/>
          <w:szCs w:val="20"/>
        </w:rPr>
        <w:t xml:space="preserve">owever, this species was not </w:t>
      </w:r>
      <w:r w:rsidR="00BB5128" w:rsidRPr="00FF44B4">
        <w:rPr>
          <w:rFonts w:eastAsia="DengXian"/>
          <w:szCs w:val="20"/>
        </w:rPr>
        <w:t xml:space="preserve">recorded </w:t>
      </w:r>
      <w:r w:rsidR="005E595A" w:rsidRPr="00FF44B4">
        <w:rPr>
          <w:rFonts w:eastAsia="DengXian"/>
          <w:szCs w:val="20"/>
        </w:rPr>
        <w:t xml:space="preserve">at </w:t>
      </w:r>
      <w:proofErr w:type="spellStart"/>
      <w:r w:rsidR="005E595A" w:rsidRPr="00FF44B4">
        <w:rPr>
          <w:rFonts w:eastAsia="DengXian"/>
          <w:szCs w:val="20"/>
        </w:rPr>
        <w:t>Trangie</w:t>
      </w:r>
      <w:proofErr w:type="spellEnd"/>
      <w:r w:rsidR="005E595A" w:rsidRPr="00FF44B4">
        <w:rPr>
          <w:rFonts w:eastAsia="DengXian"/>
          <w:szCs w:val="20"/>
        </w:rPr>
        <w:t xml:space="preserve"> or Stanley. Of the remaining </w:t>
      </w:r>
      <w:proofErr w:type="spellStart"/>
      <w:r w:rsidR="005E595A" w:rsidRPr="00FF44B4">
        <w:rPr>
          <w:rFonts w:eastAsia="DengXian"/>
          <w:szCs w:val="20"/>
        </w:rPr>
        <w:t>noctuids</w:t>
      </w:r>
      <w:proofErr w:type="spellEnd"/>
      <w:r w:rsidR="005E595A" w:rsidRPr="00FF44B4">
        <w:rPr>
          <w:rFonts w:eastAsia="DengXian"/>
          <w:szCs w:val="20"/>
        </w:rPr>
        <w:t xml:space="preserve">, </w:t>
      </w:r>
      <w:r w:rsidR="005E595A" w:rsidRPr="00FF44B4">
        <w:rPr>
          <w:rFonts w:eastAsia="DengXian"/>
          <w:i/>
          <w:iCs/>
          <w:szCs w:val="20"/>
        </w:rPr>
        <w:t>H</w:t>
      </w:r>
      <w:r w:rsidR="009E1D9C" w:rsidRPr="00FF44B4">
        <w:rPr>
          <w:rFonts w:eastAsia="DengXian"/>
          <w:i/>
          <w:iCs/>
          <w:szCs w:val="20"/>
        </w:rPr>
        <w:t>.</w:t>
      </w:r>
      <w:r w:rsidR="005E595A" w:rsidRPr="00FF44B4">
        <w:rPr>
          <w:rFonts w:eastAsia="DengXian"/>
          <w:i/>
          <w:iCs/>
          <w:szCs w:val="20"/>
        </w:rPr>
        <w:t xml:space="preserve"> </w:t>
      </w:r>
      <w:proofErr w:type="spellStart"/>
      <w:r w:rsidR="005E595A" w:rsidRPr="00FF44B4">
        <w:rPr>
          <w:rFonts w:eastAsia="DengXian"/>
          <w:i/>
          <w:iCs/>
          <w:szCs w:val="20"/>
        </w:rPr>
        <w:t>punctigera</w:t>
      </w:r>
      <w:proofErr w:type="spellEnd"/>
      <w:r w:rsidR="005E595A" w:rsidRPr="00FF44B4">
        <w:rPr>
          <w:rFonts w:eastAsia="DengXian"/>
          <w:szCs w:val="20"/>
        </w:rPr>
        <w:t xml:space="preserve"> and </w:t>
      </w:r>
      <w:proofErr w:type="spellStart"/>
      <w:r w:rsidR="005E595A" w:rsidRPr="00FF44B4">
        <w:rPr>
          <w:rFonts w:eastAsia="DengXian"/>
          <w:i/>
          <w:iCs/>
          <w:szCs w:val="20"/>
        </w:rPr>
        <w:t>Agrotis</w:t>
      </w:r>
      <w:proofErr w:type="spellEnd"/>
      <w:r w:rsidR="005E595A" w:rsidRPr="00FF44B4">
        <w:rPr>
          <w:rFonts w:eastAsia="DengXian"/>
          <w:i/>
          <w:iCs/>
          <w:szCs w:val="20"/>
        </w:rPr>
        <w:t xml:space="preserve"> </w:t>
      </w:r>
      <w:proofErr w:type="spellStart"/>
      <w:r w:rsidR="005E595A" w:rsidRPr="00FF44B4">
        <w:rPr>
          <w:rFonts w:eastAsia="DengXian"/>
          <w:i/>
          <w:iCs/>
          <w:szCs w:val="20"/>
        </w:rPr>
        <w:t>munda</w:t>
      </w:r>
      <w:proofErr w:type="spellEnd"/>
      <w:r w:rsidR="005E595A" w:rsidRPr="00FF44B4">
        <w:rPr>
          <w:rFonts w:eastAsia="DengXian"/>
          <w:szCs w:val="20"/>
        </w:rPr>
        <w:t xml:space="preserve"> were</w:t>
      </w:r>
      <w:bookmarkStart w:id="8" w:name="OLE_LINK28"/>
      <w:r w:rsidR="005E595A" w:rsidRPr="00FF44B4">
        <w:rPr>
          <w:rFonts w:eastAsia="DengXian"/>
          <w:szCs w:val="20"/>
        </w:rPr>
        <w:t xml:space="preserve"> prominent </w:t>
      </w:r>
      <w:bookmarkEnd w:id="8"/>
      <w:r w:rsidR="005E595A" w:rsidRPr="00FF44B4">
        <w:rPr>
          <w:rFonts w:eastAsia="DengXian"/>
          <w:szCs w:val="20"/>
        </w:rPr>
        <w:t xml:space="preserve">at both sites, while </w:t>
      </w:r>
      <w:r w:rsidR="005E595A" w:rsidRPr="00FF44B4">
        <w:rPr>
          <w:rFonts w:eastAsia="DengXian"/>
          <w:i/>
          <w:iCs/>
          <w:szCs w:val="20"/>
        </w:rPr>
        <w:t>H.</w:t>
      </w:r>
      <w:r w:rsidR="005E595A" w:rsidRPr="00FF44B4">
        <w:rPr>
          <w:i/>
          <w:szCs w:val="20"/>
        </w:rPr>
        <w:t xml:space="preserve"> </w:t>
      </w:r>
      <w:proofErr w:type="spellStart"/>
      <w:r w:rsidR="005E595A" w:rsidRPr="00FF44B4">
        <w:rPr>
          <w:i/>
          <w:szCs w:val="20"/>
        </w:rPr>
        <w:t>armigera</w:t>
      </w:r>
      <w:proofErr w:type="spellEnd"/>
      <w:r w:rsidR="005E595A" w:rsidRPr="00FF44B4">
        <w:rPr>
          <w:i/>
          <w:szCs w:val="20"/>
        </w:rPr>
        <w:t xml:space="preserve"> </w:t>
      </w:r>
      <w:r w:rsidRPr="00FF44B4">
        <w:rPr>
          <w:iCs/>
          <w:szCs w:val="20"/>
        </w:rPr>
        <w:t>was</w:t>
      </w:r>
      <w:r w:rsidR="005E595A" w:rsidRPr="00FF44B4">
        <w:rPr>
          <w:iCs/>
          <w:szCs w:val="20"/>
        </w:rPr>
        <w:t xml:space="preserve"> only </w:t>
      </w:r>
      <w:r w:rsidRPr="00FF44B4">
        <w:rPr>
          <w:iCs/>
          <w:szCs w:val="20"/>
        </w:rPr>
        <w:t>recorded</w:t>
      </w:r>
      <w:r w:rsidR="005E595A" w:rsidRPr="00FF44B4">
        <w:rPr>
          <w:iCs/>
          <w:szCs w:val="20"/>
        </w:rPr>
        <w:t xml:space="preserve"> at Point Lookout but not at Mt</w:t>
      </w:r>
      <w:r w:rsidR="00AE2B4C" w:rsidRPr="00FF44B4">
        <w:rPr>
          <w:iCs/>
          <w:szCs w:val="20"/>
        </w:rPr>
        <w:t>.</w:t>
      </w:r>
      <w:r w:rsidR="005E595A" w:rsidRPr="00FF44B4">
        <w:rPr>
          <w:iCs/>
          <w:szCs w:val="20"/>
        </w:rPr>
        <w:t xml:space="preserve"> </w:t>
      </w:r>
      <w:proofErr w:type="spellStart"/>
      <w:r w:rsidR="005E595A" w:rsidRPr="00FF44B4">
        <w:rPr>
          <w:iCs/>
          <w:szCs w:val="20"/>
        </w:rPr>
        <w:t>Dowe</w:t>
      </w:r>
      <w:proofErr w:type="spellEnd"/>
      <w:r w:rsidR="008311EE" w:rsidRPr="00FF44B4">
        <w:rPr>
          <w:iCs/>
          <w:szCs w:val="20"/>
        </w:rPr>
        <w:t>.</w:t>
      </w:r>
      <w:r w:rsidR="005E595A" w:rsidRPr="00FF44B4">
        <w:rPr>
          <w:iCs/>
          <w:szCs w:val="20"/>
        </w:rPr>
        <w:t xml:space="preserve"> </w:t>
      </w:r>
      <w:r w:rsidR="005E595A" w:rsidRPr="00FF44B4">
        <w:rPr>
          <w:i/>
          <w:szCs w:val="20"/>
        </w:rPr>
        <w:t xml:space="preserve">A. </w:t>
      </w:r>
      <w:proofErr w:type="spellStart"/>
      <w:r w:rsidR="005E595A" w:rsidRPr="00FF44B4">
        <w:rPr>
          <w:i/>
          <w:szCs w:val="20"/>
        </w:rPr>
        <w:t>munda</w:t>
      </w:r>
      <w:proofErr w:type="spellEnd"/>
      <w:r w:rsidR="005E595A" w:rsidRPr="00FF44B4">
        <w:rPr>
          <w:szCs w:val="20"/>
        </w:rPr>
        <w:t xml:space="preserve"> </w:t>
      </w:r>
      <w:r w:rsidR="008311EE" w:rsidRPr="00FF44B4">
        <w:rPr>
          <w:szCs w:val="20"/>
        </w:rPr>
        <w:t>was</w:t>
      </w:r>
      <w:r w:rsidR="005E595A" w:rsidRPr="00FF44B4">
        <w:rPr>
          <w:szCs w:val="20"/>
        </w:rPr>
        <w:t xml:space="preserve"> the dominant </w:t>
      </w:r>
      <w:r w:rsidR="008311EE" w:rsidRPr="00FF44B4">
        <w:rPr>
          <w:szCs w:val="20"/>
        </w:rPr>
        <w:t xml:space="preserve">species </w:t>
      </w:r>
      <w:r w:rsidR="005E595A" w:rsidRPr="00FF44B4">
        <w:rPr>
          <w:szCs w:val="20"/>
        </w:rPr>
        <w:t xml:space="preserve">at Stanley and </w:t>
      </w:r>
      <w:proofErr w:type="spellStart"/>
      <w:r w:rsidR="005E595A" w:rsidRPr="00FF44B4">
        <w:rPr>
          <w:szCs w:val="20"/>
        </w:rPr>
        <w:t>Trangie</w:t>
      </w:r>
      <w:proofErr w:type="spellEnd"/>
      <w:r w:rsidR="00CA6211" w:rsidRPr="00FF44B4">
        <w:rPr>
          <w:szCs w:val="20"/>
        </w:rPr>
        <w:t xml:space="preserve"> and </w:t>
      </w:r>
      <w:r w:rsidR="00AE2B4C" w:rsidRPr="00FF44B4">
        <w:rPr>
          <w:szCs w:val="20"/>
        </w:rPr>
        <w:t>in S</w:t>
      </w:r>
      <w:r w:rsidR="00D34327" w:rsidRPr="00FF44B4">
        <w:rPr>
          <w:szCs w:val="20"/>
        </w:rPr>
        <w:t xml:space="preserve">outh </w:t>
      </w:r>
      <w:r w:rsidR="00D34327" w:rsidRPr="00FF44B4">
        <w:t>Australia (mentioned in</w:t>
      </w:r>
      <w:r w:rsidR="00CA6211" w:rsidRPr="00FF44B4">
        <w:t xml:space="preserve"> Reference</w:t>
      </w:r>
      <w:r w:rsidR="00D34327" w:rsidRPr="00FF44B4">
        <w:t xml:space="preserve"> </w:t>
      </w:r>
      <w:r w:rsidR="00D34327" w:rsidRPr="00FF44B4">
        <w:fldChar w:fldCharType="begin"/>
      </w:r>
      <w:r w:rsidR="00E6704F" w:rsidRPr="00FF44B4">
        <w:instrText xml:space="preserve"> ADDIN EN.CITE &lt;EndNote&gt;&lt;Cite&gt;&lt;Author&gt;Drake&lt;/Author&gt;&lt;Year&gt;1981&lt;/Year&gt;&lt;RecNum&gt;215&lt;/RecNum&gt;&lt;DisplayText&gt;&lt;style size="10"&gt;[32]&lt;/style&gt;&lt;/DisplayText&gt;&lt;record&gt;&lt;rec-number&gt;215&lt;/rec-number&gt;&lt;foreign-keys&gt;&lt;key app="EN" db-id="ds2tzdzxz29eeqexrd3vafxjzwfdvtet5992" timestamp="1496974718"&gt;215&lt;/key&gt;&lt;key app="ENWeb" db-id=""&gt;0&lt;/key&gt;&lt;/foreign-keys&gt;&lt;ref-type name="Journal Article"&gt;17&lt;/ref-type&gt;&lt;contributors&gt;&lt;authors&gt;&lt;author&gt;Drake, V. A.&lt;/author&gt;&lt;author&gt;Helm, K. F.&lt;/author&gt;&lt;author&gt;Readshaw, J. L.&lt;/author&gt;&lt;author&gt;Reid, D. G.&lt;/author&gt;&lt;/authors&gt;&lt;/contributors&gt;&lt;auth-address&gt;Csiro,Div Atmospher Phys,Mordialloc,Vic 3195,Australia&lt;/auth-address&gt;&lt;titles&gt;&lt;title&gt;Insect migration across Bass Strait during spring: a radar study&lt;/title&gt;&lt;secondary-title&gt;Bulletin of Entomological Research&lt;/secondary-title&gt;&lt;alt-title&gt;B Entomol Res&lt;/alt-title&gt;&lt;/titles&gt;&lt;periodical&gt;&lt;full-title&gt;Bulletin of Entomological Research&lt;/full-title&gt;&lt;abbr-1&gt;B Entomol Res&lt;/abbr-1&gt;&lt;/periodical&gt;&lt;alt-periodical&gt;&lt;full-title&gt;Bulletin of Entomological Research&lt;/full-title&gt;&lt;abbr-1&gt;B Entomol Res&lt;/abbr-1&gt;&lt;/alt-periodical&gt;&lt;pages&gt;449-466&lt;/pages&gt;&lt;volume&gt;71&lt;/volume&gt;&lt;number&gt;3&lt;/number&gt;&lt;dates&gt;&lt;year&gt;1981&lt;/year&gt;&lt;/dates&gt;&lt;isbn&gt;0007-4853&lt;/isbn&gt;&lt;accession-num&gt;WOS:A1981MG02200009&lt;/accession-num&gt;&lt;urls&gt;&lt;related-urls&gt;&lt;url&gt;&amp;lt;Go to ISI&amp;gt;://WOS:A1981MG02200009&lt;/url&gt;&lt;/related-urls&gt;&lt;/urls&gt;&lt;language&gt;English&lt;/language&gt;&lt;/record&gt;&lt;/Cite&gt;&lt;/EndNote&gt;</w:instrText>
      </w:r>
      <w:r w:rsidR="00D34327" w:rsidRPr="00FF44B4">
        <w:fldChar w:fldCharType="separate"/>
      </w:r>
      <w:r w:rsidR="00E6704F" w:rsidRPr="00FF44B4">
        <w:rPr>
          <w:noProof/>
        </w:rPr>
        <w:t>[32]</w:t>
      </w:r>
      <w:r w:rsidR="00D34327" w:rsidRPr="00FF44B4">
        <w:fldChar w:fldCharType="end"/>
      </w:r>
      <w:r w:rsidR="00D34327" w:rsidRPr="00FF44B4">
        <w:t>).</w:t>
      </w:r>
    </w:p>
    <w:p w14:paraId="6BA33849" w14:textId="2C72061A" w:rsidR="00BB135B" w:rsidRPr="00026686" w:rsidRDefault="00026686" w:rsidP="00026686">
      <w:pPr>
        <w:pStyle w:val="MDPI23heading3"/>
      </w:pPr>
      <w:r>
        <w:t xml:space="preserve">4.1.3. </w:t>
      </w:r>
      <w:r w:rsidR="00BF6282" w:rsidRPr="00026686">
        <w:t>A</w:t>
      </w:r>
      <w:r w:rsidR="00BB135B" w:rsidRPr="00026686">
        <w:t xml:space="preserve">ustralian </w:t>
      </w:r>
      <w:r w:rsidR="00E33E76" w:rsidRPr="00026686">
        <w:t>M</w:t>
      </w:r>
      <w:r w:rsidR="00BB135B" w:rsidRPr="00026686">
        <w:t xml:space="preserve">orphological </w:t>
      </w:r>
      <w:r w:rsidR="00E33E76" w:rsidRPr="00026686">
        <w:t>D</w:t>
      </w:r>
      <w:r w:rsidR="00BB135B" w:rsidRPr="00026686">
        <w:t>ata</w:t>
      </w:r>
      <w:r w:rsidR="00FD0A78" w:rsidRPr="00026686">
        <w:t xml:space="preserve"> </w:t>
      </w:r>
    </w:p>
    <w:p w14:paraId="0C5EB273" w14:textId="7895FBE4" w:rsidR="00D80275" w:rsidRPr="00026686" w:rsidRDefault="005614A2" w:rsidP="00C82D10">
      <w:pPr>
        <w:pStyle w:val="MDPI31text"/>
        <w:rPr>
          <w:rFonts w:eastAsia="DengXian"/>
          <w:iCs/>
        </w:rPr>
      </w:pPr>
      <w:r w:rsidRPr="00026686">
        <w:rPr>
          <w:rFonts w:eastAsia="DengXian"/>
        </w:rPr>
        <w:t>M</w:t>
      </w:r>
      <w:r w:rsidR="00A70002" w:rsidRPr="00026686">
        <w:rPr>
          <w:rFonts w:eastAsia="DengXian"/>
        </w:rPr>
        <w:t xml:space="preserve">asses for several of the Australian candidate species are provided in </w:t>
      </w:r>
      <w:r w:rsidR="007F5355" w:rsidRPr="00026686">
        <w:rPr>
          <w:rFonts w:eastAsia="DengXian"/>
        </w:rPr>
        <w:t>Table 4</w:t>
      </w:r>
      <w:r w:rsidR="00A70002" w:rsidRPr="00026686">
        <w:rPr>
          <w:rFonts w:eastAsia="DengXian"/>
        </w:rPr>
        <w:t xml:space="preserve">. </w:t>
      </w:r>
      <w:r w:rsidR="00F97F6F" w:rsidRPr="00026686">
        <w:rPr>
          <w:rFonts w:eastAsia="DengXian"/>
        </w:rPr>
        <w:t>M</w:t>
      </w:r>
      <w:r w:rsidR="004C4E8E" w:rsidRPr="00026686">
        <w:rPr>
          <w:lang w:eastAsia="zh-CN"/>
        </w:rPr>
        <w:t xml:space="preserve">easurements of body mass for </w:t>
      </w:r>
      <w:r w:rsidR="004C4E8E" w:rsidRPr="00026686">
        <w:rPr>
          <w:i/>
          <w:sz w:val="18"/>
          <w:szCs w:val="18"/>
        </w:rPr>
        <w:t>M.</w:t>
      </w:r>
      <w:r w:rsidR="00D1305D" w:rsidRPr="00026686">
        <w:rPr>
          <w:i/>
          <w:sz w:val="18"/>
          <w:szCs w:val="18"/>
        </w:rPr>
        <w:t xml:space="preserve"> </w:t>
      </w:r>
      <w:proofErr w:type="spellStart"/>
      <w:r w:rsidR="004C4E8E" w:rsidRPr="00026686">
        <w:rPr>
          <w:i/>
          <w:sz w:val="18"/>
          <w:szCs w:val="18"/>
        </w:rPr>
        <w:t>convecta</w:t>
      </w:r>
      <w:proofErr w:type="spellEnd"/>
      <w:r w:rsidR="004C4E8E" w:rsidRPr="00026686">
        <w:rPr>
          <w:sz w:val="18"/>
          <w:szCs w:val="18"/>
        </w:rPr>
        <w:t xml:space="preserve"> </w:t>
      </w:r>
      <w:r w:rsidR="00F97F6F" w:rsidRPr="00026686">
        <w:rPr>
          <w:lang w:eastAsia="zh-CN"/>
        </w:rPr>
        <w:t xml:space="preserve">were </w:t>
      </w:r>
      <w:r w:rsidR="004C4E8E" w:rsidRPr="00026686">
        <w:rPr>
          <w:lang w:eastAsia="zh-CN"/>
        </w:rPr>
        <w:t xml:space="preserve">not available from any recent studies </w:t>
      </w:r>
      <w:r w:rsidR="00F97F6F" w:rsidRPr="00026686">
        <w:rPr>
          <w:lang w:eastAsia="zh-CN"/>
        </w:rPr>
        <w:t>so it has been</w:t>
      </w:r>
      <w:r w:rsidR="004C4E8E" w:rsidRPr="00026686">
        <w:rPr>
          <w:lang w:eastAsia="zh-CN"/>
        </w:rPr>
        <w:t xml:space="preserve"> inferred </w:t>
      </w:r>
      <w:r w:rsidR="00F97F6F" w:rsidRPr="00026686">
        <w:rPr>
          <w:lang w:eastAsia="zh-CN"/>
        </w:rPr>
        <w:t xml:space="preserve">from that of other </w:t>
      </w:r>
      <w:proofErr w:type="spellStart"/>
      <w:r w:rsidR="00F97F6F" w:rsidRPr="00FF44B4">
        <w:rPr>
          <w:lang w:eastAsia="zh-CN"/>
        </w:rPr>
        <w:t>noctuids</w:t>
      </w:r>
      <w:proofErr w:type="spellEnd"/>
      <w:r w:rsidR="00F97F6F" w:rsidRPr="00FF44B4">
        <w:rPr>
          <w:lang w:eastAsia="zh-CN"/>
        </w:rPr>
        <w:t xml:space="preserve"> with similar </w:t>
      </w:r>
      <w:r w:rsidR="004C4E8E" w:rsidRPr="00FF44B4">
        <w:rPr>
          <w:lang w:eastAsia="zh-CN"/>
        </w:rPr>
        <w:t>wingspan</w:t>
      </w:r>
      <w:r w:rsidR="00F97F6F" w:rsidRPr="00FF44B4">
        <w:rPr>
          <w:lang w:eastAsia="zh-CN"/>
        </w:rPr>
        <w:t>s</w:t>
      </w:r>
      <w:r w:rsidR="004C4E8E" w:rsidRPr="00FF44B4">
        <w:rPr>
          <w:lang w:eastAsia="zh-CN"/>
        </w:rPr>
        <w:t xml:space="preserve">. </w:t>
      </w:r>
      <w:r w:rsidR="00F97F6F" w:rsidRPr="00FF44B4">
        <w:rPr>
          <w:lang w:eastAsia="zh-CN"/>
        </w:rPr>
        <w:t>R</w:t>
      </w:r>
      <w:r w:rsidR="004C4E8E" w:rsidRPr="00FF44B4">
        <w:rPr>
          <w:lang w:eastAsia="zh-CN"/>
        </w:rPr>
        <w:t>adar cross-section</w:t>
      </w:r>
      <w:r w:rsidR="00F97F6F" w:rsidRPr="00FF44B4">
        <w:rPr>
          <w:lang w:eastAsia="zh-CN"/>
        </w:rPr>
        <w:t>s</w:t>
      </w:r>
      <w:r w:rsidR="004C4E8E" w:rsidRPr="00FF44B4">
        <w:rPr>
          <w:lang w:eastAsia="zh-CN"/>
        </w:rPr>
        <w:t xml:space="preserve"> </w:t>
      </w:r>
      <w:r w:rsidR="004C4E8E" w:rsidRPr="00FF44B4">
        <w:rPr>
          <w:i/>
          <w:lang w:eastAsia="zh-CN"/>
        </w:rPr>
        <w:t>a</w:t>
      </w:r>
      <w:r w:rsidR="004C4E8E" w:rsidRPr="00FF44B4">
        <w:rPr>
          <w:vertAlign w:val="subscript"/>
          <w:lang w:eastAsia="zh-CN"/>
        </w:rPr>
        <w:t>0</w:t>
      </w:r>
      <w:r w:rsidR="004C4E8E" w:rsidRPr="00FF44B4">
        <w:rPr>
          <w:lang w:eastAsia="zh-CN"/>
        </w:rPr>
        <w:t xml:space="preserve"> of these species</w:t>
      </w:r>
      <w:r w:rsidR="00F97F6F" w:rsidRPr="00FF44B4">
        <w:rPr>
          <w:lang w:eastAsia="zh-CN"/>
        </w:rPr>
        <w:t xml:space="preserve">, estimated from their mean mass </w:t>
      </w:r>
      <w:r w:rsidR="000E1CBE" w:rsidRPr="00FF44B4">
        <w:rPr>
          <w:lang w:eastAsia="zh-CN"/>
        </w:rPr>
        <w:fldChar w:fldCharType="begin"/>
      </w:r>
      <w:r w:rsidR="00E6704F" w:rsidRPr="00FF44B4">
        <w:rPr>
          <w:lang w:eastAsia="zh-CN"/>
        </w:rPr>
        <w:instrText xml:space="preserve"> ADDIN EN.CITE &lt;EndNote&gt;&lt;Cite&gt;&lt;Author&gt;Chapman&lt;/Author&gt;&lt;Year&gt;2002&lt;/Year&gt;&lt;RecNum&gt;304&lt;/RecNum&gt;&lt;DisplayText&gt;&lt;style size="10"&gt;[9]&lt;/style&gt;&lt;/DisplayText&gt;&lt;record&gt;&lt;rec-number&gt;304&lt;/rec-number&gt;&lt;foreign-keys&gt;&lt;key app="EN" db-id="ds2tzdzxz29eeqexrd3vafxjzwfdvtet5992" timestamp="1496976799"&gt;304&lt;/key&gt;&lt;key app="ENWeb" db-id=""&gt;0&lt;/key&gt;&lt;/foreign-keys&gt;&lt;ref-type name="Journal Article"&gt;17&lt;/ref-type&gt;&lt;contributors&gt;&lt;authors&gt;&lt;author&gt;Chapman, J. W.&lt;/author&gt;&lt;author&gt;Smith, A. D.&lt;/author&gt;&lt;author&gt;Woiwod, I. P.&lt;/author&gt;&lt;author&gt;Reynolds, D. R.&lt;/author&gt;&lt;author&gt;Riley, J. R.&lt;/author&gt;&lt;/authors&gt;&lt;/contributors&gt;&lt;titles&gt;&lt;title&gt;Development of vertical-looking radar technology for monitoring insect migration&lt;/title&gt;&lt;secondary-title&gt;Computers and Electronics in Agriculture&lt;/secondary-title&gt;&lt;/titles&gt;&lt;periodical&gt;&lt;full-title&gt;Computers and Electronics in Agriculture&lt;/full-title&gt;&lt;abbr-1&gt;Comput Electron Agr&lt;/abbr-1&gt;&lt;/periodical&gt;&lt;pages&gt;95-110&lt;/pages&gt;&lt;volume&gt;35&lt;/volume&gt;&lt;number&gt;2&lt;/number&gt;&lt;dates&gt;&lt;year&gt;2002&lt;/year&gt;&lt;/dates&gt;&lt;isbn&gt;0168-1699&lt;/isbn&gt;&lt;urls&gt;&lt;/urls&gt;&lt;/record&gt;&lt;/Cite&gt;&lt;/EndNote&gt;</w:instrText>
      </w:r>
      <w:r w:rsidR="000E1CBE" w:rsidRPr="00FF44B4">
        <w:rPr>
          <w:lang w:eastAsia="zh-CN"/>
        </w:rPr>
        <w:fldChar w:fldCharType="separate"/>
      </w:r>
      <w:r w:rsidR="00E6704F" w:rsidRPr="00FF44B4">
        <w:rPr>
          <w:noProof/>
          <w:lang w:eastAsia="zh-CN"/>
        </w:rPr>
        <w:t>[9]</w:t>
      </w:r>
      <w:r w:rsidR="000E1CBE" w:rsidRPr="00FF44B4">
        <w:rPr>
          <w:lang w:eastAsia="zh-CN"/>
        </w:rPr>
        <w:fldChar w:fldCharType="end"/>
      </w:r>
      <w:r w:rsidR="00F97F6F" w:rsidRPr="00FF44B4">
        <w:rPr>
          <w:lang w:eastAsia="zh-CN"/>
        </w:rPr>
        <w:t>,</w:t>
      </w:r>
      <w:r w:rsidR="004C4E8E" w:rsidRPr="00FF44B4">
        <w:rPr>
          <w:lang w:eastAsia="zh-CN"/>
        </w:rPr>
        <w:t xml:space="preserve"> are </w:t>
      </w:r>
      <w:r w:rsidR="00F97F6F" w:rsidRPr="00FF44B4">
        <w:rPr>
          <w:lang w:eastAsia="zh-CN"/>
        </w:rPr>
        <w:t xml:space="preserve">also </w:t>
      </w:r>
      <w:r w:rsidR="004C4E8E" w:rsidRPr="00FF44B4">
        <w:rPr>
          <w:lang w:eastAsia="zh-CN"/>
        </w:rPr>
        <w:t xml:space="preserve">given in </w:t>
      </w:r>
      <w:r w:rsidR="007F5355" w:rsidRPr="00FF44B4">
        <w:rPr>
          <w:lang w:eastAsia="zh-CN"/>
        </w:rPr>
        <w:t>Table 4</w:t>
      </w:r>
      <w:r w:rsidR="004C4E8E" w:rsidRPr="00FF44B4">
        <w:rPr>
          <w:lang w:eastAsia="zh-CN"/>
        </w:rPr>
        <w:t>.</w:t>
      </w:r>
      <w:r w:rsidR="00650B4C" w:rsidRPr="00FF44B4">
        <w:rPr>
          <w:lang w:eastAsia="zh-CN"/>
        </w:rPr>
        <w:t xml:space="preserve"> </w:t>
      </w:r>
      <w:r w:rsidR="00D80275" w:rsidRPr="00FF44B4">
        <w:rPr>
          <w:rFonts w:eastAsia="DengXian"/>
        </w:rPr>
        <w:t xml:space="preserve">Based </w:t>
      </w:r>
      <w:r w:rsidR="003C730D" w:rsidRPr="00FF44B4">
        <w:rPr>
          <w:rFonts w:eastAsia="DengXian"/>
        </w:rPr>
        <w:t xml:space="preserve">on estimated </w:t>
      </w:r>
      <w:r w:rsidR="003C730D" w:rsidRPr="00FF44B4">
        <w:rPr>
          <w:rFonts w:eastAsia="DengXian"/>
          <w:i/>
          <w:iCs/>
        </w:rPr>
        <w:t>a</w:t>
      </w:r>
      <w:r w:rsidR="003C730D" w:rsidRPr="00FF44B4">
        <w:rPr>
          <w:rFonts w:eastAsia="DengXian"/>
          <w:vertAlign w:val="subscript"/>
        </w:rPr>
        <w:t>0</w:t>
      </w:r>
      <w:r w:rsidR="003C730D" w:rsidRPr="00FF44B4">
        <w:rPr>
          <w:rFonts w:eastAsia="DengXian"/>
        </w:rPr>
        <w:t xml:space="preserve"> values Table 4</w:t>
      </w:r>
      <w:r w:rsidR="00C70A71" w:rsidRPr="00FF44B4">
        <w:rPr>
          <w:rFonts w:eastAsia="DengXian"/>
        </w:rPr>
        <w:t xml:space="preserve"> </w:t>
      </w:r>
      <w:r w:rsidR="003C730D" w:rsidRPr="00FF44B4">
        <w:rPr>
          <w:rFonts w:eastAsia="DengXian"/>
        </w:rPr>
        <w:t xml:space="preserve">and insect categories used in Section 3.1, </w:t>
      </w:r>
      <w:r w:rsidR="00A073ED" w:rsidRPr="00FF44B4">
        <w:rPr>
          <w:rFonts w:eastAsia="DengXian"/>
        </w:rPr>
        <w:t>these species</w:t>
      </w:r>
      <w:r w:rsidR="00D80275" w:rsidRPr="00FF44B4">
        <w:rPr>
          <w:rFonts w:eastAsia="DengXian"/>
        </w:rPr>
        <w:t xml:space="preserve"> can be assigned to medium and large size groups and this enables us to match them with our </w:t>
      </w:r>
      <w:r w:rsidR="0043054A" w:rsidRPr="00FF44B4">
        <w:rPr>
          <w:rFonts w:eastAsia="DengXian"/>
        </w:rPr>
        <w:t>classes</w:t>
      </w:r>
      <w:r w:rsidR="00D80275" w:rsidRPr="00FF44B4">
        <w:rPr>
          <w:rFonts w:eastAsia="DengXian"/>
        </w:rPr>
        <w:t xml:space="preserve"> later. </w:t>
      </w:r>
      <w:r w:rsidR="00D80275" w:rsidRPr="00FF44B4">
        <w:rPr>
          <w:i/>
        </w:rPr>
        <w:t>A</w:t>
      </w:r>
      <w:r w:rsidR="00B16CF5" w:rsidRPr="00FF44B4">
        <w:rPr>
          <w:i/>
        </w:rPr>
        <w:t>.</w:t>
      </w:r>
      <w:r w:rsidR="00D80275" w:rsidRPr="00FF44B4">
        <w:rPr>
          <w:i/>
        </w:rPr>
        <w:t xml:space="preserve"> </w:t>
      </w:r>
      <w:proofErr w:type="spellStart"/>
      <w:r w:rsidR="00D80275" w:rsidRPr="00FF44B4">
        <w:rPr>
          <w:i/>
        </w:rPr>
        <w:t>guttulosa</w:t>
      </w:r>
      <w:proofErr w:type="spellEnd"/>
      <w:r w:rsidR="00D80275" w:rsidRPr="00FF44B4">
        <w:t xml:space="preserve">, </w:t>
      </w:r>
      <w:r w:rsidR="00D80275" w:rsidRPr="00FF44B4">
        <w:rPr>
          <w:rFonts w:eastAsia="DengXian"/>
          <w:i/>
          <w:iCs/>
        </w:rPr>
        <w:t xml:space="preserve">C. </w:t>
      </w:r>
      <w:proofErr w:type="spellStart"/>
      <w:r w:rsidR="00D80275" w:rsidRPr="00FF44B4">
        <w:rPr>
          <w:rFonts w:eastAsia="DengXian"/>
          <w:i/>
          <w:iCs/>
        </w:rPr>
        <w:t>terminifera</w:t>
      </w:r>
      <w:proofErr w:type="spellEnd"/>
      <w:r w:rsidR="00D80275" w:rsidRPr="00FF44B4">
        <w:rPr>
          <w:rFonts w:eastAsia="DengXian"/>
        </w:rPr>
        <w:t xml:space="preserve"> and </w:t>
      </w:r>
      <w:r w:rsidR="00D80275" w:rsidRPr="00FF44B4">
        <w:rPr>
          <w:rFonts w:eastAsia="DengXian"/>
          <w:i/>
          <w:iCs/>
        </w:rPr>
        <w:t xml:space="preserve">A. </w:t>
      </w:r>
      <w:proofErr w:type="spellStart"/>
      <w:r w:rsidR="00D80275" w:rsidRPr="00FF44B4">
        <w:rPr>
          <w:rFonts w:eastAsia="DengXian"/>
          <w:i/>
          <w:iCs/>
        </w:rPr>
        <w:t>infusa</w:t>
      </w:r>
      <w:proofErr w:type="spellEnd"/>
      <w:r w:rsidR="00D80275" w:rsidRPr="00FF44B4">
        <w:rPr>
          <w:rFonts w:eastAsia="DengXian"/>
        </w:rPr>
        <w:t xml:space="preserve"> are </w:t>
      </w:r>
      <w:r w:rsidR="00CA6211" w:rsidRPr="00FF44B4">
        <w:rPr>
          <w:rFonts w:eastAsia="DengXian"/>
        </w:rPr>
        <w:t>categorized</w:t>
      </w:r>
      <w:r w:rsidR="00D80275" w:rsidRPr="00FF44B4">
        <w:rPr>
          <w:rFonts w:eastAsia="DengXian"/>
        </w:rPr>
        <w:t xml:space="preserve"> as large insects based on their </w:t>
      </w:r>
      <w:r w:rsidR="00D80275" w:rsidRPr="00FF44B4">
        <w:rPr>
          <w:lang w:eastAsia="zh-CN"/>
        </w:rPr>
        <w:t>mass range and estimated</w:t>
      </w:r>
      <w:r w:rsidR="00D80275" w:rsidRPr="00FF44B4">
        <w:rPr>
          <w:rFonts w:eastAsia="DengXian"/>
        </w:rPr>
        <w:t xml:space="preserve"> large </w:t>
      </w:r>
      <w:r w:rsidR="00D80275" w:rsidRPr="00FF44B4">
        <w:rPr>
          <w:i/>
          <w:lang w:eastAsia="zh-CN"/>
        </w:rPr>
        <w:t>a</w:t>
      </w:r>
      <w:r w:rsidR="00D80275" w:rsidRPr="00FF44B4">
        <w:rPr>
          <w:vertAlign w:val="subscript"/>
          <w:lang w:eastAsia="zh-CN"/>
        </w:rPr>
        <w:t>0</w:t>
      </w:r>
      <w:r w:rsidR="00D80275" w:rsidRPr="00FF44B4">
        <w:rPr>
          <w:lang w:eastAsia="zh-CN"/>
        </w:rPr>
        <w:t>.</w:t>
      </w:r>
      <w:r w:rsidR="00D80275" w:rsidRPr="00FF44B4">
        <w:rPr>
          <w:rFonts w:eastAsia="DengXian"/>
        </w:rPr>
        <w:t xml:space="preserve"> </w:t>
      </w:r>
      <w:r w:rsidR="00D80275" w:rsidRPr="00FF44B4">
        <w:rPr>
          <w:rFonts w:eastAsia="DengXian"/>
          <w:i/>
        </w:rPr>
        <w:t xml:space="preserve">H. </w:t>
      </w:r>
      <w:proofErr w:type="spellStart"/>
      <w:r w:rsidR="00D80275" w:rsidRPr="00FF44B4">
        <w:rPr>
          <w:rFonts w:eastAsia="DengXian"/>
          <w:i/>
        </w:rPr>
        <w:t>punctigera</w:t>
      </w:r>
      <w:proofErr w:type="spellEnd"/>
      <w:r w:rsidR="00D80275" w:rsidRPr="00FF44B4">
        <w:rPr>
          <w:rFonts w:eastAsia="DengXian"/>
        </w:rPr>
        <w:t xml:space="preserve"> have </w:t>
      </w:r>
      <w:r w:rsidR="00F67169" w:rsidRPr="00FF44B4">
        <w:rPr>
          <w:rFonts w:eastAsia="DengXian"/>
        </w:rPr>
        <w:t xml:space="preserve">an </w:t>
      </w:r>
      <w:r w:rsidR="00D80275" w:rsidRPr="00FF44B4">
        <w:rPr>
          <w:rFonts w:eastAsia="DengXian"/>
        </w:rPr>
        <w:t xml:space="preserve">average </w:t>
      </w:r>
      <w:r w:rsidR="00D80275" w:rsidRPr="00FF44B4">
        <w:rPr>
          <w:i/>
          <w:lang w:eastAsia="zh-CN"/>
        </w:rPr>
        <w:t>a</w:t>
      </w:r>
      <w:r w:rsidR="00D80275" w:rsidRPr="00FF44B4">
        <w:rPr>
          <w:vertAlign w:val="subscript"/>
          <w:lang w:eastAsia="zh-CN"/>
        </w:rPr>
        <w:t>0</w:t>
      </w:r>
      <w:r w:rsidR="00D80275" w:rsidRPr="00FF44B4">
        <w:rPr>
          <w:sz w:val="18"/>
          <w:szCs w:val="18"/>
        </w:rPr>
        <w:t xml:space="preserve"> </w:t>
      </w:r>
      <w:r w:rsidR="00D80275" w:rsidRPr="00FF44B4">
        <w:rPr>
          <w:rFonts w:eastAsia="DengXian"/>
        </w:rPr>
        <w:t xml:space="preserve">close to -2.5 </w:t>
      </w:r>
      <w:proofErr w:type="spellStart"/>
      <w:r w:rsidR="00D80275" w:rsidRPr="00FF44B4">
        <w:rPr>
          <w:sz w:val="18"/>
          <w:szCs w:val="18"/>
        </w:rPr>
        <w:t>dBsc</w:t>
      </w:r>
      <w:proofErr w:type="spellEnd"/>
      <w:r w:rsidR="00D80275" w:rsidRPr="00FF44B4">
        <w:rPr>
          <w:sz w:val="18"/>
          <w:szCs w:val="18"/>
        </w:rPr>
        <w:t xml:space="preserve"> </w:t>
      </w:r>
      <w:r w:rsidR="00D80275" w:rsidRPr="00FF44B4">
        <w:fldChar w:fldCharType="begin"/>
      </w:r>
      <w:r w:rsidR="00E6704F" w:rsidRPr="00FF44B4">
        <w:instrText xml:space="preserve"> ADDIN EN.CITE &lt;EndNote&gt;&lt;Cite&gt;&lt;Author&gt;Drake&lt;/Author&gt;&lt;Year&gt;2017&lt;/Year&gt;&lt;RecNum&gt;395&lt;/RecNum&gt;&lt;DisplayText&gt;&lt;style size="10"&gt;[27]&lt;/style&gt;&lt;/DisplayText&gt;&lt;record&gt;&lt;rec-number&gt;395&lt;/rec-number&gt;&lt;foreign-keys&gt;&lt;key app="EN" db-id="ds2tzdzxz29eeqexrd3vafxjzwfdvtet5992" timestamp="1498531539"&gt;395&lt;/key&gt;&lt;key app="ENWeb" db-id=""&gt;0&lt;/key&gt;&lt;/foreign-keys&gt;&lt;ref-type name="Journal Article"&gt;17&lt;/ref-type&gt;&lt;contributors&gt;&lt;authors&gt;&lt;author&gt;Drake, V. A.&lt;/author&gt;&lt;author&gt;Chapman, J. W.&lt;/author&gt;&lt;author&gt;Lim, K. S.&lt;/author&gt;&lt;author&gt;Reynolds, D. R.&lt;/author&gt;&lt;author&gt;Riley, J. R.&lt;/author&gt;&lt;author&gt;Smith, A. D.&lt;/author&gt;&lt;/authors&gt;&lt;/contributors&gt;&lt;titles&gt;&lt;title&gt;Ventral-aspect radar cross sections and polarization patterns of insects at X band and their relation to size and form&lt;/title&gt;&lt;secondary-title&gt;Int. J. Remote Sens&lt;/secondary-title&gt;&lt;/titles&gt;&lt;periodical&gt;&lt;full-title&gt;Int. J. Remote Sens&lt;/full-title&gt;&lt;/periodical&gt;&lt;pages&gt;5022-5044&lt;/pages&gt;&lt;volume&gt;38&lt;/volume&gt;&lt;number&gt;18&lt;/number&gt;&lt;dates&gt;&lt;year&gt;2017&lt;/year&gt;&lt;/dates&gt;&lt;isbn&gt;0143-1161&amp;#xD;1366-5901&lt;/isbn&gt;&lt;urls&gt;&lt;/urls&gt;&lt;electronic-resource-num&gt;10.1080/01431161.2017.1320453&lt;/electronic-resource-num&gt;&lt;/record&gt;&lt;/Cite&gt;&lt;/EndNote&gt;</w:instrText>
      </w:r>
      <w:r w:rsidR="00D80275" w:rsidRPr="00FF44B4">
        <w:fldChar w:fldCharType="separate"/>
      </w:r>
      <w:r w:rsidR="00E6704F" w:rsidRPr="00FF44B4">
        <w:rPr>
          <w:noProof/>
        </w:rPr>
        <w:t>[27]</w:t>
      </w:r>
      <w:r w:rsidR="00D80275" w:rsidRPr="00FF44B4">
        <w:fldChar w:fldCharType="end"/>
      </w:r>
      <w:r w:rsidR="00D80275" w:rsidRPr="00FF44B4">
        <w:rPr>
          <w:rFonts w:eastAsia="DengXian"/>
        </w:rPr>
        <w:t xml:space="preserve">, which </w:t>
      </w:r>
      <w:r w:rsidR="00A52474" w:rsidRPr="00FF44B4">
        <w:rPr>
          <w:rFonts w:eastAsia="DengXian"/>
        </w:rPr>
        <w:t>categorize</w:t>
      </w:r>
      <w:r w:rsidR="005A5E0B" w:rsidRPr="00FF44B4">
        <w:rPr>
          <w:rFonts w:eastAsia="DengXian"/>
        </w:rPr>
        <w:t>s</w:t>
      </w:r>
      <w:r w:rsidR="00A52474" w:rsidRPr="00FF44B4">
        <w:rPr>
          <w:rFonts w:eastAsia="DengXian"/>
        </w:rPr>
        <w:t xml:space="preserve"> </w:t>
      </w:r>
      <w:r w:rsidR="005A5E0B" w:rsidRPr="00FF44B4">
        <w:rPr>
          <w:rFonts w:eastAsia="DengXian"/>
        </w:rPr>
        <w:t xml:space="preserve">them </w:t>
      </w:r>
      <w:r w:rsidR="00A52474" w:rsidRPr="00FF44B4">
        <w:rPr>
          <w:rFonts w:eastAsia="DengXian"/>
        </w:rPr>
        <w:t xml:space="preserve">as </w:t>
      </w:r>
      <w:r w:rsidR="00D80275" w:rsidRPr="00FF44B4">
        <w:rPr>
          <w:rFonts w:eastAsia="DengXian"/>
        </w:rPr>
        <w:t>medium</w:t>
      </w:r>
      <w:r w:rsidR="00A52474" w:rsidRPr="00FF44B4">
        <w:rPr>
          <w:rFonts w:eastAsia="DengXian"/>
        </w:rPr>
        <w:t xml:space="preserve">-to-large </w:t>
      </w:r>
      <w:r w:rsidR="00D80275" w:rsidRPr="00FF44B4">
        <w:rPr>
          <w:rFonts w:eastAsia="DengXian"/>
        </w:rPr>
        <w:t>moth</w:t>
      </w:r>
      <w:r w:rsidR="005A5E0B" w:rsidRPr="00FF44B4">
        <w:rPr>
          <w:rFonts w:eastAsia="DengXian"/>
        </w:rPr>
        <w:t>s</w:t>
      </w:r>
      <w:r w:rsidR="00D80275" w:rsidRPr="00FF44B4">
        <w:rPr>
          <w:rFonts w:eastAsia="DengXian"/>
        </w:rPr>
        <w:t xml:space="preserve">. </w:t>
      </w:r>
      <w:r w:rsidR="00D80275" w:rsidRPr="00FF44B4">
        <w:rPr>
          <w:rFonts w:eastAsia="DengXian"/>
          <w:i/>
        </w:rPr>
        <w:t xml:space="preserve">M. </w:t>
      </w:r>
      <w:proofErr w:type="spellStart"/>
      <w:r w:rsidR="00D80275" w:rsidRPr="00FF44B4">
        <w:rPr>
          <w:rFonts w:eastAsia="DengXian"/>
          <w:i/>
        </w:rPr>
        <w:t>convecta</w:t>
      </w:r>
      <w:proofErr w:type="spellEnd"/>
      <w:r w:rsidR="00EB363C" w:rsidRPr="00FF44B4">
        <w:rPr>
          <w:rFonts w:eastAsia="DengXian"/>
        </w:rPr>
        <w:t xml:space="preserve"> </w:t>
      </w:r>
      <w:r w:rsidR="00D80275" w:rsidRPr="00FF44B4">
        <w:rPr>
          <w:rFonts w:eastAsia="DengXian"/>
        </w:rPr>
        <w:t xml:space="preserve">has a wingspan (~ 40 mm) similar as that of </w:t>
      </w:r>
      <w:r w:rsidR="00D80275" w:rsidRPr="00FF44B4">
        <w:rPr>
          <w:rFonts w:eastAsia="DengXian"/>
          <w:i/>
        </w:rPr>
        <w:t>A. gamma</w:t>
      </w:r>
      <w:r w:rsidR="00D80275" w:rsidRPr="00FF44B4">
        <w:rPr>
          <w:rFonts w:eastAsia="DengXian"/>
        </w:rPr>
        <w:t xml:space="preserve"> (~ 41 mm, N</w:t>
      </w:r>
      <w:r w:rsidR="006E43E1" w:rsidRPr="00FF44B4">
        <w:rPr>
          <w:rFonts w:eastAsia="DengXian"/>
        </w:rPr>
        <w:t xml:space="preserve"> = </w:t>
      </w:r>
      <w:r w:rsidR="00D80275" w:rsidRPr="00FF44B4">
        <w:rPr>
          <w:rFonts w:eastAsia="DengXian"/>
        </w:rPr>
        <w:t xml:space="preserve">3, </w:t>
      </w:r>
      <w:r w:rsidR="00D80275" w:rsidRPr="00FF44B4">
        <w:rPr>
          <w:i/>
          <w:lang w:eastAsia="zh-CN"/>
        </w:rPr>
        <w:t>a</w:t>
      </w:r>
      <w:r w:rsidR="00D80275" w:rsidRPr="00FF44B4">
        <w:rPr>
          <w:vertAlign w:val="subscript"/>
          <w:lang w:eastAsia="zh-CN"/>
        </w:rPr>
        <w:t>0</w:t>
      </w:r>
      <w:r w:rsidR="006E43E1" w:rsidRPr="00FF44B4">
        <w:rPr>
          <w:rFonts w:eastAsia="DengXian"/>
        </w:rPr>
        <w:t xml:space="preserve"> = </w:t>
      </w:r>
      <w:r w:rsidR="002F6A56" w:rsidRPr="00FF44B4">
        <w:rPr>
          <w:rFonts w:eastAsia="DengXian"/>
        </w:rPr>
        <w:t>-</w:t>
      </w:r>
      <w:r w:rsidR="00D80275" w:rsidRPr="00FF44B4">
        <w:rPr>
          <w:rFonts w:eastAsia="DengXian"/>
        </w:rPr>
        <w:t xml:space="preserve">2.6 </w:t>
      </w:r>
      <w:proofErr w:type="spellStart"/>
      <w:r w:rsidR="00D80275" w:rsidRPr="00FF44B4">
        <w:rPr>
          <w:rFonts w:eastAsia="DengXian"/>
        </w:rPr>
        <w:t>dBsc</w:t>
      </w:r>
      <w:proofErr w:type="spellEnd"/>
      <w:r w:rsidR="00D80275" w:rsidRPr="00FF44B4">
        <w:rPr>
          <w:rFonts w:eastAsia="DengXian"/>
        </w:rPr>
        <w:t>)</w:t>
      </w:r>
      <w:r w:rsidR="005A5E0B" w:rsidRPr="00FF44B4">
        <w:rPr>
          <w:rFonts w:eastAsia="DengXian"/>
        </w:rPr>
        <w:t>. Thus,</w:t>
      </w:r>
      <w:r w:rsidR="00D80275" w:rsidRPr="00FF44B4">
        <w:rPr>
          <w:rFonts w:eastAsia="DengXian"/>
        </w:rPr>
        <w:t xml:space="preserve"> it can be inferred that </w:t>
      </w:r>
      <w:bookmarkStart w:id="9" w:name="OLE_LINK25"/>
      <w:bookmarkStart w:id="10" w:name="OLE_LINK26"/>
      <w:r w:rsidR="00D80275" w:rsidRPr="00FF44B4">
        <w:rPr>
          <w:rFonts w:eastAsia="DengXian"/>
          <w:i/>
        </w:rPr>
        <w:t xml:space="preserve">M. </w:t>
      </w:r>
      <w:proofErr w:type="spellStart"/>
      <w:r w:rsidR="00D80275" w:rsidRPr="00FF44B4">
        <w:rPr>
          <w:rFonts w:eastAsia="DengXian"/>
          <w:i/>
        </w:rPr>
        <w:t>convecta</w:t>
      </w:r>
      <w:proofErr w:type="spellEnd"/>
      <w:r w:rsidR="00D80275" w:rsidRPr="00FF44B4">
        <w:rPr>
          <w:rFonts w:eastAsia="DengXian"/>
        </w:rPr>
        <w:t xml:space="preserve"> </w:t>
      </w:r>
      <w:bookmarkEnd w:id="9"/>
      <w:bookmarkEnd w:id="10"/>
      <w:r w:rsidR="00D80275" w:rsidRPr="00FF44B4">
        <w:rPr>
          <w:rFonts w:eastAsia="DengXian"/>
        </w:rPr>
        <w:t>is about the</w:t>
      </w:r>
      <w:r w:rsidR="00D80275" w:rsidRPr="006E43E1">
        <w:rPr>
          <w:rFonts w:eastAsia="DengXian"/>
        </w:rPr>
        <w:t xml:space="preserve"> same size as </w:t>
      </w:r>
      <w:r w:rsidR="00D80275" w:rsidRPr="006E43E1">
        <w:rPr>
          <w:rFonts w:eastAsia="DengXian"/>
          <w:i/>
          <w:iCs/>
        </w:rPr>
        <w:t>A. gamma</w:t>
      </w:r>
      <w:r w:rsidR="00D80275" w:rsidRPr="006E43E1">
        <w:rPr>
          <w:rFonts w:eastAsia="DengXian"/>
        </w:rPr>
        <w:t xml:space="preserve"> which is categorized as medium</w:t>
      </w:r>
      <w:r w:rsidR="005A5E0B" w:rsidRPr="006E43E1">
        <w:rPr>
          <w:rFonts w:eastAsia="DengXian"/>
        </w:rPr>
        <w:t>-</w:t>
      </w:r>
      <w:r w:rsidR="00D80275" w:rsidRPr="006E43E1">
        <w:rPr>
          <w:rFonts w:eastAsia="DengXian"/>
        </w:rPr>
        <w:t>to</w:t>
      </w:r>
      <w:r w:rsidR="005A5E0B" w:rsidRPr="006E43E1">
        <w:rPr>
          <w:rFonts w:eastAsia="DengXian"/>
        </w:rPr>
        <w:t>-</w:t>
      </w:r>
      <w:r w:rsidR="00D80275" w:rsidRPr="006E43E1">
        <w:rPr>
          <w:rFonts w:eastAsia="DengXian"/>
        </w:rPr>
        <w:t xml:space="preserve">large. </w:t>
      </w:r>
      <w:r w:rsidR="00D80275" w:rsidRPr="006E43E1">
        <w:rPr>
          <w:rFonts w:eastAsia="DengXian"/>
          <w:i/>
        </w:rPr>
        <w:t xml:space="preserve">H. </w:t>
      </w:r>
      <w:proofErr w:type="spellStart"/>
      <w:r w:rsidR="00D80275" w:rsidRPr="006E43E1">
        <w:rPr>
          <w:rFonts w:eastAsia="DengXian"/>
          <w:i/>
        </w:rPr>
        <w:t>armigera</w:t>
      </w:r>
      <w:proofErr w:type="spellEnd"/>
      <w:r w:rsidR="00D80275" w:rsidRPr="006E43E1">
        <w:rPr>
          <w:rFonts w:eastAsia="DengXian"/>
        </w:rPr>
        <w:t xml:space="preserve"> (</w:t>
      </w:r>
      <w:r w:rsidR="00D80275" w:rsidRPr="006E43E1">
        <w:rPr>
          <w:i/>
          <w:lang w:eastAsia="zh-CN"/>
        </w:rPr>
        <w:t>a</w:t>
      </w:r>
      <w:r w:rsidR="00D80275" w:rsidRPr="006E43E1">
        <w:rPr>
          <w:iCs/>
          <w:vertAlign w:val="subscript"/>
          <w:lang w:eastAsia="zh-CN"/>
        </w:rPr>
        <w:t xml:space="preserve">0 </w:t>
      </w:r>
      <w:r w:rsidR="00D80275" w:rsidRPr="006E43E1">
        <w:rPr>
          <w:iCs/>
          <w:lang w:eastAsia="zh-CN"/>
        </w:rPr>
        <w:t xml:space="preserve">= -0.66 </w:t>
      </w:r>
      <w:proofErr w:type="spellStart"/>
      <w:r w:rsidR="00D80275" w:rsidRPr="006E43E1">
        <w:rPr>
          <w:iCs/>
          <w:lang w:eastAsia="zh-CN"/>
        </w:rPr>
        <w:t>dBsc</w:t>
      </w:r>
      <w:proofErr w:type="spellEnd"/>
      <w:r w:rsidR="00D80275" w:rsidRPr="006E43E1">
        <w:rPr>
          <w:rFonts w:eastAsia="DengXian"/>
        </w:rPr>
        <w:t xml:space="preserve">) and </w:t>
      </w:r>
      <w:r w:rsidR="00D80275" w:rsidRPr="006E43E1">
        <w:rPr>
          <w:i/>
          <w:szCs w:val="20"/>
        </w:rPr>
        <w:t xml:space="preserve">A. </w:t>
      </w:r>
      <w:proofErr w:type="spellStart"/>
      <w:r w:rsidR="00D80275" w:rsidRPr="006E43E1">
        <w:rPr>
          <w:i/>
          <w:szCs w:val="20"/>
        </w:rPr>
        <w:t>munda</w:t>
      </w:r>
      <w:proofErr w:type="spellEnd"/>
      <w:r w:rsidR="00D80275" w:rsidRPr="006E43E1">
        <w:rPr>
          <w:iCs/>
          <w:szCs w:val="20"/>
        </w:rPr>
        <w:t xml:space="preserve"> (</w:t>
      </w:r>
      <w:r w:rsidR="00D80275" w:rsidRPr="006E43E1">
        <w:rPr>
          <w:i/>
          <w:lang w:eastAsia="zh-CN"/>
        </w:rPr>
        <w:t>a</w:t>
      </w:r>
      <w:r w:rsidR="00D80275" w:rsidRPr="006E43E1">
        <w:rPr>
          <w:iCs/>
          <w:vertAlign w:val="subscript"/>
          <w:lang w:eastAsia="zh-CN"/>
        </w:rPr>
        <w:t xml:space="preserve">0 </w:t>
      </w:r>
      <w:r w:rsidR="00D80275" w:rsidRPr="006E43E1">
        <w:rPr>
          <w:iCs/>
          <w:lang w:eastAsia="zh-CN"/>
        </w:rPr>
        <w:t xml:space="preserve">= -0.5 </w:t>
      </w:r>
      <w:proofErr w:type="spellStart"/>
      <w:r w:rsidR="00D80275" w:rsidRPr="006E43E1">
        <w:rPr>
          <w:iCs/>
          <w:lang w:eastAsia="zh-CN"/>
        </w:rPr>
        <w:t>dBsc</w:t>
      </w:r>
      <w:proofErr w:type="spellEnd"/>
      <w:r w:rsidR="00D80275" w:rsidRPr="006E43E1">
        <w:rPr>
          <w:iCs/>
          <w:szCs w:val="20"/>
        </w:rPr>
        <w:t>) are close to the boundary between medium and large moths and could fall into either category.</w:t>
      </w:r>
      <w:r w:rsidR="00EB363C" w:rsidRPr="00026686">
        <w:rPr>
          <w:iCs/>
          <w:szCs w:val="20"/>
        </w:rPr>
        <w:t xml:space="preserve"> </w:t>
      </w:r>
    </w:p>
    <w:p w14:paraId="2DF4B22E" w14:textId="7A5B3D4F" w:rsidR="002F456B" w:rsidRPr="006E43E1" w:rsidRDefault="00C82D10" w:rsidP="00C82D10">
      <w:pPr>
        <w:pStyle w:val="MDPI41tablecaption"/>
        <w:rPr>
          <w:rFonts w:eastAsia="DengXian"/>
        </w:rPr>
      </w:pPr>
      <w:r w:rsidRPr="00C82D10">
        <w:rPr>
          <w:b/>
        </w:rPr>
        <w:t xml:space="preserve">Table 4. </w:t>
      </w:r>
      <w:r w:rsidR="002F456B" w:rsidRPr="00026686">
        <w:t>The mass range</w:t>
      </w:r>
      <w:r w:rsidR="00B97913" w:rsidRPr="00026686">
        <w:rPr>
          <w:vertAlign w:val="superscript"/>
        </w:rPr>
        <w:t>1</w:t>
      </w:r>
      <w:r w:rsidR="00D516D7" w:rsidRPr="00026686">
        <w:t xml:space="preserve"> (</w:t>
      </w:r>
      <w:r w:rsidR="00944B42" w:rsidRPr="00026686">
        <w:rPr>
          <w:szCs w:val="18"/>
        </w:rPr>
        <w:t>mg</w:t>
      </w:r>
      <w:r w:rsidR="00D516D7" w:rsidRPr="00026686">
        <w:t>)</w:t>
      </w:r>
      <w:r w:rsidR="0008143A" w:rsidRPr="00026686">
        <w:t xml:space="preserve"> and</w:t>
      </w:r>
      <w:r w:rsidR="00FF7BFA" w:rsidRPr="00026686">
        <w:t xml:space="preserve"> estimated</w:t>
      </w:r>
      <w:r w:rsidR="0008143A" w:rsidRPr="00026686">
        <w:t xml:space="preserve"> </w:t>
      </w:r>
      <w:r w:rsidR="0008143A" w:rsidRPr="00026686">
        <w:rPr>
          <w:i/>
          <w:lang w:eastAsia="zh-CN"/>
        </w:rPr>
        <w:t>a</w:t>
      </w:r>
      <w:r w:rsidR="0008143A" w:rsidRPr="00026686">
        <w:rPr>
          <w:vertAlign w:val="subscript"/>
          <w:lang w:eastAsia="zh-CN"/>
        </w:rPr>
        <w:t>0</w:t>
      </w:r>
      <w:r w:rsidR="0008143A" w:rsidRPr="00026686">
        <w:rPr>
          <w:szCs w:val="18"/>
        </w:rPr>
        <w:t xml:space="preserve"> </w:t>
      </w:r>
      <w:r w:rsidR="005A5E0B" w:rsidRPr="00026686">
        <w:rPr>
          <w:szCs w:val="18"/>
        </w:rPr>
        <w:t xml:space="preserve">values </w:t>
      </w:r>
      <w:r w:rsidR="0008143A" w:rsidRPr="00026686">
        <w:rPr>
          <w:szCs w:val="18"/>
        </w:rPr>
        <w:t>(</w:t>
      </w:r>
      <w:r w:rsidR="007D0AE6" w:rsidRPr="00026686">
        <w:rPr>
          <w:szCs w:val="18"/>
        </w:rPr>
        <w:t xml:space="preserve">in </w:t>
      </w:r>
      <w:proofErr w:type="spellStart"/>
      <w:r w:rsidR="000D4A7D" w:rsidRPr="00026686">
        <w:rPr>
          <w:szCs w:val="18"/>
        </w:rPr>
        <w:t>dBsc</w:t>
      </w:r>
      <w:proofErr w:type="spellEnd"/>
      <w:r w:rsidR="007D0AE6" w:rsidRPr="00026686">
        <w:rPr>
          <w:szCs w:val="18"/>
        </w:rPr>
        <w:t>)</w:t>
      </w:r>
      <w:r w:rsidR="0008143A" w:rsidRPr="00026686">
        <w:rPr>
          <w:szCs w:val="18"/>
        </w:rPr>
        <w:t xml:space="preserve"> </w:t>
      </w:r>
      <w:r w:rsidR="002F456B" w:rsidRPr="00026686">
        <w:t xml:space="preserve">for </w:t>
      </w:r>
      <w:r w:rsidR="005A5E0B" w:rsidRPr="00026686">
        <w:rPr>
          <w:rFonts w:eastAsia="DengXian"/>
        </w:rPr>
        <w:t xml:space="preserve">candidate </w:t>
      </w:r>
      <w:r w:rsidR="00D55DD2" w:rsidRPr="00026686">
        <w:rPr>
          <w:rFonts w:eastAsia="DengXian"/>
        </w:rPr>
        <w:t xml:space="preserve">Australian </w:t>
      </w:r>
      <w:r w:rsidR="00AA0BD3" w:rsidRPr="00026686">
        <w:rPr>
          <w:rFonts w:eastAsia="DengXian"/>
        </w:rPr>
        <w:t>insect</w:t>
      </w:r>
      <w:r w:rsidR="005A5E0B" w:rsidRPr="00026686">
        <w:rPr>
          <w:rFonts w:eastAsia="DengXian"/>
        </w:rPr>
        <w:t xml:space="preserve"> </w:t>
      </w:r>
      <w:r w:rsidR="00D55DD2" w:rsidRPr="00026686">
        <w:rPr>
          <w:rFonts w:eastAsia="DengXian"/>
        </w:rPr>
        <w:t>species</w:t>
      </w:r>
      <w:r w:rsidR="002F456B" w:rsidRPr="00026686">
        <w:t xml:space="preserve"> </w:t>
      </w:r>
      <w:r w:rsidR="005A5E0B" w:rsidRPr="00026686">
        <w:t>together with the</w:t>
      </w:r>
      <w:r w:rsidR="002F456B" w:rsidRPr="00026686">
        <w:t xml:space="preserve"> percentage </w:t>
      </w:r>
      <w:r w:rsidR="005A5E0B" w:rsidRPr="00026686">
        <w:t xml:space="preserve">of total catch for each species </w:t>
      </w:r>
      <w:r w:rsidR="005A5E0B" w:rsidRPr="00505FA4">
        <w:t xml:space="preserve">caught in </w:t>
      </w:r>
      <w:r w:rsidR="002F456B" w:rsidRPr="00505FA4">
        <w:rPr>
          <w:rFonts w:eastAsia="DengXian"/>
        </w:rPr>
        <w:t xml:space="preserve">light traps at Point </w:t>
      </w:r>
      <w:r w:rsidR="005A5E0B" w:rsidRPr="00505FA4">
        <w:rPr>
          <w:rFonts w:eastAsia="DengXian"/>
        </w:rPr>
        <w:t>L</w:t>
      </w:r>
      <w:r w:rsidR="002F456B" w:rsidRPr="00505FA4">
        <w:rPr>
          <w:rFonts w:eastAsia="DengXian"/>
        </w:rPr>
        <w:t xml:space="preserve">ookout </w:t>
      </w:r>
      <w:r w:rsidR="005F7E34" w:rsidRPr="00505FA4">
        <w:rPr>
          <w:rFonts w:eastAsia="DengXian"/>
        </w:rPr>
        <w:t>(</w:t>
      </w:r>
      <w:r w:rsidR="005F7E34" w:rsidRPr="00505FA4">
        <w:t>30°29</w:t>
      </w:r>
      <w:r w:rsidR="00CA6211" w:rsidRPr="00505FA4">
        <w:t>’</w:t>
      </w:r>
      <w:r w:rsidR="005F7E34" w:rsidRPr="00505FA4">
        <w:t>S,</w:t>
      </w:r>
      <w:r w:rsidR="005F7E34" w:rsidRPr="00505FA4">
        <w:rPr>
          <w:rFonts w:eastAsia="DengXian"/>
        </w:rPr>
        <w:t xml:space="preserve"> </w:t>
      </w:r>
      <w:r w:rsidR="005F7E34" w:rsidRPr="00505FA4">
        <w:t>152°28</w:t>
      </w:r>
      <w:r w:rsidR="00CA6211" w:rsidRPr="00505FA4">
        <w:t>’</w:t>
      </w:r>
      <w:r w:rsidR="005F7E34" w:rsidRPr="00505FA4">
        <w:t>E</w:t>
      </w:r>
      <w:r w:rsidR="005F7E34" w:rsidRPr="00505FA4">
        <w:rPr>
          <w:rFonts w:eastAsia="DengXian"/>
        </w:rPr>
        <w:t xml:space="preserve">) </w:t>
      </w:r>
      <w:r w:rsidR="002F456B" w:rsidRPr="00505FA4">
        <w:rPr>
          <w:rFonts w:eastAsia="DengXian"/>
        </w:rPr>
        <w:t>and Mt</w:t>
      </w:r>
      <w:r w:rsidR="005A5E0B" w:rsidRPr="00505FA4">
        <w:rPr>
          <w:rFonts w:eastAsia="DengXian"/>
        </w:rPr>
        <w:t>.</w:t>
      </w:r>
      <w:r w:rsidR="002F456B" w:rsidRPr="00505FA4">
        <w:rPr>
          <w:rFonts w:eastAsia="DengXian"/>
        </w:rPr>
        <w:t xml:space="preserve"> </w:t>
      </w:r>
      <w:proofErr w:type="spellStart"/>
      <w:r w:rsidR="002F456B" w:rsidRPr="00505FA4">
        <w:rPr>
          <w:rFonts w:eastAsia="DengXian"/>
        </w:rPr>
        <w:t>Dowe</w:t>
      </w:r>
      <w:proofErr w:type="spellEnd"/>
      <w:r w:rsidR="00343059" w:rsidRPr="00505FA4">
        <w:t xml:space="preserve"> (30°17</w:t>
      </w:r>
      <w:r w:rsidR="00CA6211" w:rsidRPr="00505FA4">
        <w:t>’</w:t>
      </w:r>
      <w:r w:rsidR="00343059" w:rsidRPr="00505FA4">
        <w:t>S,</w:t>
      </w:r>
      <w:r w:rsidR="00343059" w:rsidRPr="00505FA4">
        <w:rPr>
          <w:rFonts w:eastAsia="DengXian"/>
        </w:rPr>
        <w:t xml:space="preserve"> </w:t>
      </w:r>
      <w:r w:rsidR="00343059" w:rsidRPr="00505FA4">
        <w:t>150°10</w:t>
      </w:r>
      <w:r w:rsidR="00CA6211" w:rsidRPr="00505FA4">
        <w:t>’</w:t>
      </w:r>
      <w:r w:rsidR="00343059" w:rsidRPr="00505FA4">
        <w:t>E)</w:t>
      </w:r>
      <w:r w:rsidR="00E65AA6" w:rsidRPr="00505FA4">
        <w:rPr>
          <w:rFonts w:eastAsia="DengXian"/>
        </w:rPr>
        <w:t xml:space="preserve"> N</w:t>
      </w:r>
      <w:r w:rsidR="00353B19" w:rsidRPr="00505FA4">
        <w:rPr>
          <w:rFonts w:eastAsia="DengXian"/>
        </w:rPr>
        <w:t>SW</w:t>
      </w:r>
      <w:r w:rsidR="00353B19" w:rsidRPr="00505FA4">
        <w:t xml:space="preserve"> </w:t>
      </w:r>
      <w:r w:rsidR="005A5E0B" w:rsidRPr="00505FA4">
        <w:rPr>
          <w:rFonts w:eastAsia="DengXian"/>
        </w:rPr>
        <w:t xml:space="preserve">from </w:t>
      </w:r>
      <w:r w:rsidR="002F456B" w:rsidRPr="00505FA4">
        <w:rPr>
          <w:rFonts w:eastAsia="DengXian"/>
        </w:rPr>
        <w:t xml:space="preserve">1985 to 1989 </w:t>
      </w:r>
      <w:r w:rsidR="002F456B" w:rsidRPr="00505FA4">
        <w:rPr>
          <w:rFonts w:eastAsia="DengXian"/>
        </w:rPr>
        <w:fldChar w:fldCharType="begin"/>
      </w:r>
      <w:r w:rsidR="00E6704F" w:rsidRPr="00505FA4">
        <w:rPr>
          <w:rFonts w:eastAsia="DengXian"/>
        </w:rPr>
        <w:instrText xml:space="preserve"> ADDIN EN.CITE &lt;EndNote&gt;&lt;Cite&gt;&lt;Author&gt;Gregg&lt;/Author&gt;&lt;Year&gt;1994&lt;/Year&gt;&lt;RecNum&gt;219&lt;/RecNum&gt;&lt;DisplayText&gt;&lt;style size="10"&gt;[18,31]&lt;/style&gt;&lt;/DisplayText&gt;&lt;record&gt;&lt;rec-number&gt;219&lt;/rec-number&gt;&lt;foreign-keys&gt;&lt;key app="EN" db-id="ds2tzdzxz29eeqexrd3vafxjzwfdvtet5992" timestamp="1496974728"&gt;219&lt;/key&gt;&lt;key app="ENWeb" db-id=""&gt;0&lt;/key&gt;&lt;/foreign-keys&gt;&lt;ref-type name="Journal Article"&gt;17&lt;/ref-type&gt;&lt;contributors&gt;&lt;authors&gt;&lt;author&gt;Gregg, P. C.&lt;/author&gt;&lt;author&gt;Fitt, G. P.&lt;/author&gt;&lt;author&gt;Coombs, M.&lt;/author&gt;&lt;author&gt;Henderson, G. S.&lt;/author&gt;&lt;/authors&gt;&lt;/contributors&gt;&lt;titles&gt;&lt;title&gt;Migrating moths collected in tower-mounted light traps in northern New South Wales, Australia: influence of local and synoptic weather&lt;/title&gt;&lt;secondary-title&gt;Bulletin of Entomological Research&lt;/secondary-title&gt;&lt;/titles&gt;&lt;periodical&gt;&lt;full-title&gt;Bulletin of Entomological Research&lt;/full-title&gt;&lt;abbr-1&gt;B Entomol Res&lt;/abbr-1&gt;&lt;/periodical&gt;&lt;pages&gt;17-30&lt;/pages&gt;&lt;volume&gt;84&lt;/volume&gt;&lt;number&gt;01&lt;/number&gt;&lt;dates&gt;&lt;year&gt;1994&lt;/year&gt;&lt;/dates&gt;&lt;isbn&gt;1475-2670&lt;/isbn&gt;&lt;urls&gt;&lt;/urls&gt;&lt;/record&gt;&lt;/Cite&gt;&lt;Cite&gt;&lt;Author&gt;Gregg&lt;/Author&gt;&lt;Year&gt;1993&lt;/Year&gt;&lt;RecNum&gt;216&lt;/RecNum&gt;&lt;record&gt;&lt;rec-number&gt;216&lt;/rec-number&gt;&lt;foreign-keys&gt;&lt;key app="EN" db-id="ds2tzdzxz29eeqexrd3vafxjzwfdvtet5992" timestamp="1496974724"&gt;216&lt;/key&gt;&lt;key app="ENWeb" db-id=""&gt;0&lt;/key&gt;&lt;/foreign-keys&gt;&lt;ref-type name="Journal Article"&gt;17&lt;/ref-type&gt;&lt;contributors&gt;&lt;authors&gt;&lt;author&gt;Gregg, P. C.&lt;/author&gt;&lt;author&gt;Fitt, G. P.&lt;/author&gt;&lt;author&gt;Coombs, M.&lt;/author&gt;&lt;author&gt;Henderson, G. S.&lt;/author&gt;&lt;/authors&gt;&lt;/contributors&gt;&lt;titles&gt;&lt;title&gt;Migrating moths (Lepidoptera) collected in tower-mounted light traps in northern New South Wales, Australia: species composition and seasonal abundance&lt;/title&gt;&lt;secondary-title&gt;Bulletin of entomological research&lt;/secondary-title&gt;&lt;/titles&gt;&lt;periodical&gt;&lt;full-title&gt;Bulletin of Entomological Research&lt;/full-title&gt;&lt;abbr-1&gt;B Entomol Res&lt;/abbr-1&gt;&lt;/periodical&gt;&lt;pages&gt;563-578&lt;/pages&gt;&lt;volume&gt;83&lt;/volume&gt;&lt;number&gt;04&lt;/number&gt;&lt;dates&gt;&lt;year&gt;1993&lt;/year&gt;&lt;/dates&gt;&lt;isbn&gt;1475-2670&lt;/isbn&gt;&lt;urls&gt;&lt;/urls&gt;&lt;/record&gt;&lt;/Cite&gt;&lt;/EndNote&gt;</w:instrText>
      </w:r>
      <w:r w:rsidR="002F456B" w:rsidRPr="00505FA4">
        <w:rPr>
          <w:rFonts w:eastAsia="DengXian"/>
        </w:rPr>
        <w:fldChar w:fldCharType="separate"/>
      </w:r>
      <w:r w:rsidR="00E6704F" w:rsidRPr="00505FA4">
        <w:rPr>
          <w:rFonts w:eastAsia="DengXian"/>
          <w:noProof/>
          <w:sz w:val="20"/>
        </w:rPr>
        <w:t>[18,31]</w:t>
      </w:r>
      <w:r w:rsidR="002F456B" w:rsidRPr="00505FA4">
        <w:rPr>
          <w:rFonts w:eastAsia="DengXian"/>
        </w:rPr>
        <w:fldChar w:fldCharType="end"/>
      </w:r>
      <w:r w:rsidR="00CA6211" w:rsidRPr="00505FA4">
        <w:rPr>
          <w:rFonts w:eastAsia="DengXian"/>
        </w:rPr>
        <w:t xml:space="preserve"> and </w:t>
      </w:r>
      <w:r w:rsidR="005A5E0B" w:rsidRPr="00505FA4">
        <w:rPr>
          <w:rFonts w:eastAsia="DengXian"/>
        </w:rPr>
        <w:t xml:space="preserve">from </w:t>
      </w:r>
      <w:r w:rsidR="002F456B" w:rsidRPr="00505FA4">
        <w:rPr>
          <w:rFonts w:eastAsia="DengXian"/>
        </w:rPr>
        <w:t xml:space="preserve">aerial catches at </w:t>
      </w:r>
      <w:proofErr w:type="spellStart"/>
      <w:r w:rsidR="002F456B" w:rsidRPr="00505FA4">
        <w:rPr>
          <w:rFonts w:eastAsia="DengXian"/>
        </w:rPr>
        <w:t>Trangie</w:t>
      </w:r>
      <w:proofErr w:type="spellEnd"/>
      <w:r w:rsidR="0091078A" w:rsidRPr="00505FA4">
        <w:rPr>
          <w:rFonts w:eastAsia="DengXian"/>
        </w:rPr>
        <w:t xml:space="preserve">, NSW </w:t>
      </w:r>
      <w:r w:rsidR="002F456B" w:rsidRPr="00505FA4">
        <w:rPr>
          <w:rFonts w:eastAsia="DengXian"/>
        </w:rPr>
        <w:t xml:space="preserve">(31°59´S, 147°57´E) in late September </w:t>
      </w:r>
      <w:r w:rsidR="002F456B" w:rsidRPr="00505FA4">
        <w:fldChar w:fldCharType="begin"/>
      </w:r>
      <w:r w:rsidR="00E6704F" w:rsidRPr="00505FA4">
        <w:instrText xml:space="preserve"> ADDIN EN.CITE &lt;EndNote&gt;&lt;Cite&gt;&lt;Author&gt;Drake&lt;/Author&gt;&lt;Year&gt;1985&lt;/Year&gt;&lt;RecNum&gt;272&lt;/RecNum&gt;&lt;DisplayText&gt;&lt;style size="10"&gt;[17]&lt;/style&gt;&lt;/DisplayText&gt;&lt;record&gt;&lt;rec-number&gt;272&lt;/rec-number&gt;&lt;foreign-keys&gt;&lt;key app="EN" db-id="ds2tzdzxz29eeqexrd3vafxjzwfdvtet5992" timestamp="1496975588"&gt;272&lt;/key&gt;&lt;key app="ENWeb" db-id=""&gt;0&lt;/key&gt;&lt;/foreign-keys&gt;&lt;ref-type name="Journal Article"&gt;17&lt;/ref-type&gt;&lt;contributors&gt;&lt;authors&gt;&lt;author&gt;Drake, V. A.&lt;/author&gt;&lt;author&gt;Farrow, R. A.&lt;/author&gt;&lt;/authors&gt;&lt;/contributors&gt;&lt;titles&gt;&lt;title&gt;A radar and aerial-trapping study of an early spring migration of moths (Lepidoptera) in inland New South Wales&lt;/title&gt;&lt;secondary-title&gt;Australian journal of Ecology&lt;/secondary-title&gt;&lt;/titles&gt;&lt;periodical&gt;&lt;full-title&gt;Australian Journal of Ecology&lt;/full-title&gt;&lt;abbr-1&gt;Aust J Ecol&lt;/abbr-1&gt;&lt;/periodical&gt;&lt;pages&gt;223-223&lt;/pages&gt;&lt;volume&gt;10&lt;/volume&gt;&lt;number&gt;3&lt;/number&gt;&lt;dates&gt;&lt;year&gt;1985&lt;/year&gt;&lt;/dates&gt;&lt;isbn&gt;1442-9993&lt;/isbn&gt;&lt;urls&gt;&lt;/urls&gt;&lt;/record&gt;&lt;/Cite&gt;&lt;/EndNote&gt;</w:instrText>
      </w:r>
      <w:r w:rsidR="002F456B" w:rsidRPr="00505FA4">
        <w:fldChar w:fldCharType="separate"/>
      </w:r>
      <w:r w:rsidR="00E6704F" w:rsidRPr="00505FA4">
        <w:rPr>
          <w:noProof/>
          <w:sz w:val="20"/>
        </w:rPr>
        <w:t>[17]</w:t>
      </w:r>
      <w:r w:rsidR="002F456B" w:rsidRPr="00505FA4">
        <w:fldChar w:fldCharType="end"/>
      </w:r>
      <w:r w:rsidR="002F456B" w:rsidRPr="00505FA4">
        <w:t xml:space="preserve"> and </w:t>
      </w:r>
      <w:r w:rsidR="00543038" w:rsidRPr="00505FA4">
        <w:t>at</w:t>
      </w:r>
      <w:r w:rsidR="002F456B" w:rsidRPr="00505FA4">
        <w:t xml:space="preserve"> Stanley, Tasmania </w:t>
      </w:r>
      <w:r w:rsidR="00DA15EC" w:rsidRPr="00505FA4">
        <w:rPr>
          <w:rFonts w:eastAsia="SimSun"/>
        </w:rPr>
        <w:t>(40°46</w:t>
      </w:r>
      <w:r w:rsidR="00CA6211" w:rsidRPr="00505FA4">
        <w:rPr>
          <w:rFonts w:eastAsia="SimSun"/>
        </w:rPr>
        <w:t>’</w:t>
      </w:r>
      <w:r w:rsidR="00DA15EC" w:rsidRPr="00505FA4">
        <w:rPr>
          <w:rFonts w:eastAsia="SimSun"/>
        </w:rPr>
        <w:t>S, 145</w:t>
      </w:r>
      <w:r w:rsidR="00DA15EC" w:rsidRPr="00505FA4">
        <w:rPr>
          <w:rFonts w:eastAsia="DengXian"/>
        </w:rPr>
        <w:t>°</w:t>
      </w:r>
      <w:r w:rsidR="00DA15EC" w:rsidRPr="00505FA4">
        <w:rPr>
          <w:rFonts w:eastAsia="SimSun"/>
        </w:rPr>
        <w:t>17</w:t>
      </w:r>
      <w:r w:rsidR="00CA6211" w:rsidRPr="00505FA4">
        <w:rPr>
          <w:rFonts w:eastAsia="SimSun"/>
        </w:rPr>
        <w:t>’</w:t>
      </w:r>
      <w:r w:rsidR="00DA15EC" w:rsidRPr="00505FA4">
        <w:rPr>
          <w:rFonts w:eastAsia="SimSun"/>
        </w:rPr>
        <w:t>E)</w:t>
      </w:r>
      <w:r w:rsidR="00DA15EC" w:rsidRPr="00505FA4">
        <w:t xml:space="preserve"> </w:t>
      </w:r>
      <w:r w:rsidR="002F456B" w:rsidRPr="00505FA4">
        <w:t xml:space="preserve">during </w:t>
      </w:r>
      <w:r w:rsidR="0091078A" w:rsidRPr="00505FA4">
        <w:t xml:space="preserve">late September and early October </w:t>
      </w:r>
      <w:r w:rsidR="002F456B" w:rsidRPr="00505FA4">
        <w:t xml:space="preserve">1973 </w:t>
      </w:r>
      <w:r w:rsidR="002F456B" w:rsidRPr="00505FA4">
        <w:fldChar w:fldCharType="begin"/>
      </w:r>
      <w:r w:rsidR="00E6704F" w:rsidRPr="00505FA4">
        <w:instrText xml:space="preserve"> ADDIN EN.CITE &lt;EndNote&gt;&lt;Cite&gt;&lt;Author&gt;Drake&lt;/Author&gt;&lt;Year&gt;1981&lt;/Year&gt;&lt;RecNum&gt;215&lt;/RecNum&gt;&lt;DisplayText&gt;&lt;style size="10"&gt;[32]&lt;/style&gt;&lt;/DisplayText&gt;&lt;record&gt;&lt;rec-number&gt;215&lt;/rec-number&gt;&lt;foreign-keys&gt;&lt;key app="EN" db-id="ds2tzdzxz29eeqexrd3vafxjzwfdvtet5992" timestamp="1496974718"&gt;215&lt;/key&gt;&lt;key app="ENWeb" db-id=""&gt;0&lt;/key&gt;&lt;/foreign-keys&gt;&lt;ref-type name="Journal Article"&gt;17&lt;/ref-type&gt;&lt;contributors&gt;&lt;authors&gt;&lt;author&gt;Drake, V. A.&lt;/author&gt;&lt;author&gt;Helm, K. F.&lt;/author&gt;&lt;author&gt;Readshaw, J. L.&lt;/author&gt;&lt;author&gt;Reid, D. G.&lt;/author&gt;&lt;/authors&gt;&lt;/contributors&gt;&lt;auth-address&gt;Csiro,Div Atmospher Phys,Mordialloc,Vic 3195,Australia&lt;/auth-address&gt;&lt;titles&gt;&lt;title&gt;Insect migration across Bass Strait during spring: a radar study&lt;/title&gt;&lt;secondary-title&gt;Bulletin of Entomological Research&lt;/secondary-title&gt;&lt;alt-title&gt;B Entomol Res&lt;/alt-title&gt;&lt;/titles&gt;&lt;periodical&gt;&lt;full-title&gt;Bulletin of Entomological Research&lt;/full-title&gt;&lt;abbr-1&gt;B Entomol Res&lt;/abbr-1&gt;&lt;/periodical&gt;&lt;alt-periodical&gt;&lt;full-title&gt;Bulletin of Entomological Research&lt;/full-title&gt;&lt;abbr-1&gt;B Entomol Res&lt;/abbr-1&gt;&lt;/alt-periodical&gt;&lt;pages&gt;449-466&lt;/pages&gt;&lt;volume&gt;71&lt;/volume&gt;&lt;number&gt;3&lt;/number&gt;&lt;dates&gt;&lt;year&gt;1981&lt;/year&gt;&lt;/dates&gt;&lt;isbn&gt;0007-4853&lt;/isbn&gt;&lt;accession-num&gt;WOS:A1981MG02200009&lt;/accession-num&gt;&lt;urls&gt;&lt;related-urls&gt;&lt;url&gt;&amp;lt;Go to ISI&amp;gt;://WOS:A1981MG02200009&lt;/url&gt;&lt;/related-urls&gt;&lt;/urls&gt;&lt;language&gt;English&lt;/language&gt;&lt;/record&gt;&lt;/Cite&gt;&lt;/EndNote&gt;</w:instrText>
      </w:r>
      <w:r w:rsidR="002F456B" w:rsidRPr="00505FA4">
        <w:fldChar w:fldCharType="separate"/>
      </w:r>
      <w:r w:rsidR="00E6704F" w:rsidRPr="00505FA4">
        <w:rPr>
          <w:noProof/>
          <w:sz w:val="20"/>
        </w:rPr>
        <w:t>[32]</w:t>
      </w:r>
      <w:r w:rsidR="002F456B" w:rsidRPr="00505FA4">
        <w:fldChar w:fldCharType="end"/>
      </w:r>
      <w:r w:rsidR="002F456B" w:rsidRPr="00505FA4">
        <w:t>.</w:t>
      </w:r>
    </w:p>
    <w:tbl>
      <w:tblPr>
        <w:tblW w:w="9072" w:type="dxa"/>
        <w:jc w:val="center"/>
        <w:tblBorders>
          <w:top w:val="single" w:sz="4" w:space="0" w:color="auto"/>
          <w:bottom w:val="single" w:sz="4" w:space="0" w:color="auto"/>
        </w:tblBorders>
        <w:tblLayout w:type="fixed"/>
        <w:tblLook w:val="04A0" w:firstRow="1" w:lastRow="0" w:firstColumn="1" w:lastColumn="0" w:noHBand="0" w:noVBand="1"/>
      </w:tblPr>
      <w:tblGrid>
        <w:gridCol w:w="1440"/>
        <w:gridCol w:w="687"/>
        <w:gridCol w:w="708"/>
        <w:gridCol w:w="851"/>
        <w:gridCol w:w="992"/>
        <w:gridCol w:w="851"/>
        <w:gridCol w:w="708"/>
        <w:gridCol w:w="851"/>
        <w:gridCol w:w="992"/>
        <w:gridCol w:w="992"/>
      </w:tblGrid>
      <w:tr w:rsidR="00D17298" w:rsidRPr="00C82D10" w14:paraId="6F7DB529" w14:textId="77777777" w:rsidTr="00C82D10">
        <w:trPr>
          <w:jc w:val="center"/>
        </w:trPr>
        <w:tc>
          <w:tcPr>
            <w:tcW w:w="1440" w:type="dxa"/>
            <w:tcBorders>
              <w:top w:val="single" w:sz="8" w:space="0" w:color="auto"/>
              <w:bottom w:val="single" w:sz="4" w:space="0" w:color="auto"/>
            </w:tcBorders>
            <w:shd w:val="clear" w:color="auto" w:fill="auto"/>
            <w:vAlign w:val="center"/>
          </w:tcPr>
          <w:p w14:paraId="1F646B40" w14:textId="77777777" w:rsidR="00D17298" w:rsidRPr="00C82D10" w:rsidRDefault="00D17298" w:rsidP="00C82D10">
            <w:pPr>
              <w:pStyle w:val="MDPI42tablebody"/>
              <w:autoSpaceDE w:val="0"/>
              <w:autoSpaceDN w:val="0"/>
              <w:spacing w:line="240" w:lineRule="auto"/>
              <w:rPr>
                <w:b/>
                <w:szCs w:val="18"/>
              </w:rPr>
            </w:pPr>
            <w:bookmarkStart w:id="11" w:name="OLE_LINK15"/>
            <w:r w:rsidRPr="00C82D10">
              <w:rPr>
                <w:b/>
                <w:szCs w:val="18"/>
              </w:rPr>
              <w:br w:type="page"/>
            </w:r>
          </w:p>
        </w:tc>
        <w:tc>
          <w:tcPr>
            <w:tcW w:w="687" w:type="dxa"/>
            <w:tcBorders>
              <w:top w:val="single" w:sz="8" w:space="0" w:color="auto"/>
              <w:bottom w:val="single" w:sz="4" w:space="0" w:color="auto"/>
            </w:tcBorders>
            <w:shd w:val="clear" w:color="auto" w:fill="auto"/>
            <w:vAlign w:val="center"/>
          </w:tcPr>
          <w:p w14:paraId="62F14731" w14:textId="77777777" w:rsidR="00D17298" w:rsidRPr="00C82D10" w:rsidRDefault="00D17298" w:rsidP="00C82D10">
            <w:pPr>
              <w:pStyle w:val="MDPI42tablebody"/>
              <w:autoSpaceDE w:val="0"/>
              <w:autoSpaceDN w:val="0"/>
              <w:spacing w:line="240" w:lineRule="auto"/>
              <w:rPr>
                <w:b/>
                <w:szCs w:val="18"/>
              </w:rPr>
            </w:pPr>
            <w:r w:rsidRPr="00C82D10">
              <w:rPr>
                <w:b/>
                <w:szCs w:val="18"/>
              </w:rPr>
              <w:t>Min</w:t>
            </w:r>
          </w:p>
          <w:p w14:paraId="6A73363D" w14:textId="01A5A0E6" w:rsidR="00CB53CD" w:rsidRPr="00C82D10" w:rsidRDefault="00CB53CD" w:rsidP="00C82D10">
            <w:pPr>
              <w:pStyle w:val="MDPI42tablebody"/>
              <w:autoSpaceDE w:val="0"/>
              <w:autoSpaceDN w:val="0"/>
              <w:spacing w:line="240" w:lineRule="auto"/>
              <w:rPr>
                <w:b/>
                <w:szCs w:val="18"/>
              </w:rPr>
            </w:pPr>
            <w:r w:rsidRPr="00C82D10">
              <w:rPr>
                <w:b/>
                <w:szCs w:val="18"/>
              </w:rPr>
              <w:t>(mg)</w:t>
            </w:r>
          </w:p>
        </w:tc>
        <w:tc>
          <w:tcPr>
            <w:tcW w:w="708" w:type="dxa"/>
            <w:tcBorders>
              <w:top w:val="single" w:sz="8" w:space="0" w:color="auto"/>
              <w:bottom w:val="single" w:sz="4" w:space="0" w:color="auto"/>
            </w:tcBorders>
            <w:shd w:val="clear" w:color="auto" w:fill="auto"/>
            <w:vAlign w:val="center"/>
          </w:tcPr>
          <w:p w14:paraId="52458A8F" w14:textId="77777777" w:rsidR="00D17298" w:rsidRPr="00C82D10" w:rsidRDefault="00D17298" w:rsidP="00C82D10">
            <w:pPr>
              <w:pStyle w:val="MDPI42tablebody"/>
              <w:autoSpaceDE w:val="0"/>
              <w:autoSpaceDN w:val="0"/>
              <w:spacing w:line="240" w:lineRule="auto"/>
              <w:rPr>
                <w:b/>
                <w:szCs w:val="18"/>
              </w:rPr>
            </w:pPr>
            <w:r w:rsidRPr="00C82D10">
              <w:rPr>
                <w:b/>
                <w:szCs w:val="18"/>
              </w:rPr>
              <w:t>Max</w:t>
            </w:r>
          </w:p>
          <w:p w14:paraId="60F4A0A5" w14:textId="54AA8092" w:rsidR="00CB53CD" w:rsidRPr="00C82D10" w:rsidRDefault="00CB53CD" w:rsidP="00C82D10">
            <w:pPr>
              <w:pStyle w:val="MDPI42tablebody"/>
              <w:autoSpaceDE w:val="0"/>
              <w:autoSpaceDN w:val="0"/>
              <w:spacing w:line="240" w:lineRule="auto"/>
              <w:rPr>
                <w:b/>
                <w:szCs w:val="18"/>
              </w:rPr>
            </w:pPr>
            <w:r w:rsidRPr="00C82D10">
              <w:rPr>
                <w:b/>
                <w:szCs w:val="18"/>
              </w:rPr>
              <w:t>(mg)</w:t>
            </w:r>
          </w:p>
        </w:tc>
        <w:tc>
          <w:tcPr>
            <w:tcW w:w="851" w:type="dxa"/>
            <w:tcBorders>
              <w:top w:val="single" w:sz="8" w:space="0" w:color="auto"/>
              <w:bottom w:val="single" w:sz="4" w:space="0" w:color="auto"/>
            </w:tcBorders>
            <w:shd w:val="clear" w:color="auto" w:fill="auto"/>
            <w:vAlign w:val="center"/>
          </w:tcPr>
          <w:p w14:paraId="43EB8FA2" w14:textId="77777777" w:rsidR="00D17298" w:rsidRPr="00C82D10" w:rsidRDefault="00944B42" w:rsidP="00C82D10">
            <w:pPr>
              <w:pStyle w:val="MDPI42tablebody"/>
              <w:autoSpaceDE w:val="0"/>
              <w:autoSpaceDN w:val="0"/>
              <w:spacing w:line="240" w:lineRule="auto"/>
              <w:rPr>
                <w:b/>
                <w:szCs w:val="18"/>
              </w:rPr>
            </w:pPr>
            <w:r w:rsidRPr="00C82D10">
              <w:rPr>
                <w:b/>
                <w:szCs w:val="18"/>
              </w:rPr>
              <w:t>M</w:t>
            </w:r>
            <w:r w:rsidR="00D17298" w:rsidRPr="00C82D10">
              <w:rPr>
                <w:b/>
                <w:szCs w:val="18"/>
              </w:rPr>
              <w:t>ean</w:t>
            </w:r>
          </w:p>
          <w:p w14:paraId="23C3B5A8" w14:textId="65FEA302" w:rsidR="00CB53CD" w:rsidRPr="00C82D10" w:rsidRDefault="00CB53CD" w:rsidP="00C82D10">
            <w:pPr>
              <w:pStyle w:val="MDPI42tablebody"/>
              <w:autoSpaceDE w:val="0"/>
              <w:autoSpaceDN w:val="0"/>
              <w:spacing w:line="240" w:lineRule="auto"/>
              <w:rPr>
                <w:b/>
                <w:szCs w:val="18"/>
              </w:rPr>
            </w:pPr>
            <w:r w:rsidRPr="00C82D10">
              <w:rPr>
                <w:b/>
                <w:szCs w:val="18"/>
              </w:rPr>
              <w:t>(mg)</w:t>
            </w:r>
          </w:p>
        </w:tc>
        <w:tc>
          <w:tcPr>
            <w:tcW w:w="992" w:type="dxa"/>
            <w:tcBorders>
              <w:top w:val="single" w:sz="8" w:space="0" w:color="auto"/>
              <w:bottom w:val="single" w:sz="4" w:space="0" w:color="auto"/>
            </w:tcBorders>
            <w:shd w:val="clear" w:color="auto" w:fill="auto"/>
            <w:vAlign w:val="center"/>
          </w:tcPr>
          <w:p w14:paraId="7D646B0A" w14:textId="55B0B635" w:rsidR="00371EFD" w:rsidRPr="00C82D10" w:rsidRDefault="00D17298" w:rsidP="00C82D10">
            <w:pPr>
              <w:pStyle w:val="MDPI42tablebody"/>
              <w:autoSpaceDE w:val="0"/>
              <w:autoSpaceDN w:val="0"/>
              <w:spacing w:line="240" w:lineRule="auto"/>
              <w:rPr>
                <w:b/>
                <w:szCs w:val="18"/>
              </w:rPr>
            </w:pPr>
            <w:r w:rsidRPr="00C82D10">
              <w:rPr>
                <w:b/>
                <w:szCs w:val="18"/>
              </w:rPr>
              <w:t>Range</w:t>
            </w:r>
            <w:r w:rsidR="00B97913" w:rsidRPr="00C82D10">
              <w:rPr>
                <w:b/>
                <w:szCs w:val="18"/>
                <w:vertAlign w:val="superscript"/>
              </w:rPr>
              <w:t>2</w:t>
            </w:r>
          </w:p>
          <w:p w14:paraId="261CAE19" w14:textId="5013E4C3" w:rsidR="00CB53CD" w:rsidRPr="00C82D10" w:rsidRDefault="00532F37" w:rsidP="00C82D10">
            <w:pPr>
              <w:pStyle w:val="MDPI42tablebody"/>
              <w:autoSpaceDE w:val="0"/>
              <w:autoSpaceDN w:val="0"/>
              <w:spacing w:line="240" w:lineRule="auto"/>
              <w:rPr>
                <w:b/>
                <w:szCs w:val="18"/>
              </w:rPr>
            </w:pPr>
            <w:r w:rsidRPr="00C82D10">
              <w:rPr>
                <w:b/>
                <w:szCs w:val="18"/>
              </w:rPr>
              <w:t xml:space="preserve"> </w:t>
            </w:r>
            <w:r w:rsidR="00CB53CD" w:rsidRPr="00C82D10">
              <w:rPr>
                <w:b/>
                <w:szCs w:val="18"/>
              </w:rPr>
              <w:t>(mg)</w:t>
            </w:r>
          </w:p>
        </w:tc>
        <w:tc>
          <w:tcPr>
            <w:tcW w:w="851" w:type="dxa"/>
            <w:tcBorders>
              <w:top w:val="single" w:sz="8" w:space="0" w:color="auto"/>
              <w:bottom w:val="single" w:sz="4" w:space="0" w:color="auto"/>
            </w:tcBorders>
            <w:shd w:val="clear" w:color="auto" w:fill="auto"/>
            <w:vAlign w:val="center"/>
          </w:tcPr>
          <w:p w14:paraId="09583B0F" w14:textId="77777777" w:rsidR="00D17298" w:rsidRPr="00C82D10" w:rsidRDefault="00D17298" w:rsidP="00C82D10">
            <w:pPr>
              <w:pStyle w:val="MDPI42tablebody"/>
              <w:autoSpaceDE w:val="0"/>
              <w:autoSpaceDN w:val="0"/>
              <w:spacing w:line="240" w:lineRule="auto"/>
              <w:rPr>
                <w:b/>
                <w:vertAlign w:val="subscript"/>
                <w:lang w:eastAsia="zh-CN"/>
              </w:rPr>
            </w:pPr>
            <w:r w:rsidRPr="00C82D10">
              <w:rPr>
                <w:b/>
                <w:i/>
                <w:lang w:eastAsia="zh-CN"/>
              </w:rPr>
              <w:t>a</w:t>
            </w:r>
            <w:r w:rsidRPr="00C82D10">
              <w:rPr>
                <w:b/>
                <w:vertAlign w:val="subscript"/>
                <w:lang w:eastAsia="zh-CN"/>
              </w:rPr>
              <w:t>0</w:t>
            </w:r>
          </w:p>
          <w:p w14:paraId="354FB42C" w14:textId="186D5DD4" w:rsidR="00CB53CD" w:rsidRPr="00C82D10" w:rsidRDefault="00CB53CD" w:rsidP="00C82D10">
            <w:pPr>
              <w:pStyle w:val="MDPI42tablebody"/>
              <w:autoSpaceDE w:val="0"/>
              <w:autoSpaceDN w:val="0"/>
              <w:spacing w:line="240" w:lineRule="auto"/>
              <w:rPr>
                <w:b/>
                <w:szCs w:val="18"/>
              </w:rPr>
            </w:pPr>
            <w:r w:rsidRPr="00C82D10">
              <w:rPr>
                <w:b/>
                <w:lang w:eastAsia="zh-CN"/>
              </w:rPr>
              <w:t>(</w:t>
            </w:r>
            <w:proofErr w:type="spellStart"/>
            <w:r w:rsidRPr="00C82D10">
              <w:rPr>
                <w:b/>
                <w:lang w:eastAsia="zh-CN"/>
              </w:rPr>
              <w:t>d</w:t>
            </w:r>
            <w:r w:rsidR="00451210" w:rsidRPr="00C82D10">
              <w:rPr>
                <w:b/>
                <w:lang w:eastAsia="zh-CN"/>
              </w:rPr>
              <w:t>B</w:t>
            </w:r>
            <w:r w:rsidRPr="00C82D10">
              <w:rPr>
                <w:b/>
                <w:lang w:eastAsia="zh-CN"/>
              </w:rPr>
              <w:t>sc</w:t>
            </w:r>
            <w:proofErr w:type="spellEnd"/>
            <w:r w:rsidRPr="00C82D10">
              <w:rPr>
                <w:b/>
                <w:lang w:eastAsia="zh-CN"/>
              </w:rPr>
              <w:t>)</w:t>
            </w:r>
          </w:p>
        </w:tc>
        <w:tc>
          <w:tcPr>
            <w:tcW w:w="708" w:type="dxa"/>
            <w:tcBorders>
              <w:top w:val="single" w:sz="8" w:space="0" w:color="auto"/>
              <w:bottom w:val="single" w:sz="4" w:space="0" w:color="auto"/>
            </w:tcBorders>
            <w:shd w:val="clear" w:color="auto" w:fill="auto"/>
            <w:vAlign w:val="center"/>
          </w:tcPr>
          <w:p w14:paraId="53249534" w14:textId="77777777" w:rsidR="00D17298" w:rsidRPr="00C82D10" w:rsidRDefault="00D17298" w:rsidP="00C82D10">
            <w:pPr>
              <w:pStyle w:val="MDPI42tablebody"/>
              <w:autoSpaceDE w:val="0"/>
              <w:autoSpaceDN w:val="0"/>
              <w:spacing w:line="240" w:lineRule="auto"/>
              <w:rPr>
                <w:b/>
                <w:szCs w:val="18"/>
              </w:rPr>
            </w:pPr>
            <w:r w:rsidRPr="00C82D10">
              <w:rPr>
                <w:b/>
                <w:szCs w:val="18"/>
              </w:rPr>
              <w:t>Point Lookout</w:t>
            </w:r>
          </w:p>
        </w:tc>
        <w:tc>
          <w:tcPr>
            <w:tcW w:w="851" w:type="dxa"/>
            <w:tcBorders>
              <w:top w:val="single" w:sz="8" w:space="0" w:color="auto"/>
              <w:bottom w:val="single" w:sz="4" w:space="0" w:color="auto"/>
            </w:tcBorders>
            <w:shd w:val="clear" w:color="auto" w:fill="auto"/>
            <w:vAlign w:val="center"/>
          </w:tcPr>
          <w:p w14:paraId="3D7CCDD3" w14:textId="77777777" w:rsidR="00D17298" w:rsidRPr="00C82D10" w:rsidRDefault="00D17298" w:rsidP="00C82D10">
            <w:pPr>
              <w:pStyle w:val="MDPI42tablebody"/>
              <w:autoSpaceDE w:val="0"/>
              <w:autoSpaceDN w:val="0"/>
              <w:spacing w:line="240" w:lineRule="auto"/>
              <w:rPr>
                <w:b/>
                <w:szCs w:val="18"/>
              </w:rPr>
            </w:pPr>
            <w:r w:rsidRPr="00C82D10">
              <w:rPr>
                <w:b/>
                <w:szCs w:val="18"/>
              </w:rPr>
              <w:t>Mt</w:t>
            </w:r>
          </w:p>
          <w:p w14:paraId="77F0DAA3" w14:textId="77777777" w:rsidR="00D17298" w:rsidRPr="00C82D10" w:rsidRDefault="00D17298" w:rsidP="00C82D10">
            <w:pPr>
              <w:pStyle w:val="MDPI42tablebody"/>
              <w:autoSpaceDE w:val="0"/>
              <w:autoSpaceDN w:val="0"/>
              <w:spacing w:line="240" w:lineRule="auto"/>
              <w:rPr>
                <w:b/>
                <w:szCs w:val="18"/>
              </w:rPr>
            </w:pPr>
            <w:proofErr w:type="spellStart"/>
            <w:r w:rsidRPr="00C82D10">
              <w:rPr>
                <w:b/>
                <w:szCs w:val="18"/>
              </w:rPr>
              <w:t>Dowe</w:t>
            </w:r>
            <w:proofErr w:type="spellEnd"/>
          </w:p>
        </w:tc>
        <w:tc>
          <w:tcPr>
            <w:tcW w:w="992" w:type="dxa"/>
            <w:tcBorders>
              <w:top w:val="single" w:sz="8" w:space="0" w:color="auto"/>
              <w:bottom w:val="single" w:sz="4" w:space="0" w:color="auto"/>
            </w:tcBorders>
            <w:shd w:val="clear" w:color="auto" w:fill="auto"/>
            <w:vAlign w:val="center"/>
          </w:tcPr>
          <w:p w14:paraId="6E0087E3" w14:textId="77777777" w:rsidR="00D17298" w:rsidRPr="00C82D10" w:rsidRDefault="00D17298" w:rsidP="00C82D10">
            <w:pPr>
              <w:pStyle w:val="MDPI42tablebody"/>
              <w:autoSpaceDE w:val="0"/>
              <w:autoSpaceDN w:val="0"/>
              <w:spacing w:line="240" w:lineRule="auto"/>
              <w:rPr>
                <w:b/>
                <w:szCs w:val="18"/>
              </w:rPr>
            </w:pPr>
            <w:proofErr w:type="spellStart"/>
            <w:r w:rsidRPr="00C82D10">
              <w:rPr>
                <w:b/>
                <w:szCs w:val="18"/>
              </w:rPr>
              <w:t>Trangie</w:t>
            </w:r>
            <w:proofErr w:type="spellEnd"/>
          </w:p>
        </w:tc>
        <w:tc>
          <w:tcPr>
            <w:tcW w:w="992" w:type="dxa"/>
            <w:tcBorders>
              <w:top w:val="single" w:sz="8" w:space="0" w:color="auto"/>
              <w:bottom w:val="single" w:sz="4" w:space="0" w:color="auto"/>
            </w:tcBorders>
            <w:shd w:val="clear" w:color="auto" w:fill="auto"/>
            <w:vAlign w:val="center"/>
          </w:tcPr>
          <w:p w14:paraId="256A063A" w14:textId="77777777" w:rsidR="00D17298" w:rsidRPr="00C82D10" w:rsidRDefault="00D17298" w:rsidP="00C82D10">
            <w:pPr>
              <w:pStyle w:val="MDPI42tablebody"/>
              <w:autoSpaceDE w:val="0"/>
              <w:autoSpaceDN w:val="0"/>
              <w:spacing w:line="240" w:lineRule="auto"/>
              <w:rPr>
                <w:b/>
                <w:szCs w:val="18"/>
              </w:rPr>
            </w:pPr>
            <w:r w:rsidRPr="00C82D10">
              <w:rPr>
                <w:b/>
                <w:szCs w:val="18"/>
              </w:rPr>
              <w:t>Stanley</w:t>
            </w:r>
          </w:p>
        </w:tc>
      </w:tr>
      <w:tr w:rsidR="007D0183" w:rsidRPr="00C82D10" w14:paraId="54FC32FE" w14:textId="77777777" w:rsidTr="00C82D10">
        <w:trPr>
          <w:jc w:val="center"/>
        </w:trPr>
        <w:tc>
          <w:tcPr>
            <w:tcW w:w="1440" w:type="dxa"/>
            <w:tcBorders>
              <w:top w:val="single" w:sz="4" w:space="0" w:color="auto"/>
              <w:bottom w:val="nil"/>
            </w:tcBorders>
            <w:shd w:val="clear" w:color="auto" w:fill="auto"/>
            <w:vAlign w:val="center"/>
          </w:tcPr>
          <w:p w14:paraId="2B00721E" w14:textId="3142D373" w:rsidR="007D0183" w:rsidRPr="00C82D10" w:rsidRDefault="00A27111" w:rsidP="00C82D10">
            <w:pPr>
              <w:pStyle w:val="MDPI42tablebody"/>
              <w:autoSpaceDE w:val="0"/>
              <w:autoSpaceDN w:val="0"/>
              <w:spacing w:line="240" w:lineRule="auto"/>
              <w:rPr>
                <w:i/>
                <w:szCs w:val="18"/>
              </w:rPr>
            </w:pPr>
            <w:bookmarkStart w:id="12" w:name="OLE_LINK22"/>
            <w:proofErr w:type="spellStart"/>
            <w:r w:rsidRPr="00C82D10">
              <w:rPr>
                <w:i/>
                <w:szCs w:val="18"/>
              </w:rPr>
              <w:t>A</w:t>
            </w:r>
            <w:r w:rsidR="00A80352" w:rsidRPr="00C82D10">
              <w:rPr>
                <w:i/>
                <w:szCs w:val="18"/>
              </w:rPr>
              <w:t>ustracris</w:t>
            </w:r>
            <w:proofErr w:type="spellEnd"/>
            <w:r w:rsidRPr="00C82D10">
              <w:rPr>
                <w:i/>
                <w:szCs w:val="18"/>
              </w:rPr>
              <w:t xml:space="preserve"> </w:t>
            </w:r>
            <w:proofErr w:type="spellStart"/>
            <w:r w:rsidRPr="00C82D10">
              <w:rPr>
                <w:i/>
                <w:szCs w:val="18"/>
              </w:rPr>
              <w:t>guttulosa</w:t>
            </w:r>
            <w:proofErr w:type="spellEnd"/>
            <w:r w:rsidR="000A5E88" w:rsidRPr="00C82D10">
              <w:rPr>
                <w:i/>
                <w:szCs w:val="18"/>
              </w:rPr>
              <w:t xml:space="preserve"> </w:t>
            </w:r>
            <w:bookmarkEnd w:id="12"/>
            <w:r w:rsidR="000A5E88" w:rsidRPr="00C82D10">
              <w:rPr>
                <w:szCs w:val="18"/>
              </w:rPr>
              <w:t>(N</w:t>
            </w:r>
            <w:r w:rsidR="006E43E1" w:rsidRPr="00C82D10">
              <w:rPr>
                <w:szCs w:val="18"/>
              </w:rPr>
              <w:t xml:space="preserve"> = </w:t>
            </w:r>
            <w:r w:rsidR="000A5E88" w:rsidRPr="00C82D10">
              <w:rPr>
                <w:szCs w:val="18"/>
              </w:rPr>
              <w:t>20)</w:t>
            </w:r>
          </w:p>
        </w:tc>
        <w:tc>
          <w:tcPr>
            <w:tcW w:w="687" w:type="dxa"/>
            <w:tcBorders>
              <w:top w:val="single" w:sz="4" w:space="0" w:color="auto"/>
              <w:bottom w:val="nil"/>
            </w:tcBorders>
            <w:shd w:val="clear" w:color="auto" w:fill="auto"/>
            <w:vAlign w:val="center"/>
          </w:tcPr>
          <w:p w14:paraId="4B26AD4F" w14:textId="5CEB0C61" w:rsidR="007D0183" w:rsidRPr="00C82D10" w:rsidRDefault="00A00D8C" w:rsidP="00C82D10">
            <w:pPr>
              <w:pStyle w:val="MDPI42tablebody"/>
              <w:autoSpaceDE w:val="0"/>
              <w:autoSpaceDN w:val="0"/>
              <w:spacing w:line="240" w:lineRule="auto"/>
              <w:rPr>
                <w:szCs w:val="18"/>
              </w:rPr>
            </w:pPr>
            <w:r w:rsidRPr="00C82D10">
              <w:rPr>
                <w:szCs w:val="18"/>
              </w:rPr>
              <w:t>728</w:t>
            </w:r>
          </w:p>
        </w:tc>
        <w:tc>
          <w:tcPr>
            <w:tcW w:w="708" w:type="dxa"/>
            <w:tcBorders>
              <w:top w:val="single" w:sz="4" w:space="0" w:color="auto"/>
              <w:bottom w:val="nil"/>
            </w:tcBorders>
            <w:shd w:val="clear" w:color="auto" w:fill="auto"/>
            <w:vAlign w:val="center"/>
          </w:tcPr>
          <w:p w14:paraId="25D38352" w14:textId="428E6A88" w:rsidR="007D0183" w:rsidRPr="00C82D10" w:rsidRDefault="00A00D8C" w:rsidP="00C82D10">
            <w:pPr>
              <w:pStyle w:val="MDPI42tablebody"/>
              <w:autoSpaceDE w:val="0"/>
              <w:autoSpaceDN w:val="0"/>
              <w:spacing w:line="240" w:lineRule="auto"/>
              <w:rPr>
                <w:szCs w:val="18"/>
              </w:rPr>
            </w:pPr>
            <w:r w:rsidRPr="00C82D10">
              <w:rPr>
                <w:szCs w:val="18"/>
              </w:rPr>
              <w:t>2391</w:t>
            </w:r>
          </w:p>
        </w:tc>
        <w:tc>
          <w:tcPr>
            <w:tcW w:w="851" w:type="dxa"/>
            <w:tcBorders>
              <w:top w:val="single" w:sz="4" w:space="0" w:color="auto"/>
              <w:bottom w:val="nil"/>
            </w:tcBorders>
            <w:shd w:val="clear" w:color="auto" w:fill="auto"/>
            <w:vAlign w:val="center"/>
          </w:tcPr>
          <w:p w14:paraId="3E61AF8A" w14:textId="7D724083" w:rsidR="007D0183" w:rsidRPr="00C82D10" w:rsidRDefault="00A00D8C" w:rsidP="00C82D10">
            <w:pPr>
              <w:pStyle w:val="MDPI42tablebody"/>
              <w:autoSpaceDE w:val="0"/>
              <w:autoSpaceDN w:val="0"/>
              <w:spacing w:line="240" w:lineRule="auto"/>
              <w:rPr>
                <w:szCs w:val="18"/>
              </w:rPr>
            </w:pPr>
            <w:r w:rsidRPr="00C82D10">
              <w:rPr>
                <w:szCs w:val="18"/>
              </w:rPr>
              <w:t>1375</w:t>
            </w:r>
          </w:p>
        </w:tc>
        <w:tc>
          <w:tcPr>
            <w:tcW w:w="992" w:type="dxa"/>
            <w:tcBorders>
              <w:top w:val="single" w:sz="4" w:space="0" w:color="auto"/>
              <w:bottom w:val="nil"/>
            </w:tcBorders>
            <w:shd w:val="clear" w:color="auto" w:fill="auto"/>
            <w:vAlign w:val="center"/>
          </w:tcPr>
          <w:p w14:paraId="4498174D" w14:textId="2CED4520" w:rsidR="007D0183" w:rsidRPr="00C82D10" w:rsidRDefault="00E972ED" w:rsidP="00C82D10">
            <w:pPr>
              <w:pStyle w:val="MDPI42tablebody"/>
              <w:autoSpaceDE w:val="0"/>
              <w:autoSpaceDN w:val="0"/>
              <w:spacing w:line="240" w:lineRule="auto"/>
              <w:rPr>
                <w:szCs w:val="18"/>
              </w:rPr>
            </w:pPr>
            <w:r w:rsidRPr="00C82D10">
              <w:rPr>
                <w:szCs w:val="18"/>
              </w:rPr>
              <w:t>880</w:t>
            </w:r>
            <w:r w:rsidR="002C444D">
              <w:t>−</w:t>
            </w:r>
            <w:r w:rsidRPr="00C82D10">
              <w:rPr>
                <w:szCs w:val="18"/>
              </w:rPr>
              <w:t>1869</w:t>
            </w:r>
          </w:p>
        </w:tc>
        <w:tc>
          <w:tcPr>
            <w:tcW w:w="851" w:type="dxa"/>
            <w:tcBorders>
              <w:top w:val="single" w:sz="4" w:space="0" w:color="auto"/>
              <w:bottom w:val="nil"/>
            </w:tcBorders>
            <w:shd w:val="clear" w:color="auto" w:fill="auto"/>
            <w:vAlign w:val="center"/>
          </w:tcPr>
          <w:p w14:paraId="19C2BA78" w14:textId="2581BAA9" w:rsidR="007D0183" w:rsidRPr="00C82D10" w:rsidRDefault="000E0DF8" w:rsidP="00C82D10">
            <w:pPr>
              <w:pStyle w:val="MDPI42tablebody"/>
              <w:autoSpaceDE w:val="0"/>
              <w:autoSpaceDN w:val="0"/>
              <w:spacing w:line="240" w:lineRule="auto"/>
              <w:rPr>
                <w:szCs w:val="18"/>
              </w:rPr>
            </w:pPr>
            <w:r w:rsidRPr="00C82D10">
              <w:rPr>
                <w:szCs w:val="18"/>
              </w:rPr>
              <w:t>4.7</w:t>
            </w:r>
            <w:r w:rsidR="002C444D">
              <w:t>−</w:t>
            </w:r>
            <w:r w:rsidRPr="00C82D10">
              <w:rPr>
                <w:szCs w:val="18"/>
              </w:rPr>
              <w:t>8.1</w:t>
            </w:r>
          </w:p>
        </w:tc>
        <w:tc>
          <w:tcPr>
            <w:tcW w:w="708" w:type="dxa"/>
            <w:tcBorders>
              <w:top w:val="single" w:sz="4" w:space="0" w:color="auto"/>
              <w:bottom w:val="nil"/>
            </w:tcBorders>
            <w:shd w:val="clear" w:color="auto" w:fill="auto"/>
            <w:vAlign w:val="center"/>
          </w:tcPr>
          <w:p w14:paraId="5E784ABC" w14:textId="77777777" w:rsidR="007D0183" w:rsidRPr="00C82D10" w:rsidRDefault="007D0183" w:rsidP="00C82D10">
            <w:pPr>
              <w:pStyle w:val="MDPI42tablebody"/>
              <w:autoSpaceDE w:val="0"/>
              <w:autoSpaceDN w:val="0"/>
              <w:spacing w:line="240" w:lineRule="auto"/>
              <w:rPr>
                <w:szCs w:val="18"/>
              </w:rPr>
            </w:pPr>
          </w:p>
        </w:tc>
        <w:tc>
          <w:tcPr>
            <w:tcW w:w="851" w:type="dxa"/>
            <w:tcBorders>
              <w:top w:val="single" w:sz="4" w:space="0" w:color="auto"/>
              <w:bottom w:val="nil"/>
            </w:tcBorders>
            <w:shd w:val="clear" w:color="auto" w:fill="auto"/>
            <w:vAlign w:val="center"/>
          </w:tcPr>
          <w:p w14:paraId="47D7F087" w14:textId="77777777" w:rsidR="007D0183" w:rsidRPr="00C82D10" w:rsidRDefault="007D0183" w:rsidP="00C82D10">
            <w:pPr>
              <w:pStyle w:val="MDPI42tablebody"/>
              <w:autoSpaceDE w:val="0"/>
              <w:autoSpaceDN w:val="0"/>
              <w:spacing w:line="240" w:lineRule="auto"/>
              <w:rPr>
                <w:szCs w:val="18"/>
              </w:rPr>
            </w:pPr>
          </w:p>
        </w:tc>
        <w:tc>
          <w:tcPr>
            <w:tcW w:w="992" w:type="dxa"/>
            <w:tcBorders>
              <w:top w:val="single" w:sz="4" w:space="0" w:color="auto"/>
              <w:bottom w:val="nil"/>
            </w:tcBorders>
            <w:shd w:val="clear" w:color="auto" w:fill="auto"/>
            <w:vAlign w:val="center"/>
          </w:tcPr>
          <w:p w14:paraId="423349E7" w14:textId="77777777" w:rsidR="007D0183" w:rsidRPr="00C82D10" w:rsidRDefault="007D0183" w:rsidP="00C82D10">
            <w:pPr>
              <w:pStyle w:val="MDPI42tablebody"/>
              <w:autoSpaceDE w:val="0"/>
              <w:autoSpaceDN w:val="0"/>
              <w:spacing w:line="240" w:lineRule="auto"/>
              <w:rPr>
                <w:szCs w:val="18"/>
              </w:rPr>
            </w:pPr>
          </w:p>
        </w:tc>
        <w:tc>
          <w:tcPr>
            <w:tcW w:w="992" w:type="dxa"/>
            <w:tcBorders>
              <w:top w:val="single" w:sz="4" w:space="0" w:color="auto"/>
              <w:bottom w:val="nil"/>
            </w:tcBorders>
            <w:shd w:val="clear" w:color="auto" w:fill="auto"/>
            <w:vAlign w:val="center"/>
          </w:tcPr>
          <w:p w14:paraId="44A6FB1C" w14:textId="77777777" w:rsidR="007D0183" w:rsidRPr="00C82D10" w:rsidRDefault="007D0183" w:rsidP="00C82D10">
            <w:pPr>
              <w:pStyle w:val="MDPI42tablebody"/>
              <w:autoSpaceDE w:val="0"/>
              <w:autoSpaceDN w:val="0"/>
              <w:spacing w:line="240" w:lineRule="auto"/>
              <w:rPr>
                <w:szCs w:val="18"/>
              </w:rPr>
            </w:pPr>
          </w:p>
        </w:tc>
      </w:tr>
      <w:tr w:rsidR="00D17298" w:rsidRPr="00C82D10" w14:paraId="357655FB" w14:textId="77777777" w:rsidTr="00C82D10">
        <w:trPr>
          <w:jc w:val="center"/>
        </w:trPr>
        <w:tc>
          <w:tcPr>
            <w:tcW w:w="1440" w:type="dxa"/>
            <w:tcBorders>
              <w:top w:val="nil"/>
              <w:bottom w:val="nil"/>
            </w:tcBorders>
            <w:shd w:val="clear" w:color="auto" w:fill="auto"/>
            <w:vAlign w:val="center"/>
          </w:tcPr>
          <w:p w14:paraId="449BDAC8" w14:textId="54EDB685" w:rsidR="00D17298" w:rsidRPr="00C82D10" w:rsidRDefault="00D17298" w:rsidP="00C82D10">
            <w:pPr>
              <w:pStyle w:val="MDPI42tablebody"/>
              <w:autoSpaceDE w:val="0"/>
              <w:autoSpaceDN w:val="0"/>
              <w:spacing w:line="240" w:lineRule="auto"/>
              <w:rPr>
                <w:szCs w:val="18"/>
              </w:rPr>
            </w:pPr>
            <w:bookmarkStart w:id="13" w:name="OLE_LINK23"/>
            <w:proofErr w:type="spellStart"/>
            <w:r w:rsidRPr="00C82D10">
              <w:rPr>
                <w:i/>
                <w:szCs w:val="18"/>
              </w:rPr>
              <w:t>C</w:t>
            </w:r>
            <w:r w:rsidR="0032513C" w:rsidRPr="00C82D10">
              <w:rPr>
                <w:i/>
                <w:szCs w:val="18"/>
              </w:rPr>
              <w:t>hortoicetes</w:t>
            </w:r>
            <w:proofErr w:type="spellEnd"/>
            <w:r w:rsidRPr="00C82D10">
              <w:rPr>
                <w:i/>
                <w:szCs w:val="18"/>
              </w:rPr>
              <w:t xml:space="preserve"> </w:t>
            </w:r>
            <w:proofErr w:type="spellStart"/>
            <w:r w:rsidRPr="00C82D10">
              <w:rPr>
                <w:i/>
                <w:szCs w:val="18"/>
              </w:rPr>
              <w:t>terminifera</w:t>
            </w:r>
            <w:proofErr w:type="spellEnd"/>
            <w:r w:rsidRPr="00C82D10">
              <w:rPr>
                <w:szCs w:val="18"/>
              </w:rPr>
              <w:t xml:space="preserve"> </w:t>
            </w:r>
            <w:bookmarkEnd w:id="13"/>
            <w:r w:rsidRPr="00C82D10">
              <w:rPr>
                <w:szCs w:val="18"/>
              </w:rPr>
              <w:t>(N</w:t>
            </w:r>
            <w:r w:rsidR="006E43E1" w:rsidRPr="00C82D10">
              <w:rPr>
                <w:szCs w:val="18"/>
              </w:rPr>
              <w:t xml:space="preserve"> = </w:t>
            </w:r>
            <w:r w:rsidRPr="00C82D10">
              <w:rPr>
                <w:szCs w:val="18"/>
              </w:rPr>
              <w:t xml:space="preserve">24) </w:t>
            </w:r>
          </w:p>
        </w:tc>
        <w:tc>
          <w:tcPr>
            <w:tcW w:w="687" w:type="dxa"/>
            <w:tcBorders>
              <w:top w:val="nil"/>
              <w:bottom w:val="nil"/>
            </w:tcBorders>
            <w:shd w:val="clear" w:color="auto" w:fill="auto"/>
            <w:vAlign w:val="center"/>
          </w:tcPr>
          <w:p w14:paraId="2A251249" w14:textId="77777777" w:rsidR="00D17298" w:rsidRPr="00C82D10" w:rsidRDefault="00D17298" w:rsidP="00C82D10">
            <w:pPr>
              <w:pStyle w:val="MDPI42tablebody"/>
              <w:autoSpaceDE w:val="0"/>
              <w:autoSpaceDN w:val="0"/>
              <w:spacing w:line="240" w:lineRule="auto"/>
              <w:rPr>
                <w:szCs w:val="18"/>
              </w:rPr>
            </w:pPr>
            <w:r w:rsidRPr="00C82D10">
              <w:rPr>
                <w:szCs w:val="18"/>
              </w:rPr>
              <w:t>244</w:t>
            </w:r>
          </w:p>
        </w:tc>
        <w:tc>
          <w:tcPr>
            <w:tcW w:w="708" w:type="dxa"/>
            <w:tcBorders>
              <w:top w:val="nil"/>
              <w:bottom w:val="nil"/>
            </w:tcBorders>
            <w:shd w:val="clear" w:color="auto" w:fill="auto"/>
            <w:vAlign w:val="center"/>
          </w:tcPr>
          <w:p w14:paraId="6B3B3603" w14:textId="77777777" w:rsidR="00D17298" w:rsidRPr="00C82D10" w:rsidRDefault="00D17298" w:rsidP="00C82D10">
            <w:pPr>
              <w:pStyle w:val="MDPI42tablebody"/>
              <w:autoSpaceDE w:val="0"/>
              <w:autoSpaceDN w:val="0"/>
              <w:spacing w:line="240" w:lineRule="auto"/>
              <w:rPr>
                <w:szCs w:val="18"/>
              </w:rPr>
            </w:pPr>
            <w:r w:rsidRPr="00C82D10">
              <w:rPr>
                <w:szCs w:val="18"/>
              </w:rPr>
              <w:t>860</w:t>
            </w:r>
          </w:p>
        </w:tc>
        <w:tc>
          <w:tcPr>
            <w:tcW w:w="851" w:type="dxa"/>
            <w:tcBorders>
              <w:top w:val="nil"/>
              <w:bottom w:val="nil"/>
            </w:tcBorders>
            <w:shd w:val="clear" w:color="auto" w:fill="auto"/>
            <w:vAlign w:val="center"/>
          </w:tcPr>
          <w:p w14:paraId="5993F378" w14:textId="77777777" w:rsidR="00D17298" w:rsidRPr="00C82D10" w:rsidRDefault="00D17298" w:rsidP="00C82D10">
            <w:pPr>
              <w:pStyle w:val="MDPI42tablebody"/>
              <w:autoSpaceDE w:val="0"/>
              <w:autoSpaceDN w:val="0"/>
              <w:spacing w:line="240" w:lineRule="auto"/>
              <w:rPr>
                <w:szCs w:val="18"/>
              </w:rPr>
            </w:pPr>
            <w:r w:rsidRPr="00C82D10">
              <w:rPr>
                <w:szCs w:val="18"/>
              </w:rPr>
              <w:t>415</w:t>
            </w:r>
          </w:p>
        </w:tc>
        <w:tc>
          <w:tcPr>
            <w:tcW w:w="992" w:type="dxa"/>
            <w:tcBorders>
              <w:top w:val="nil"/>
              <w:bottom w:val="nil"/>
            </w:tcBorders>
            <w:shd w:val="clear" w:color="auto" w:fill="auto"/>
            <w:vAlign w:val="center"/>
          </w:tcPr>
          <w:p w14:paraId="1BF02F78" w14:textId="7CE2BDA8" w:rsidR="00D17298" w:rsidRPr="00C82D10" w:rsidRDefault="00D17298" w:rsidP="00C82D10">
            <w:pPr>
              <w:pStyle w:val="MDPI42tablebody"/>
              <w:autoSpaceDE w:val="0"/>
              <w:autoSpaceDN w:val="0"/>
              <w:spacing w:line="240" w:lineRule="auto"/>
              <w:rPr>
                <w:szCs w:val="18"/>
              </w:rPr>
            </w:pPr>
            <w:r w:rsidRPr="00C82D10">
              <w:rPr>
                <w:szCs w:val="18"/>
              </w:rPr>
              <w:t>241</w:t>
            </w:r>
            <w:r w:rsidR="002C444D">
              <w:t>−</w:t>
            </w:r>
            <w:r w:rsidRPr="00C82D10">
              <w:rPr>
                <w:szCs w:val="18"/>
              </w:rPr>
              <w:t>589</w:t>
            </w:r>
          </w:p>
        </w:tc>
        <w:tc>
          <w:tcPr>
            <w:tcW w:w="851" w:type="dxa"/>
            <w:tcBorders>
              <w:top w:val="nil"/>
              <w:bottom w:val="nil"/>
            </w:tcBorders>
            <w:shd w:val="clear" w:color="auto" w:fill="auto"/>
            <w:vAlign w:val="center"/>
          </w:tcPr>
          <w:p w14:paraId="6859BF25" w14:textId="2192D530" w:rsidR="00D17298" w:rsidRPr="00C82D10" w:rsidRDefault="00C86AF6" w:rsidP="00C82D10">
            <w:pPr>
              <w:pStyle w:val="MDPI42tablebody"/>
              <w:autoSpaceDE w:val="0"/>
              <w:autoSpaceDN w:val="0"/>
              <w:spacing w:line="240" w:lineRule="auto"/>
              <w:rPr>
                <w:szCs w:val="18"/>
              </w:rPr>
            </w:pPr>
            <w:r w:rsidRPr="00C82D10">
              <w:rPr>
                <w:szCs w:val="18"/>
              </w:rPr>
              <w:t>0.</w:t>
            </w:r>
            <w:r w:rsidR="00E32BAD" w:rsidRPr="00C82D10">
              <w:rPr>
                <w:szCs w:val="18"/>
              </w:rPr>
              <w:t>5</w:t>
            </w:r>
            <w:r w:rsidR="002C444D">
              <w:t>−</w:t>
            </w:r>
            <w:r w:rsidR="00E32BAD" w:rsidRPr="00C82D10">
              <w:rPr>
                <w:szCs w:val="18"/>
              </w:rPr>
              <w:t>4.2</w:t>
            </w:r>
          </w:p>
        </w:tc>
        <w:tc>
          <w:tcPr>
            <w:tcW w:w="708" w:type="dxa"/>
            <w:tcBorders>
              <w:top w:val="nil"/>
              <w:bottom w:val="nil"/>
            </w:tcBorders>
            <w:shd w:val="clear" w:color="auto" w:fill="auto"/>
            <w:vAlign w:val="center"/>
          </w:tcPr>
          <w:p w14:paraId="61491545" w14:textId="77777777" w:rsidR="00D17298" w:rsidRPr="00C82D10" w:rsidRDefault="00D17298" w:rsidP="00C82D10">
            <w:pPr>
              <w:pStyle w:val="MDPI42tablebody"/>
              <w:autoSpaceDE w:val="0"/>
              <w:autoSpaceDN w:val="0"/>
              <w:spacing w:line="240" w:lineRule="auto"/>
              <w:rPr>
                <w:szCs w:val="18"/>
              </w:rPr>
            </w:pPr>
          </w:p>
        </w:tc>
        <w:tc>
          <w:tcPr>
            <w:tcW w:w="851" w:type="dxa"/>
            <w:tcBorders>
              <w:top w:val="nil"/>
              <w:bottom w:val="nil"/>
            </w:tcBorders>
            <w:shd w:val="clear" w:color="auto" w:fill="auto"/>
            <w:vAlign w:val="center"/>
          </w:tcPr>
          <w:p w14:paraId="4BC1DE0B" w14:textId="77777777" w:rsidR="00D17298" w:rsidRPr="00C82D10" w:rsidRDefault="00D17298" w:rsidP="00C82D10">
            <w:pPr>
              <w:pStyle w:val="MDPI42tablebody"/>
              <w:autoSpaceDE w:val="0"/>
              <w:autoSpaceDN w:val="0"/>
              <w:spacing w:line="240" w:lineRule="auto"/>
              <w:rPr>
                <w:szCs w:val="18"/>
              </w:rPr>
            </w:pPr>
          </w:p>
        </w:tc>
        <w:tc>
          <w:tcPr>
            <w:tcW w:w="992" w:type="dxa"/>
            <w:tcBorders>
              <w:top w:val="nil"/>
              <w:bottom w:val="nil"/>
            </w:tcBorders>
            <w:shd w:val="clear" w:color="auto" w:fill="auto"/>
            <w:vAlign w:val="center"/>
          </w:tcPr>
          <w:p w14:paraId="67702E00" w14:textId="77777777" w:rsidR="00D17298" w:rsidRPr="00C82D10" w:rsidRDefault="00D17298" w:rsidP="00C82D10">
            <w:pPr>
              <w:pStyle w:val="MDPI42tablebody"/>
              <w:autoSpaceDE w:val="0"/>
              <w:autoSpaceDN w:val="0"/>
              <w:spacing w:line="240" w:lineRule="auto"/>
              <w:rPr>
                <w:szCs w:val="18"/>
              </w:rPr>
            </w:pPr>
          </w:p>
        </w:tc>
        <w:tc>
          <w:tcPr>
            <w:tcW w:w="992" w:type="dxa"/>
            <w:tcBorders>
              <w:top w:val="nil"/>
              <w:bottom w:val="nil"/>
            </w:tcBorders>
            <w:shd w:val="clear" w:color="auto" w:fill="auto"/>
            <w:vAlign w:val="center"/>
          </w:tcPr>
          <w:p w14:paraId="55A1A651" w14:textId="77777777" w:rsidR="00D17298" w:rsidRPr="00C82D10" w:rsidRDefault="00D17298" w:rsidP="00C82D10">
            <w:pPr>
              <w:pStyle w:val="MDPI42tablebody"/>
              <w:autoSpaceDE w:val="0"/>
              <w:autoSpaceDN w:val="0"/>
              <w:spacing w:line="240" w:lineRule="auto"/>
              <w:rPr>
                <w:szCs w:val="18"/>
              </w:rPr>
            </w:pPr>
          </w:p>
        </w:tc>
      </w:tr>
      <w:tr w:rsidR="00D17298" w:rsidRPr="00C82D10" w14:paraId="29DA1DAB" w14:textId="77777777" w:rsidTr="00C82D10">
        <w:trPr>
          <w:jc w:val="center"/>
        </w:trPr>
        <w:tc>
          <w:tcPr>
            <w:tcW w:w="1440" w:type="dxa"/>
            <w:tcBorders>
              <w:top w:val="nil"/>
            </w:tcBorders>
            <w:shd w:val="clear" w:color="auto" w:fill="auto"/>
            <w:vAlign w:val="center"/>
          </w:tcPr>
          <w:p w14:paraId="17CD4EE2" w14:textId="462585BC" w:rsidR="00D17298" w:rsidRPr="00C82D10" w:rsidRDefault="00D17298" w:rsidP="00C82D10">
            <w:pPr>
              <w:pStyle w:val="MDPI42tablebody"/>
              <w:autoSpaceDE w:val="0"/>
              <w:autoSpaceDN w:val="0"/>
              <w:spacing w:line="240" w:lineRule="auto"/>
              <w:rPr>
                <w:szCs w:val="18"/>
              </w:rPr>
            </w:pPr>
            <w:bookmarkStart w:id="14" w:name="OLE_LINK18"/>
            <w:bookmarkStart w:id="15" w:name="OLE_LINK19"/>
            <w:bookmarkStart w:id="16" w:name="OLE_LINK24"/>
            <w:proofErr w:type="spellStart"/>
            <w:r w:rsidRPr="00C82D10">
              <w:rPr>
                <w:i/>
                <w:szCs w:val="18"/>
              </w:rPr>
              <w:t>A</w:t>
            </w:r>
            <w:r w:rsidR="0032513C" w:rsidRPr="00C82D10">
              <w:rPr>
                <w:i/>
                <w:szCs w:val="18"/>
              </w:rPr>
              <w:t>g</w:t>
            </w:r>
            <w:r w:rsidR="005819E4" w:rsidRPr="00C82D10">
              <w:rPr>
                <w:i/>
                <w:szCs w:val="18"/>
              </w:rPr>
              <w:t>rotis</w:t>
            </w:r>
            <w:proofErr w:type="spellEnd"/>
            <w:r w:rsidRPr="00C82D10">
              <w:rPr>
                <w:i/>
                <w:szCs w:val="18"/>
              </w:rPr>
              <w:t xml:space="preserve"> </w:t>
            </w:r>
            <w:proofErr w:type="spellStart"/>
            <w:r w:rsidRPr="00C82D10">
              <w:rPr>
                <w:i/>
                <w:szCs w:val="18"/>
              </w:rPr>
              <w:t>infusa</w:t>
            </w:r>
            <w:proofErr w:type="spellEnd"/>
            <w:r w:rsidRPr="00C82D10">
              <w:rPr>
                <w:szCs w:val="18"/>
              </w:rPr>
              <w:t xml:space="preserve"> </w:t>
            </w:r>
            <w:bookmarkEnd w:id="14"/>
            <w:bookmarkEnd w:id="15"/>
            <w:bookmarkEnd w:id="16"/>
            <w:r w:rsidRPr="00C82D10">
              <w:rPr>
                <w:szCs w:val="18"/>
              </w:rPr>
              <w:t>(N</w:t>
            </w:r>
            <w:r w:rsidR="006E43E1" w:rsidRPr="00C82D10">
              <w:rPr>
                <w:szCs w:val="18"/>
              </w:rPr>
              <w:t xml:space="preserve"> = </w:t>
            </w:r>
            <w:r w:rsidRPr="00C82D10">
              <w:rPr>
                <w:szCs w:val="18"/>
              </w:rPr>
              <w:t>54)</w:t>
            </w:r>
          </w:p>
        </w:tc>
        <w:tc>
          <w:tcPr>
            <w:tcW w:w="687" w:type="dxa"/>
            <w:tcBorders>
              <w:top w:val="nil"/>
            </w:tcBorders>
            <w:shd w:val="clear" w:color="auto" w:fill="auto"/>
            <w:vAlign w:val="center"/>
          </w:tcPr>
          <w:p w14:paraId="3A57FFA1" w14:textId="77777777" w:rsidR="00D17298" w:rsidRPr="00C82D10" w:rsidRDefault="00D17298" w:rsidP="00C82D10">
            <w:pPr>
              <w:pStyle w:val="MDPI42tablebody"/>
              <w:autoSpaceDE w:val="0"/>
              <w:autoSpaceDN w:val="0"/>
              <w:spacing w:line="240" w:lineRule="auto"/>
              <w:rPr>
                <w:szCs w:val="18"/>
              </w:rPr>
            </w:pPr>
            <w:r w:rsidRPr="00C82D10">
              <w:rPr>
                <w:szCs w:val="18"/>
              </w:rPr>
              <w:t>163</w:t>
            </w:r>
          </w:p>
        </w:tc>
        <w:tc>
          <w:tcPr>
            <w:tcW w:w="708" w:type="dxa"/>
            <w:tcBorders>
              <w:top w:val="nil"/>
            </w:tcBorders>
            <w:shd w:val="clear" w:color="auto" w:fill="auto"/>
            <w:vAlign w:val="center"/>
          </w:tcPr>
          <w:p w14:paraId="5CF6A0EC" w14:textId="77777777" w:rsidR="00D17298" w:rsidRPr="00C82D10" w:rsidRDefault="00D17298" w:rsidP="00C82D10">
            <w:pPr>
              <w:pStyle w:val="MDPI42tablebody"/>
              <w:autoSpaceDE w:val="0"/>
              <w:autoSpaceDN w:val="0"/>
              <w:spacing w:line="240" w:lineRule="auto"/>
              <w:rPr>
                <w:szCs w:val="18"/>
              </w:rPr>
            </w:pPr>
            <w:r w:rsidRPr="00C82D10">
              <w:rPr>
                <w:szCs w:val="18"/>
              </w:rPr>
              <w:t>382</w:t>
            </w:r>
          </w:p>
        </w:tc>
        <w:tc>
          <w:tcPr>
            <w:tcW w:w="851" w:type="dxa"/>
            <w:tcBorders>
              <w:top w:val="nil"/>
            </w:tcBorders>
            <w:shd w:val="clear" w:color="auto" w:fill="auto"/>
            <w:vAlign w:val="center"/>
          </w:tcPr>
          <w:p w14:paraId="7C886AFA" w14:textId="77777777" w:rsidR="00D17298" w:rsidRPr="00C82D10" w:rsidRDefault="00D17298" w:rsidP="00C82D10">
            <w:pPr>
              <w:pStyle w:val="MDPI42tablebody"/>
              <w:autoSpaceDE w:val="0"/>
              <w:autoSpaceDN w:val="0"/>
              <w:spacing w:line="240" w:lineRule="auto"/>
              <w:rPr>
                <w:szCs w:val="18"/>
              </w:rPr>
            </w:pPr>
            <w:r w:rsidRPr="00C82D10">
              <w:rPr>
                <w:szCs w:val="18"/>
              </w:rPr>
              <w:t>231</w:t>
            </w:r>
          </w:p>
        </w:tc>
        <w:tc>
          <w:tcPr>
            <w:tcW w:w="992" w:type="dxa"/>
            <w:tcBorders>
              <w:top w:val="nil"/>
            </w:tcBorders>
            <w:shd w:val="clear" w:color="auto" w:fill="auto"/>
            <w:vAlign w:val="center"/>
          </w:tcPr>
          <w:p w14:paraId="187CF295" w14:textId="19094F5B" w:rsidR="00D17298" w:rsidRPr="00C82D10" w:rsidRDefault="00D17298" w:rsidP="00C82D10">
            <w:pPr>
              <w:pStyle w:val="MDPI42tablebody"/>
              <w:autoSpaceDE w:val="0"/>
              <w:autoSpaceDN w:val="0"/>
              <w:spacing w:line="240" w:lineRule="auto"/>
              <w:rPr>
                <w:szCs w:val="18"/>
              </w:rPr>
            </w:pPr>
            <w:r w:rsidRPr="00C82D10">
              <w:rPr>
                <w:szCs w:val="18"/>
              </w:rPr>
              <w:t>189</w:t>
            </w:r>
            <w:r w:rsidR="002C444D">
              <w:t>−</w:t>
            </w:r>
            <w:r w:rsidRPr="00C82D10">
              <w:rPr>
                <w:szCs w:val="18"/>
              </w:rPr>
              <w:t>273</w:t>
            </w:r>
          </w:p>
        </w:tc>
        <w:tc>
          <w:tcPr>
            <w:tcW w:w="851" w:type="dxa"/>
            <w:tcBorders>
              <w:top w:val="nil"/>
            </w:tcBorders>
            <w:shd w:val="clear" w:color="auto" w:fill="auto"/>
            <w:vAlign w:val="center"/>
          </w:tcPr>
          <w:p w14:paraId="0C72F80D" w14:textId="15362363" w:rsidR="00D17298" w:rsidRPr="00C82D10" w:rsidRDefault="003B553C" w:rsidP="00C82D10">
            <w:pPr>
              <w:pStyle w:val="MDPI42tablebody"/>
              <w:autoSpaceDE w:val="0"/>
              <w:autoSpaceDN w:val="0"/>
              <w:spacing w:line="240" w:lineRule="auto"/>
              <w:rPr>
                <w:szCs w:val="18"/>
              </w:rPr>
            </w:pPr>
            <w:r w:rsidRPr="00C82D10">
              <w:rPr>
                <w:szCs w:val="18"/>
              </w:rPr>
              <w:t>(-0.6)</w:t>
            </w:r>
            <w:r w:rsidR="002C444D">
              <w:t xml:space="preserve"> −</w:t>
            </w:r>
            <w:r w:rsidRPr="00C82D10">
              <w:rPr>
                <w:szCs w:val="18"/>
              </w:rPr>
              <w:t>1.1</w:t>
            </w:r>
          </w:p>
        </w:tc>
        <w:tc>
          <w:tcPr>
            <w:tcW w:w="708" w:type="dxa"/>
            <w:tcBorders>
              <w:top w:val="nil"/>
            </w:tcBorders>
            <w:shd w:val="clear" w:color="auto" w:fill="auto"/>
            <w:vAlign w:val="center"/>
          </w:tcPr>
          <w:p w14:paraId="4DC0412B" w14:textId="782CA3CC" w:rsidR="00D17298" w:rsidRPr="00C82D10" w:rsidRDefault="00D17298" w:rsidP="00C82D10">
            <w:pPr>
              <w:pStyle w:val="MDPI42tablebody"/>
              <w:autoSpaceDE w:val="0"/>
              <w:autoSpaceDN w:val="0"/>
              <w:spacing w:line="240" w:lineRule="auto"/>
              <w:rPr>
                <w:szCs w:val="18"/>
              </w:rPr>
            </w:pPr>
            <w:r w:rsidRPr="00C82D10">
              <w:rPr>
                <w:szCs w:val="18"/>
              </w:rPr>
              <w:t>20.4</w:t>
            </w:r>
            <w:r w:rsidR="005A5E0B" w:rsidRPr="00C82D10">
              <w:rPr>
                <w:szCs w:val="18"/>
              </w:rPr>
              <w:t>%</w:t>
            </w:r>
          </w:p>
        </w:tc>
        <w:tc>
          <w:tcPr>
            <w:tcW w:w="851" w:type="dxa"/>
            <w:tcBorders>
              <w:top w:val="nil"/>
            </w:tcBorders>
            <w:shd w:val="clear" w:color="auto" w:fill="auto"/>
            <w:vAlign w:val="center"/>
          </w:tcPr>
          <w:p w14:paraId="6390FD10" w14:textId="2F71843C" w:rsidR="00D17298" w:rsidRPr="00C82D10" w:rsidRDefault="00D17298" w:rsidP="00C82D10">
            <w:pPr>
              <w:pStyle w:val="MDPI42tablebody"/>
              <w:autoSpaceDE w:val="0"/>
              <w:autoSpaceDN w:val="0"/>
              <w:spacing w:line="240" w:lineRule="auto"/>
              <w:rPr>
                <w:szCs w:val="18"/>
              </w:rPr>
            </w:pPr>
            <w:r w:rsidRPr="00C82D10">
              <w:rPr>
                <w:szCs w:val="18"/>
              </w:rPr>
              <w:t>94.3</w:t>
            </w:r>
            <w:r w:rsidR="005A5E0B" w:rsidRPr="00C82D10">
              <w:rPr>
                <w:szCs w:val="18"/>
              </w:rPr>
              <w:t>%</w:t>
            </w:r>
          </w:p>
        </w:tc>
        <w:tc>
          <w:tcPr>
            <w:tcW w:w="992" w:type="dxa"/>
            <w:tcBorders>
              <w:top w:val="nil"/>
            </w:tcBorders>
            <w:shd w:val="clear" w:color="auto" w:fill="auto"/>
            <w:vAlign w:val="center"/>
          </w:tcPr>
          <w:p w14:paraId="4C4944F9" w14:textId="718BFB94" w:rsidR="00D17298" w:rsidRPr="00C82D10" w:rsidRDefault="00D17298" w:rsidP="00C82D10">
            <w:pPr>
              <w:pStyle w:val="MDPI42tablebody"/>
              <w:autoSpaceDE w:val="0"/>
              <w:autoSpaceDN w:val="0"/>
              <w:spacing w:line="240" w:lineRule="auto"/>
              <w:rPr>
                <w:szCs w:val="18"/>
              </w:rPr>
            </w:pPr>
            <w:r w:rsidRPr="00C82D10">
              <w:rPr>
                <w:szCs w:val="18"/>
              </w:rPr>
              <w:t>10</w:t>
            </w:r>
            <w:r w:rsidR="005A5E0B" w:rsidRPr="00C82D10">
              <w:rPr>
                <w:szCs w:val="18"/>
              </w:rPr>
              <w:t>%</w:t>
            </w:r>
          </w:p>
        </w:tc>
        <w:tc>
          <w:tcPr>
            <w:tcW w:w="992" w:type="dxa"/>
            <w:tcBorders>
              <w:top w:val="nil"/>
            </w:tcBorders>
            <w:shd w:val="clear" w:color="auto" w:fill="auto"/>
            <w:vAlign w:val="center"/>
          </w:tcPr>
          <w:p w14:paraId="31E7EF75" w14:textId="740CDE82" w:rsidR="00D17298" w:rsidRPr="00C82D10" w:rsidRDefault="00D17298" w:rsidP="00C82D10">
            <w:pPr>
              <w:pStyle w:val="MDPI42tablebody"/>
              <w:autoSpaceDE w:val="0"/>
              <w:autoSpaceDN w:val="0"/>
              <w:spacing w:line="240" w:lineRule="auto"/>
              <w:rPr>
                <w:szCs w:val="18"/>
              </w:rPr>
            </w:pPr>
            <w:r w:rsidRPr="00C82D10">
              <w:rPr>
                <w:szCs w:val="18"/>
              </w:rPr>
              <w:t>~10</w:t>
            </w:r>
            <w:r w:rsidR="005A5E0B" w:rsidRPr="00C82D10">
              <w:rPr>
                <w:szCs w:val="18"/>
              </w:rPr>
              <w:t>%</w:t>
            </w:r>
          </w:p>
        </w:tc>
      </w:tr>
      <w:tr w:rsidR="00C751D5" w:rsidRPr="00C82D10" w14:paraId="41449FAE" w14:textId="77777777" w:rsidTr="00C82D10">
        <w:trPr>
          <w:jc w:val="center"/>
        </w:trPr>
        <w:tc>
          <w:tcPr>
            <w:tcW w:w="1440" w:type="dxa"/>
            <w:shd w:val="clear" w:color="auto" w:fill="auto"/>
            <w:vAlign w:val="center"/>
          </w:tcPr>
          <w:p w14:paraId="3147B185" w14:textId="59E23A61" w:rsidR="00C751D5" w:rsidRPr="00C82D10" w:rsidRDefault="00C751D5" w:rsidP="00C82D10">
            <w:pPr>
              <w:pStyle w:val="MDPI42tablebody"/>
              <w:autoSpaceDE w:val="0"/>
              <w:autoSpaceDN w:val="0"/>
              <w:spacing w:line="240" w:lineRule="auto"/>
              <w:rPr>
                <w:szCs w:val="18"/>
              </w:rPr>
            </w:pPr>
            <w:bookmarkStart w:id="17" w:name="OLE_LINK12"/>
            <w:bookmarkStart w:id="18" w:name="OLE_LINK13"/>
            <w:bookmarkStart w:id="19" w:name="OLE_LINK14"/>
            <w:bookmarkStart w:id="20" w:name="OLE_LINK20"/>
            <w:proofErr w:type="spellStart"/>
            <w:r w:rsidRPr="00C82D10">
              <w:rPr>
                <w:i/>
                <w:szCs w:val="18"/>
              </w:rPr>
              <w:t>A</w:t>
            </w:r>
            <w:r w:rsidR="005819E4" w:rsidRPr="00C82D10">
              <w:rPr>
                <w:i/>
                <w:szCs w:val="18"/>
              </w:rPr>
              <w:t>grotis</w:t>
            </w:r>
            <w:proofErr w:type="spellEnd"/>
            <w:r w:rsidRPr="00C82D10">
              <w:rPr>
                <w:i/>
                <w:szCs w:val="18"/>
              </w:rPr>
              <w:t xml:space="preserve"> </w:t>
            </w:r>
            <w:proofErr w:type="spellStart"/>
            <w:r w:rsidRPr="00C82D10">
              <w:rPr>
                <w:i/>
                <w:szCs w:val="18"/>
              </w:rPr>
              <w:t>munda</w:t>
            </w:r>
            <w:proofErr w:type="spellEnd"/>
            <w:r w:rsidRPr="00C82D10">
              <w:rPr>
                <w:szCs w:val="18"/>
              </w:rPr>
              <w:t xml:space="preserve"> </w:t>
            </w:r>
            <w:bookmarkEnd w:id="17"/>
            <w:bookmarkEnd w:id="18"/>
            <w:bookmarkEnd w:id="19"/>
            <w:bookmarkEnd w:id="20"/>
            <w:r w:rsidRPr="00C82D10">
              <w:rPr>
                <w:szCs w:val="18"/>
              </w:rPr>
              <w:t>(N</w:t>
            </w:r>
            <w:r w:rsidR="006E43E1" w:rsidRPr="00C82D10">
              <w:rPr>
                <w:szCs w:val="18"/>
              </w:rPr>
              <w:t xml:space="preserve"> = </w:t>
            </w:r>
            <w:r w:rsidRPr="00C82D10">
              <w:rPr>
                <w:szCs w:val="18"/>
              </w:rPr>
              <w:t>3)</w:t>
            </w:r>
          </w:p>
        </w:tc>
        <w:tc>
          <w:tcPr>
            <w:tcW w:w="687" w:type="dxa"/>
            <w:shd w:val="clear" w:color="auto" w:fill="auto"/>
            <w:vAlign w:val="center"/>
          </w:tcPr>
          <w:p w14:paraId="2672063F" w14:textId="1FF03D5D" w:rsidR="00C751D5" w:rsidRPr="00C82D10" w:rsidRDefault="00C751D5" w:rsidP="00C82D10">
            <w:pPr>
              <w:pStyle w:val="MDPI42tablebody"/>
              <w:autoSpaceDE w:val="0"/>
              <w:autoSpaceDN w:val="0"/>
              <w:spacing w:line="240" w:lineRule="auto"/>
              <w:rPr>
                <w:szCs w:val="18"/>
              </w:rPr>
            </w:pPr>
            <w:r w:rsidRPr="00C82D10">
              <w:rPr>
                <w:szCs w:val="18"/>
              </w:rPr>
              <w:t>124</w:t>
            </w:r>
          </w:p>
        </w:tc>
        <w:tc>
          <w:tcPr>
            <w:tcW w:w="708" w:type="dxa"/>
            <w:shd w:val="clear" w:color="auto" w:fill="auto"/>
            <w:vAlign w:val="center"/>
          </w:tcPr>
          <w:p w14:paraId="7F666AEF" w14:textId="5E6EEE34" w:rsidR="00C751D5" w:rsidRPr="00C82D10" w:rsidRDefault="00C751D5" w:rsidP="00C82D10">
            <w:pPr>
              <w:pStyle w:val="MDPI42tablebody"/>
              <w:autoSpaceDE w:val="0"/>
              <w:autoSpaceDN w:val="0"/>
              <w:spacing w:line="240" w:lineRule="auto"/>
              <w:rPr>
                <w:szCs w:val="18"/>
              </w:rPr>
            </w:pPr>
            <w:r w:rsidRPr="00C82D10">
              <w:rPr>
                <w:szCs w:val="18"/>
              </w:rPr>
              <w:t>183</w:t>
            </w:r>
          </w:p>
        </w:tc>
        <w:tc>
          <w:tcPr>
            <w:tcW w:w="851" w:type="dxa"/>
            <w:shd w:val="clear" w:color="auto" w:fill="auto"/>
            <w:vAlign w:val="center"/>
          </w:tcPr>
          <w:p w14:paraId="1721610A" w14:textId="60B51D6D" w:rsidR="00C751D5" w:rsidRPr="00C82D10" w:rsidRDefault="00C751D5" w:rsidP="00C82D10">
            <w:pPr>
              <w:pStyle w:val="MDPI42tablebody"/>
              <w:autoSpaceDE w:val="0"/>
              <w:autoSpaceDN w:val="0"/>
              <w:spacing w:line="240" w:lineRule="auto"/>
              <w:rPr>
                <w:szCs w:val="18"/>
              </w:rPr>
            </w:pPr>
            <w:r w:rsidRPr="00C82D10">
              <w:rPr>
                <w:szCs w:val="18"/>
              </w:rPr>
              <w:t>146</w:t>
            </w:r>
          </w:p>
        </w:tc>
        <w:tc>
          <w:tcPr>
            <w:tcW w:w="992" w:type="dxa"/>
            <w:shd w:val="clear" w:color="auto" w:fill="auto"/>
            <w:vAlign w:val="center"/>
          </w:tcPr>
          <w:p w14:paraId="76948D2D" w14:textId="1F36C4F4" w:rsidR="00C751D5" w:rsidRPr="00C82D10" w:rsidRDefault="00C751D5" w:rsidP="00C82D10">
            <w:pPr>
              <w:pStyle w:val="MDPI42tablebody"/>
              <w:autoSpaceDE w:val="0"/>
              <w:autoSpaceDN w:val="0"/>
              <w:spacing w:line="240" w:lineRule="auto"/>
              <w:rPr>
                <w:szCs w:val="18"/>
              </w:rPr>
            </w:pPr>
            <w:r w:rsidRPr="00C82D10">
              <w:rPr>
                <w:szCs w:val="18"/>
              </w:rPr>
              <w:t>-</w:t>
            </w:r>
          </w:p>
        </w:tc>
        <w:tc>
          <w:tcPr>
            <w:tcW w:w="851" w:type="dxa"/>
            <w:shd w:val="clear" w:color="auto" w:fill="auto"/>
            <w:vAlign w:val="center"/>
          </w:tcPr>
          <w:p w14:paraId="5B715A32" w14:textId="4967E2B8" w:rsidR="009B6999" w:rsidRPr="00C82D10" w:rsidRDefault="003A2756" w:rsidP="00C82D10">
            <w:pPr>
              <w:pStyle w:val="MDPI42tablebody"/>
              <w:autoSpaceDE w:val="0"/>
              <w:autoSpaceDN w:val="0"/>
              <w:spacing w:line="240" w:lineRule="auto"/>
              <w:rPr>
                <w:szCs w:val="18"/>
              </w:rPr>
            </w:pPr>
            <w:r w:rsidRPr="00C82D10">
              <w:rPr>
                <w:szCs w:val="18"/>
              </w:rPr>
              <w:t>(</w:t>
            </w:r>
            <w:r w:rsidR="00E17DF4" w:rsidRPr="00C82D10">
              <w:rPr>
                <w:szCs w:val="18"/>
              </w:rPr>
              <w:t>-</w:t>
            </w:r>
            <w:r w:rsidRPr="00C82D10">
              <w:rPr>
                <w:szCs w:val="18"/>
              </w:rPr>
              <w:t>2.9)</w:t>
            </w:r>
            <w:r w:rsidR="002C444D">
              <w:t>−</w:t>
            </w:r>
          </w:p>
          <w:p w14:paraId="3BF901AA" w14:textId="2716E624" w:rsidR="00C751D5" w:rsidRPr="00C82D10" w:rsidRDefault="00F87142" w:rsidP="00AE6610">
            <w:pPr>
              <w:pStyle w:val="MDPI42tablebody"/>
              <w:autoSpaceDE w:val="0"/>
              <w:autoSpaceDN w:val="0"/>
              <w:spacing w:line="240" w:lineRule="auto"/>
              <w:rPr>
                <w:szCs w:val="18"/>
              </w:rPr>
            </w:pPr>
            <w:r w:rsidRPr="00C82D10">
              <w:rPr>
                <w:szCs w:val="18"/>
              </w:rPr>
              <w:t>(-0.8)</w:t>
            </w:r>
          </w:p>
        </w:tc>
        <w:tc>
          <w:tcPr>
            <w:tcW w:w="708" w:type="dxa"/>
            <w:shd w:val="clear" w:color="auto" w:fill="auto"/>
            <w:vAlign w:val="center"/>
          </w:tcPr>
          <w:p w14:paraId="556C9A90" w14:textId="187DFD2A" w:rsidR="00C751D5" w:rsidRPr="00C82D10" w:rsidRDefault="00C751D5" w:rsidP="00C82D10">
            <w:pPr>
              <w:pStyle w:val="MDPI42tablebody"/>
              <w:autoSpaceDE w:val="0"/>
              <w:autoSpaceDN w:val="0"/>
              <w:spacing w:line="240" w:lineRule="auto"/>
              <w:rPr>
                <w:szCs w:val="18"/>
              </w:rPr>
            </w:pPr>
            <w:r w:rsidRPr="00C82D10">
              <w:rPr>
                <w:szCs w:val="18"/>
              </w:rPr>
              <w:t>1.8</w:t>
            </w:r>
            <w:r w:rsidR="005A5E0B" w:rsidRPr="00C82D10">
              <w:rPr>
                <w:szCs w:val="18"/>
              </w:rPr>
              <w:t>%</w:t>
            </w:r>
          </w:p>
        </w:tc>
        <w:tc>
          <w:tcPr>
            <w:tcW w:w="851" w:type="dxa"/>
            <w:shd w:val="clear" w:color="auto" w:fill="auto"/>
            <w:vAlign w:val="center"/>
          </w:tcPr>
          <w:p w14:paraId="42725882" w14:textId="71D581B9" w:rsidR="00C751D5" w:rsidRPr="00C82D10" w:rsidRDefault="00C751D5" w:rsidP="00C82D10">
            <w:pPr>
              <w:pStyle w:val="MDPI42tablebody"/>
              <w:autoSpaceDE w:val="0"/>
              <w:autoSpaceDN w:val="0"/>
              <w:spacing w:line="240" w:lineRule="auto"/>
              <w:rPr>
                <w:szCs w:val="18"/>
              </w:rPr>
            </w:pPr>
            <w:r w:rsidRPr="00C82D10">
              <w:rPr>
                <w:szCs w:val="18"/>
              </w:rPr>
              <w:t>0.8</w:t>
            </w:r>
            <w:r w:rsidR="005A5E0B" w:rsidRPr="00C82D10">
              <w:rPr>
                <w:szCs w:val="18"/>
              </w:rPr>
              <w:t>%</w:t>
            </w:r>
          </w:p>
        </w:tc>
        <w:tc>
          <w:tcPr>
            <w:tcW w:w="992" w:type="dxa"/>
            <w:shd w:val="clear" w:color="auto" w:fill="auto"/>
            <w:vAlign w:val="center"/>
          </w:tcPr>
          <w:p w14:paraId="37BA5708" w14:textId="7ABB46D9" w:rsidR="00C751D5" w:rsidRPr="00C82D10" w:rsidRDefault="00C751D5" w:rsidP="00C82D10">
            <w:pPr>
              <w:pStyle w:val="MDPI42tablebody"/>
              <w:autoSpaceDE w:val="0"/>
              <w:autoSpaceDN w:val="0"/>
              <w:spacing w:line="240" w:lineRule="auto"/>
              <w:rPr>
                <w:szCs w:val="18"/>
              </w:rPr>
            </w:pPr>
            <w:r w:rsidRPr="00C82D10">
              <w:rPr>
                <w:szCs w:val="18"/>
              </w:rPr>
              <w:t>15</w:t>
            </w:r>
            <w:r w:rsidR="005A5E0B" w:rsidRPr="00C82D10">
              <w:rPr>
                <w:szCs w:val="18"/>
              </w:rPr>
              <w:t>%</w:t>
            </w:r>
          </w:p>
        </w:tc>
        <w:tc>
          <w:tcPr>
            <w:tcW w:w="992" w:type="dxa"/>
            <w:shd w:val="clear" w:color="auto" w:fill="auto"/>
            <w:vAlign w:val="center"/>
          </w:tcPr>
          <w:p w14:paraId="02A9A5A7" w14:textId="24810472" w:rsidR="00C751D5" w:rsidRPr="00C82D10" w:rsidRDefault="00C751D5" w:rsidP="00C82D10">
            <w:pPr>
              <w:pStyle w:val="MDPI42tablebody"/>
              <w:autoSpaceDE w:val="0"/>
              <w:autoSpaceDN w:val="0"/>
              <w:spacing w:line="240" w:lineRule="auto"/>
              <w:rPr>
                <w:szCs w:val="18"/>
              </w:rPr>
            </w:pPr>
            <w:r w:rsidRPr="00C82D10">
              <w:rPr>
                <w:szCs w:val="18"/>
              </w:rPr>
              <w:t>~40</w:t>
            </w:r>
            <w:r w:rsidR="005A5E0B" w:rsidRPr="00C82D10">
              <w:rPr>
                <w:szCs w:val="18"/>
              </w:rPr>
              <w:t>%</w:t>
            </w:r>
          </w:p>
        </w:tc>
      </w:tr>
      <w:tr w:rsidR="00C751D5" w:rsidRPr="00C82D10" w14:paraId="14325D8D" w14:textId="77777777" w:rsidTr="00C82D10">
        <w:trPr>
          <w:jc w:val="center"/>
        </w:trPr>
        <w:tc>
          <w:tcPr>
            <w:tcW w:w="1440" w:type="dxa"/>
            <w:shd w:val="clear" w:color="auto" w:fill="auto"/>
            <w:vAlign w:val="center"/>
          </w:tcPr>
          <w:p w14:paraId="00AEAFE8" w14:textId="4FF158E6" w:rsidR="00C751D5" w:rsidRPr="00C82D10" w:rsidRDefault="00C751D5" w:rsidP="00C82D10">
            <w:pPr>
              <w:pStyle w:val="MDPI42tablebody"/>
              <w:autoSpaceDE w:val="0"/>
              <w:autoSpaceDN w:val="0"/>
              <w:spacing w:line="240" w:lineRule="auto"/>
              <w:rPr>
                <w:szCs w:val="18"/>
              </w:rPr>
            </w:pPr>
            <w:bookmarkStart w:id="21" w:name="OLE_LINK3"/>
            <w:bookmarkStart w:id="22" w:name="OLE_LINK27"/>
            <w:proofErr w:type="spellStart"/>
            <w:r w:rsidRPr="00C82D10">
              <w:rPr>
                <w:i/>
                <w:szCs w:val="18"/>
              </w:rPr>
              <w:t>H</w:t>
            </w:r>
            <w:bookmarkEnd w:id="21"/>
            <w:r w:rsidR="005819E4" w:rsidRPr="00C82D10">
              <w:rPr>
                <w:i/>
                <w:szCs w:val="18"/>
              </w:rPr>
              <w:t>elicoverpa</w:t>
            </w:r>
            <w:proofErr w:type="spellEnd"/>
            <w:r w:rsidRPr="00C82D10">
              <w:rPr>
                <w:i/>
                <w:szCs w:val="18"/>
              </w:rPr>
              <w:t xml:space="preserve"> </w:t>
            </w:r>
            <w:proofErr w:type="spellStart"/>
            <w:r w:rsidRPr="00C82D10">
              <w:rPr>
                <w:i/>
                <w:szCs w:val="18"/>
              </w:rPr>
              <w:t>armigera</w:t>
            </w:r>
            <w:proofErr w:type="spellEnd"/>
            <w:r w:rsidRPr="00C82D10">
              <w:rPr>
                <w:szCs w:val="18"/>
              </w:rPr>
              <w:t xml:space="preserve"> </w:t>
            </w:r>
            <w:bookmarkEnd w:id="22"/>
            <w:r w:rsidRPr="00C82D10">
              <w:rPr>
                <w:szCs w:val="18"/>
              </w:rPr>
              <w:t>(N</w:t>
            </w:r>
            <w:r w:rsidR="006E43E1" w:rsidRPr="00C82D10">
              <w:rPr>
                <w:szCs w:val="18"/>
              </w:rPr>
              <w:t xml:space="preserve"> = </w:t>
            </w:r>
            <w:r w:rsidRPr="00C82D10">
              <w:rPr>
                <w:szCs w:val="18"/>
              </w:rPr>
              <w:t xml:space="preserve">4) </w:t>
            </w:r>
          </w:p>
        </w:tc>
        <w:tc>
          <w:tcPr>
            <w:tcW w:w="687" w:type="dxa"/>
            <w:shd w:val="clear" w:color="auto" w:fill="auto"/>
            <w:vAlign w:val="center"/>
          </w:tcPr>
          <w:p w14:paraId="489F0BA8" w14:textId="77777777" w:rsidR="00C751D5" w:rsidRPr="00C82D10" w:rsidRDefault="00C751D5" w:rsidP="00C82D10">
            <w:pPr>
              <w:pStyle w:val="MDPI42tablebody"/>
              <w:autoSpaceDE w:val="0"/>
              <w:autoSpaceDN w:val="0"/>
              <w:spacing w:line="240" w:lineRule="auto"/>
              <w:rPr>
                <w:szCs w:val="18"/>
              </w:rPr>
            </w:pPr>
            <w:r w:rsidRPr="00C82D10">
              <w:rPr>
                <w:szCs w:val="18"/>
              </w:rPr>
              <w:t>90</w:t>
            </w:r>
          </w:p>
        </w:tc>
        <w:tc>
          <w:tcPr>
            <w:tcW w:w="708" w:type="dxa"/>
            <w:shd w:val="clear" w:color="auto" w:fill="auto"/>
            <w:vAlign w:val="center"/>
          </w:tcPr>
          <w:p w14:paraId="188F049A" w14:textId="77777777" w:rsidR="00C751D5" w:rsidRPr="00C82D10" w:rsidRDefault="00C751D5" w:rsidP="00C82D10">
            <w:pPr>
              <w:pStyle w:val="MDPI42tablebody"/>
              <w:autoSpaceDE w:val="0"/>
              <w:autoSpaceDN w:val="0"/>
              <w:spacing w:line="240" w:lineRule="auto"/>
              <w:rPr>
                <w:szCs w:val="18"/>
              </w:rPr>
            </w:pPr>
            <w:r w:rsidRPr="00C82D10">
              <w:rPr>
                <w:szCs w:val="18"/>
              </w:rPr>
              <w:t>197</w:t>
            </w:r>
          </w:p>
        </w:tc>
        <w:tc>
          <w:tcPr>
            <w:tcW w:w="851" w:type="dxa"/>
            <w:shd w:val="clear" w:color="auto" w:fill="auto"/>
            <w:vAlign w:val="center"/>
          </w:tcPr>
          <w:p w14:paraId="41B03B59" w14:textId="77777777" w:rsidR="00C751D5" w:rsidRPr="00C82D10" w:rsidRDefault="00C751D5" w:rsidP="00C82D10">
            <w:pPr>
              <w:pStyle w:val="MDPI42tablebody"/>
              <w:autoSpaceDE w:val="0"/>
              <w:autoSpaceDN w:val="0"/>
              <w:spacing w:line="240" w:lineRule="auto"/>
              <w:rPr>
                <w:szCs w:val="18"/>
              </w:rPr>
            </w:pPr>
            <w:r w:rsidRPr="00C82D10">
              <w:rPr>
                <w:szCs w:val="18"/>
              </w:rPr>
              <w:t>141</w:t>
            </w:r>
          </w:p>
        </w:tc>
        <w:tc>
          <w:tcPr>
            <w:tcW w:w="992" w:type="dxa"/>
            <w:shd w:val="clear" w:color="auto" w:fill="auto"/>
            <w:vAlign w:val="center"/>
          </w:tcPr>
          <w:p w14:paraId="20E1900A" w14:textId="19E4E721" w:rsidR="00C751D5" w:rsidRPr="00C82D10" w:rsidRDefault="00C751D5" w:rsidP="00C82D10">
            <w:pPr>
              <w:pStyle w:val="MDPI42tablebody"/>
              <w:autoSpaceDE w:val="0"/>
              <w:autoSpaceDN w:val="0"/>
              <w:spacing w:line="240" w:lineRule="auto"/>
              <w:rPr>
                <w:szCs w:val="18"/>
              </w:rPr>
            </w:pPr>
            <w:r w:rsidRPr="00C82D10">
              <w:rPr>
                <w:szCs w:val="18"/>
              </w:rPr>
              <w:t>-</w:t>
            </w:r>
          </w:p>
        </w:tc>
        <w:tc>
          <w:tcPr>
            <w:tcW w:w="851" w:type="dxa"/>
            <w:shd w:val="clear" w:color="auto" w:fill="auto"/>
            <w:vAlign w:val="center"/>
          </w:tcPr>
          <w:p w14:paraId="6379356B" w14:textId="3171893B" w:rsidR="009F5DE3" w:rsidRPr="00C82D10" w:rsidRDefault="00F96AC2" w:rsidP="00C82D10">
            <w:pPr>
              <w:pStyle w:val="MDPI42tablebody"/>
              <w:autoSpaceDE w:val="0"/>
              <w:autoSpaceDN w:val="0"/>
              <w:spacing w:line="240" w:lineRule="auto"/>
              <w:rPr>
                <w:szCs w:val="18"/>
              </w:rPr>
            </w:pPr>
            <w:r w:rsidRPr="00C82D10">
              <w:rPr>
                <w:szCs w:val="18"/>
              </w:rPr>
              <w:t>(-5.1)</w:t>
            </w:r>
            <w:r w:rsidR="002C444D">
              <w:t>−</w:t>
            </w:r>
          </w:p>
          <w:p w14:paraId="085F86C9" w14:textId="16E828FD" w:rsidR="00C751D5" w:rsidRPr="00C82D10" w:rsidRDefault="00F96AC2" w:rsidP="00C82D10">
            <w:pPr>
              <w:pStyle w:val="MDPI42tablebody"/>
              <w:autoSpaceDE w:val="0"/>
              <w:autoSpaceDN w:val="0"/>
              <w:spacing w:line="240" w:lineRule="auto"/>
              <w:rPr>
                <w:szCs w:val="18"/>
              </w:rPr>
            </w:pPr>
            <w:r w:rsidRPr="00C82D10">
              <w:rPr>
                <w:szCs w:val="18"/>
              </w:rPr>
              <w:t>(</w:t>
            </w:r>
            <w:r w:rsidR="000D3914" w:rsidRPr="00C82D10">
              <w:rPr>
                <w:szCs w:val="18"/>
              </w:rPr>
              <w:t>-4.1</w:t>
            </w:r>
            <w:r w:rsidRPr="00C82D10">
              <w:rPr>
                <w:szCs w:val="18"/>
              </w:rPr>
              <w:t>)</w:t>
            </w:r>
          </w:p>
        </w:tc>
        <w:tc>
          <w:tcPr>
            <w:tcW w:w="708" w:type="dxa"/>
            <w:shd w:val="clear" w:color="auto" w:fill="auto"/>
            <w:vAlign w:val="center"/>
          </w:tcPr>
          <w:p w14:paraId="65FC6E80" w14:textId="49287EFE" w:rsidR="00C751D5" w:rsidRPr="00C82D10" w:rsidRDefault="00C751D5" w:rsidP="00C82D10">
            <w:pPr>
              <w:pStyle w:val="MDPI42tablebody"/>
              <w:autoSpaceDE w:val="0"/>
              <w:autoSpaceDN w:val="0"/>
              <w:spacing w:line="240" w:lineRule="auto"/>
              <w:rPr>
                <w:szCs w:val="18"/>
              </w:rPr>
            </w:pPr>
            <w:r w:rsidRPr="00C82D10">
              <w:rPr>
                <w:szCs w:val="18"/>
              </w:rPr>
              <w:t>4.4</w:t>
            </w:r>
            <w:r w:rsidR="005A5E0B" w:rsidRPr="00C82D10">
              <w:rPr>
                <w:szCs w:val="18"/>
              </w:rPr>
              <w:t>%</w:t>
            </w:r>
          </w:p>
        </w:tc>
        <w:tc>
          <w:tcPr>
            <w:tcW w:w="851" w:type="dxa"/>
            <w:shd w:val="clear" w:color="auto" w:fill="auto"/>
            <w:vAlign w:val="center"/>
          </w:tcPr>
          <w:p w14:paraId="20280516" w14:textId="59E47334" w:rsidR="00C751D5" w:rsidRPr="00C82D10" w:rsidRDefault="00C751D5" w:rsidP="00C82D10">
            <w:pPr>
              <w:pStyle w:val="MDPI42tablebody"/>
              <w:autoSpaceDE w:val="0"/>
              <w:autoSpaceDN w:val="0"/>
              <w:spacing w:line="240" w:lineRule="auto"/>
              <w:rPr>
                <w:szCs w:val="18"/>
              </w:rPr>
            </w:pPr>
            <w:r w:rsidRPr="00C82D10">
              <w:rPr>
                <w:szCs w:val="18"/>
              </w:rPr>
              <w:t>0.1</w:t>
            </w:r>
            <w:r w:rsidR="005A5E0B" w:rsidRPr="00C82D10">
              <w:rPr>
                <w:szCs w:val="18"/>
              </w:rPr>
              <w:t>%</w:t>
            </w:r>
          </w:p>
        </w:tc>
        <w:tc>
          <w:tcPr>
            <w:tcW w:w="992" w:type="dxa"/>
            <w:shd w:val="clear" w:color="auto" w:fill="auto"/>
            <w:vAlign w:val="center"/>
          </w:tcPr>
          <w:p w14:paraId="3A57D5A3" w14:textId="77777777" w:rsidR="00C751D5" w:rsidRPr="00C82D10" w:rsidRDefault="00C751D5" w:rsidP="00C82D10">
            <w:pPr>
              <w:pStyle w:val="MDPI42tablebody"/>
              <w:autoSpaceDE w:val="0"/>
              <w:autoSpaceDN w:val="0"/>
              <w:spacing w:line="240" w:lineRule="auto"/>
              <w:rPr>
                <w:szCs w:val="18"/>
              </w:rPr>
            </w:pPr>
          </w:p>
        </w:tc>
        <w:tc>
          <w:tcPr>
            <w:tcW w:w="992" w:type="dxa"/>
            <w:shd w:val="clear" w:color="auto" w:fill="auto"/>
            <w:vAlign w:val="center"/>
          </w:tcPr>
          <w:p w14:paraId="56ABB457" w14:textId="77777777" w:rsidR="00C751D5" w:rsidRPr="00C82D10" w:rsidRDefault="00C751D5" w:rsidP="00C82D10">
            <w:pPr>
              <w:pStyle w:val="MDPI42tablebody"/>
              <w:autoSpaceDE w:val="0"/>
              <w:autoSpaceDN w:val="0"/>
              <w:spacing w:line="240" w:lineRule="auto"/>
              <w:rPr>
                <w:szCs w:val="18"/>
              </w:rPr>
            </w:pPr>
          </w:p>
        </w:tc>
      </w:tr>
      <w:tr w:rsidR="00C751D5" w:rsidRPr="00C82D10" w14:paraId="0378CC5B" w14:textId="77777777" w:rsidTr="00C82D10">
        <w:trPr>
          <w:jc w:val="center"/>
        </w:trPr>
        <w:tc>
          <w:tcPr>
            <w:tcW w:w="1440" w:type="dxa"/>
            <w:shd w:val="clear" w:color="auto" w:fill="auto"/>
            <w:vAlign w:val="center"/>
          </w:tcPr>
          <w:p w14:paraId="6B3BABEF" w14:textId="66ABA01A" w:rsidR="00C751D5" w:rsidRPr="00C82D10" w:rsidRDefault="00C751D5" w:rsidP="00C82D10">
            <w:pPr>
              <w:pStyle w:val="MDPI42tablebody"/>
              <w:autoSpaceDE w:val="0"/>
              <w:autoSpaceDN w:val="0"/>
              <w:spacing w:line="240" w:lineRule="auto"/>
              <w:rPr>
                <w:szCs w:val="18"/>
              </w:rPr>
            </w:pPr>
            <w:bookmarkStart w:id="23" w:name="OLE_LINK10"/>
            <w:bookmarkStart w:id="24" w:name="OLE_LINK16"/>
            <w:bookmarkStart w:id="25" w:name="OLE_LINK31"/>
            <w:proofErr w:type="spellStart"/>
            <w:r w:rsidRPr="00C82D10">
              <w:rPr>
                <w:i/>
                <w:szCs w:val="18"/>
              </w:rPr>
              <w:t>M</w:t>
            </w:r>
            <w:r w:rsidR="00F90D6C" w:rsidRPr="00C82D10">
              <w:rPr>
                <w:i/>
                <w:szCs w:val="18"/>
              </w:rPr>
              <w:t>ythimna</w:t>
            </w:r>
            <w:proofErr w:type="spellEnd"/>
            <w:r w:rsidR="005A5E0B" w:rsidRPr="00C82D10">
              <w:rPr>
                <w:i/>
                <w:szCs w:val="18"/>
              </w:rPr>
              <w:t xml:space="preserve"> </w:t>
            </w:r>
            <w:proofErr w:type="spellStart"/>
            <w:r w:rsidRPr="00C82D10">
              <w:rPr>
                <w:i/>
                <w:szCs w:val="18"/>
              </w:rPr>
              <w:t>convecta</w:t>
            </w:r>
            <w:proofErr w:type="spellEnd"/>
            <w:r w:rsidRPr="00C82D10">
              <w:rPr>
                <w:szCs w:val="18"/>
              </w:rPr>
              <w:t xml:space="preserve"> </w:t>
            </w:r>
            <w:bookmarkEnd w:id="23"/>
            <w:bookmarkEnd w:id="24"/>
            <w:bookmarkEnd w:id="25"/>
          </w:p>
        </w:tc>
        <w:tc>
          <w:tcPr>
            <w:tcW w:w="4089" w:type="dxa"/>
            <w:gridSpan w:val="5"/>
            <w:shd w:val="clear" w:color="auto" w:fill="auto"/>
            <w:vAlign w:val="center"/>
          </w:tcPr>
          <w:p w14:paraId="3E6B58D8" w14:textId="60562971" w:rsidR="00C751D5" w:rsidRPr="00C82D10" w:rsidRDefault="00C751D5" w:rsidP="00C82D10">
            <w:pPr>
              <w:pStyle w:val="MDPI42tablebody"/>
              <w:autoSpaceDE w:val="0"/>
              <w:autoSpaceDN w:val="0"/>
              <w:spacing w:line="240" w:lineRule="auto"/>
              <w:rPr>
                <w:szCs w:val="18"/>
              </w:rPr>
            </w:pPr>
            <w:r w:rsidRPr="00C82D10">
              <w:rPr>
                <w:szCs w:val="18"/>
              </w:rPr>
              <w:t xml:space="preserve">wingspan is about 40 mm while </w:t>
            </w:r>
            <w:r w:rsidRPr="00C82D10">
              <w:rPr>
                <w:i/>
                <w:szCs w:val="18"/>
              </w:rPr>
              <w:t>A</w:t>
            </w:r>
            <w:r w:rsidR="00663BF6" w:rsidRPr="00C82D10">
              <w:rPr>
                <w:i/>
                <w:szCs w:val="18"/>
              </w:rPr>
              <w:t>.</w:t>
            </w:r>
            <w:r w:rsidRPr="00C82D10">
              <w:rPr>
                <w:i/>
                <w:szCs w:val="18"/>
              </w:rPr>
              <w:t xml:space="preserve"> </w:t>
            </w:r>
            <w:proofErr w:type="spellStart"/>
            <w:r w:rsidRPr="00C82D10">
              <w:rPr>
                <w:i/>
                <w:szCs w:val="18"/>
              </w:rPr>
              <w:t>infusa</w:t>
            </w:r>
            <w:proofErr w:type="spellEnd"/>
            <w:r w:rsidRPr="00C82D10">
              <w:rPr>
                <w:szCs w:val="18"/>
              </w:rPr>
              <w:t xml:space="preserve"> has an average of 47mm</w:t>
            </w:r>
          </w:p>
        </w:tc>
        <w:tc>
          <w:tcPr>
            <w:tcW w:w="708" w:type="dxa"/>
            <w:shd w:val="clear" w:color="auto" w:fill="auto"/>
            <w:vAlign w:val="center"/>
          </w:tcPr>
          <w:p w14:paraId="0AE01CA5" w14:textId="097950D5" w:rsidR="00C751D5" w:rsidRPr="00C82D10" w:rsidRDefault="00C751D5" w:rsidP="00C82D10">
            <w:pPr>
              <w:pStyle w:val="MDPI42tablebody"/>
              <w:autoSpaceDE w:val="0"/>
              <w:autoSpaceDN w:val="0"/>
              <w:spacing w:line="240" w:lineRule="auto"/>
              <w:rPr>
                <w:szCs w:val="18"/>
              </w:rPr>
            </w:pPr>
            <w:r w:rsidRPr="00C82D10">
              <w:rPr>
                <w:szCs w:val="18"/>
              </w:rPr>
              <w:t>18.5</w:t>
            </w:r>
            <w:r w:rsidR="005A5E0B" w:rsidRPr="00C82D10">
              <w:rPr>
                <w:szCs w:val="18"/>
              </w:rPr>
              <w:t>%</w:t>
            </w:r>
          </w:p>
        </w:tc>
        <w:tc>
          <w:tcPr>
            <w:tcW w:w="851" w:type="dxa"/>
            <w:shd w:val="clear" w:color="auto" w:fill="auto"/>
            <w:vAlign w:val="center"/>
          </w:tcPr>
          <w:p w14:paraId="52B7AEB2" w14:textId="7963C70F" w:rsidR="00C751D5" w:rsidRPr="00C82D10" w:rsidRDefault="00C751D5" w:rsidP="00C82D10">
            <w:pPr>
              <w:pStyle w:val="MDPI42tablebody"/>
              <w:autoSpaceDE w:val="0"/>
              <w:autoSpaceDN w:val="0"/>
              <w:spacing w:line="240" w:lineRule="auto"/>
              <w:rPr>
                <w:szCs w:val="18"/>
              </w:rPr>
            </w:pPr>
            <w:r w:rsidRPr="00C82D10">
              <w:rPr>
                <w:szCs w:val="18"/>
              </w:rPr>
              <w:t>0.4</w:t>
            </w:r>
            <w:r w:rsidR="005A5E0B" w:rsidRPr="00C82D10">
              <w:rPr>
                <w:szCs w:val="18"/>
              </w:rPr>
              <w:t>%</w:t>
            </w:r>
          </w:p>
        </w:tc>
        <w:tc>
          <w:tcPr>
            <w:tcW w:w="992" w:type="dxa"/>
            <w:shd w:val="clear" w:color="auto" w:fill="auto"/>
            <w:vAlign w:val="center"/>
          </w:tcPr>
          <w:p w14:paraId="6BB5CAD0" w14:textId="77777777" w:rsidR="00C751D5" w:rsidRPr="00C82D10" w:rsidRDefault="00C751D5" w:rsidP="00C82D10">
            <w:pPr>
              <w:pStyle w:val="MDPI42tablebody"/>
              <w:autoSpaceDE w:val="0"/>
              <w:autoSpaceDN w:val="0"/>
              <w:spacing w:line="240" w:lineRule="auto"/>
              <w:rPr>
                <w:szCs w:val="18"/>
              </w:rPr>
            </w:pPr>
          </w:p>
        </w:tc>
        <w:tc>
          <w:tcPr>
            <w:tcW w:w="992" w:type="dxa"/>
            <w:shd w:val="clear" w:color="auto" w:fill="auto"/>
            <w:vAlign w:val="center"/>
          </w:tcPr>
          <w:p w14:paraId="383279D6" w14:textId="77777777" w:rsidR="00C751D5" w:rsidRPr="00C82D10" w:rsidRDefault="00C751D5" w:rsidP="00C82D10">
            <w:pPr>
              <w:pStyle w:val="MDPI42tablebody"/>
              <w:autoSpaceDE w:val="0"/>
              <w:autoSpaceDN w:val="0"/>
              <w:spacing w:line="240" w:lineRule="auto"/>
              <w:rPr>
                <w:szCs w:val="18"/>
              </w:rPr>
            </w:pPr>
          </w:p>
        </w:tc>
      </w:tr>
      <w:tr w:rsidR="00C751D5" w:rsidRPr="00C82D10" w14:paraId="45DC1B2B" w14:textId="77777777" w:rsidTr="00C82D10">
        <w:trPr>
          <w:jc w:val="center"/>
        </w:trPr>
        <w:tc>
          <w:tcPr>
            <w:tcW w:w="1440" w:type="dxa"/>
            <w:tcBorders>
              <w:bottom w:val="single" w:sz="8" w:space="0" w:color="auto"/>
            </w:tcBorders>
            <w:shd w:val="clear" w:color="auto" w:fill="auto"/>
            <w:vAlign w:val="center"/>
          </w:tcPr>
          <w:p w14:paraId="753B4CEB" w14:textId="678DF5A6" w:rsidR="00C751D5" w:rsidRPr="00C82D10" w:rsidRDefault="00C751D5" w:rsidP="00C82D10">
            <w:pPr>
              <w:pStyle w:val="MDPI42tablebody"/>
              <w:autoSpaceDE w:val="0"/>
              <w:autoSpaceDN w:val="0"/>
              <w:spacing w:line="240" w:lineRule="auto"/>
              <w:rPr>
                <w:i/>
                <w:szCs w:val="18"/>
              </w:rPr>
            </w:pPr>
            <w:bookmarkStart w:id="26" w:name="OLE_LINK42"/>
            <w:bookmarkStart w:id="27" w:name="OLE_LINK4"/>
            <w:bookmarkStart w:id="28" w:name="OLE_LINK5"/>
            <w:proofErr w:type="spellStart"/>
            <w:r w:rsidRPr="00C82D10">
              <w:rPr>
                <w:i/>
                <w:szCs w:val="18"/>
              </w:rPr>
              <w:t>H</w:t>
            </w:r>
            <w:r w:rsidR="00A40A81" w:rsidRPr="00C82D10">
              <w:rPr>
                <w:i/>
                <w:szCs w:val="18"/>
              </w:rPr>
              <w:t>elicoverpa</w:t>
            </w:r>
            <w:proofErr w:type="spellEnd"/>
            <w:r w:rsidRPr="00C82D10">
              <w:rPr>
                <w:i/>
                <w:szCs w:val="18"/>
              </w:rPr>
              <w:t xml:space="preserve"> </w:t>
            </w:r>
            <w:proofErr w:type="spellStart"/>
            <w:r w:rsidRPr="00C82D10">
              <w:rPr>
                <w:i/>
                <w:szCs w:val="18"/>
              </w:rPr>
              <w:t>punctigera</w:t>
            </w:r>
            <w:proofErr w:type="spellEnd"/>
          </w:p>
          <w:bookmarkEnd w:id="26"/>
          <w:p w14:paraId="4C4468B8" w14:textId="106ED247" w:rsidR="00C751D5" w:rsidRPr="00C82D10" w:rsidRDefault="00C751D5" w:rsidP="00C82D10">
            <w:pPr>
              <w:pStyle w:val="MDPI42tablebody"/>
              <w:autoSpaceDE w:val="0"/>
              <w:autoSpaceDN w:val="0"/>
              <w:spacing w:line="240" w:lineRule="auto"/>
              <w:rPr>
                <w:szCs w:val="18"/>
              </w:rPr>
            </w:pPr>
            <w:r w:rsidRPr="00C82D10">
              <w:rPr>
                <w:szCs w:val="18"/>
              </w:rPr>
              <w:t xml:space="preserve"> </w:t>
            </w:r>
            <w:bookmarkEnd w:id="27"/>
            <w:bookmarkEnd w:id="28"/>
            <w:r w:rsidRPr="00C82D10">
              <w:rPr>
                <w:szCs w:val="18"/>
              </w:rPr>
              <w:t>(N</w:t>
            </w:r>
            <w:r w:rsidR="006E43E1" w:rsidRPr="00C82D10">
              <w:rPr>
                <w:szCs w:val="18"/>
              </w:rPr>
              <w:t xml:space="preserve"> = </w:t>
            </w:r>
            <w:r w:rsidRPr="00C82D10">
              <w:rPr>
                <w:szCs w:val="18"/>
              </w:rPr>
              <w:t>2</w:t>
            </w:r>
            <w:r w:rsidR="000A5E88" w:rsidRPr="00C82D10">
              <w:rPr>
                <w:szCs w:val="18"/>
              </w:rPr>
              <w:t>2</w:t>
            </w:r>
            <w:r w:rsidRPr="00C82D10">
              <w:rPr>
                <w:szCs w:val="18"/>
              </w:rPr>
              <w:t>)</w:t>
            </w:r>
          </w:p>
        </w:tc>
        <w:tc>
          <w:tcPr>
            <w:tcW w:w="687" w:type="dxa"/>
            <w:tcBorders>
              <w:bottom w:val="single" w:sz="8" w:space="0" w:color="auto"/>
            </w:tcBorders>
            <w:shd w:val="clear" w:color="auto" w:fill="auto"/>
            <w:vAlign w:val="center"/>
          </w:tcPr>
          <w:p w14:paraId="77723461" w14:textId="061AEDFE" w:rsidR="00C751D5" w:rsidRPr="00C82D10" w:rsidRDefault="004476C4" w:rsidP="00C82D10">
            <w:pPr>
              <w:pStyle w:val="MDPI42tablebody"/>
              <w:autoSpaceDE w:val="0"/>
              <w:autoSpaceDN w:val="0"/>
              <w:spacing w:line="240" w:lineRule="auto"/>
              <w:rPr>
                <w:szCs w:val="18"/>
              </w:rPr>
            </w:pPr>
            <w:r w:rsidRPr="00C82D10">
              <w:rPr>
                <w:szCs w:val="18"/>
              </w:rPr>
              <w:t>40</w:t>
            </w:r>
          </w:p>
        </w:tc>
        <w:tc>
          <w:tcPr>
            <w:tcW w:w="708" w:type="dxa"/>
            <w:tcBorders>
              <w:bottom w:val="single" w:sz="8" w:space="0" w:color="auto"/>
            </w:tcBorders>
            <w:shd w:val="clear" w:color="auto" w:fill="auto"/>
            <w:vAlign w:val="center"/>
          </w:tcPr>
          <w:p w14:paraId="73506FC3" w14:textId="15B0B53E" w:rsidR="00C751D5" w:rsidRPr="00C82D10" w:rsidRDefault="00C751D5" w:rsidP="00C82D10">
            <w:pPr>
              <w:pStyle w:val="MDPI42tablebody"/>
              <w:autoSpaceDE w:val="0"/>
              <w:autoSpaceDN w:val="0"/>
              <w:spacing w:line="240" w:lineRule="auto"/>
              <w:rPr>
                <w:szCs w:val="18"/>
              </w:rPr>
            </w:pPr>
            <w:r w:rsidRPr="00C82D10">
              <w:rPr>
                <w:szCs w:val="18"/>
              </w:rPr>
              <w:t>15</w:t>
            </w:r>
            <w:r w:rsidR="0037121C" w:rsidRPr="00C82D10">
              <w:rPr>
                <w:szCs w:val="18"/>
              </w:rPr>
              <w:t>2</w:t>
            </w:r>
          </w:p>
        </w:tc>
        <w:tc>
          <w:tcPr>
            <w:tcW w:w="851" w:type="dxa"/>
            <w:tcBorders>
              <w:bottom w:val="single" w:sz="8" w:space="0" w:color="auto"/>
            </w:tcBorders>
            <w:shd w:val="clear" w:color="auto" w:fill="auto"/>
            <w:vAlign w:val="center"/>
          </w:tcPr>
          <w:p w14:paraId="6FDC75DC" w14:textId="3D53FDBA" w:rsidR="00C751D5" w:rsidRPr="00C82D10" w:rsidRDefault="00C751D5" w:rsidP="00C82D10">
            <w:pPr>
              <w:pStyle w:val="MDPI42tablebody"/>
              <w:autoSpaceDE w:val="0"/>
              <w:autoSpaceDN w:val="0"/>
              <w:spacing w:line="240" w:lineRule="auto"/>
              <w:rPr>
                <w:szCs w:val="18"/>
              </w:rPr>
            </w:pPr>
            <w:r w:rsidRPr="00C82D10">
              <w:rPr>
                <w:szCs w:val="18"/>
              </w:rPr>
              <w:t>10</w:t>
            </w:r>
            <w:r w:rsidR="0037121C" w:rsidRPr="00C82D10">
              <w:rPr>
                <w:szCs w:val="18"/>
              </w:rPr>
              <w:t>6</w:t>
            </w:r>
          </w:p>
        </w:tc>
        <w:tc>
          <w:tcPr>
            <w:tcW w:w="992" w:type="dxa"/>
            <w:tcBorders>
              <w:bottom w:val="single" w:sz="8" w:space="0" w:color="auto"/>
            </w:tcBorders>
            <w:shd w:val="clear" w:color="auto" w:fill="auto"/>
            <w:vAlign w:val="center"/>
          </w:tcPr>
          <w:p w14:paraId="77A27A05" w14:textId="6BAA74D9" w:rsidR="00C751D5" w:rsidRPr="00C82D10" w:rsidRDefault="00FF7262" w:rsidP="00C82D10">
            <w:pPr>
              <w:pStyle w:val="MDPI42tablebody"/>
              <w:autoSpaceDE w:val="0"/>
              <w:autoSpaceDN w:val="0"/>
              <w:spacing w:line="240" w:lineRule="auto"/>
              <w:rPr>
                <w:szCs w:val="18"/>
              </w:rPr>
            </w:pPr>
            <w:r w:rsidRPr="00C82D10">
              <w:rPr>
                <w:szCs w:val="18"/>
              </w:rPr>
              <w:t>77</w:t>
            </w:r>
            <w:r w:rsidR="002C444D">
              <w:t>−</w:t>
            </w:r>
            <w:r w:rsidR="00C751D5" w:rsidRPr="00C82D10">
              <w:rPr>
                <w:szCs w:val="18"/>
              </w:rPr>
              <w:t>133</w:t>
            </w:r>
          </w:p>
        </w:tc>
        <w:tc>
          <w:tcPr>
            <w:tcW w:w="851" w:type="dxa"/>
            <w:tcBorders>
              <w:bottom w:val="single" w:sz="8" w:space="0" w:color="auto"/>
            </w:tcBorders>
            <w:shd w:val="clear" w:color="auto" w:fill="auto"/>
            <w:vAlign w:val="center"/>
          </w:tcPr>
          <w:p w14:paraId="132C0BC7" w14:textId="05518F90" w:rsidR="00EF2A65" w:rsidRPr="00C82D10" w:rsidRDefault="00342557" w:rsidP="00C82D10">
            <w:pPr>
              <w:pStyle w:val="MDPI42tablebody"/>
              <w:autoSpaceDE w:val="0"/>
              <w:autoSpaceDN w:val="0"/>
              <w:spacing w:line="240" w:lineRule="auto"/>
              <w:rPr>
                <w:szCs w:val="18"/>
              </w:rPr>
            </w:pPr>
            <w:r w:rsidRPr="00C82D10">
              <w:rPr>
                <w:szCs w:val="18"/>
              </w:rPr>
              <w:t>(</w:t>
            </w:r>
            <w:r w:rsidR="00B07BA4" w:rsidRPr="00C82D10">
              <w:rPr>
                <w:szCs w:val="18"/>
              </w:rPr>
              <w:t>-</w:t>
            </w:r>
            <w:r w:rsidRPr="00C82D10">
              <w:rPr>
                <w:szCs w:val="18"/>
              </w:rPr>
              <w:t>6.4)</w:t>
            </w:r>
            <w:r w:rsidR="002C444D">
              <w:t>−</w:t>
            </w:r>
          </w:p>
          <w:p w14:paraId="2F3010D2" w14:textId="468C65D9" w:rsidR="00C751D5" w:rsidRPr="00C82D10" w:rsidRDefault="00EF2A65" w:rsidP="00C82D10">
            <w:pPr>
              <w:pStyle w:val="MDPI42tablebody"/>
              <w:autoSpaceDE w:val="0"/>
              <w:autoSpaceDN w:val="0"/>
              <w:spacing w:line="240" w:lineRule="auto"/>
              <w:rPr>
                <w:szCs w:val="18"/>
              </w:rPr>
            </w:pPr>
            <w:r w:rsidRPr="00C82D10">
              <w:rPr>
                <w:szCs w:val="18"/>
              </w:rPr>
              <w:t>(-2.5)</w:t>
            </w:r>
          </w:p>
        </w:tc>
        <w:tc>
          <w:tcPr>
            <w:tcW w:w="708" w:type="dxa"/>
            <w:tcBorders>
              <w:bottom w:val="single" w:sz="8" w:space="0" w:color="auto"/>
            </w:tcBorders>
            <w:shd w:val="clear" w:color="auto" w:fill="auto"/>
            <w:vAlign w:val="center"/>
          </w:tcPr>
          <w:p w14:paraId="0637A56C" w14:textId="5292890B" w:rsidR="00C751D5" w:rsidRPr="00C82D10" w:rsidRDefault="00C751D5" w:rsidP="00C82D10">
            <w:pPr>
              <w:pStyle w:val="MDPI42tablebody"/>
              <w:autoSpaceDE w:val="0"/>
              <w:autoSpaceDN w:val="0"/>
              <w:spacing w:line="240" w:lineRule="auto"/>
              <w:rPr>
                <w:szCs w:val="18"/>
              </w:rPr>
            </w:pPr>
            <w:r w:rsidRPr="00C82D10">
              <w:rPr>
                <w:szCs w:val="18"/>
              </w:rPr>
              <w:t>6.1</w:t>
            </w:r>
            <w:r w:rsidR="005A5E0B" w:rsidRPr="00C82D10">
              <w:rPr>
                <w:szCs w:val="18"/>
              </w:rPr>
              <w:t>%</w:t>
            </w:r>
          </w:p>
        </w:tc>
        <w:tc>
          <w:tcPr>
            <w:tcW w:w="851" w:type="dxa"/>
            <w:tcBorders>
              <w:bottom w:val="single" w:sz="8" w:space="0" w:color="auto"/>
            </w:tcBorders>
            <w:shd w:val="clear" w:color="auto" w:fill="auto"/>
            <w:vAlign w:val="center"/>
          </w:tcPr>
          <w:p w14:paraId="1FD1E459" w14:textId="730B466B" w:rsidR="00C751D5" w:rsidRPr="00C82D10" w:rsidRDefault="00C751D5" w:rsidP="00C82D10">
            <w:pPr>
              <w:pStyle w:val="MDPI42tablebody"/>
              <w:autoSpaceDE w:val="0"/>
              <w:autoSpaceDN w:val="0"/>
              <w:spacing w:line="240" w:lineRule="auto"/>
              <w:rPr>
                <w:szCs w:val="18"/>
              </w:rPr>
            </w:pPr>
            <w:r w:rsidRPr="00C82D10">
              <w:rPr>
                <w:szCs w:val="18"/>
              </w:rPr>
              <w:t>1.5</w:t>
            </w:r>
            <w:r w:rsidR="005A5E0B" w:rsidRPr="00C82D10">
              <w:rPr>
                <w:szCs w:val="18"/>
              </w:rPr>
              <w:t>%</w:t>
            </w:r>
          </w:p>
        </w:tc>
        <w:tc>
          <w:tcPr>
            <w:tcW w:w="992" w:type="dxa"/>
            <w:tcBorders>
              <w:bottom w:val="single" w:sz="8" w:space="0" w:color="auto"/>
            </w:tcBorders>
            <w:shd w:val="clear" w:color="auto" w:fill="auto"/>
            <w:vAlign w:val="center"/>
          </w:tcPr>
          <w:p w14:paraId="5231E214" w14:textId="7CF3D789" w:rsidR="00C751D5" w:rsidRPr="00C82D10" w:rsidRDefault="00C751D5" w:rsidP="00C82D10">
            <w:pPr>
              <w:pStyle w:val="MDPI42tablebody"/>
              <w:autoSpaceDE w:val="0"/>
              <w:autoSpaceDN w:val="0"/>
              <w:spacing w:line="240" w:lineRule="auto"/>
              <w:rPr>
                <w:szCs w:val="18"/>
              </w:rPr>
            </w:pPr>
          </w:p>
        </w:tc>
        <w:tc>
          <w:tcPr>
            <w:tcW w:w="992" w:type="dxa"/>
            <w:tcBorders>
              <w:bottom w:val="single" w:sz="8" w:space="0" w:color="auto"/>
            </w:tcBorders>
            <w:shd w:val="clear" w:color="auto" w:fill="auto"/>
            <w:vAlign w:val="center"/>
          </w:tcPr>
          <w:p w14:paraId="5EBAF87F" w14:textId="57CD604A" w:rsidR="00C751D5" w:rsidRPr="00C82D10" w:rsidRDefault="00C751D5" w:rsidP="00C82D10">
            <w:pPr>
              <w:pStyle w:val="MDPI42tablebody"/>
              <w:autoSpaceDE w:val="0"/>
              <w:autoSpaceDN w:val="0"/>
              <w:spacing w:line="240" w:lineRule="auto"/>
              <w:rPr>
                <w:szCs w:val="18"/>
              </w:rPr>
            </w:pPr>
          </w:p>
        </w:tc>
      </w:tr>
    </w:tbl>
    <w:bookmarkEnd w:id="11"/>
    <w:p w14:paraId="1CF81BEF" w14:textId="7D6F09D3" w:rsidR="00532F37" w:rsidRPr="006E43E1" w:rsidRDefault="00FD2D19" w:rsidP="00026686">
      <w:pPr>
        <w:pStyle w:val="MDPI43tablefooter"/>
      </w:pPr>
      <w:r w:rsidRPr="006E43E1">
        <w:rPr>
          <w:vertAlign w:val="superscript"/>
        </w:rPr>
        <w:t>1</w:t>
      </w:r>
      <w:r w:rsidR="006F767A" w:rsidRPr="006E43E1">
        <w:rPr>
          <w:vertAlign w:val="superscript"/>
        </w:rPr>
        <w:t xml:space="preserve"> </w:t>
      </w:r>
      <w:r w:rsidR="00851FC7" w:rsidRPr="006E43E1">
        <w:rPr>
          <w:rFonts w:eastAsia="DengXian"/>
        </w:rPr>
        <w:t>D</w:t>
      </w:r>
      <w:r w:rsidR="003D5783" w:rsidRPr="006E43E1">
        <w:rPr>
          <w:rFonts w:eastAsia="DengXian"/>
        </w:rPr>
        <w:t>ata</w:t>
      </w:r>
      <w:r w:rsidRPr="006E43E1">
        <w:rPr>
          <w:rFonts w:eastAsia="DengXian"/>
        </w:rPr>
        <w:t xml:space="preserve"> derive from an unpublished dataset collated by V.A.D</w:t>
      </w:r>
      <w:r w:rsidR="00D32D7C">
        <w:rPr>
          <w:rFonts w:eastAsia="DengXian"/>
        </w:rPr>
        <w:t xml:space="preserve">. </w:t>
      </w:r>
      <w:r w:rsidRPr="006E43E1">
        <w:rPr>
          <w:rFonts w:eastAsia="DengXian"/>
        </w:rPr>
        <w:t>and originate from various field studies undertaken in eastern Australia. All measurements are thought to be of freshly dead specimens, so they should be representative of insects undertaking migration.</w:t>
      </w:r>
      <w:r w:rsidR="006E43E1">
        <w:rPr>
          <w:rFonts w:eastAsia="DengXian"/>
        </w:rPr>
        <w:br/>
      </w:r>
      <w:r w:rsidR="00B97913" w:rsidRPr="006E43E1">
        <w:rPr>
          <w:vertAlign w:val="superscript"/>
        </w:rPr>
        <w:t>2</w:t>
      </w:r>
      <w:r w:rsidR="00532F37" w:rsidRPr="006E43E1">
        <w:t xml:space="preserve"> </w:t>
      </w:r>
      <w:r w:rsidR="00304E85" w:rsidRPr="006E43E1">
        <w:t>M</w:t>
      </w:r>
      <w:r w:rsidR="00532F37" w:rsidRPr="006E43E1">
        <w:t xml:space="preserve">ean </w:t>
      </w:r>
      <w:r w:rsidR="00532F37" w:rsidRPr="006E43E1">
        <w:rPr>
          <w:rFonts w:cs="Calibri"/>
        </w:rPr>
        <w:t>±</w:t>
      </w:r>
      <w:r w:rsidR="00532F37" w:rsidRPr="006E43E1">
        <w:t xml:space="preserve"> </w:t>
      </w:r>
      <w:r w:rsidR="00663BF6" w:rsidRPr="006E43E1">
        <w:t>1</w:t>
      </w:r>
      <w:r w:rsidR="005A5E0B" w:rsidRPr="006E43E1">
        <w:t xml:space="preserve"> </w:t>
      </w:r>
      <w:proofErr w:type="spellStart"/>
      <w:r w:rsidR="00532F37" w:rsidRPr="006E43E1">
        <w:t>s.d</w:t>
      </w:r>
      <w:r w:rsidR="00C24E6B" w:rsidRPr="006E43E1">
        <w:t>.</w:t>
      </w:r>
      <w:proofErr w:type="spellEnd"/>
    </w:p>
    <w:p w14:paraId="5D3E28D9" w14:textId="48913D84" w:rsidR="0054001C" w:rsidRPr="006E43E1" w:rsidRDefault="00026686" w:rsidP="00026686">
      <w:pPr>
        <w:pStyle w:val="MDPI22heading2"/>
      </w:pPr>
      <w:r w:rsidRPr="006E43E1">
        <w:t xml:space="preserve">4.2. </w:t>
      </w:r>
      <w:r w:rsidR="002030B6" w:rsidRPr="006E43E1">
        <w:t xml:space="preserve">Identity of </w:t>
      </w:r>
      <w:r w:rsidR="00E33E76" w:rsidRPr="006E43E1">
        <w:t>S</w:t>
      </w:r>
      <w:r w:rsidR="002030B6" w:rsidRPr="006E43E1">
        <w:t xml:space="preserve">pecies </w:t>
      </w:r>
      <w:r w:rsidR="00E33E76" w:rsidRPr="006E43E1">
        <w:t>F</w:t>
      </w:r>
      <w:r w:rsidR="002030B6" w:rsidRPr="006E43E1">
        <w:t xml:space="preserve">orming the </w:t>
      </w:r>
      <w:r w:rsidR="00E33E76" w:rsidRPr="006E43E1">
        <w:t>T</w:t>
      </w:r>
      <w:r w:rsidR="002030B6" w:rsidRPr="006E43E1">
        <w:t xml:space="preserve">arget </w:t>
      </w:r>
      <w:r w:rsidR="00E33E76" w:rsidRPr="006E43E1">
        <w:t>C</w:t>
      </w:r>
      <w:r w:rsidR="002030B6" w:rsidRPr="006E43E1">
        <w:t>lasses</w:t>
      </w:r>
    </w:p>
    <w:p w14:paraId="592433E2" w14:textId="082B75BB" w:rsidR="00AC2BA7" w:rsidRPr="00505FA4" w:rsidRDefault="007146E8" w:rsidP="00026686">
      <w:pPr>
        <w:pStyle w:val="MDPI33textspaceafter"/>
        <w:adjustRightInd w:val="0"/>
        <w:snapToGrid w:val="0"/>
        <w:spacing w:after="0"/>
        <w:ind w:firstLine="432"/>
      </w:pPr>
      <w:r w:rsidRPr="006E43E1">
        <w:rPr>
          <w:rFonts w:eastAsia="DengXian"/>
        </w:rPr>
        <w:lastRenderedPageBreak/>
        <w:t>Class</w:t>
      </w:r>
      <w:r w:rsidR="00B65B2F" w:rsidRPr="006E43E1">
        <w:t xml:space="preserve"> A has been associated with</w:t>
      </w:r>
      <w:r w:rsidR="00B65B2F" w:rsidRPr="00026686">
        <w:t xml:space="preserve"> </w:t>
      </w:r>
      <w:r w:rsidR="00AA0BD3" w:rsidRPr="00026686">
        <w:t xml:space="preserve">the </w:t>
      </w:r>
      <w:r w:rsidR="00B65B2F" w:rsidRPr="00026686">
        <w:rPr>
          <w:i/>
        </w:rPr>
        <w:t xml:space="preserve">C. </w:t>
      </w:r>
      <w:proofErr w:type="spellStart"/>
      <w:r w:rsidR="00B65B2F" w:rsidRPr="00026686">
        <w:rPr>
          <w:i/>
        </w:rPr>
        <w:t>terminifera</w:t>
      </w:r>
      <w:proofErr w:type="spellEnd"/>
      <w:r w:rsidR="00B65B2F" w:rsidRPr="00026686">
        <w:t xml:space="preserve"> in previous studies </w:t>
      </w:r>
      <w:r w:rsidR="00273A58" w:rsidRPr="00026686">
        <w:fldChar w:fldCharType="begin">
          <w:fldData xml:space="preserve">PEVuZE5vdGU+PENpdGU+PEF1dGhvcj5EcmFrZTwvQXV0aG9yPjxZZWFyPjIwMTM8L1llYXI+PFJl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</w:fldData>
        </w:fldChar>
      </w:r>
      <w:r w:rsidR="0061399F">
        <w:instrText xml:space="preserve"> ADDIN EN.CITE </w:instrText>
      </w:r>
      <w:r w:rsidR="0061399F">
        <w:fldChar w:fldCharType="begin">
          <w:fldData xml:space="preserve">PEVuZE5vdGU+PENpdGU+PEF1dGhvcj5EcmFrZTwvQXV0aG9yPjxZZWFyPjIwMTM8L1llYXI+PFJl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</w:fldData>
        </w:fldChar>
      </w:r>
      <w:r w:rsidR="0061399F">
        <w:instrText xml:space="preserve"> ADDIN EN.CITE.DATA </w:instrText>
      </w:r>
      <w:r w:rsidR="0061399F">
        <w:fldChar w:fldCharType="end"/>
      </w:r>
      <w:r w:rsidR="00273A58" w:rsidRPr="00026686">
        <w:fldChar w:fldCharType="separate"/>
      </w:r>
      <w:r w:rsidR="00D966A4" w:rsidRPr="00026686">
        <w:rPr>
          <w:noProof/>
        </w:rPr>
        <w:t>[7,8]</w:t>
      </w:r>
      <w:r w:rsidR="00273A58" w:rsidRPr="00026686">
        <w:fldChar w:fldCharType="end"/>
      </w:r>
      <w:r w:rsidR="00273A58" w:rsidRPr="00026686">
        <w:t xml:space="preserve">. </w:t>
      </w:r>
      <w:r w:rsidR="00AA0BD3" w:rsidRPr="00026686">
        <w:t xml:space="preserve">This </w:t>
      </w:r>
      <w:r w:rsidR="00A51BD9" w:rsidRPr="00026686">
        <w:t xml:space="preserve">is supported here by </w:t>
      </w:r>
      <w:r w:rsidR="00AA0BD3" w:rsidRPr="00026686">
        <w:t xml:space="preserve">(1) </w:t>
      </w:r>
      <w:r w:rsidR="00A51BD9" w:rsidRPr="00026686">
        <w:t>the frequency and large size of class-A events in 2008</w:t>
      </w:r>
      <w:r w:rsidR="009B6999" w:rsidRPr="00341424">
        <w:rPr>
          <w:rFonts w:eastAsia="DengXian"/>
          <w:lang w:eastAsia="zh-CN"/>
        </w:rPr>
        <w:t>−</w:t>
      </w:r>
      <w:r w:rsidR="00A51BD9" w:rsidRPr="00026686">
        <w:t xml:space="preserve">2011, when high numbers of this species were reported </w:t>
      </w:r>
      <w:r w:rsidR="00A51BD9" w:rsidRPr="00026686">
        <w:rPr>
          <w:rFonts w:eastAsia="DengXian"/>
        </w:rPr>
        <w:t xml:space="preserve">by the </w:t>
      </w:r>
      <w:r w:rsidR="004F4058" w:rsidRPr="00026686">
        <w:rPr>
          <w:rFonts w:eastAsia="DengXian"/>
        </w:rPr>
        <w:t>APLC</w:t>
      </w:r>
      <w:r w:rsidR="00A51BD9" w:rsidRPr="00026686">
        <w:rPr>
          <w:rFonts w:eastAsia="DengXian"/>
        </w:rPr>
        <w:t xml:space="preserve"> in their monthly locust </w:t>
      </w:r>
      <w:r w:rsidR="00A51BD9" w:rsidRPr="00505FA4">
        <w:rPr>
          <w:rFonts w:eastAsia="DengXian"/>
        </w:rPr>
        <w:t>bulletin</w:t>
      </w:r>
      <w:r w:rsidR="00204E65" w:rsidRPr="00505FA4">
        <w:rPr>
          <w:rFonts w:eastAsia="DengXian"/>
        </w:rPr>
        <w:t xml:space="preserve"> </w:t>
      </w:r>
      <w:r w:rsidR="00204E65" w:rsidRPr="00505FA4">
        <w:rPr>
          <w:rFonts w:eastAsia="DengXian"/>
        </w:rPr>
        <w:fldChar w:fldCharType="begin"/>
      </w:r>
      <w:r w:rsidR="00E6704F" w:rsidRPr="00505FA4">
        <w:rPr>
          <w:rFonts w:eastAsia="DengXian"/>
        </w:rPr>
        <w:instrText xml:space="preserve"> ADDIN EN.CITE &lt;EndNote&gt;&lt;Cite&gt;&lt;RecNum&gt;626&lt;/RecNum&gt;&lt;DisplayText&gt;&lt;style size="10"&gt;[19]&lt;/style&gt;&lt;/DisplayText&gt;&lt;record&gt;&lt;rec-number&gt;626&lt;/rec-number&gt;&lt;foreign-keys&gt;&lt;key app="EN" db-id="ds2tzdzxz29eeqexrd3vafxjzwfdvtet5992" timestamp="1578985407"&gt;626&lt;/key&gt;&lt;/foreign-keys&gt;&lt;ref-type name="Government Document"&gt;46&lt;/ref-type&gt;&lt;contributors&gt;&lt;secondary-authors&gt;&lt;author&gt;Australian Plague Locust Commission&lt;/author&gt;&lt;/secondary-authors&gt;&lt;/contributors&gt;&lt;titles&gt;&lt;title&gt;Locust Bulletin&lt;/title&gt;&lt;/titles&gt;&lt;dates&gt;&lt;/dates&gt;&lt;pub-location&gt;Australia&lt;/pub-location&gt;&lt;urls&gt;&lt;related-urls&gt;&lt;url&gt;https://www.agriculture.gov.au/pests-diseases-weeds/locusts/bulletins&lt;/url&gt;&lt;/related-urls&gt;&lt;/urls&gt;&lt;custom1&gt;Australian Department of Agriculture&lt;/custom1&gt;&lt;/record&gt;&lt;/Cite&gt;&lt;/EndNote&gt;</w:instrText>
      </w:r>
      <w:r w:rsidR="00204E65" w:rsidRPr="00505FA4">
        <w:rPr>
          <w:rFonts w:eastAsia="DengXian"/>
        </w:rPr>
        <w:fldChar w:fldCharType="separate"/>
      </w:r>
      <w:r w:rsidR="00E6704F" w:rsidRPr="00505FA4">
        <w:rPr>
          <w:rFonts w:eastAsia="DengXian"/>
          <w:noProof/>
        </w:rPr>
        <w:t>[19]</w:t>
      </w:r>
      <w:r w:rsidR="00204E65" w:rsidRPr="00505FA4">
        <w:rPr>
          <w:rFonts w:eastAsia="DengXian"/>
        </w:rPr>
        <w:fldChar w:fldCharType="end"/>
      </w:r>
      <w:r w:rsidR="00A51BD9" w:rsidRPr="00505FA4">
        <w:rPr>
          <w:rFonts w:eastAsia="DengXian"/>
        </w:rPr>
        <w:t xml:space="preserve"> and (for 2010</w:t>
      </w:r>
      <w:r w:rsidR="00AD689A">
        <w:rPr>
          <w:szCs w:val="20"/>
        </w:rPr>
        <w:t>−</w:t>
      </w:r>
      <w:r w:rsidR="00A51BD9" w:rsidRPr="00505FA4">
        <w:rPr>
          <w:rFonts w:eastAsia="DengXian"/>
        </w:rPr>
        <w:t xml:space="preserve">2011) in previous studies </w:t>
      </w:r>
      <w:r w:rsidR="00273A58" w:rsidRPr="00505FA4">
        <w:fldChar w:fldCharType="begin">
          <w:fldData xml:space="preserve">PEVuZE5vdGU+PENpdGU+PEF1dGhvcj5SZW5uaWU8L0F1dGhvcj48WWVhcj4yMDEzPC9ZZWFyPjxS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</w:fldData>
        </w:fldChar>
      </w:r>
      <w:r w:rsidR="00D966A4" w:rsidRPr="00505FA4">
        <w:instrText xml:space="preserve"> ADDIN EN.CITE </w:instrText>
      </w:r>
      <w:r w:rsidR="00D966A4" w:rsidRPr="00505FA4">
        <w:fldChar w:fldCharType="begin">
          <w:fldData xml:space="preserve">PEVuZE5vdGU+PENpdGU+PEF1dGhvcj5SZW5uaWU8L0F1dGhvcj48WWVhcj4yMDEzPC9ZZWFyPjxS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</w:fldData>
        </w:fldChar>
      </w:r>
      <w:r w:rsidR="00D966A4" w:rsidRPr="00505FA4">
        <w:instrText xml:space="preserve"> ADDIN EN.CITE.DATA </w:instrText>
      </w:r>
      <w:r w:rsidR="00D966A4" w:rsidRPr="00505FA4">
        <w:fldChar w:fldCharType="end"/>
      </w:r>
      <w:r w:rsidR="00273A58" w:rsidRPr="00505FA4">
        <w:fldChar w:fldCharType="separate"/>
      </w:r>
      <w:r w:rsidR="00D966A4" w:rsidRPr="00505FA4">
        <w:t>[34,35]</w:t>
      </w:r>
      <w:r w:rsidR="00273A58" w:rsidRPr="00505FA4">
        <w:fldChar w:fldCharType="end"/>
      </w:r>
      <w:r w:rsidR="00273A58" w:rsidRPr="00505FA4">
        <w:rPr>
          <w:rFonts w:eastAsia="DengXian"/>
        </w:rPr>
        <w:t xml:space="preserve">, </w:t>
      </w:r>
      <w:r w:rsidR="00AA0BD3" w:rsidRPr="00505FA4">
        <w:rPr>
          <w:rFonts w:eastAsia="DengXian"/>
        </w:rPr>
        <w:t xml:space="preserve">(2) </w:t>
      </w:r>
      <w:r w:rsidR="00AC2BA7" w:rsidRPr="00505FA4">
        <w:rPr>
          <w:rFonts w:eastAsia="DengXian"/>
        </w:rPr>
        <w:t>the shorter (October</w:t>
      </w:r>
      <w:r w:rsidR="009B6999" w:rsidRPr="00341424">
        <w:rPr>
          <w:rFonts w:eastAsia="DengXian"/>
          <w:lang w:eastAsia="zh-CN"/>
        </w:rPr>
        <w:t>−</w:t>
      </w:r>
      <w:r w:rsidR="00AC2BA7" w:rsidRPr="00505FA4">
        <w:rPr>
          <w:rFonts w:eastAsia="DengXian"/>
        </w:rPr>
        <w:t>April) seasonal pattern with some activity continuing through the summer</w:t>
      </w:r>
      <w:r w:rsidR="00CA6211" w:rsidRPr="00505FA4">
        <w:rPr>
          <w:rFonts w:eastAsia="DengXian"/>
        </w:rPr>
        <w:t xml:space="preserve"> and </w:t>
      </w:r>
      <w:r w:rsidR="00AA0BD3" w:rsidRPr="00505FA4">
        <w:rPr>
          <w:rFonts w:eastAsia="DengXian"/>
        </w:rPr>
        <w:t xml:space="preserve">(3) </w:t>
      </w:r>
      <w:r w:rsidR="00AC2BA7" w:rsidRPr="00505FA4">
        <w:rPr>
          <w:rFonts w:eastAsia="DengXian"/>
        </w:rPr>
        <w:t xml:space="preserve">the higher temperatures at which </w:t>
      </w:r>
      <w:r w:rsidR="00AA0BD3" w:rsidRPr="00505FA4">
        <w:rPr>
          <w:rFonts w:eastAsia="DengXian"/>
        </w:rPr>
        <w:t>cl</w:t>
      </w:r>
      <w:r w:rsidR="000B3A72" w:rsidRPr="00505FA4">
        <w:rPr>
          <w:rFonts w:eastAsia="DengXian"/>
        </w:rPr>
        <w:t>ass</w:t>
      </w:r>
      <w:r w:rsidR="00AA0BD3" w:rsidRPr="00505FA4">
        <w:rPr>
          <w:rFonts w:eastAsia="DengXian"/>
        </w:rPr>
        <w:t xml:space="preserve"> </w:t>
      </w:r>
      <w:r w:rsidR="00AC2BA7" w:rsidRPr="00505FA4">
        <w:rPr>
          <w:rFonts w:eastAsia="DengXian"/>
        </w:rPr>
        <w:t xml:space="preserve">A insects fly. The previous </w:t>
      </w:r>
      <w:r w:rsidR="00AC2BA7" w:rsidRPr="00505FA4">
        <w:t>radar-target-class selection criteria (Table A</w:t>
      </w:r>
      <w:r w:rsidR="00927559" w:rsidRPr="00505FA4">
        <w:t>2</w:t>
      </w:r>
      <w:r w:rsidR="00AC2BA7" w:rsidRPr="00505FA4">
        <w:t xml:space="preserve">) </w:t>
      </w:r>
      <w:r w:rsidR="00AC2BA7" w:rsidRPr="00505FA4">
        <w:rPr>
          <w:rFonts w:eastAsia="DengXian"/>
        </w:rPr>
        <w:t>distinguish</w:t>
      </w:r>
      <w:r w:rsidR="00AC2BA7" w:rsidRPr="00505FA4">
        <w:t xml:space="preserve"> </w:t>
      </w:r>
      <w:r w:rsidR="00AC2BA7" w:rsidRPr="00505FA4">
        <w:rPr>
          <w:i/>
        </w:rPr>
        <w:t xml:space="preserve">C. </w:t>
      </w:r>
      <w:proofErr w:type="spellStart"/>
      <w:r w:rsidR="00AC2BA7" w:rsidRPr="00505FA4">
        <w:rPr>
          <w:i/>
        </w:rPr>
        <w:t>terminifera</w:t>
      </w:r>
      <w:proofErr w:type="spellEnd"/>
      <w:r w:rsidR="00AC2BA7" w:rsidRPr="00505FA4">
        <w:t xml:space="preserve"> and</w:t>
      </w:r>
      <w:r w:rsidR="00AC2BA7" w:rsidRPr="00505FA4">
        <w:rPr>
          <w:rFonts w:eastAsia="DengXian"/>
        </w:rPr>
        <w:t xml:space="preserve"> large moths only on whether α</w:t>
      </w:r>
      <w:r w:rsidR="00AC2BA7" w:rsidRPr="00505FA4">
        <w:rPr>
          <w:rFonts w:eastAsia="DengXian"/>
          <w:vertAlign w:val="subscript"/>
        </w:rPr>
        <w:t>4</w:t>
      </w:r>
      <w:r w:rsidR="00AC2BA7" w:rsidRPr="00505FA4">
        <w:rPr>
          <w:rFonts w:eastAsia="DengXian"/>
        </w:rPr>
        <w:t xml:space="preserve"> was greater or smaller than 0.2. While this selected </w:t>
      </w:r>
      <w:r w:rsidR="00791C71" w:rsidRPr="00505FA4">
        <w:rPr>
          <w:rFonts w:eastAsia="DengXian"/>
        </w:rPr>
        <w:t>cl</w:t>
      </w:r>
      <w:r w:rsidR="00A55A54" w:rsidRPr="00505FA4">
        <w:rPr>
          <w:rFonts w:eastAsia="DengXian"/>
        </w:rPr>
        <w:t>uster</w:t>
      </w:r>
      <w:r w:rsidR="00791C71" w:rsidRPr="00505FA4">
        <w:rPr>
          <w:rFonts w:eastAsia="DengXian"/>
        </w:rPr>
        <w:t xml:space="preserve"> </w:t>
      </w:r>
      <w:r w:rsidR="00AC2BA7" w:rsidRPr="00505FA4">
        <w:rPr>
          <w:rFonts w:eastAsia="DengXian"/>
        </w:rPr>
        <w:t>A quite well, it very likely led to the inclusion of large-moth data from the higher-</w:t>
      </w:r>
      <w:r w:rsidR="00AC2BA7" w:rsidRPr="00505FA4">
        <w:rPr>
          <w:rFonts w:ascii="Symbol" w:eastAsia="DengXian" w:hAnsi="Symbol"/>
          <w:i/>
        </w:rPr>
        <w:t></w:t>
      </w:r>
      <w:r w:rsidR="00AC2BA7" w:rsidRPr="00505FA4">
        <w:rPr>
          <w:rFonts w:eastAsia="DengXian"/>
          <w:vertAlign w:val="subscript"/>
        </w:rPr>
        <w:t>2</w:t>
      </w:r>
      <w:r w:rsidR="00AC2BA7" w:rsidRPr="00505FA4">
        <w:rPr>
          <w:rFonts w:eastAsia="DengXian"/>
        </w:rPr>
        <w:t xml:space="preserve"> part of the MCR. The new criteria for </w:t>
      </w:r>
      <w:r w:rsidR="00AA0BD3" w:rsidRPr="00505FA4">
        <w:rPr>
          <w:rFonts w:eastAsia="DengXian"/>
        </w:rPr>
        <w:t>defining cl</w:t>
      </w:r>
      <w:r w:rsidR="00A14823" w:rsidRPr="00505FA4">
        <w:rPr>
          <w:rFonts w:eastAsia="DengXian"/>
        </w:rPr>
        <w:t>ass</w:t>
      </w:r>
      <w:r w:rsidR="00AA0BD3" w:rsidRPr="00505FA4">
        <w:rPr>
          <w:rFonts w:eastAsia="DengXian"/>
        </w:rPr>
        <w:t xml:space="preserve"> </w:t>
      </w:r>
      <w:r w:rsidR="00AC2BA7" w:rsidRPr="00505FA4">
        <w:rPr>
          <w:rFonts w:eastAsia="DengXian"/>
        </w:rPr>
        <w:t xml:space="preserve">A </w:t>
      </w:r>
      <w:r w:rsidR="00AC2BA7" w:rsidRPr="00505FA4">
        <w:t xml:space="preserve">avoid </w:t>
      </w:r>
      <w:r w:rsidR="00AA0BD3" w:rsidRPr="00505FA4">
        <w:t xml:space="preserve">this ambiguity </w:t>
      </w:r>
      <w:r w:rsidR="00AC2BA7" w:rsidRPr="00505FA4">
        <w:t xml:space="preserve">and </w:t>
      </w:r>
      <w:r w:rsidR="0078260A" w:rsidRPr="00505FA4">
        <w:t xml:space="preserve">thus reduce contamination </w:t>
      </w:r>
      <w:r w:rsidR="00AC2BA7" w:rsidRPr="00505FA4">
        <w:t xml:space="preserve">of the locust dataset. The non-native RCS and CLPP data show that moths (e.g. </w:t>
      </w:r>
      <w:r w:rsidR="00A45C1E" w:rsidRPr="00505FA4">
        <w:rPr>
          <w:rFonts w:eastAsia="DengXian"/>
          <w:i/>
        </w:rPr>
        <w:t xml:space="preserve">N. </w:t>
      </w:r>
      <w:proofErr w:type="spellStart"/>
      <w:r w:rsidR="00A45C1E" w:rsidRPr="00505FA4">
        <w:rPr>
          <w:rFonts w:eastAsia="DengXian"/>
          <w:i/>
        </w:rPr>
        <w:t>pronuba</w:t>
      </w:r>
      <w:proofErr w:type="spellEnd"/>
      <w:r w:rsidR="00AC2BA7" w:rsidRPr="00505FA4">
        <w:t xml:space="preserve">) can be present in </w:t>
      </w:r>
      <w:r w:rsidR="008754F4" w:rsidRPr="00505FA4">
        <w:t>region</w:t>
      </w:r>
      <w:r w:rsidR="00AC2BA7" w:rsidRPr="00505FA4">
        <w:t xml:space="preserve"> A</w:t>
      </w:r>
      <w:r w:rsidR="00CA6211" w:rsidRPr="00505FA4">
        <w:t xml:space="preserve"> but </w:t>
      </w:r>
      <w:r w:rsidR="00AC2BA7" w:rsidRPr="00505FA4">
        <w:t xml:space="preserve">moth species </w:t>
      </w:r>
      <w:r w:rsidR="00AA0BD3" w:rsidRPr="00505FA4">
        <w:t xml:space="preserve">of this size </w:t>
      </w:r>
      <w:r w:rsidR="00AC2BA7" w:rsidRPr="00505FA4">
        <w:t>are not known as migrants in Australia.</w:t>
      </w:r>
      <w:r w:rsidR="007062DE" w:rsidRPr="00505FA4">
        <w:rPr>
          <w:rFonts w:eastAsia="DengXian"/>
        </w:rPr>
        <w:t xml:space="preserve"> </w:t>
      </w:r>
    </w:p>
    <w:p w14:paraId="39A247E0" w14:textId="43574096" w:rsidR="00620F56" w:rsidRPr="00505FA4" w:rsidRDefault="003C1A99" w:rsidP="00026686">
      <w:pPr>
        <w:pStyle w:val="MDPI33textspaceafter"/>
        <w:adjustRightInd w:val="0"/>
        <w:snapToGrid w:val="0"/>
        <w:spacing w:after="0"/>
        <w:ind w:firstLine="432"/>
        <w:rPr>
          <w:rFonts w:eastAsia="DengXian"/>
        </w:rPr>
      </w:pPr>
      <w:r w:rsidRPr="00505FA4">
        <w:rPr>
          <w:rFonts w:eastAsia="DengXian"/>
        </w:rPr>
        <w:t xml:space="preserve">In some months, </w:t>
      </w:r>
      <w:r w:rsidR="00AA0BD3" w:rsidRPr="00505FA4">
        <w:rPr>
          <w:rFonts w:eastAsia="DengXian"/>
        </w:rPr>
        <w:t xml:space="preserve">this </w:t>
      </w:r>
      <w:r w:rsidRPr="00505FA4">
        <w:rPr>
          <w:rFonts w:eastAsia="DengXian"/>
        </w:rPr>
        <w:t xml:space="preserve">extension </w:t>
      </w:r>
      <w:r w:rsidR="00823419" w:rsidRPr="00505FA4">
        <w:rPr>
          <w:rFonts w:eastAsia="DengXian"/>
        </w:rPr>
        <w:t xml:space="preserve">entirely </w:t>
      </w:r>
      <w:r w:rsidRPr="00505FA4">
        <w:rPr>
          <w:rFonts w:eastAsia="DengXian"/>
        </w:rPr>
        <w:t>separates</w:t>
      </w:r>
      <w:r w:rsidR="00823419" w:rsidRPr="00505FA4">
        <w:rPr>
          <w:rFonts w:eastAsia="DengXian"/>
        </w:rPr>
        <w:t xml:space="preserve"> to form a distinct</w:t>
      </w:r>
      <w:r w:rsidRPr="00505FA4">
        <w:rPr>
          <w:rFonts w:eastAsia="DengXian"/>
        </w:rPr>
        <w:t xml:space="preserve"> cluster F at lower </w:t>
      </w:r>
      <w:r w:rsidRPr="00505FA4">
        <w:rPr>
          <w:rFonts w:ascii="Symbol" w:eastAsia="DengXian" w:hAnsi="Symbol"/>
          <w:i/>
        </w:rPr>
        <w:t></w:t>
      </w:r>
      <w:r w:rsidRPr="00505FA4">
        <w:rPr>
          <w:rFonts w:eastAsia="DengXian"/>
          <w:vertAlign w:val="subscript"/>
        </w:rPr>
        <w:t>2</w:t>
      </w:r>
      <w:r w:rsidRPr="00505FA4">
        <w:rPr>
          <w:rFonts w:eastAsia="DengXian"/>
        </w:rPr>
        <w:t xml:space="preserve"> and </w:t>
      </w:r>
      <w:r w:rsidRPr="00505FA4">
        <w:rPr>
          <w:rFonts w:ascii="Symbol" w:eastAsia="DengXian" w:hAnsi="Symbol"/>
          <w:i/>
        </w:rPr>
        <w:t></w:t>
      </w:r>
      <w:r w:rsidRPr="00505FA4">
        <w:rPr>
          <w:rFonts w:eastAsia="DengXian"/>
          <w:vertAlign w:val="subscript"/>
        </w:rPr>
        <w:t>4</w:t>
      </w:r>
      <w:r w:rsidRPr="00505FA4">
        <w:rPr>
          <w:rFonts w:eastAsia="DengXian"/>
        </w:rPr>
        <w:t xml:space="preserve"> values (Figure 3, December and January), although a </w:t>
      </w:r>
      <w:r w:rsidR="00620F56" w:rsidRPr="00505FA4">
        <w:rPr>
          <w:rFonts w:eastAsia="DengXian"/>
        </w:rPr>
        <w:t xml:space="preserve">split was </w:t>
      </w:r>
      <w:r w:rsidR="00F77EB7" w:rsidRPr="00505FA4">
        <w:rPr>
          <w:rFonts w:eastAsia="DengXian"/>
        </w:rPr>
        <w:t xml:space="preserve">also </w:t>
      </w:r>
      <w:r w:rsidR="00620F56" w:rsidRPr="00505FA4">
        <w:rPr>
          <w:rFonts w:eastAsia="DengXian"/>
        </w:rPr>
        <w:t xml:space="preserve">recognized in </w:t>
      </w:r>
      <w:r w:rsidR="007D0CB9" w:rsidRPr="00505FA4">
        <w:rPr>
          <w:rFonts w:eastAsia="DengXian"/>
        </w:rPr>
        <w:t xml:space="preserve">our previous </w:t>
      </w:r>
      <w:r w:rsidR="00DE5BA5" w:rsidRPr="00505FA4">
        <w:rPr>
          <w:rFonts w:eastAsia="DengXian"/>
        </w:rPr>
        <w:t xml:space="preserve">4D </w:t>
      </w:r>
      <w:r w:rsidR="007D0CB9" w:rsidRPr="00505FA4">
        <w:rPr>
          <w:rFonts w:eastAsia="DengXian"/>
        </w:rPr>
        <w:t xml:space="preserve">peak-finding </w:t>
      </w:r>
      <w:r w:rsidR="00620F56" w:rsidRPr="00505FA4">
        <w:rPr>
          <w:rFonts w:eastAsia="DengXian"/>
        </w:rPr>
        <w:t>study</w:t>
      </w:r>
      <w:r w:rsidR="007D0CB9" w:rsidRPr="00505FA4">
        <w:rPr>
          <w:rFonts w:eastAsia="DengXian"/>
        </w:rPr>
        <w:t xml:space="preserve"> </w:t>
      </w:r>
      <w:r w:rsidR="0035674E" w:rsidRPr="00505FA4">
        <w:rPr>
          <w:rFonts w:eastAsia="DengXian"/>
        </w:rPr>
        <w:fldChar w:fldCharType="begin"/>
      </w:r>
      <w:r w:rsidR="0035674E" w:rsidRPr="00505FA4">
        <w:rPr>
          <w:rFonts w:eastAsia="DengXian"/>
        </w:rPr>
        <w:instrText xml:space="preserve"> ADDIN EN.CITE &lt;EndNote&gt;&lt;Cite&gt;&lt;Author&gt;Drake&lt;/Author&gt;&lt;Year&gt;2016&lt;/Year&gt;&lt;RecNum&gt;300&lt;/RecNum&gt;&lt;DisplayText&gt;&lt;style size="10"&gt;[24]&lt;/style&gt;&lt;/DisplayText&gt;&lt;record&gt;&lt;rec-number&gt;300&lt;/rec-number&gt;&lt;foreign-keys&gt;&lt;key app="EN" db-id="ds2tzdzxz29eeqexrd3vafxjzwfdvtet5992" timestamp="1496976764"&gt;300&lt;/key&gt;&lt;key app="ENWeb" db-id=""&gt;0&lt;/key&gt;&lt;/foreign-keys&gt;&lt;ref-type name="Journal Article"&gt;17&lt;/ref-type&gt;&lt;contributors&gt;&lt;authors&gt;&lt;author&gt;Drake, V. A.&lt;/author&gt;&lt;/authors&gt;&lt;/contributors&gt;&lt;titles&gt;&lt;title&gt;Distinguishing target classes in observations from vertically pointing entomological radars&lt;/title&gt;&lt;secondary-title&gt;Int. J. Remote Sens&lt;/secondary-title&gt;&lt;/titles&gt;&lt;periodical&gt;&lt;full-title&gt;Int. J. Remote Sens&lt;/full-title&gt;&lt;/periodical&gt;&lt;pages&gt;3811-3835&lt;/pages&gt;&lt;volume&gt;37&lt;/volume&gt;&lt;number&gt;16&lt;/number&gt;&lt;dates&gt;&lt;year&gt;2016&lt;/year&gt;&lt;/dates&gt;&lt;isbn&gt;0143-1161&amp;#xD;1366-5901&lt;/isbn&gt;&lt;urls&gt;&lt;/urls&gt;&lt;electronic-resource-num&gt;10.1080/01431161.2016.1204028&lt;/electronic-resource-num&gt;&lt;/record&gt;&lt;/Cite&gt;&lt;/EndNote&gt;</w:instrText>
      </w:r>
      <w:r w:rsidR="0035674E" w:rsidRPr="00505FA4">
        <w:rPr>
          <w:rFonts w:eastAsia="DengXian"/>
        </w:rPr>
        <w:fldChar w:fldCharType="separate"/>
      </w:r>
      <w:r w:rsidR="0035674E" w:rsidRPr="00505FA4">
        <w:rPr>
          <w:rFonts w:eastAsia="DengXian"/>
          <w:noProof/>
        </w:rPr>
        <w:t>[24]</w:t>
      </w:r>
      <w:r w:rsidR="0035674E" w:rsidRPr="00505FA4">
        <w:rPr>
          <w:rFonts w:eastAsia="DengXian"/>
        </w:rPr>
        <w:fldChar w:fldCharType="end"/>
      </w:r>
      <w:r w:rsidR="00620F56" w:rsidRPr="00505FA4">
        <w:rPr>
          <w:rFonts w:eastAsia="DengXian"/>
        </w:rPr>
        <w:t xml:space="preserve">, which </w:t>
      </w:r>
      <w:r w:rsidR="00CA6211" w:rsidRPr="00505FA4">
        <w:rPr>
          <w:rFonts w:eastAsia="DengXian"/>
        </w:rPr>
        <w:t>analyzed</w:t>
      </w:r>
      <w:r w:rsidR="00620F56" w:rsidRPr="00505FA4">
        <w:rPr>
          <w:rFonts w:eastAsia="DengXian"/>
        </w:rPr>
        <w:t xml:space="preserve"> individual nights. </w:t>
      </w:r>
      <w:r w:rsidR="00135F2A" w:rsidRPr="00505FA4">
        <w:t xml:space="preserve">It is </w:t>
      </w:r>
      <w:r w:rsidR="00504630" w:rsidRPr="00505FA4">
        <w:t xml:space="preserve">possible that </w:t>
      </w:r>
      <w:r w:rsidR="00823419" w:rsidRPr="00505FA4">
        <w:t xml:space="preserve">cluster </w:t>
      </w:r>
      <w:r w:rsidR="00F77EB7" w:rsidRPr="00505FA4">
        <w:t xml:space="preserve">F </w:t>
      </w:r>
      <w:r w:rsidR="00504630" w:rsidRPr="00505FA4">
        <w:t xml:space="preserve">is </w:t>
      </w:r>
      <w:r w:rsidR="00620F56" w:rsidRPr="00505FA4">
        <w:t xml:space="preserve">due to </w:t>
      </w:r>
      <w:r w:rsidR="00AA0BD3" w:rsidRPr="00505FA4">
        <w:t xml:space="preserve">the </w:t>
      </w:r>
      <w:r w:rsidR="00AA0BD3" w:rsidRPr="00505FA4">
        <w:rPr>
          <w:snapToGrid/>
          <w:lang w:eastAsia="zh-CN"/>
        </w:rPr>
        <w:t xml:space="preserve">spur-throated locust </w:t>
      </w:r>
      <w:r w:rsidR="00620F56" w:rsidRPr="00505FA4">
        <w:rPr>
          <w:i/>
        </w:rPr>
        <w:t>A</w:t>
      </w:r>
      <w:r w:rsidR="00960729" w:rsidRPr="00505FA4">
        <w:rPr>
          <w:i/>
        </w:rPr>
        <w:t>.</w:t>
      </w:r>
      <w:r w:rsidR="00620F56" w:rsidRPr="00505FA4">
        <w:rPr>
          <w:i/>
        </w:rPr>
        <w:t xml:space="preserve"> </w:t>
      </w:r>
      <w:proofErr w:type="spellStart"/>
      <w:r w:rsidR="00620F56" w:rsidRPr="00505FA4">
        <w:rPr>
          <w:i/>
        </w:rPr>
        <w:t>guttulosa</w:t>
      </w:r>
      <w:proofErr w:type="spellEnd"/>
      <w:r w:rsidR="00DE5BA5" w:rsidRPr="00505FA4">
        <w:t>,</w:t>
      </w:r>
      <w:r w:rsidR="00620F56" w:rsidRPr="00505FA4">
        <w:t xml:space="preserve"> which </w:t>
      </w:r>
      <w:r w:rsidR="00823419" w:rsidRPr="00505FA4">
        <w:t xml:space="preserve">is </w:t>
      </w:r>
      <w:r w:rsidR="00620F56" w:rsidRPr="00505FA4">
        <w:t xml:space="preserve">only active during summer </w:t>
      </w:r>
      <w:r w:rsidR="00DE5BA5" w:rsidRPr="00505FA4">
        <w:t xml:space="preserve">in the </w:t>
      </w:r>
      <w:r w:rsidR="00620F56" w:rsidRPr="00505FA4">
        <w:t>Bourke region</w:t>
      </w:r>
      <w:r w:rsidR="00CA6211" w:rsidRPr="00505FA4">
        <w:t xml:space="preserve"> and </w:t>
      </w:r>
      <w:r w:rsidR="00620F56" w:rsidRPr="00505FA4">
        <w:t xml:space="preserve">only in some years. For example, </w:t>
      </w:r>
      <w:r w:rsidR="00620F56" w:rsidRPr="00505FA4">
        <w:rPr>
          <w:szCs w:val="20"/>
        </w:rPr>
        <w:t xml:space="preserve">nocturnal migrations of </w:t>
      </w:r>
      <w:r w:rsidR="00620F56" w:rsidRPr="00505FA4">
        <w:rPr>
          <w:i/>
        </w:rPr>
        <w:t xml:space="preserve">A. </w:t>
      </w:r>
      <w:proofErr w:type="spellStart"/>
      <w:r w:rsidR="00620F56" w:rsidRPr="00505FA4">
        <w:rPr>
          <w:i/>
        </w:rPr>
        <w:t>guttulosa</w:t>
      </w:r>
      <w:proofErr w:type="spellEnd"/>
      <w:r w:rsidR="00620F56" w:rsidRPr="00505FA4">
        <w:rPr>
          <w:szCs w:val="20"/>
        </w:rPr>
        <w:t xml:space="preserve"> </w:t>
      </w:r>
      <w:r w:rsidR="00620F56" w:rsidRPr="00505FA4">
        <w:t xml:space="preserve">as well as </w:t>
      </w:r>
      <w:r w:rsidR="00620F56" w:rsidRPr="00505FA4">
        <w:rPr>
          <w:i/>
        </w:rPr>
        <w:t xml:space="preserve">C. </w:t>
      </w:r>
      <w:proofErr w:type="spellStart"/>
      <w:r w:rsidR="00620F56" w:rsidRPr="00505FA4">
        <w:rPr>
          <w:i/>
        </w:rPr>
        <w:t>terminifera</w:t>
      </w:r>
      <w:proofErr w:type="spellEnd"/>
      <w:r w:rsidR="00620F56" w:rsidRPr="00505FA4">
        <w:t xml:space="preserve"> </w:t>
      </w:r>
      <w:r w:rsidR="00620F56" w:rsidRPr="00505FA4">
        <w:rPr>
          <w:szCs w:val="20"/>
        </w:rPr>
        <w:t>were recorded on 29 October 2010 by the IMR at Bourke</w:t>
      </w:r>
      <w:r w:rsidR="000E2751" w:rsidRPr="00505FA4">
        <w:t xml:space="preserve"> in the APLC bulletin</w:t>
      </w:r>
      <w:r w:rsidR="00837CC0" w:rsidRPr="00505FA4">
        <w:t xml:space="preserve"> </w:t>
      </w:r>
      <w:r w:rsidR="00837CC0" w:rsidRPr="00505FA4">
        <w:fldChar w:fldCharType="begin"/>
      </w:r>
      <w:r w:rsidR="00E6704F" w:rsidRPr="00505FA4">
        <w:instrText xml:space="preserve"> ADDIN EN.CITE &lt;EndNote&gt;&lt;Cite&gt;&lt;RecNum&gt;626&lt;/RecNum&gt;&lt;DisplayText&gt;&lt;style size="10"&gt;[19]&lt;/style&gt;&lt;/DisplayText&gt;&lt;record&gt;&lt;rec-number&gt;626&lt;/rec-number&gt;&lt;foreign-keys&gt;&lt;key app="EN" db-id="ds2tzdzxz29eeqexrd3vafxjzwfdvtet5992" timestamp="1578985407"&gt;626&lt;/key&gt;&lt;/foreign-keys&gt;&lt;ref-type name="Government Document"&gt;46&lt;/ref-type&gt;&lt;contributors&gt;&lt;secondary-authors&gt;&lt;author&gt;Australian Plague Locust Commission&lt;/author&gt;&lt;/secondary-authors&gt;&lt;/contributors&gt;&lt;titles&gt;&lt;title&gt;Locust Bulletin&lt;/title&gt;&lt;/titles&gt;&lt;dates&gt;&lt;/dates&gt;&lt;pub-location&gt;Australia&lt;/pub-location&gt;&lt;urls&gt;&lt;related-urls&gt;&lt;url&gt;https://www.agriculture.gov.au/pests-diseases-weeds/locusts/bulletins&lt;/url&gt;&lt;/related-urls&gt;&lt;/urls&gt;&lt;custom1&gt;Australian Department of Agriculture&lt;/custom1&gt;&lt;/record&gt;&lt;/Cite&gt;&lt;/EndNote&gt;</w:instrText>
      </w:r>
      <w:r w:rsidR="00837CC0" w:rsidRPr="00505FA4">
        <w:fldChar w:fldCharType="separate"/>
      </w:r>
      <w:r w:rsidR="00E6704F" w:rsidRPr="00505FA4">
        <w:rPr>
          <w:noProof/>
        </w:rPr>
        <w:t>[19]</w:t>
      </w:r>
      <w:r w:rsidR="00837CC0" w:rsidRPr="00505FA4">
        <w:fldChar w:fldCharType="end"/>
      </w:r>
      <w:r w:rsidR="000E2751" w:rsidRPr="00505FA4">
        <w:rPr>
          <w:szCs w:val="20"/>
        </w:rPr>
        <w:t xml:space="preserve"> </w:t>
      </w:r>
      <w:r w:rsidR="00CA6211" w:rsidRPr="00505FA4">
        <w:t xml:space="preserve">and </w:t>
      </w:r>
      <w:r w:rsidR="00620F56" w:rsidRPr="00505FA4">
        <w:t xml:space="preserve">later reported in Melbourne on 12 Nov </w:t>
      </w:r>
      <w:r w:rsidR="00620F56" w:rsidRPr="00505FA4">
        <w:fldChar w:fldCharType="begin"/>
      </w:r>
      <w:r w:rsidR="00D966A4" w:rsidRPr="00505FA4">
        <w:instrText xml:space="preserve"> ADDIN EN.CITE &lt;EndNote&gt;&lt;Cite&gt;&lt;Author&gt;Rennie&lt;/Author&gt;&lt;Year&gt;2013&lt;/Year&gt;&lt;RecNum&gt;290&lt;/RecNum&gt;&lt;DisplayText&gt;&lt;style size="10"&gt;[34]&lt;/style&gt;&lt;/DisplayText&gt;&lt;record&gt;&lt;rec-number&gt;290&lt;/rec-number&gt;&lt;foreign-keys&gt;&lt;key app="EN" db-id="ds2tzdzxz29eeqexrd3vafxjzwfdvtet5992" timestamp="1496976729"&gt;290&lt;/key&gt;&lt;key app="ENWeb" db-id=""&gt;0&lt;/key&gt;&lt;/foreign-keys&gt;&lt;ref-type name="Journal Article"&gt;17&lt;/ref-type&gt;&lt;contributors&gt;&lt;authors&gt;&lt;author&gt;Rennie, S. J.&lt;/author&gt;&lt;/authors&gt;&lt;/contributors&gt;&lt;titles&gt;&lt;title&gt;Common orientation and layering of migrating insects in southeastern Australia observed with a Doppler weather radar&lt;/title&gt;&lt;secondary-title&gt;Meteorological Applications&lt;/secondary-title&gt;&lt;/titles&gt;&lt;periodical&gt;&lt;full-title&gt;Meteorological Applications&lt;/full-title&gt;&lt;abbr-1&gt;Meteorol Appl&lt;/abbr-1&gt;&lt;/periodical&gt;&lt;pages&gt;218-229&lt;/pages&gt;&lt;volume&gt;21&lt;/volume&gt;&lt;dates&gt;&lt;year&gt;2013&lt;/year&gt;&lt;/dates&gt;&lt;isbn&gt;1469-8080&lt;/isbn&gt;&lt;urls&gt;&lt;/urls&gt;&lt;/record&gt;&lt;/Cite&gt;&lt;/EndNote&gt;</w:instrText>
      </w:r>
      <w:r w:rsidR="00620F56" w:rsidRPr="00505FA4">
        <w:fldChar w:fldCharType="separate"/>
      </w:r>
      <w:r w:rsidR="00D966A4" w:rsidRPr="00505FA4">
        <w:t>[34]</w:t>
      </w:r>
      <w:r w:rsidR="00620F56" w:rsidRPr="00505FA4">
        <w:fldChar w:fldCharType="end"/>
      </w:r>
      <w:r w:rsidR="00620F56" w:rsidRPr="00505FA4">
        <w:t xml:space="preserve">. Our data confirm that </w:t>
      </w:r>
      <w:r w:rsidR="00823419" w:rsidRPr="00505FA4">
        <w:t xml:space="preserve">cluster </w:t>
      </w:r>
      <w:r w:rsidR="000568A7" w:rsidRPr="00505FA4">
        <w:t>F</w:t>
      </w:r>
      <w:r w:rsidR="00620F56" w:rsidRPr="00505FA4">
        <w:t xml:space="preserve"> appeared during these times, </w:t>
      </w:r>
      <w:r w:rsidR="00681F72" w:rsidRPr="00505FA4">
        <w:t>alongside</w:t>
      </w:r>
      <w:r w:rsidR="00620F56" w:rsidRPr="00505FA4">
        <w:t xml:space="preserve"> </w:t>
      </w:r>
      <w:r w:rsidR="00F834A1" w:rsidRPr="00505FA4">
        <w:t xml:space="preserve">cluster </w:t>
      </w:r>
      <w:r w:rsidR="00620F56" w:rsidRPr="00505FA4">
        <w:t xml:space="preserve">A. </w:t>
      </w:r>
      <w:r w:rsidR="00F77EB7" w:rsidRPr="00505FA4">
        <w:rPr>
          <w:i/>
        </w:rPr>
        <w:t xml:space="preserve">A. </w:t>
      </w:r>
      <w:proofErr w:type="spellStart"/>
      <w:r w:rsidR="00F77EB7" w:rsidRPr="00505FA4">
        <w:rPr>
          <w:i/>
        </w:rPr>
        <w:t>guttulosa</w:t>
      </w:r>
      <w:proofErr w:type="spellEnd"/>
      <w:r w:rsidR="001B2570" w:rsidRPr="00505FA4">
        <w:t xml:space="preserve"> has </w:t>
      </w:r>
      <w:r w:rsidR="00DE5BA5" w:rsidRPr="00505FA4">
        <w:t xml:space="preserve">a generally </w:t>
      </w:r>
      <w:r w:rsidR="001B2570" w:rsidRPr="00505FA4">
        <w:t xml:space="preserve">similar </w:t>
      </w:r>
      <w:r w:rsidR="00DE5BA5" w:rsidRPr="00505FA4">
        <w:t xml:space="preserve">morphology </w:t>
      </w:r>
      <w:r w:rsidR="001B2570" w:rsidRPr="00505FA4">
        <w:t xml:space="preserve">to </w:t>
      </w:r>
      <w:r w:rsidR="001B2570" w:rsidRPr="00505FA4">
        <w:rPr>
          <w:i/>
        </w:rPr>
        <w:t xml:space="preserve">C. </w:t>
      </w:r>
      <w:proofErr w:type="spellStart"/>
      <w:r w:rsidR="001B2570" w:rsidRPr="00505FA4">
        <w:rPr>
          <w:i/>
        </w:rPr>
        <w:t>terminifera</w:t>
      </w:r>
      <w:proofErr w:type="spellEnd"/>
      <w:r w:rsidR="001B2570" w:rsidRPr="00505FA4">
        <w:t xml:space="preserve"> but is larger (</w:t>
      </w:r>
      <w:r w:rsidR="007F5355" w:rsidRPr="00505FA4">
        <w:t>Table 4</w:t>
      </w:r>
      <w:r w:rsidR="001B2570" w:rsidRPr="00505FA4">
        <w:t>)</w:t>
      </w:r>
      <w:r w:rsidR="001B2570" w:rsidRPr="00505FA4">
        <w:rPr>
          <w:rFonts w:eastAsia="DengXian"/>
        </w:rPr>
        <w:t xml:space="preserve">. </w:t>
      </w:r>
      <w:r w:rsidR="000568A7" w:rsidRPr="00505FA4">
        <w:t xml:space="preserve">The size </w:t>
      </w:r>
      <w:r w:rsidR="00D87C5D" w:rsidRPr="00505FA4">
        <w:t>distribution</w:t>
      </w:r>
      <w:r w:rsidR="00E5646B" w:rsidRPr="00505FA4">
        <w:t>s</w:t>
      </w:r>
      <w:r w:rsidR="00D87C5D" w:rsidRPr="00505FA4">
        <w:t xml:space="preserve"> </w:t>
      </w:r>
      <w:r w:rsidR="001B2570" w:rsidRPr="00505FA4">
        <w:t>during</w:t>
      </w:r>
      <w:r w:rsidR="00D87C5D" w:rsidRPr="00505FA4">
        <w:t xml:space="preserve"> </w:t>
      </w:r>
      <w:r w:rsidR="004C163F" w:rsidRPr="00505FA4">
        <w:t>these nights</w:t>
      </w:r>
      <w:r w:rsidR="00D87C5D" w:rsidRPr="00505FA4">
        <w:t xml:space="preserve"> </w:t>
      </w:r>
      <w:r w:rsidR="00A96AE9" w:rsidRPr="00505FA4">
        <w:t>showed</w:t>
      </w:r>
      <w:r w:rsidR="00DE5BA5" w:rsidRPr="00505FA4">
        <w:t xml:space="preserve"> an</w:t>
      </w:r>
      <w:r w:rsidR="00976E19" w:rsidRPr="00505FA4">
        <w:t xml:space="preserve"> </w:t>
      </w:r>
      <w:r w:rsidR="00D87C5D" w:rsidRPr="00505FA4">
        <w:rPr>
          <w:i/>
        </w:rPr>
        <w:t>a</w:t>
      </w:r>
      <w:r w:rsidR="00D87C5D" w:rsidRPr="00505FA4">
        <w:rPr>
          <w:vertAlign w:val="subscript"/>
        </w:rPr>
        <w:t>0</w:t>
      </w:r>
      <w:r w:rsidR="00A628BB" w:rsidRPr="00505FA4">
        <w:t xml:space="preserve"> </w:t>
      </w:r>
      <w:r w:rsidR="006C1A99" w:rsidRPr="00505FA4">
        <w:t>peak</w:t>
      </w:r>
      <w:r w:rsidR="00DE5BA5" w:rsidRPr="00505FA4">
        <w:t xml:space="preserve"> at</w:t>
      </w:r>
      <w:r w:rsidR="006C1A99" w:rsidRPr="00505FA4">
        <w:t xml:space="preserve"> ~3</w:t>
      </w:r>
      <w:r w:rsidR="00A720C5">
        <w:t xml:space="preserve"> </w:t>
      </w:r>
      <w:proofErr w:type="spellStart"/>
      <w:r w:rsidR="006C1A99" w:rsidRPr="00505FA4">
        <w:t>dBsc</w:t>
      </w:r>
      <w:proofErr w:type="spellEnd"/>
      <w:r w:rsidR="006C1A99" w:rsidRPr="00505FA4">
        <w:t xml:space="preserve"> but </w:t>
      </w:r>
      <w:r w:rsidR="00DE5BA5" w:rsidRPr="00505FA4">
        <w:t xml:space="preserve">there is a tail to </w:t>
      </w:r>
      <w:r w:rsidR="00AA7539" w:rsidRPr="00505FA4">
        <w:t xml:space="preserve">beyond </w:t>
      </w:r>
      <w:r w:rsidR="00A628BB" w:rsidRPr="00505FA4">
        <w:t xml:space="preserve">5 </w:t>
      </w:r>
      <w:proofErr w:type="spellStart"/>
      <w:r w:rsidR="00A628BB" w:rsidRPr="00505FA4">
        <w:t>dBsc</w:t>
      </w:r>
      <w:proofErr w:type="spellEnd"/>
      <w:r w:rsidR="00A628BB" w:rsidRPr="00505FA4">
        <w:t>.</w:t>
      </w:r>
      <w:r w:rsidR="00EE7A63" w:rsidRPr="00505FA4">
        <w:t xml:space="preserve"> </w:t>
      </w:r>
      <w:r w:rsidR="006B40A5" w:rsidRPr="00505FA4">
        <w:t xml:space="preserve">Further examination of these </w:t>
      </w:r>
      <w:r w:rsidRPr="00505FA4">
        <w:t>relatively infrequent</w:t>
      </w:r>
      <w:r w:rsidR="006B40A5" w:rsidRPr="00505FA4">
        <w:t xml:space="preserve"> </w:t>
      </w:r>
      <w:r w:rsidR="00F834A1" w:rsidRPr="00505FA4">
        <w:t xml:space="preserve">events </w:t>
      </w:r>
      <w:r w:rsidR="006B40A5" w:rsidRPr="00505FA4">
        <w:t>is beyond the scope of the present investigation.</w:t>
      </w:r>
    </w:p>
    <w:p w14:paraId="6425FA81" w14:textId="22BFF912" w:rsidR="00942599" w:rsidRPr="00026686" w:rsidRDefault="00022558" w:rsidP="00026686">
      <w:pPr>
        <w:pStyle w:val="MDPI31text"/>
        <w:rPr>
          <w:rFonts w:eastAsia="DengXian"/>
        </w:rPr>
      </w:pPr>
      <w:r w:rsidRPr="00505FA4">
        <w:rPr>
          <w:rFonts w:eastAsia="DengXian"/>
          <w:iCs/>
        </w:rPr>
        <w:t>Cl</w:t>
      </w:r>
      <w:r w:rsidR="00C03B11" w:rsidRPr="00505FA4">
        <w:rPr>
          <w:rFonts w:eastAsia="DengXian"/>
          <w:iCs/>
        </w:rPr>
        <w:t>ass</w:t>
      </w:r>
      <w:r w:rsidR="00942599" w:rsidRPr="00505FA4">
        <w:rPr>
          <w:rFonts w:eastAsia="DengXian"/>
        </w:rPr>
        <w:t xml:space="preserve"> C is located in a region of the (</w:t>
      </w:r>
      <w:r w:rsidR="00942599" w:rsidRPr="00505FA4">
        <w:rPr>
          <w:rFonts w:ascii="Symbol" w:eastAsia="DengXian" w:hAnsi="Symbol"/>
          <w:i/>
        </w:rPr>
        <w:t></w:t>
      </w:r>
      <w:r w:rsidR="00942599" w:rsidRPr="00505FA4">
        <w:rPr>
          <w:rFonts w:eastAsia="DengXian"/>
          <w:vertAlign w:val="subscript"/>
        </w:rPr>
        <w:t>2</w:t>
      </w:r>
      <w:r w:rsidR="00942599" w:rsidRPr="00505FA4">
        <w:rPr>
          <w:rFonts w:eastAsia="DengXian"/>
        </w:rPr>
        <w:t xml:space="preserve">, </w:t>
      </w:r>
      <w:r w:rsidR="00942599" w:rsidRPr="00505FA4">
        <w:rPr>
          <w:rFonts w:ascii="Symbol" w:eastAsia="DengXian" w:hAnsi="Symbol"/>
          <w:i/>
        </w:rPr>
        <w:t></w:t>
      </w:r>
      <w:r w:rsidR="00942599" w:rsidRPr="00505FA4">
        <w:rPr>
          <w:rFonts w:eastAsia="DengXian"/>
          <w:vertAlign w:val="subscript"/>
        </w:rPr>
        <w:t>4</w:t>
      </w:r>
      <w:r w:rsidR="00942599" w:rsidRPr="00505FA4">
        <w:rPr>
          <w:rFonts w:eastAsia="DengXian"/>
        </w:rPr>
        <w:t>) plane that laboratory measurements indicate is dominated by moths</w:t>
      </w:r>
      <w:r w:rsidR="005375FC" w:rsidRPr="00505FA4">
        <w:rPr>
          <w:rFonts w:eastAsia="DengXian"/>
        </w:rPr>
        <w:t xml:space="preserve"> </w:t>
      </w:r>
      <w:r w:rsidR="005375FC" w:rsidRPr="00505FA4">
        <w:rPr>
          <w:rFonts w:eastAsia="DengXian"/>
        </w:rPr>
        <w:fldChar w:fldCharType="begin"/>
      </w:r>
      <w:r w:rsidR="00E6704F" w:rsidRPr="00505FA4">
        <w:rPr>
          <w:rFonts w:eastAsia="DengXian"/>
        </w:rPr>
        <w:instrText xml:space="preserve"> ADDIN EN.CITE &lt;EndNote&gt;&lt;Cite&gt;&lt;Author&gt;Drake&lt;/Author&gt;&lt;Year&gt;2016&lt;/Year&gt;&lt;RecNum&gt;300&lt;/RecNum&gt;&lt;DisplayText&gt;&lt;style size="10"&gt;[24]&lt;/style&gt;&lt;/DisplayText&gt;&lt;record&gt;&lt;rec-number&gt;300&lt;/rec-number&gt;&lt;foreign-keys&gt;&lt;key app="EN" db-id="ds2tzdzxz29eeqexrd3vafxjzwfdvtet5992" timestamp="1496976764"&gt;300&lt;/key&gt;&lt;key app="ENWeb" db-id=""&gt;0&lt;/key&gt;&lt;/foreign-keys&gt;&lt;ref-type name="Journal Article"&gt;17&lt;/ref-type&gt;&lt;contributors&gt;&lt;authors&gt;&lt;author&gt;Drake, V. A.&lt;/author&gt;&lt;/authors&gt;&lt;/contributors&gt;&lt;titles&gt;&lt;title&gt;Distinguishing target classes in observations from vertically pointing entomological radars&lt;/title&gt;&lt;secondary-title&gt;Int. J. Remote Sens&lt;/secondary-title&gt;&lt;/titles&gt;&lt;periodical&gt;&lt;full-title&gt;Int. J. Remote Sens&lt;/full-title&gt;&lt;/periodical&gt;&lt;pages&gt;3811-3835&lt;/pages&gt;&lt;volume&gt;37&lt;/volume&gt;&lt;number&gt;16&lt;/number&gt;&lt;dates&gt;&lt;year&gt;2016&lt;/year&gt;&lt;/dates&gt;&lt;isbn&gt;0143-1161&amp;#xD;1366-5901&lt;/isbn&gt;&lt;urls&gt;&lt;/urls&gt;&lt;electronic-resource-num&gt;10.1080/01431161.2016.1204028&lt;/electronic-resource-num&gt;&lt;/record&gt;&lt;/Cite&gt;&lt;/EndNote&gt;</w:instrText>
      </w:r>
      <w:r w:rsidR="005375FC" w:rsidRPr="00505FA4">
        <w:rPr>
          <w:rFonts w:eastAsia="DengXian"/>
        </w:rPr>
        <w:fldChar w:fldCharType="separate"/>
      </w:r>
      <w:r w:rsidR="00E6704F" w:rsidRPr="00505FA4">
        <w:rPr>
          <w:rFonts w:eastAsia="DengXian"/>
          <w:noProof/>
        </w:rPr>
        <w:t>[24]</w:t>
      </w:r>
      <w:r w:rsidR="005375FC" w:rsidRPr="00505FA4">
        <w:rPr>
          <w:rFonts w:eastAsia="DengXian"/>
        </w:rPr>
        <w:fldChar w:fldCharType="end"/>
      </w:r>
      <w:r w:rsidR="00942599" w:rsidRPr="00505FA4">
        <w:rPr>
          <w:rFonts w:eastAsia="DengXian"/>
        </w:rPr>
        <w:t xml:space="preserve">. However, the temperatures </w:t>
      </w:r>
      <w:r w:rsidRPr="00505FA4">
        <w:rPr>
          <w:rFonts w:eastAsia="DengXian"/>
        </w:rPr>
        <w:t xml:space="preserve">at which </w:t>
      </w:r>
      <w:r w:rsidR="00942599" w:rsidRPr="00505FA4">
        <w:rPr>
          <w:rFonts w:eastAsia="DengXian"/>
        </w:rPr>
        <w:t xml:space="preserve">these targets were flying (Figure 5) </w:t>
      </w:r>
      <w:r w:rsidRPr="00505FA4">
        <w:rPr>
          <w:rFonts w:eastAsia="DengXian"/>
        </w:rPr>
        <w:t xml:space="preserve">as well as </w:t>
      </w:r>
      <w:r w:rsidR="00942599" w:rsidRPr="00505FA4">
        <w:rPr>
          <w:rFonts w:eastAsia="DengXian"/>
        </w:rPr>
        <w:t>the</w:t>
      </w:r>
      <w:r w:rsidRPr="00505FA4">
        <w:rPr>
          <w:rFonts w:eastAsia="DengXian"/>
        </w:rPr>
        <w:t>ir</w:t>
      </w:r>
      <w:r w:rsidR="00942599" w:rsidRPr="00505FA4">
        <w:rPr>
          <w:rFonts w:eastAsia="DengXian"/>
        </w:rPr>
        <w:t xml:space="preserve"> seasonal pattern</w:t>
      </w:r>
      <w:r w:rsidRPr="00505FA4">
        <w:rPr>
          <w:rFonts w:eastAsia="DengXian"/>
        </w:rPr>
        <w:t>s</w:t>
      </w:r>
      <w:r w:rsidR="00942599" w:rsidRPr="00505FA4">
        <w:rPr>
          <w:rFonts w:eastAsia="DengXian"/>
        </w:rPr>
        <w:t xml:space="preserve"> (Figure 6</w:t>
      </w:r>
      <w:r w:rsidR="003E7DF2" w:rsidRPr="00505FA4">
        <w:rPr>
          <w:rFonts w:eastAsia="DengXian"/>
          <w:b/>
          <w:bCs/>
        </w:rPr>
        <w:t>c</w:t>
      </w:r>
      <w:r w:rsidR="00942599" w:rsidRPr="00505FA4">
        <w:rPr>
          <w:rFonts w:eastAsia="DengXian"/>
        </w:rPr>
        <w:t>) are similar to those f</w:t>
      </w:r>
      <w:r w:rsidR="00955052" w:rsidRPr="00505FA4">
        <w:rPr>
          <w:rFonts w:eastAsia="DengXian"/>
        </w:rPr>
        <w:t>rom</w:t>
      </w:r>
      <w:r w:rsidR="00942599" w:rsidRPr="00505FA4">
        <w:rPr>
          <w:rFonts w:eastAsia="DengXian"/>
        </w:rPr>
        <w:t xml:space="preserve"> </w:t>
      </w:r>
      <w:r w:rsidRPr="00505FA4">
        <w:rPr>
          <w:rFonts w:eastAsia="DengXian"/>
        </w:rPr>
        <w:t>cl</w:t>
      </w:r>
      <w:r w:rsidR="000E790B" w:rsidRPr="00505FA4">
        <w:rPr>
          <w:rFonts w:eastAsia="DengXian"/>
        </w:rPr>
        <w:t>ass</w:t>
      </w:r>
      <w:r w:rsidRPr="00505FA4">
        <w:rPr>
          <w:rFonts w:eastAsia="DengXian"/>
        </w:rPr>
        <w:t xml:space="preserve"> </w:t>
      </w:r>
      <w:r w:rsidR="00942599" w:rsidRPr="00505FA4">
        <w:rPr>
          <w:rFonts w:eastAsia="DengXian"/>
        </w:rPr>
        <w:t>A, so it appears</w:t>
      </w:r>
      <w:r w:rsidR="00942599" w:rsidRPr="00026686">
        <w:rPr>
          <w:rFonts w:eastAsia="DengXian"/>
        </w:rPr>
        <w:t xml:space="preserve"> more likely that they are </w:t>
      </w:r>
      <w:r w:rsidR="001D165A" w:rsidRPr="00026686">
        <w:rPr>
          <w:rFonts w:eastAsia="DengXian"/>
        </w:rPr>
        <w:t>o</w:t>
      </w:r>
      <w:r w:rsidR="00942599" w:rsidRPr="00026686">
        <w:rPr>
          <w:rFonts w:eastAsia="DengXian"/>
        </w:rPr>
        <w:t>rthoptera</w:t>
      </w:r>
      <w:r w:rsidR="001D165A" w:rsidRPr="00026686">
        <w:rPr>
          <w:rFonts w:eastAsia="DengXian"/>
        </w:rPr>
        <w:t>ns</w:t>
      </w:r>
      <w:r w:rsidR="00942599" w:rsidRPr="00026686">
        <w:rPr>
          <w:rFonts w:eastAsia="DengXian"/>
        </w:rPr>
        <w:t xml:space="preserve"> of some type</w:t>
      </w:r>
      <w:r w:rsidR="00CA6211">
        <w:rPr>
          <w:rFonts w:eastAsia="DengXian"/>
        </w:rPr>
        <w:t xml:space="preserve"> or </w:t>
      </w:r>
      <w:r w:rsidR="00942599" w:rsidRPr="00026686">
        <w:rPr>
          <w:rFonts w:eastAsia="DengXian"/>
        </w:rPr>
        <w:t xml:space="preserve">perhaps some other </w:t>
      </w:r>
      <w:r w:rsidR="00730268" w:rsidRPr="00026686">
        <w:rPr>
          <w:rFonts w:eastAsia="DengXian"/>
        </w:rPr>
        <w:t xml:space="preserve">cold-intolerant </w:t>
      </w:r>
      <w:r w:rsidR="00942599" w:rsidRPr="00026686">
        <w:rPr>
          <w:rFonts w:eastAsia="DengXian"/>
        </w:rPr>
        <w:t xml:space="preserve">order. It is unlikely that </w:t>
      </w:r>
      <w:r w:rsidR="001D165A" w:rsidRPr="00026686">
        <w:rPr>
          <w:rFonts w:eastAsia="DengXian"/>
        </w:rPr>
        <w:t>insects in cl</w:t>
      </w:r>
      <w:r w:rsidR="00955052" w:rsidRPr="00026686">
        <w:rPr>
          <w:rFonts w:eastAsia="DengXian"/>
        </w:rPr>
        <w:t>ass</w:t>
      </w:r>
      <w:r w:rsidR="001D165A" w:rsidRPr="00026686">
        <w:rPr>
          <w:rFonts w:eastAsia="DengXian"/>
        </w:rPr>
        <w:t xml:space="preserve"> </w:t>
      </w:r>
      <w:r w:rsidR="00942599" w:rsidRPr="00026686">
        <w:rPr>
          <w:rFonts w:eastAsia="DengXian"/>
        </w:rPr>
        <w:t xml:space="preserve">C are a form of </w:t>
      </w:r>
      <w:r w:rsidR="00942599" w:rsidRPr="00026686">
        <w:rPr>
          <w:rFonts w:eastAsia="SimSun"/>
          <w:i/>
          <w:iCs/>
          <w:color w:val="auto"/>
          <w:lang w:eastAsia="zh-CN"/>
        </w:rPr>
        <w:t xml:space="preserve">C. </w:t>
      </w:r>
      <w:proofErr w:type="spellStart"/>
      <w:r w:rsidR="00096830" w:rsidRPr="00026686">
        <w:rPr>
          <w:rFonts w:eastAsia="SimSun"/>
          <w:i/>
          <w:iCs/>
          <w:color w:val="auto"/>
          <w:lang w:eastAsia="zh-CN"/>
        </w:rPr>
        <w:t>terminifera</w:t>
      </w:r>
      <w:proofErr w:type="spellEnd"/>
      <w:r w:rsidR="00096830" w:rsidRPr="00026686">
        <w:rPr>
          <w:rFonts w:eastAsia="SimSun"/>
          <w:iCs/>
          <w:color w:val="auto"/>
          <w:lang w:eastAsia="zh-CN"/>
        </w:rPr>
        <w:t>,</w:t>
      </w:r>
      <w:r w:rsidR="00484A1D" w:rsidRPr="00026686">
        <w:rPr>
          <w:rFonts w:eastAsia="SimSun"/>
          <w:iCs/>
          <w:color w:val="auto"/>
          <w:lang w:eastAsia="zh-CN"/>
        </w:rPr>
        <w:t xml:space="preserve"> as</w:t>
      </w:r>
      <w:r w:rsidR="00096830" w:rsidRPr="00026686">
        <w:rPr>
          <w:rFonts w:eastAsia="SimSun"/>
          <w:iCs/>
          <w:color w:val="auto"/>
          <w:lang w:eastAsia="zh-CN"/>
        </w:rPr>
        <w:t xml:space="preserve"> in</w:t>
      </w:r>
      <w:r w:rsidR="00942599" w:rsidRPr="00026686">
        <w:rPr>
          <w:rFonts w:eastAsia="SimSun"/>
          <w:iCs/>
          <w:color w:val="auto"/>
          <w:lang w:eastAsia="zh-CN"/>
        </w:rPr>
        <w:t xml:space="preserve"> some months they were present when there was no cl</w:t>
      </w:r>
      <w:r w:rsidR="00955052" w:rsidRPr="00026686">
        <w:rPr>
          <w:rFonts w:eastAsia="SimSun"/>
          <w:iCs/>
          <w:color w:val="auto"/>
          <w:lang w:eastAsia="zh-CN"/>
        </w:rPr>
        <w:t>ass</w:t>
      </w:r>
      <w:r w:rsidR="00942599" w:rsidRPr="00026686">
        <w:rPr>
          <w:rFonts w:eastAsia="SimSun"/>
          <w:iCs/>
          <w:color w:val="auto"/>
          <w:lang w:eastAsia="zh-CN"/>
        </w:rPr>
        <w:t xml:space="preserve"> A. The year-to-year pattern of appearances also differs between the two </w:t>
      </w:r>
      <w:r w:rsidR="001D165A" w:rsidRPr="00026686">
        <w:rPr>
          <w:rFonts w:eastAsia="SimSun"/>
          <w:iCs/>
          <w:color w:val="auto"/>
          <w:lang w:eastAsia="zh-CN"/>
        </w:rPr>
        <w:t>cl</w:t>
      </w:r>
      <w:r w:rsidR="005215C6" w:rsidRPr="00026686">
        <w:rPr>
          <w:rFonts w:eastAsia="SimSun"/>
          <w:iCs/>
          <w:color w:val="auto"/>
          <w:lang w:eastAsia="zh-CN"/>
        </w:rPr>
        <w:t>asse</w:t>
      </w:r>
      <w:r w:rsidR="001D165A" w:rsidRPr="00026686">
        <w:rPr>
          <w:rFonts w:eastAsia="SimSun"/>
          <w:iCs/>
          <w:color w:val="auto"/>
          <w:lang w:eastAsia="zh-CN"/>
        </w:rPr>
        <w:t>s</w:t>
      </w:r>
      <w:r w:rsidR="00942599" w:rsidRPr="00026686">
        <w:rPr>
          <w:rFonts w:eastAsia="SimSun"/>
          <w:iCs/>
          <w:color w:val="auto"/>
          <w:lang w:eastAsia="zh-CN"/>
        </w:rPr>
        <w:t xml:space="preserve">, especially in 2011-2012 when </w:t>
      </w:r>
      <w:r w:rsidR="001D165A" w:rsidRPr="00026686">
        <w:rPr>
          <w:rFonts w:eastAsia="SimSun"/>
          <w:iCs/>
          <w:color w:val="auto"/>
          <w:lang w:eastAsia="zh-CN"/>
        </w:rPr>
        <w:t>insects from cl</w:t>
      </w:r>
      <w:r w:rsidR="005215C6" w:rsidRPr="00026686">
        <w:rPr>
          <w:rFonts w:eastAsia="SimSun"/>
          <w:iCs/>
          <w:color w:val="auto"/>
          <w:lang w:eastAsia="zh-CN"/>
        </w:rPr>
        <w:t>ass</w:t>
      </w:r>
      <w:r w:rsidR="001D165A" w:rsidRPr="00026686">
        <w:rPr>
          <w:rFonts w:eastAsia="SimSun"/>
          <w:iCs/>
          <w:color w:val="auto"/>
          <w:lang w:eastAsia="zh-CN"/>
        </w:rPr>
        <w:t xml:space="preserve"> </w:t>
      </w:r>
      <w:r w:rsidR="00942599" w:rsidRPr="00026686">
        <w:rPr>
          <w:rFonts w:eastAsia="SimSun"/>
          <w:iCs/>
          <w:color w:val="auto"/>
          <w:lang w:eastAsia="zh-CN"/>
        </w:rPr>
        <w:t xml:space="preserve">C </w:t>
      </w:r>
      <w:r w:rsidR="001D165A" w:rsidRPr="00026686">
        <w:rPr>
          <w:rFonts w:eastAsia="SimSun"/>
          <w:iCs/>
          <w:color w:val="auto"/>
          <w:lang w:eastAsia="zh-CN"/>
        </w:rPr>
        <w:t xml:space="preserve">are </w:t>
      </w:r>
      <w:r w:rsidR="00942599" w:rsidRPr="00026686">
        <w:rPr>
          <w:rFonts w:eastAsia="SimSun"/>
          <w:iCs/>
          <w:color w:val="auto"/>
          <w:lang w:eastAsia="zh-CN"/>
        </w:rPr>
        <w:t xml:space="preserve">the more numerous. The only other orthopteran to be caught in the aerial net at </w:t>
      </w:r>
      <w:proofErr w:type="spellStart"/>
      <w:r w:rsidR="00942599" w:rsidRPr="00026686">
        <w:rPr>
          <w:rFonts w:eastAsia="SimSun"/>
          <w:iCs/>
          <w:color w:val="auto"/>
          <w:lang w:eastAsia="zh-CN"/>
        </w:rPr>
        <w:t>Trangie</w:t>
      </w:r>
      <w:proofErr w:type="spellEnd"/>
      <w:r w:rsidR="00942599" w:rsidRPr="00026686">
        <w:rPr>
          <w:rFonts w:eastAsia="SimSun"/>
          <w:iCs/>
          <w:color w:val="auto"/>
          <w:lang w:eastAsia="zh-CN"/>
        </w:rPr>
        <w:t xml:space="preserve"> was a single specimen of the </w:t>
      </w:r>
      <w:r w:rsidR="00942599" w:rsidRPr="00026686">
        <w:rPr>
          <w:rFonts w:eastAsia="SimSun"/>
          <w:color w:val="auto"/>
          <w:lang w:eastAsia="zh-CN"/>
        </w:rPr>
        <w:t>slightly smaller acridid grasshopper,</w:t>
      </w:r>
      <w:r w:rsidR="00942599" w:rsidRPr="00026686">
        <w:rPr>
          <w:rFonts w:eastAsia="SimSun"/>
          <w:i/>
          <w:iCs/>
          <w:color w:val="auto"/>
          <w:lang w:eastAsia="zh-CN"/>
        </w:rPr>
        <w:t xml:space="preserve"> </w:t>
      </w:r>
      <w:proofErr w:type="spellStart"/>
      <w:r w:rsidR="00942599" w:rsidRPr="00026686">
        <w:rPr>
          <w:rFonts w:eastAsia="SimSun"/>
          <w:i/>
          <w:iCs/>
          <w:color w:val="auto"/>
          <w:lang w:eastAsia="zh-CN"/>
        </w:rPr>
        <w:t>Aiolopus</w:t>
      </w:r>
      <w:proofErr w:type="spellEnd"/>
      <w:r w:rsidR="00942599" w:rsidRPr="00026686">
        <w:rPr>
          <w:rFonts w:eastAsia="SimSun"/>
          <w:i/>
          <w:iCs/>
          <w:color w:val="auto"/>
          <w:lang w:eastAsia="zh-CN"/>
        </w:rPr>
        <w:t xml:space="preserve"> </w:t>
      </w:r>
      <w:proofErr w:type="spellStart"/>
      <w:r w:rsidR="00942599" w:rsidRPr="00026686">
        <w:rPr>
          <w:rFonts w:eastAsia="SimSun"/>
          <w:i/>
          <w:iCs/>
          <w:color w:val="auto"/>
          <w:lang w:eastAsia="zh-CN"/>
        </w:rPr>
        <w:t>thalassinus</w:t>
      </w:r>
      <w:proofErr w:type="spellEnd"/>
      <w:r w:rsidR="00942599" w:rsidRPr="00026686">
        <w:rPr>
          <w:rFonts w:eastAsia="SimSun"/>
          <w:iCs/>
          <w:color w:val="auto"/>
          <w:lang w:eastAsia="zh-CN"/>
        </w:rPr>
        <w:t xml:space="preserve"> </w:t>
      </w:r>
      <w:r w:rsidR="008F3064" w:rsidRPr="00026686">
        <w:rPr>
          <w:rFonts w:eastAsia="SimSun"/>
          <w:iCs/>
          <w:color w:val="auto"/>
          <w:lang w:eastAsia="zh-CN"/>
        </w:rPr>
        <w:fldChar w:fldCharType="begin"/>
      </w:r>
      <w:r w:rsidR="00D966A4" w:rsidRPr="00026686">
        <w:rPr>
          <w:rFonts w:eastAsia="SimSun"/>
          <w:iCs/>
          <w:color w:val="auto"/>
          <w:lang w:eastAsia="zh-CN"/>
        </w:rPr>
        <w:instrText xml:space="preserve"> ADDIN EN.CITE &lt;EndNote&gt;&lt;Cite&gt;&lt;Author&gt;Drake&lt;/Author&gt;&lt;Year&gt;1983&lt;/Year&gt;&lt;RecNum&gt;273&lt;/RecNum&gt;&lt;DisplayText&gt;&lt;style size="10"&gt;[36]&lt;/style&gt;&lt;/DisplayText&gt;&lt;record&gt;&lt;rec-number&gt;273&lt;/rec-number&gt;&lt;foreign-keys&gt;&lt;key app="EN" db-id="ds2tzdzxz29eeqexrd3vafxjzwfdvtet5992" timestamp="1496975627"&gt;273&lt;/key&gt;&lt;key app="ENWeb" db-id=""&gt;0&lt;/key&gt;&lt;/foreign-keys&gt;&lt;ref-type name="Journal Article"&gt;17&lt;/ref-type&gt;&lt;contributors&gt;&lt;authors&gt;&lt;author&gt;Drake, V. A.&lt;/author&gt;&lt;author&gt;Farrow, R. A.&lt;/author&gt;&lt;/authors&gt;&lt;/contributors&gt;&lt;auth-address&gt;Drake, Va&amp;#xD;Csiro,Div Entomol,Pob 1700,Canberra,Act 2601,Australia&amp;#xD;Csiro,Div Entomol,Pob 1700,Canberra,Act 2601,Australia&lt;/auth-address&gt;&lt;titles&gt;&lt;title&gt;&lt;style face="normal" font="default" size="100%"&gt;The nocturnal migration of the Australian plague locust, &lt;/style&gt;&lt;style face="italic" font="default" size="100%"&gt;Chortoicetes terminifera&lt;/style&gt;&lt;style face="normal" font="default" size="100%"&gt; (Walker) (Orthoptera, Acrididae): quantitative radar observations of a series of northward flights&lt;/style&gt;&lt;/title&gt;&lt;secondary-title&gt;Bulletin of Entomological Research&lt;/secondary-title&gt;&lt;alt-title&gt;B Entomol Res&lt;/alt-title&gt;&lt;/titles&gt;&lt;periodical&gt;&lt;full-title&gt;Bulletin of Entomological Research&lt;/full-title&gt;&lt;abbr-1&gt;B Entomol Res&lt;/abbr-1&gt;&lt;/periodical&gt;&lt;alt-periodical&gt;&lt;full-title&gt;Bulletin of Entomological Research&lt;/full-title&gt;&lt;abbr-1&gt;B Entomol Res&lt;/abbr-1&gt;&lt;/alt-periodical&gt;&lt;pages&gt;567-585&lt;/pages&gt;&lt;volume&gt;73&lt;/volume&gt;&lt;number&gt;4&lt;/number&gt;&lt;dates&gt;&lt;year&gt;1983&lt;/year&gt;&lt;/dates&gt;&lt;isbn&gt;0007-4853&lt;/isbn&gt;&lt;accession-num&gt;WOS:A1983RZ55900002&lt;/accession-num&gt;&lt;urls&gt;&lt;related-urls&gt;&lt;url&gt;&amp;lt;Go to ISI&amp;gt;://WOS:A1983RZ55900002&lt;/url&gt;&lt;/related-urls&gt;&lt;/urls&gt;&lt;language&gt;English&lt;/language&gt;&lt;/record&gt;&lt;/Cite&gt;&lt;/EndNote&gt;</w:instrText>
      </w:r>
      <w:r w:rsidR="008F3064" w:rsidRPr="00026686">
        <w:rPr>
          <w:rFonts w:eastAsia="SimSun"/>
          <w:iCs/>
          <w:color w:val="auto"/>
          <w:lang w:eastAsia="zh-CN"/>
        </w:rPr>
        <w:fldChar w:fldCharType="separate"/>
      </w:r>
      <w:r w:rsidR="00D966A4" w:rsidRPr="00026686">
        <w:rPr>
          <w:rFonts w:eastAsia="SimSun"/>
          <w:iCs/>
          <w:color w:val="auto"/>
          <w:lang w:eastAsia="zh-CN"/>
        </w:rPr>
        <w:t>[36]</w:t>
      </w:r>
      <w:r w:rsidR="008F3064" w:rsidRPr="00026686">
        <w:rPr>
          <w:rFonts w:eastAsia="SimSun"/>
          <w:iCs/>
          <w:color w:val="auto"/>
          <w:lang w:eastAsia="zh-CN"/>
        </w:rPr>
        <w:fldChar w:fldCharType="end"/>
      </w:r>
      <w:r w:rsidR="00942599" w:rsidRPr="00026686">
        <w:rPr>
          <w:rFonts w:eastAsia="SimSun"/>
          <w:i/>
          <w:iCs/>
          <w:color w:val="auto"/>
          <w:lang w:eastAsia="zh-CN"/>
        </w:rPr>
        <w:t>.</w:t>
      </w:r>
      <w:r w:rsidR="001D165A" w:rsidRPr="00026686">
        <w:rPr>
          <w:rFonts w:eastAsia="SimSun"/>
          <w:i/>
          <w:iCs/>
          <w:color w:val="auto"/>
          <w:lang w:eastAsia="zh-CN"/>
        </w:rPr>
        <w:t xml:space="preserve"> </w:t>
      </w:r>
      <w:r w:rsidR="00942599" w:rsidRPr="00026686">
        <w:rPr>
          <w:rFonts w:eastAsia="SimSun"/>
          <w:iCs/>
          <w:color w:val="auto"/>
          <w:lang w:eastAsia="zh-CN"/>
        </w:rPr>
        <w:t>This is certainly large enough to produce a detectable radar echo</w:t>
      </w:r>
      <w:r w:rsidR="00CA6211">
        <w:rPr>
          <w:rFonts w:eastAsia="SimSun"/>
          <w:iCs/>
          <w:color w:val="auto"/>
          <w:lang w:eastAsia="zh-CN"/>
        </w:rPr>
        <w:t xml:space="preserve"> but </w:t>
      </w:r>
      <w:r w:rsidR="00942599" w:rsidRPr="00026686">
        <w:rPr>
          <w:rFonts w:eastAsia="SimSun"/>
          <w:iCs/>
          <w:color w:val="auto"/>
          <w:lang w:eastAsia="zh-CN"/>
        </w:rPr>
        <w:t xml:space="preserve">with a size range overlapping that of </w:t>
      </w:r>
      <w:r w:rsidR="00942599" w:rsidRPr="00026686">
        <w:rPr>
          <w:rFonts w:eastAsia="SimSun"/>
          <w:i/>
          <w:iCs/>
          <w:color w:val="auto"/>
          <w:lang w:eastAsia="zh-CN"/>
        </w:rPr>
        <w:t xml:space="preserve">C. </w:t>
      </w:r>
      <w:proofErr w:type="spellStart"/>
      <w:r w:rsidR="00942599" w:rsidRPr="00026686">
        <w:rPr>
          <w:rFonts w:eastAsia="SimSun"/>
          <w:i/>
          <w:iCs/>
          <w:color w:val="auto"/>
          <w:lang w:eastAsia="zh-CN"/>
        </w:rPr>
        <w:t>terminifera</w:t>
      </w:r>
      <w:proofErr w:type="spellEnd"/>
      <w:r w:rsidR="00942599" w:rsidRPr="00026686">
        <w:rPr>
          <w:rFonts w:eastAsia="SimSun"/>
          <w:iCs/>
          <w:color w:val="auto"/>
          <w:lang w:eastAsia="zh-CN"/>
        </w:rPr>
        <w:t xml:space="preserve"> and a similar morphological form, it seems unlikely that it would form a distinct cl</w:t>
      </w:r>
      <w:r w:rsidR="00571C2D" w:rsidRPr="00026686">
        <w:rPr>
          <w:rFonts w:eastAsia="SimSun"/>
          <w:iCs/>
          <w:color w:val="auto"/>
          <w:lang w:eastAsia="zh-CN"/>
        </w:rPr>
        <w:t>ass</w:t>
      </w:r>
      <w:r w:rsidR="00942599" w:rsidRPr="00026686">
        <w:rPr>
          <w:rFonts w:eastAsia="SimSun"/>
          <w:iCs/>
          <w:color w:val="auto"/>
          <w:lang w:eastAsia="zh-CN"/>
        </w:rPr>
        <w:t xml:space="preserve">. Thus, </w:t>
      </w:r>
      <w:r w:rsidR="001D165A" w:rsidRPr="00026686">
        <w:rPr>
          <w:rFonts w:eastAsia="DengXian"/>
        </w:rPr>
        <w:t>cl</w:t>
      </w:r>
      <w:r w:rsidR="005215C6" w:rsidRPr="00026686">
        <w:rPr>
          <w:rFonts w:eastAsia="DengXian"/>
        </w:rPr>
        <w:t>ass</w:t>
      </w:r>
      <w:r w:rsidR="001D165A" w:rsidRPr="00026686">
        <w:rPr>
          <w:rFonts w:eastAsia="DengXian"/>
        </w:rPr>
        <w:t xml:space="preserve"> </w:t>
      </w:r>
      <w:r w:rsidR="00942599" w:rsidRPr="00026686">
        <w:rPr>
          <w:rFonts w:eastAsia="DengXian"/>
        </w:rPr>
        <w:t xml:space="preserve">C cannot be attributed to any species or </w:t>
      </w:r>
      <w:r w:rsidR="001D165A" w:rsidRPr="00026686">
        <w:rPr>
          <w:rFonts w:eastAsia="DengXian"/>
        </w:rPr>
        <w:t xml:space="preserve">insect taxon </w:t>
      </w:r>
      <w:r w:rsidR="00942599" w:rsidRPr="00026686">
        <w:rPr>
          <w:rFonts w:eastAsia="DengXian"/>
        </w:rPr>
        <w:t xml:space="preserve">at this stage. </w:t>
      </w:r>
    </w:p>
    <w:p w14:paraId="6A771180" w14:textId="05559310" w:rsidR="00273A58" w:rsidRPr="00026686" w:rsidRDefault="00502E9B" w:rsidP="00026686">
      <w:pPr>
        <w:pStyle w:val="MDPI31text"/>
        <w:rPr>
          <w:rFonts w:eastAsia="SimSun"/>
          <w:iCs/>
          <w:color w:val="auto"/>
          <w:lang w:eastAsia="zh-CN"/>
        </w:rPr>
      </w:pPr>
      <w:r w:rsidRPr="00026686">
        <w:t xml:space="preserve">Both </w:t>
      </w:r>
      <w:r w:rsidR="00663B65" w:rsidRPr="00026686">
        <w:t>cl</w:t>
      </w:r>
      <w:r w:rsidR="005215C6" w:rsidRPr="00026686">
        <w:t>ass</w:t>
      </w:r>
      <w:r w:rsidR="00663B65" w:rsidRPr="00026686">
        <w:t xml:space="preserve"> </w:t>
      </w:r>
      <w:r w:rsidR="005B0CA0" w:rsidRPr="00026686">
        <w:t>B</w:t>
      </w:r>
      <w:r w:rsidRPr="00026686">
        <w:t xml:space="preserve"> and the medium-sized </w:t>
      </w:r>
      <w:r w:rsidR="00782682" w:rsidRPr="00026686">
        <w:t xml:space="preserve">insects </w:t>
      </w:r>
      <w:r w:rsidR="00505FA4">
        <w:t>(E)</w:t>
      </w:r>
      <w:r w:rsidR="00782682" w:rsidRPr="00026686">
        <w:t xml:space="preserve"> </w:t>
      </w:r>
      <w:r w:rsidRPr="00026686">
        <w:t>in the MCR can be identified as moths. The</w:t>
      </w:r>
      <w:r w:rsidR="00484A1D" w:rsidRPr="00026686">
        <w:t>y</w:t>
      </w:r>
      <w:r w:rsidRPr="00026686">
        <w:t xml:space="preserve"> show very similar temperature ranges for flight</w:t>
      </w:r>
      <w:r w:rsidR="00CA6211">
        <w:t xml:space="preserve"> and </w:t>
      </w:r>
      <w:r w:rsidRPr="00026686">
        <w:t xml:space="preserve">this range is much lower than that for </w:t>
      </w:r>
      <w:r w:rsidR="00782682" w:rsidRPr="00026686">
        <w:t>cl</w:t>
      </w:r>
      <w:r w:rsidR="00ED42ED" w:rsidRPr="00026686">
        <w:t>asses</w:t>
      </w:r>
      <w:r w:rsidR="00782682" w:rsidRPr="00026686">
        <w:t xml:space="preserve"> </w:t>
      </w:r>
      <w:r w:rsidRPr="00026686">
        <w:t xml:space="preserve">A and C (Figure 5). </w:t>
      </w:r>
      <w:r w:rsidR="00782682" w:rsidRPr="00026686">
        <w:t xml:space="preserve">The moths </w:t>
      </w:r>
      <w:r w:rsidRPr="00026686">
        <w:t xml:space="preserve">in </w:t>
      </w:r>
      <w:r w:rsidR="00782682" w:rsidRPr="00026686">
        <w:t>cl</w:t>
      </w:r>
      <w:r w:rsidR="00D95371" w:rsidRPr="00026686">
        <w:t>ass</w:t>
      </w:r>
      <w:r w:rsidR="00782682" w:rsidRPr="00026686">
        <w:t xml:space="preserve"> </w:t>
      </w:r>
      <w:r w:rsidR="005B0CA0" w:rsidRPr="00026686">
        <w:t>B</w:t>
      </w:r>
      <w:r w:rsidRPr="00026686">
        <w:t xml:space="preserve"> will be larger species</w:t>
      </w:r>
      <w:r w:rsidR="00CA6211">
        <w:t xml:space="preserve"> and </w:t>
      </w:r>
      <w:r w:rsidRPr="00026686">
        <w:t xml:space="preserve">larger specimens of </w:t>
      </w:r>
      <w:r w:rsidR="00782682" w:rsidRPr="00026686">
        <w:t xml:space="preserve">“medium-sized” </w:t>
      </w:r>
      <w:r w:rsidRPr="00026686">
        <w:t xml:space="preserve">species that overlap our arbitrary boundary between medium and large. </w:t>
      </w:r>
      <w:r w:rsidR="00F27836" w:rsidRPr="00026686">
        <w:t>With regards to medium-size moths,</w:t>
      </w:r>
      <w:r w:rsidR="00F27836" w:rsidRPr="00026686">
        <w:rPr>
          <w:i/>
        </w:rPr>
        <w:t xml:space="preserve"> H. </w:t>
      </w:r>
      <w:proofErr w:type="spellStart"/>
      <w:r w:rsidR="00F27836" w:rsidRPr="00026686">
        <w:rPr>
          <w:i/>
        </w:rPr>
        <w:t>punctigera</w:t>
      </w:r>
      <w:proofErr w:type="spellEnd"/>
      <w:r w:rsidR="00484A1D" w:rsidRPr="00026686">
        <w:t xml:space="preserve"> and</w:t>
      </w:r>
      <w:r w:rsidR="00F27836" w:rsidRPr="00026686">
        <w:t xml:space="preserve"> </w:t>
      </w:r>
      <w:proofErr w:type="spellStart"/>
      <w:r w:rsidR="00F27836" w:rsidRPr="00026686">
        <w:rPr>
          <w:rFonts w:eastAsia="SimSun"/>
          <w:i/>
          <w:iCs/>
          <w:color w:val="auto"/>
          <w:lang w:eastAsia="zh-CN"/>
        </w:rPr>
        <w:t>Athetis</w:t>
      </w:r>
      <w:proofErr w:type="spellEnd"/>
      <w:r w:rsidR="00F27836" w:rsidRPr="00026686">
        <w:rPr>
          <w:rFonts w:eastAsia="SimSun"/>
          <w:i/>
          <w:iCs/>
          <w:color w:val="auto"/>
          <w:lang w:eastAsia="zh-CN"/>
        </w:rPr>
        <w:t xml:space="preserve"> tenuis </w:t>
      </w:r>
      <w:r w:rsidR="00F27836" w:rsidRPr="00026686">
        <w:t xml:space="preserve">appear to be dominant candidates. </w:t>
      </w:r>
      <w:r w:rsidR="00F27836" w:rsidRPr="00026686">
        <w:rPr>
          <w:i/>
        </w:rPr>
        <w:t xml:space="preserve">H. </w:t>
      </w:r>
      <w:proofErr w:type="spellStart"/>
      <w:r w:rsidR="00F27836" w:rsidRPr="00026686">
        <w:rPr>
          <w:i/>
        </w:rPr>
        <w:t>punctigera</w:t>
      </w:r>
      <w:proofErr w:type="spellEnd"/>
      <w:r w:rsidR="00F27836" w:rsidRPr="00026686">
        <w:t xml:space="preserve"> is one of the most common nocturnal insects moving above the boundary </w:t>
      </w:r>
      <w:r w:rsidR="00F27836" w:rsidRPr="00505FA4">
        <w:t xml:space="preserve">layer </w:t>
      </w:r>
      <w:r w:rsidR="00F27836" w:rsidRPr="00505FA4">
        <w:fldChar w:fldCharType="begin">
          <w:fldData xml:space="preserve">PEVuZE5vdGU+PENpdGU+PEF1dGhvcj5EcmFrZTwvQXV0aG9yPjxZZWFyPjE5ODE8L1llYXI+PFJl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</w:fldData>
        </w:fldChar>
      </w:r>
      <w:r w:rsidR="00E6704F" w:rsidRPr="00505FA4">
        <w:instrText xml:space="preserve"> ADDIN EN.CITE </w:instrText>
      </w:r>
      <w:r w:rsidR="00E6704F" w:rsidRPr="00505FA4">
        <w:fldChar w:fldCharType="begin">
          <w:fldData xml:space="preserve">PEVuZE5vdGU+PENpdGU+PEF1dGhvcj5EcmFrZTwvQXV0aG9yPjxZZWFyPjE5ODE8L1llYXI+PFJl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</w:fldData>
        </w:fldChar>
      </w:r>
      <w:r w:rsidR="00E6704F" w:rsidRPr="00505FA4">
        <w:instrText xml:space="preserve"> ADDIN EN.CITE.DATA </w:instrText>
      </w:r>
      <w:r w:rsidR="00E6704F" w:rsidRPr="00505FA4">
        <w:fldChar w:fldCharType="end"/>
      </w:r>
      <w:r w:rsidR="00F27836" w:rsidRPr="00505FA4">
        <w:fldChar w:fldCharType="separate"/>
      </w:r>
      <w:r w:rsidR="00E6704F" w:rsidRPr="00505FA4">
        <w:rPr>
          <w:noProof/>
        </w:rPr>
        <w:t>[17,32]</w:t>
      </w:r>
      <w:r w:rsidR="00F27836" w:rsidRPr="00505FA4">
        <w:fldChar w:fldCharType="end"/>
      </w:r>
      <w:r w:rsidR="00F27836" w:rsidRPr="00505FA4">
        <w:t xml:space="preserve">. Case studies </w:t>
      </w:r>
      <w:r w:rsidR="00782682" w:rsidRPr="00505FA4">
        <w:t xml:space="preserve">have shown that </w:t>
      </w:r>
      <w:r w:rsidR="00F27836" w:rsidRPr="00505FA4">
        <w:rPr>
          <w:i/>
        </w:rPr>
        <w:t xml:space="preserve">H. </w:t>
      </w:r>
      <w:proofErr w:type="spellStart"/>
      <w:r w:rsidR="00F27836" w:rsidRPr="00505FA4">
        <w:rPr>
          <w:i/>
        </w:rPr>
        <w:t>punctigera</w:t>
      </w:r>
      <w:proofErr w:type="spellEnd"/>
      <w:r w:rsidR="00F27836" w:rsidRPr="00505FA4">
        <w:t xml:space="preserve"> populations migrated southward on pre-frontal winds from </w:t>
      </w:r>
      <w:r w:rsidR="00782682" w:rsidRPr="00505FA4">
        <w:t>the</w:t>
      </w:r>
      <w:r w:rsidR="00782682" w:rsidRPr="00026686">
        <w:t xml:space="preserve"> </w:t>
      </w:r>
      <w:r w:rsidR="00F27836" w:rsidRPr="00026686">
        <w:t>inland into cropping areas of northern NSW, southern QLD and western VIC in</w:t>
      </w:r>
      <w:r w:rsidR="00782682" w:rsidRPr="00026686">
        <w:t xml:space="preserve"> the</w:t>
      </w:r>
      <w:r w:rsidR="00F27836" w:rsidRPr="00026686">
        <w:t xml:space="preserve"> early spring of 1983 and during 1989-91 </w:t>
      </w:r>
      <w:r w:rsidR="00F27836" w:rsidRPr="00026686">
        <w:fldChar w:fldCharType="begin">
          <w:fldData xml:space="preserve">PEVuZE5vdGU+PENpdGU+PEF1dGhvcj5GYXJyb3c8L0F1dGhvcj48WWVhcj4xOTg3PC9ZZWFyPjxS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</w:fldData>
        </w:fldChar>
      </w:r>
      <w:r w:rsidR="00D966A4" w:rsidRPr="00026686">
        <w:instrText xml:space="preserve"> ADDIN EN.CITE </w:instrText>
      </w:r>
      <w:r w:rsidR="00D966A4" w:rsidRPr="00026686">
        <w:fldChar w:fldCharType="begin">
          <w:fldData xml:space="preserve">PEVuZE5vdGU+PENpdGU+PEF1dGhvcj5GYXJyb3c8L0F1dGhvcj48WWVhcj4xOTg3PC9ZZWFyPjxS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</w:fldData>
        </w:fldChar>
      </w:r>
      <w:r w:rsidR="00D966A4" w:rsidRPr="00026686">
        <w:instrText xml:space="preserve"> ADDIN EN.CITE.DATA </w:instrText>
      </w:r>
      <w:r w:rsidR="00D966A4" w:rsidRPr="00026686">
        <w:fldChar w:fldCharType="end"/>
      </w:r>
      <w:r w:rsidR="00F27836" w:rsidRPr="00026686">
        <w:fldChar w:fldCharType="separate"/>
      </w:r>
      <w:r w:rsidR="00D966A4" w:rsidRPr="00026686">
        <w:t>[37,38]</w:t>
      </w:r>
      <w:r w:rsidR="00F27836" w:rsidRPr="00026686">
        <w:fldChar w:fldCharType="end"/>
      </w:r>
      <w:r w:rsidR="00F27836" w:rsidRPr="00026686">
        <w:t xml:space="preserve">. In autumn, return migrations have been rarely reported but they </w:t>
      </w:r>
      <w:r w:rsidR="00532B4D" w:rsidRPr="00026686">
        <w:t xml:space="preserve">presumably </w:t>
      </w:r>
      <w:r w:rsidR="00F27836" w:rsidRPr="00026686">
        <w:t xml:space="preserve">occur as in winter </w:t>
      </w:r>
      <w:r w:rsidR="00F27836" w:rsidRPr="00026686">
        <w:rPr>
          <w:i/>
        </w:rPr>
        <w:t xml:space="preserve">H. </w:t>
      </w:r>
      <w:proofErr w:type="spellStart"/>
      <w:r w:rsidR="00F27836" w:rsidRPr="00026686">
        <w:rPr>
          <w:i/>
        </w:rPr>
        <w:t>punctigera</w:t>
      </w:r>
      <w:proofErr w:type="spellEnd"/>
      <w:r w:rsidR="00F27836" w:rsidRPr="00026686">
        <w:rPr>
          <w:i/>
        </w:rPr>
        <w:t xml:space="preserve"> </w:t>
      </w:r>
      <w:r w:rsidR="00F27836" w:rsidRPr="00026686">
        <w:t xml:space="preserve">is almost exclusively confined to the far inland. </w:t>
      </w:r>
      <w:r w:rsidR="00F27836" w:rsidRPr="00026686">
        <w:rPr>
          <w:rFonts w:eastAsia="SimSun"/>
          <w:i/>
          <w:color w:val="auto"/>
          <w:lang w:eastAsia="zh-CN"/>
        </w:rPr>
        <w:t>A</w:t>
      </w:r>
      <w:r w:rsidR="0024128A" w:rsidRPr="00026686">
        <w:rPr>
          <w:rFonts w:eastAsia="SimSun"/>
          <w:i/>
          <w:color w:val="auto"/>
          <w:lang w:eastAsia="zh-CN"/>
        </w:rPr>
        <w:t>.</w:t>
      </w:r>
      <w:r w:rsidR="00F27836" w:rsidRPr="00026686">
        <w:rPr>
          <w:rFonts w:eastAsia="SimSun"/>
          <w:i/>
          <w:color w:val="auto"/>
          <w:lang w:eastAsia="zh-CN"/>
        </w:rPr>
        <w:t xml:space="preserve"> tenuis</w:t>
      </w:r>
      <w:r w:rsidR="00F27836" w:rsidRPr="00026686">
        <w:rPr>
          <w:rFonts w:eastAsia="SimSun"/>
          <w:i/>
          <w:iCs/>
          <w:color w:val="auto"/>
          <w:lang w:eastAsia="zh-CN"/>
        </w:rPr>
        <w:t xml:space="preserve"> </w:t>
      </w:r>
      <w:r w:rsidR="00F27836" w:rsidRPr="00026686">
        <w:rPr>
          <w:rFonts w:eastAsia="SimSun"/>
          <w:iCs/>
          <w:color w:val="auto"/>
          <w:lang w:eastAsia="zh-CN"/>
        </w:rPr>
        <w:t xml:space="preserve">was one of the most numerous species in the aerial netting catches at </w:t>
      </w:r>
      <w:proofErr w:type="spellStart"/>
      <w:r w:rsidR="00F27836" w:rsidRPr="00026686">
        <w:rPr>
          <w:rFonts w:eastAsia="SimSun"/>
          <w:iCs/>
          <w:color w:val="auto"/>
          <w:lang w:eastAsia="zh-CN"/>
        </w:rPr>
        <w:t>Trangie</w:t>
      </w:r>
      <w:proofErr w:type="spellEnd"/>
      <w:r w:rsidR="00F27836" w:rsidRPr="00026686">
        <w:rPr>
          <w:rFonts w:eastAsia="SimSun"/>
          <w:iCs/>
          <w:color w:val="auto"/>
          <w:lang w:eastAsia="zh-CN"/>
        </w:rPr>
        <w:t>, NSW. No mass is available</w:t>
      </w:r>
      <w:r w:rsidR="00CA6211">
        <w:rPr>
          <w:rFonts w:eastAsia="SimSun"/>
          <w:iCs/>
          <w:color w:val="auto"/>
          <w:lang w:eastAsia="zh-CN"/>
        </w:rPr>
        <w:t xml:space="preserve"> but </w:t>
      </w:r>
      <w:r w:rsidR="00F27836" w:rsidRPr="00026686">
        <w:rPr>
          <w:rFonts w:eastAsia="SimSun"/>
          <w:iCs/>
          <w:color w:val="auto"/>
          <w:lang w:eastAsia="zh-CN"/>
        </w:rPr>
        <w:t xml:space="preserve">its wingspan of ~25 mm suggests it falls into our medium category. </w:t>
      </w:r>
      <w:r w:rsidR="00F27836" w:rsidRPr="00026686">
        <w:rPr>
          <w:rFonts w:eastAsia="SimSun"/>
          <w:i/>
          <w:iCs/>
          <w:color w:val="auto"/>
          <w:lang w:eastAsia="zh-CN"/>
        </w:rPr>
        <w:t xml:space="preserve">H. </w:t>
      </w:r>
      <w:proofErr w:type="spellStart"/>
      <w:r w:rsidR="00F27836" w:rsidRPr="00026686">
        <w:rPr>
          <w:rFonts w:eastAsia="SimSun"/>
          <w:i/>
          <w:iCs/>
          <w:color w:val="auto"/>
          <w:lang w:eastAsia="zh-CN"/>
        </w:rPr>
        <w:t>armigera</w:t>
      </w:r>
      <w:proofErr w:type="spellEnd"/>
      <w:r w:rsidR="00F27836" w:rsidRPr="00026686">
        <w:rPr>
          <w:rFonts w:eastAsia="SimSun"/>
          <w:iCs/>
          <w:color w:val="auto"/>
          <w:lang w:eastAsia="zh-CN"/>
        </w:rPr>
        <w:t xml:space="preserve"> is considered less migratory and constituted only a modest proportion of the light trap catches at Point Lookout and Mt</w:t>
      </w:r>
      <w:r w:rsidR="00782682" w:rsidRPr="00026686">
        <w:rPr>
          <w:rFonts w:eastAsia="SimSun"/>
          <w:iCs/>
          <w:color w:val="auto"/>
          <w:lang w:eastAsia="zh-CN"/>
        </w:rPr>
        <w:t>.</w:t>
      </w:r>
      <w:r w:rsidR="00F27836" w:rsidRPr="00026686">
        <w:rPr>
          <w:rFonts w:eastAsia="SimSun"/>
          <w:iCs/>
          <w:color w:val="auto"/>
          <w:lang w:eastAsia="zh-CN"/>
        </w:rPr>
        <w:t xml:space="preserve"> </w:t>
      </w:r>
      <w:proofErr w:type="spellStart"/>
      <w:r w:rsidR="00F27836" w:rsidRPr="00026686">
        <w:rPr>
          <w:rFonts w:eastAsia="SimSun"/>
          <w:iCs/>
          <w:color w:val="auto"/>
          <w:lang w:eastAsia="zh-CN"/>
        </w:rPr>
        <w:t>Dowe</w:t>
      </w:r>
      <w:proofErr w:type="spellEnd"/>
      <w:r w:rsidR="00532B4D" w:rsidRPr="00026686">
        <w:rPr>
          <w:rFonts w:eastAsia="SimSun"/>
          <w:iCs/>
          <w:color w:val="auto"/>
          <w:lang w:eastAsia="zh-CN"/>
        </w:rPr>
        <w:t xml:space="preserve"> </w:t>
      </w:r>
      <w:r w:rsidR="00763D3B" w:rsidRPr="00026686">
        <w:rPr>
          <w:rFonts w:eastAsia="SimSun"/>
          <w:iCs/>
          <w:color w:val="auto"/>
          <w:lang w:eastAsia="zh-CN"/>
        </w:rPr>
        <w:t>(</w:t>
      </w:r>
      <w:r w:rsidR="007F5355" w:rsidRPr="00026686">
        <w:rPr>
          <w:rFonts w:eastAsia="SimSun"/>
          <w:iCs/>
          <w:color w:val="auto"/>
          <w:lang w:eastAsia="zh-CN"/>
        </w:rPr>
        <w:t>Table 4</w:t>
      </w:r>
      <w:r w:rsidR="00763D3B" w:rsidRPr="00026686">
        <w:rPr>
          <w:rFonts w:eastAsia="SimSun"/>
          <w:iCs/>
          <w:color w:val="auto"/>
          <w:lang w:eastAsia="zh-CN"/>
        </w:rPr>
        <w:t>)</w:t>
      </w:r>
      <w:r w:rsidR="00F27836" w:rsidRPr="00026686">
        <w:rPr>
          <w:rFonts w:eastAsia="SimSun"/>
          <w:iCs/>
          <w:color w:val="auto"/>
          <w:lang w:eastAsia="zh-CN"/>
        </w:rPr>
        <w:t xml:space="preserve">, so there is little reason to include it. The smaller moths </w:t>
      </w:r>
      <w:proofErr w:type="spellStart"/>
      <w:r w:rsidR="00F27836" w:rsidRPr="00026686">
        <w:rPr>
          <w:i/>
        </w:rPr>
        <w:t>Heliothis</w:t>
      </w:r>
      <w:proofErr w:type="spellEnd"/>
      <w:r w:rsidR="00F27836" w:rsidRPr="00026686">
        <w:rPr>
          <w:i/>
        </w:rPr>
        <w:t xml:space="preserve"> </w:t>
      </w:r>
      <w:proofErr w:type="spellStart"/>
      <w:r w:rsidR="00F27836" w:rsidRPr="00026686">
        <w:rPr>
          <w:i/>
        </w:rPr>
        <w:t>punctifera</w:t>
      </w:r>
      <w:proofErr w:type="spellEnd"/>
      <w:r w:rsidR="00F27836" w:rsidRPr="00026686">
        <w:t xml:space="preserve"> and two </w:t>
      </w:r>
      <w:proofErr w:type="spellStart"/>
      <w:r w:rsidR="00532B4D" w:rsidRPr="00026686">
        <w:t>pyralid</w:t>
      </w:r>
      <w:proofErr w:type="spellEnd"/>
      <w:r w:rsidR="00532B4D" w:rsidRPr="00026686">
        <w:t xml:space="preserve"> </w:t>
      </w:r>
      <w:r w:rsidR="00F27836" w:rsidRPr="00026686">
        <w:t xml:space="preserve">species, </w:t>
      </w:r>
      <w:proofErr w:type="spellStart"/>
      <w:r w:rsidR="00F27836" w:rsidRPr="00026686">
        <w:rPr>
          <w:rFonts w:eastAsia="SimSun"/>
          <w:i/>
          <w:iCs/>
          <w:color w:val="auto"/>
          <w:lang w:eastAsia="zh-CN"/>
        </w:rPr>
        <w:t>Loxostege</w:t>
      </w:r>
      <w:proofErr w:type="spellEnd"/>
      <w:r w:rsidR="00F27836" w:rsidRPr="00026686">
        <w:rPr>
          <w:rFonts w:eastAsia="SimSun"/>
          <w:i/>
          <w:iCs/>
          <w:color w:val="auto"/>
          <w:lang w:eastAsia="zh-CN"/>
        </w:rPr>
        <w:t xml:space="preserve"> </w:t>
      </w:r>
      <w:proofErr w:type="spellStart"/>
      <w:r w:rsidR="00F27836" w:rsidRPr="00026686">
        <w:rPr>
          <w:rFonts w:eastAsia="SimSun"/>
          <w:i/>
          <w:iCs/>
          <w:color w:val="auto"/>
          <w:lang w:eastAsia="zh-CN"/>
        </w:rPr>
        <w:t>affinitalis</w:t>
      </w:r>
      <w:proofErr w:type="spellEnd"/>
      <w:r w:rsidR="00F27836" w:rsidRPr="00026686">
        <w:rPr>
          <w:rFonts w:eastAsia="SimSun"/>
          <w:iCs/>
          <w:color w:val="auto"/>
          <w:lang w:eastAsia="zh-CN"/>
        </w:rPr>
        <w:t xml:space="preserve"> and</w:t>
      </w:r>
      <w:r w:rsidR="00F27836" w:rsidRPr="00026686">
        <w:rPr>
          <w:rFonts w:eastAsia="SimSun"/>
          <w:i/>
          <w:iCs/>
          <w:color w:val="auto"/>
          <w:lang w:eastAsia="zh-CN"/>
        </w:rPr>
        <w:t xml:space="preserve"> </w:t>
      </w:r>
      <w:proofErr w:type="spellStart"/>
      <w:r w:rsidR="00F27836" w:rsidRPr="00026686">
        <w:rPr>
          <w:rFonts w:eastAsia="SimSun"/>
          <w:i/>
          <w:iCs/>
          <w:color w:val="auto"/>
          <w:lang w:eastAsia="zh-CN"/>
        </w:rPr>
        <w:t>Nomophila</w:t>
      </w:r>
      <w:proofErr w:type="spellEnd"/>
      <w:r w:rsidR="00F27836" w:rsidRPr="00026686">
        <w:rPr>
          <w:rFonts w:eastAsia="SimSun"/>
          <w:i/>
          <w:iCs/>
          <w:color w:val="auto"/>
          <w:lang w:eastAsia="zh-CN"/>
        </w:rPr>
        <w:t xml:space="preserve"> </w:t>
      </w:r>
      <w:proofErr w:type="spellStart"/>
      <w:r w:rsidR="00F27836" w:rsidRPr="00026686">
        <w:rPr>
          <w:rFonts w:eastAsia="SimSun"/>
          <w:i/>
          <w:iCs/>
          <w:color w:val="auto"/>
          <w:lang w:eastAsia="zh-CN"/>
        </w:rPr>
        <w:t>australica</w:t>
      </w:r>
      <w:proofErr w:type="spellEnd"/>
      <w:r w:rsidR="00F27836" w:rsidRPr="00026686">
        <w:rPr>
          <w:rFonts w:eastAsia="SimSun"/>
          <w:iCs/>
          <w:color w:val="auto"/>
          <w:lang w:eastAsia="zh-CN"/>
        </w:rPr>
        <w:t xml:space="preserve">, were also caught in the aerial net at </w:t>
      </w:r>
      <w:proofErr w:type="spellStart"/>
      <w:r w:rsidR="00F27836" w:rsidRPr="00026686">
        <w:rPr>
          <w:rFonts w:eastAsia="SimSun"/>
          <w:iCs/>
          <w:color w:val="auto"/>
          <w:lang w:eastAsia="zh-CN"/>
        </w:rPr>
        <w:t>Trangie</w:t>
      </w:r>
      <w:proofErr w:type="spellEnd"/>
      <w:r w:rsidR="00F27836" w:rsidRPr="00026686">
        <w:rPr>
          <w:rFonts w:eastAsia="SimSun"/>
          <w:iCs/>
          <w:color w:val="auto"/>
          <w:lang w:eastAsia="zh-CN"/>
        </w:rPr>
        <w:t xml:space="preserve"> and may be included in our medium (</w:t>
      </w:r>
      <w:r w:rsidR="00F27836" w:rsidRPr="00026686">
        <w:rPr>
          <w:rFonts w:eastAsia="SimSun"/>
          <w:i/>
          <w:iCs/>
          <w:color w:val="auto"/>
          <w:lang w:eastAsia="zh-CN"/>
        </w:rPr>
        <w:t xml:space="preserve">H. </w:t>
      </w:r>
      <w:proofErr w:type="spellStart"/>
      <w:r w:rsidR="00F27836" w:rsidRPr="00026686">
        <w:rPr>
          <w:rFonts w:eastAsia="SimSun"/>
          <w:i/>
          <w:iCs/>
          <w:color w:val="auto"/>
          <w:lang w:eastAsia="zh-CN"/>
        </w:rPr>
        <w:t>punctifera</w:t>
      </w:r>
      <w:proofErr w:type="spellEnd"/>
      <w:r w:rsidR="00F27836" w:rsidRPr="00026686">
        <w:rPr>
          <w:rFonts w:eastAsia="SimSun"/>
          <w:iCs/>
          <w:color w:val="auto"/>
          <w:lang w:eastAsia="zh-CN"/>
        </w:rPr>
        <w:t xml:space="preserve">) and small (the </w:t>
      </w:r>
      <w:proofErr w:type="spellStart"/>
      <w:r w:rsidR="00F27836" w:rsidRPr="00026686">
        <w:rPr>
          <w:rFonts w:eastAsia="SimSun"/>
          <w:iCs/>
          <w:color w:val="auto"/>
          <w:lang w:eastAsia="zh-CN"/>
        </w:rPr>
        <w:t>pyralids</w:t>
      </w:r>
      <w:proofErr w:type="spellEnd"/>
      <w:r w:rsidR="00F27836" w:rsidRPr="00026686">
        <w:rPr>
          <w:rFonts w:eastAsia="SimSun"/>
          <w:iCs/>
          <w:color w:val="auto"/>
          <w:lang w:eastAsia="zh-CN"/>
        </w:rPr>
        <w:t xml:space="preserve">) </w:t>
      </w:r>
      <w:r w:rsidR="00532B4D" w:rsidRPr="00026686">
        <w:rPr>
          <w:rFonts w:eastAsia="SimSun"/>
          <w:iCs/>
          <w:color w:val="auto"/>
          <w:lang w:eastAsia="zh-CN"/>
        </w:rPr>
        <w:t xml:space="preserve">size </w:t>
      </w:r>
      <w:r w:rsidR="00F27836" w:rsidRPr="00026686">
        <w:rPr>
          <w:rFonts w:eastAsia="SimSun"/>
          <w:iCs/>
          <w:color w:val="auto"/>
          <w:lang w:eastAsia="zh-CN"/>
        </w:rPr>
        <w:t>classes.</w:t>
      </w:r>
    </w:p>
    <w:p w14:paraId="105E4889" w14:textId="4E060984" w:rsidR="006F5F12" w:rsidRPr="00505FA4" w:rsidRDefault="009F4502" w:rsidP="00026686">
      <w:pPr>
        <w:pStyle w:val="MDPI31text"/>
        <w:ind w:firstLine="432"/>
        <w:rPr>
          <w:rFonts w:eastAsia="DengXian"/>
          <w:iCs/>
        </w:rPr>
      </w:pPr>
      <w:r w:rsidRPr="00026686">
        <w:rPr>
          <w:rFonts w:eastAsia="DengXian"/>
        </w:rPr>
        <w:t>Cl</w:t>
      </w:r>
      <w:r w:rsidR="00245E93" w:rsidRPr="00026686">
        <w:rPr>
          <w:rFonts w:eastAsia="DengXian"/>
        </w:rPr>
        <w:t>ass</w:t>
      </w:r>
      <w:r w:rsidRPr="00026686">
        <w:rPr>
          <w:rFonts w:eastAsia="DengXian"/>
        </w:rPr>
        <w:t xml:space="preserve"> </w:t>
      </w:r>
      <w:r w:rsidR="009766FE" w:rsidRPr="00026686">
        <w:rPr>
          <w:rFonts w:eastAsia="DengXian"/>
        </w:rPr>
        <w:t>D</w:t>
      </w:r>
      <w:r w:rsidR="00421936" w:rsidRPr="00026686">
        <w:rPr>
          <w:rFonts w:eastAsia="DengXian"/>
        </w:rPr>
        <w:t xml:space="preserve"> is a subset of </w:t>
      </w:r>
      <w:r w:rsidR="009766FE" w:rsidRPr="00026686">
        <w:rPr>
          <w:rFonts w:eastAsia="DengXian"/>
        </w:rPr>
        <w:t>B</w:t>
      </w:r>
      <w:r w:rsidR="00421936" w:rsidRPr="00026686">
        <w:rPr>
          <w:rFonts w:eastAsia="DengXian"/>
        </w:rPr>
        <w:t xml:space="preserve">, comprising large targets </w:t>
      </w:r>
      <w:r w:rsidR="00532B4D" w:rsidRPr="00026686">
        <w:rPr>
          <w:rFonts w:eastAsia="DengXian"/>
        </w:rPr>
        <w:t>distinguished also by</w:t>
      </w:r>
      <w:r w:rsidR="003F393A" w:rsidRPr="00026686">
        <w:rPr>
          <w:rFonts w:eastAsia="DengXian"/>
        </w:rPr>
        <w:t xml:space="preserve"> a</w:t>
      </w:r>
      <w:r w:rsidR="00532B4D" w:rsidRPr="00026686">
        <w:rPr>
          <w:rFonts w:eastAsia="DengXian"/>
        </w:rPr>
        <w:t xml:space="preserve"> </w:t>
      </w:r>
      <w:r w:rsidR="007833D8" w:rsidRPr="00026686">
        <w:rPr>
          <w:rFonts w:eastAsia="DengXian"/>
        </w:rPr>
        <w:t xml:space="preserve">low </w:t>
      </w:r>
      <w:r w:rsidR="00532B4D" w:rsidRPr="00026686">
        <w:rPr>
          <w:rFonts w:eastAsia="DengXian"/>
        </w:rPr>
        <w:t xml:space="preserve">peak in the </w:t>
      </w:r>
      <w:r w:rsidR="007F2CCA" w:rsidRPr="00026686">
        <w:rPr>
          <w:rFonts w:eastAsia="DengXian"/>
        </w:rPr>
        <w:t>wingbeat</w:t>
      </w:r>
      <w:r w:rsidR="00532B4D" w:rsidRPr="00026686">
        <w:rPr>
          <w:rFonts w:eastAsia="DengXian"/>
        </w:rPr>
        <w:t>-</w:t>
      </w:r>
      <w:r w:rsidR="007740E8" w:rsidRPr="00026686">
        <w:rPr>
          <w:rFonts w:eastAsia="DengXian"/>
        </w:rPr>
        <w:t>frequency distribution</w:t>
      </w:r>
      <w:r w:rsidR="00421936" w:rsidRPr="00026686">
        <w:rPr>
          <w:rFonts w:eastAsia="DengXian"/>
        </w:rPr>
        <w:t xml:space="preserve">. Their flight-temperature range was </w:t>
      </w:r>
      <w:r w:rsidR="00532B4D" w:rsidRPr="00026686">
        <w:rPr>
          <w:rFonts w:eastAsia="DengXian"/>
        </w:rPr>
        <w:t xml:space="preserve">generally </w:t>
      </w:r>
      <w:r w:rsidR="00421936" w:rsidRPr="00026686">
        <w:rPr>
          <w:rFonts w:eastAsia="DengXian"/>
        </w:rPr>
        <w:t xml:space="preserve">similar to that for </w:t>
      </w:r>
      <w:r w:rsidR="00421936" w:rsidRPr="00026686">
        <w:rPr>
          <w:rFonts w:eastAsia="DengXian"/>
        </w:rPr>
        <w:lastRenderedPageBreak/>
        <w:t xml:space="preserve">other </w:t>
      </w:r>
      <w:r w:rsidRPr="00026686">
        <w:rPr>
          <w:rFonts w:eastAsia="DengXian"/>
        </w:rPr>
        <w:t>cl</w:t>
      </w:r>
      <w:r w:rsidR="00245E93" w:rsidRPr="00026686">
        <w:rPr>
          <w:rFonts w:eastAsia="DengXian"/>
        </w:rPr>
        <w:t>asse</w:t>
      </w:r>
      <w:r w:rsidRPr="00026686">
        <w:rPr>
          <w:rFonts w:eastAsia="DengXian"/>
        </w:rPr>
        <w:t xml:space="preserve">s </w:t>
      </w:r>
      <w:r w:rsidR="00421936" w:rsidRPr="00026686">
        <w:rPr>
          <w:rFonts w:eastAsia="DengXian"/>
        </w:rPr>
        <w:t>(</w:t>
      </w:r>
      <w:r w:rsidR="00DD77FF" w:rsidRPr="00026686">
        <w:rPr>
          <w:rFonts w:eastAsia="DengXian"/>
        </w:rPr>
        <w:t>B</w:t>
      </w:r>
      <w:r w:rsidR="00421936" w:rsidRPr="00026686">
        <w:rPr>
          <w:rFonts w:eastAsia="DengXian"/>
        </w:rPr>
        <w:t xml:space="preserve"> and </w:t>
      </w:r>
      <w:r w:rsidRPr="00026686">
        <w:rPr>
          <w:rFonts w:eastAsia="DengXian"/>
        </w:rPr>
        <w:t>E</w:t>
      </w:r>
      <w:r w:rsidR="00421936" w:rsidRPr="00026686">
        <w:rPr>
          <w:rFonts w:eastAsia="DengXian"/>
        </w:rPr>
        <w:t xml:space="preserve">) attributed to </w:t>
      </w:r>
      <w:r w:rsidR="007740E8" w:rsidRPr="00026686">
        <w:rPr>
          <w:rFonts w:eastAsia="DengXian"/>
        </w:rPr>
        <w:t>moths</w:t>
      </w:r>
      <w:r w:rsidR="00CA6211">
        <w:rPr>
          <w:rFonts w:eastAsia="DengXian"/>
        </w:rPr>
        <w:t xml:space="preserve"> but </w:t>
      </w:r>
      <w:r w:rsidR="00421936" w:rsidRPr="00026686">
        <w:rPr>
          <w:rFonts w:eastAsia="DengXian"/>
        </w:rPr>
        <w:t xml:space="preserve">shifted </w:t>
      </w:r>
      <w:r w:rsidR="00532B4D" w:rsidRPr="00026686">
        <w:rPr>
          <w:rFonts w:eastAsia="DengXian"/>
        </w:rPr>
        <w:t>lower by 3</w:t>
      </w:r>
      <w:r w:rsidR="00C50C12" w:rsidRPr="00C50C12">
        <w:rPr>
          <w:rFonts w:eastAsia="DengXian"/>
        </w:rPr>
        <w:t>−</w:t>
      </w:r>
      <w:r w:rsidR="00532B4D" w:rsidRPr="00026686">
        <w:rPr>
          <w:rFonts w:eastAsia="DengXian"/>
        </w:rPr>
        <w:t>5 </w:t>
      </w:r>
      <w:r w:rsidR="00793058">
        <w:rPr>
          <w:rFonts w:eastAsia="DengXian"/>
        </w:rPr>
        <w:t>°</w:t>
      </w:r>
      <w:r w:rsidR="00532B4D" w:rsidRPr="00026686">
        <w:rPr>
          <w:rFonts w:eastAsia="DengXian"/>
        </w:rPr>
        <w:t>C</w:t>
      </w:r>
      <w:r w:rsidR="00421936" w:rsidRPr="00026686">
        <w:rPr>
          <w:rFonts w:eastAsia="DengXian"/>
        </w:rPr>
        <w:t xml:space="preserve"> (Figure 5). They were observed only in September and May. These features are all compatible with the species </w:t>
      </w:r>
      <w:r w:rsidR="00421936" w:rsidRPr="00026686">
        <w:rPr>
          <w:rFonts w:eastAsia="DengXian"/>
          <w:i/>
        </w:rPr>
        <w:t xml:space="preserve">A. </w:t>
      </w:r>
      <w:proofErr w:type="spellStart"/>
      <w:r w:rsidR="00421936" w:rsidRPr="00026686">
        <w:rPr>
          <w:rFonts w:eastAsia="DengXian"/>
          <w:i/>
        </w:rPr>
        <w:t>infusa</w:t>
      </w:r>
      <w:proofErr w:type="spellEnd"/>
      <w:r w:rsidR="00421936" w:rsidRPr="00026686">
        <w:rPr>
          <w:rFonts w:eastAsia="DengXian"/>
          <w:iCs/>
        </w:rPr>
        <w:t>, which is known to be active at low temperatures (E</w:t>
      </w:r>
      <w:r w:rsidR="00A700B3" w:rsidRPr="00026686">
        <w:rPr>
          <w:rFonts w:eastAsia="DengXian"/>
          <w:iCs/>
        </w:rPr>
        <w:t>.</w:t>
      </w:r>
      <w:r w:rsidR="00421936" w:rsidRPr="00026686">
        <w:rPr>
          <w:rFonts w:eastAsia="DengXian"/>
          <w:iCs/>
        </w:rPr>
        <w:t>W</w:t>
      </w:r>
      <w:r w:rsidR="00AF0308">
        <w:rPr>
          <w:rFonts w:eastAsia="DengXian"/>
          <w:iCs/>
        </w:rPr>
        <w:t>.</w:t>
      </w:r>
      <w:r w:rsidR="00421936" w:rsidRPr="00026686">
        <w:rPr>
          <w:rFonts w:eastAsia="DengXian"/>
          <w:iCs/>
        </w:rPr>
        <w:t xml:space="preserve">, unpublished observations). Bourke is </w:t>
      </w:r>
      <w:r w:rsidRPr="00026686">
        <w:rPr>
          <w:rFonts w:eastAsia="DengXian"/>
          <w:iCs/>
        </w:rPr>
        <w:t xml:space="preserve">somewhat </w:t>
      </w:r>
      <w:r w:rsidR="00421936" w:rsidRPr="00026686">
        <w:rPr>
          <w:rFonts w:eastAsia="DengXian"/>
          <w:iCs/>
        </w:rPr>
        <w:t xml:space="preserve">to the west and north of areas where </w:t>
      </w:r>
      <w:r w:rsidR="00421936" w:rsidRPr="00026686">
        <w:rPr>
          <w:rFonts w:eastAsia="DengXian"/>
          <w:i/>
          <w:iCs/>
        </w:rPr>
        <w:t xml:space="preserve">A. </w:t>
      </w:r>
      <w:proofErr w:type="spellStart"/>
      <w:r w:rsidR="00421936" w:rsidRPr="00026686">
        <w:rPr>
          <w:rFonts w:eastAsia="DengXian"/>
          <w:i/>
          <w:iCs/>
        </w:rPr>
        <w:t>infusa</w:t>
      </w:r>
      <w:proofErr w:type="spellEnd"/>
      <w:r w:rsidR="00421936" w:rsidRPr="00026686">
        <w:rPr>
          <w:rFonts w:eastAsia="DengXian"/>
          <w:iCs/>
        </w:rPr>
        <w:t xml:space="preserve"> is believed to breed </w:t>
      </w:r>
      <w:r w:rsidR="002D2AAA" w:rsidRPr="00026686">
        <w:rPr>
          <w:rFonts w:eastAsia="DengXian"/>
          <w:iCs/>
        </w:rPr>
        <w:fldChar w:fldCharType="begin"/>
      </w:r>
      <w:r w:rsidR="00D966A4" w:rsidRPr="00026686">
        <w:rPr>
          <w:rFonts w:eastAsia="DengXian"/>
          <w:iCs/>
        </w:rPr>
        <w:instrText xml:space="preserve"> ADDIN EN.CITE &lt;EndNote&gt;&lt;Cite&gt;&lt;Author&gt;Common&lt;/Author&gt;&lt;Year&gt;1952&lt;/Year&gt;&lt;RecNum&gt;410&lt;/RecNum&gt;&lt;DisplayText&gt;&lt;style size="10"&gt;[39]&lt;/style&gt;&lt;/DisplayText&gt;&lt;record&gt;&lt;rec-number&gt;410&lt;/rec-number&gt;&lt;foreign-keys&gt;&lt;key app="EN" db-id="ds2tzdzxz29eeqexrd3vafxjzwfdvtet5992" timestamp="1523509196"&gt;410&lt;/key&gt;&lt;/foreign-keys&gt;&lt;ref-type name="Journal Article"&gt;17&lt;/ref-type&gt;&lt;contributors&gt;&lt;authors&gt;&lt;author&gt;Common, IFB&lt;/author&gt;&lt;/authors&gt;&lt;/contributors&gt;&lt;titles&gt;&lt;title&gt;Migration and gregarious aestivation in the Bogong moth, Agrotis infusa&lt;/title&gt;&lt;secondary-title&gt;Nature&lt;/secondary-title&gt;&lt;/titles&gt;&lt;periodical&gt;&lt;full-title&gt;Nature&lt;/full-title&gt;&lt;/periodical&gt;&lt;pages&gt;981&lt;/pages&gt;&lt;volume&gt;170&lt;/volume&gt;&lt;number&gt;4336&lt;/number&gt;&lt;dates&gt;&lt;year&gt;1952&lt;/year&gt;&lt;/dates&gt;&lt;isbn&gt;1476-4687&lt;/isbn&gt;&lt;urls&gt;&lt;/urls&gt;&lt;/record&gt;&lt;/Cite&gt;&lt;/EndNote&gt;</w:instrText>
      </w:r>
      <w:r w:rsidR="002D2AAA" w:rsidRPr="00026686">
        <w:rPr>
          <w:rFonts w:eastAsia="DengXian"/>
          <w:iCs/>
        </w:rPr>
        <w:fldChar w:fldCharType="separate"/>
      </w:r>
      <w:r w:rsidR="00D966A4" w:rsidRPr="00026686">
        <w:rPr>
          <w:rFonts w:eastAsia="DengXian"/>
          <w:iCs/>
        </w:rPr>
        <w:t>[39]</w:t>
      </w:r>
      <w:r w:rsidR="002D2AAA" w:rsidRPr="00026686">
        <w:rPr>
          <w:rFonts w:eastAsia="DengXian"/>
          <w:iCs/>
        </w:rPr>
        <w:fldChar w:fldCharType="end"/>
      </w:r>
      <w:r w:rsidR="001B6451" w:rsidRPr="00026686">
        <w:rPr>
          <w:rFonts w:eastAsia="DengXian"/>
          <w:iCs/>
        </w:rPr>
        <w:t>;</w:t>
      </w:r>
      <w:r w:rsidR="00421936" w:rsidRPr="00026686">
        <w:rPr>
          <w:rFonts w:eastAsia="DengXian"/>
          <w:iCs/>
        </w:rPr>
        <w:t xml:space="preserve"> </w:t>
      </w:r>
      <w:r w:rsidR="00181917" w:rsidRPr="00026686">
        <w:rPr>
          <w:rFonts w:eastAsia="DengXian"/>
          <w:iCs/>
        </w:rPr>
        <w:t xml:space="preserve">however, </w:t>
      </w:r>
      <w:r w:rsidR="006B4234" w:rsidRPr="00026686">
        <w:rPr>
          <w:rFonts w:eastAsia="DengXian"/>
          <w:i/>
        </w:rPr>
        <w:t xml:space="preserve">A. </w:t>
      </w:r>
      <w:proofErr w:type="spellStart"/>
      <w:r w:rsidR="006B4234" w:rsidRPr="00026686">
        <w:rPr>
          <w:rFonts w:eastAsia="DengXian"/>
          <w:i/>
        </w:rPr>
        <w:t>infusa</w:t>
      </w:r>
      <w:proofErr w:type="spellEnd"/>
      <w:r w:rsidR="006B4234" w:rsidRPr="00026686">
        <w:t xml:space="preserve"> were light-trapped at </w:t>
      </w:r>
      <w:proofErr w:type="spellStart"/>
      <w:r w:rsidR="006B4234" w:rsidRPr="00026686">
        <w:t>Wilcannia</w:t>
      </w:r>
      <w:proofErr w:type="spellEnd"/>
      <w:r w:rsidR="006B4234" w:rsidRPr="00026686">
        <w:t>, ~300 km southwest of Bourke,</w:t>
      </w:r>
      <w:r w:rsidR="006B4234" w:rsidRPr="00026686">
        <w:rPr>
          <w:rFonts w:eastAsia="DengXian"/>
          <w:iCs/>
        </w:rPr>
        <w:t xml:space="preserve"> in October 2016 (</w:t>
      </w:r>
      <w:r w:rsidR="006B4234" w:rsidRPr="00026686">
        <w:t>E.W., unpublished observation),</w:t>
      </w:r>
      <w:r w:rsidR="006B4234" w:rsidRPr="00026686">
        <w:rPr>
          <w:rFonts w:eastAsia="DengXian"/>
          <w:iCs/>
        </w:rPr>
        <w:t xml:space="preserve"> which indicates the species is present in spring in this region</w:t>
      </w:r>
      <w:r w:rsidR="00CA6211">
        <w:rPr>
          <w:rFonts w:eastAsia="DengXian"/>
          <w:iCs/>
        </w:rPr>
        <w:t xml:space="preserve"> and </w:t>
      </w:r>
      <w:r w:rsidR="006B4234" w:rsidRPr="00026686">
        <w:rPr>
          <w:rFonts w:eastAsia="DengXian"/>
          <w:iCs/>
        </w:rPr>
        <w:t>possibly breeds there.</w:t>
      </w:r>
      <w:r w:rsidR="00174484" w:rsidRPr="00026686">
        <w:rPr>
          <w:rFonts w:eastAsia="DengXian"/>
          <w:iCs/>
        </w:rPr>
        <w:t xml:space="preserve"> But</w:t>
      </w:r>
      <w:r w:rsidR="00421936" w:rsidRPr="00026686">
        <w:rPr>
          <w:rFonts w:eastAsia="DengXian"/>
          <w:iCs/>
        </w:rPr>
        <w:t xml:space="preserve"> the years </w:t>
      </w:r>
      <w:r w:rsidR="00DA09B3" w:rsidRPr="00026686">
        <w:rPr>
          <w:rFonts w:eastAsia="DengXian"/>
          <w:iCs/>
        </w:rPr>
        <w:t>class</w:t>
      </w:r>
      <w:r w:rsidR="00421936" w:rsidRPr="00026686">
        <w:rPr>
          <w:rFonts w:eastAsia="DengXian"/>
          <w:iCs/>
        </w:rPr>
        <w:t xml:space="preserve"> </w:t>
      </w:r>
      <w:r w:rsidR="000747FC" w:rsidRPr="00026686">
        <w:rPr>
          <w:rFonts w:eastAsia="DengXian"/>
          <w:iCs/>
        </w:rPr>
        <w:t>D</w:t>
      </w:r>
      <w:r w:rsidR="00421936" w:rsidRPr="00026686">
        <w:rPr>
          <w:rFonts w:eastAsia="DengXian"/>
          <w:iCs/>
        </w:rPr>
        <w:t xml:space="preserve"> were </w:t>
      </w:r>
      <w:r w:rsidR="00421936" w:rsidRPr="00505FA4">
        <w:rPr>
          <w:rFonts w:eastAsia="DengXian"/>
          <w:iCs/>
        </w:rPr>
        <w:t xml:space="preserve">observed do not correspond to years of high </w:t>
      </w:r>
      <w:r w:rsidR="00421936" w:rsidRPr="00505FA4">
        <w:rPr>
          <w:rFonts w:eastAsia="DengXian"/>
          <w:i/>
          <w:iCs/>
        </w:rPr>
        <w:t xml:space="preserve">A. </w:t>
      </w:r>
      <w:proofErr w:type="spellStart"/>
      <w:r w:rsidR="00421936" w:rsidRPr="00505FA4">
        <w:rPr>
          <w:rFonts w:eastAsia="DengXian"/>
          <w:i/>
          <w:iCs/>
        </w:rPr>
        <w:t>infusa</w:t>
      </w:r>
      <w:proofErr w:type="spellEnd"/>
      <w:r w:rsidR="00421936" w:rsidRPr="00505FA4">
        <w:rPr>
          <w:rFonts w:eastAsia="DengXian"/>
          <w:iCs/>
        </w:rPr>
        <w:t xml:space="preserve"> numbers in the mountains </w:t>
      </w:r>
      <w:r w:rsidR="00421936" w:rsidRPr="00505FA4">
        <w:rPr>
          <w:rFonts w:eastAsia="DengXian"/>
        </w:rPr>
        <w:t>(1998, 2001, 2005 and 2010)</w:t>
      </w:r>
      <w:r w:rsidR="00F97353" w:rsidRPr="00505FA4">
        <w:t xml:space="preserve"> </w:t>
      </w:r>
      <w:r w:rsidR="00F97353" w:rsidRPr="00505FA4">
        <w:fldChar w:fldCharType="begin"/>
      </w:r>
      <w:r w:rsidR="00D966A4" w:rsidRPr="00505FA4">
        <w:instrText xml:space="preserve"> ADDIN EN.CITE &lt;EndNote&gt;&lt;Cite&gt;&lt;Author&gt;Gibson&lt;/Author&gt;&lt;Year&gt;2018&lt;/Year&gt;&lt;RecNum&gt;539&lt;/RecNum&gt;&lt;DisplayText&gt;&lt;style size="10"&gt;[40]&lt;/style&gt;&lt;/DisplayText&gt;&lt;record&gt;&lt;rec-number&gt;539&lt;/rec-number&gt;&lt;foreign-keys&gt;&lt;key app="EN" db-id="ds2tzdzxz29eeqexrd3vafxjzwfdvtet5992" timestamp="1562042189"&gt;539&lt;/key&gt;&lt;key app="ENWeb" db-id=""&gt;0&lt;/key&gt;&lt;/foreign-keys&gt;&lt;ref-type name="Journal Article"&gt;17&lt;/ref-type&gt;&lt;contributors&gt;&lt;authors&gt;&lt;author&gt;Gibson, R. K.&lt;/author&gt;&lt;author&gt;Broome, L.&lt;/author&gt;&lt;author&gt;Hutchinson, M. F.&lt;/author&gt;&lt;/authors&gt;&lt;/contributors&gt;&lt;titles&gt;&lt;title&gt;&lt;style face="normal" font="default" size="100%"&gt;Susceptibility to climate change via effects on food resources: the feeding ecology of the endangered mountain pygmy-possum (&lt;/style&gt;&lt;style face="italic" font="default" size="100%"&gt;Burramys parvus&lt;/style&gt;&lt;style face="normal" font="default" size="100%"&gt;)&lt;/style&gt;&lt;/title&gt;&lt;secondary-title&gt;Wildl. Res.&lt;/secondary-title&gt;&lt;/titles&gt;&lt;periodical&gt;&lt;full-title&gt;Wildl. Res.&lt;/full-title&gt;&lt;/periodical&gt;&lt;volume&gt;45&lt;/volume&gt;&lt;number&gt;6&lt;/number&gt;&lt;section&gt;539&lt;/section&gt;&lt;dates&gt;&lt;year&gt;2018&lt;/year&gt;&lt;/dates&gt;&lt;isbn&gt;1035-3712&lt;/isbn&gt;&lt;urls&gt;&lt;/urls&gt;&lt;electronic-resource-num&gt;10.1071/wr17186&lt;/electronic-resource-num&gt;&lt;/record&gt;&lt;/Cite&gt;&lt;/EndNote&gt;</w:instrText>
      </w:r>
      <w:r w:rsidR="00F97353" w:rsidRPr="00505FA4">
        <w:fldChar w:fldCharType="separate"/>
      </w:r>
      <w:r w:rsidR="00D966A4" w:rsidRPr="00505FA4">
        <w:t>[40]</w:t>
      </w:r>
      <w:r w:rsidR="00F97353" w:rsidRPr="00505FA4">
        <w:fldChar w:fldCharType="end"/>
      </w:r>
      <w:r w:rsidR="00421936" w:rsidRPr="00505FA4">
        <w:rPr>
          <w:rFonts w:eastAsia="DengXian"/>
        </w:rPr>
        <w:t>, so this identification is very tentative.</w:t>
      </w:r>
      <w:r w:rsidR="00421936" w:rsidRPr="00505FA4">
        <w:rPr>
          <w:rFonts w:eastAsia="DengXian"/>
          <w:iCs/>
        </w:rPr>
        <w:t xml:space="preserve"> </w:t>
      </w:r>
      <w:r w:rsidR="00EC5449" w:rsidRPr="00505FA4">
        <w:rPr>
          <w:rFonts w:eastAsia="DengXian"/>
          <w:iCs/>
        </w:rPr>
        <w:t xml:space="preserve">Other larger moths that </w:t>
      </w:r>
      <w:r w:rsidR="003F393A" w:rsidRPr="00505FA4">
        <w:rPr>
          <w:rFonts w:eastAsia="DengXian"/>
          <w:iCs/>
        </w:rPr>
        <w:t xml:space="preserve">are candidates for </w:t>
      </w:r>
      <w:r w:rsidR="00511A8B" w:rsidRPr="00505FA4">
        <w:rPr>
          <w:rFonts w:eastAsia="DengXian"/>
          <w:iCs/>
        </w:rPr>
        <w:t xml:space="preserve">class </w:t>
      </w:r>
      <w:r w:rsidR="006F5F12" w:rsidRPr="00505FA4">
        <w:rPr>
          <w:rFonts w:eastAsia="DengXian"/>
          <w:iCs/>
        </w:rPr>
        <w:t xml:space="preserve">D are the </w:t>
      </w:r>
      <w:proofErr w:type="spellStart"/>
      <w:r w:rsidR="006F5F12" w:rsidRPr="00505FA4">
        <w:rPr>
          <w:rFonts w:eastAsia="DengXian"/>
          <w:iCs/>
        </w:rPr>
        <w:t>noctuids</w:t>
      </w:r>
      <w:proofErr w:type="spellEnd"/>
      <w:r w:rsidR="006F5F12" w:rsidRPr="00505FA4">
        <w:rPr>
          <w:rFonts w:eastAsia="DengXian"/>
          <w:iCs/>
        </w:rPr>
        <w:t xml:space="preserve"> </w:t>
      </w:r>
      <w:r w:rsidR="006F5F12" w:rsidRPr="00505FA4">
        <w:rPr>
          <w:i/>
        </w:rPr>
        <w:t xml:space="preserve">A. </w:t>
      </w:r>
      <w:proofErr w:type="spellStart"/>
      <w:r w:rsidR="006F5F12" w:rsidRPr="00505FA4">
        <w:rPr>
          <w:i/>
        </w:rPr>
        <w:t>munda</w:t>
      </w:r>
      <w:proofErr w:type="spellEnd"/>
      <w:r w:rsidR="006F5F12" w:rsidRPr="00505FA4">
        <w:rPr>
          <w:rFonts w:eastAsia="DengXian"/>
        </w:rPr>
        <w:t xml:space="preserve"> and </w:t>
      </w:r>
      <w:r w:rsidR="006F5F12" w:rsidRPr="00505FA4">
        <w:rPr>
          <w:i/>
        </w:rPr>
        <w:t xml:space="preserve">M. </w:t>
      </w:r>
      <w:proofErr w:type="spellStart"/>
      <w:r w:rsidR="006F5F12" w:rsidRPr="00505FA4">
        <w:rPr>
          <w:i/>
        </w:rPr>
        <w:t>convecta</w:t>
      </w:r>
      <w:proofErr w:type="spellEnd"/>
      <w:r w:rsidR="006F5F12" w:rsidRPr="00505FA4">
        <w:rPr>
          <w:rFonts w:eastAsia="DengXian"/>
          <w:iCs/>
        </w:rPr>
        <w:t>.</w:t>
      </w:r>
      <w:r w:rsidR="006F5F12" w:rsidRPr="00505FA4">
        <w:rPr>
          <w:i/>
        </w:rPr>
        <w:t xml:space="preserve"> A. </w:t>
      </w:r>
      <w:proofErr w:type="spellStart"/>
      <w:r w:rsidR="006F5F12" w:rsidRPr="00505FA4">
        <w:rPr>
          <w:i/>
        </w:rPr>
        <w:t>munda</w:t>
      </w:r>
      <w:proofErr w:type="spellEnd"/>
      <w:r w:rsidR="006F5F12" w:rsidRPr="00505FA4">
        <w:t xml:space="preserve"> was abundant in the light trap catches at </w:t>
      </w:r>
      <w:proofErr w:type="spellStart"/>
      <w:r w:rsidR="006F5F12" w:rsidRPr="00505FA4">
        <w:t>Trangie</w:t>
      </w:r>
      <w:proofErr w:type="spellEnd"/>
      <w:r w:rsidR="006F5F12" w:rsidRPr="00505FA4">
        <w:t xml:space="preserve"> </w:t>
      </w:r>
      <w:r w:rsidR="006F5F12" w:rsidRPr="00505FA4">
        <w:fldChar w:fldCharType="begin"/>
      </w:r>
      <w:r w:rsidR="00E6704F" w:rsidRPr="00505FA4">
        <w:instrText xml:space="preserve"> ADDIN EN.CITE &lt;EndNote&gt;&lt;Cite&gt;&lt;Author&gt;Drake&lt;/Author&gt;&lt;Year&gt;1985&lt;/Year&gt;&lt;RecNum&gt;272&lt;/RecNum&gt;&lt;DisplayText&gt;&lt;style size="10"&gt;[17]&lt;/style&gt;&lt;/DisplayText&gt;&lt;record&gt;&lt;rec-number&gt;272&lt;/rec-number&gt;&lt;foreign-keys&gt;&lt;key app="EN" db-id="ds2tzdzxz29eeqexrd3vafxjzwfdvtet5992" timestamp="1496975588"&gt;272&lt;/key&gt;&lt;key app="ENWeb" db-id=""&gt;0&lt;/key&gt;&lt;/foreign-keys&gt;&lt;ref-type name="Journal Article"&gt;17&lt;/ref-type&gt;&lt;contributors&gt;&lt;authors&gt;&lt;author&gt;Drake, V. A.&lt;/author&gt;&lt;author&gt;Farrow, R. A.&lt;/author&gt;&lt;/authors&gt;&lt;/contributors&gt;&lt;titles&gt;&lt;title&gt;A radar and aerial-trapping study of an early spring migration of moths (Lepidoptera) in inland New South Wales&lt;/title&gt;&lt;secondary-title&gt;Australian journal of Ecology&lt;/secondary-title&gt;&lt;/titles&gt;&lt;periodical&gt;&lt;full-title&gt;Australian Journal of Ecology&lt;/full-title&gt;&lt;abbr-1&gt;Aust J Ecol&lt;/abbr-1&gt;&lt;/periodical&gt;&lt;pages&gt;223-223&lt;/pages&gt;&lt;volume&gt;10&lt;/volume&gt;&lt;number&gt;3&lt;/number&gt;&lt;dates&gt;&lt;year&gt;1985&lt;/year&gt;&lt;/dates&gt;&lt;isbn&gt;1442-9993&lt;/isbn&gt;&lt;urls&gt;&lt;/urls&gt;&lt;/record&gt;&lt;/Cite&gt;&lt;/EndNote&gt;</w:instrText>
      </w:r>
      <w:r w:rsidR="006F5F12" w:rsidRPr="00505FA4">
        <w:fldChar w:fldCharType="separate"/>
      </w:r>
      <w:r w:rsidR="00E6704F" w:rsidRPr="00505FA4">
        <w:rPr>
          <w:noProof/>
        </w:rPr>
        <w:t>[17]</w:t>
      </w:r>
      <w:r w:rsidR="006F5F12" w:rsidRPr="00505FA4">
        <w:fldChar w:fldCharType="end"/>
      </w:r>
      <w:r w:rsidR="006F5F12" w:rsidRPr="00505FA4">
        <w:t xml:space="preserve"> and Stanley </w:t>
      </w:r>
      <w:r w:rsidR="006F5F12" w:rsidRPr="00505FA4">
        <w:fldChar w:fldCharType="begin"/>
      </w:r>
      <w:r w:rsidR="00E6704F" w:rsidRPr="00505FA4">
        <w:instrText xml:space="preserve"> ADDIN EN.CITE &lt;EndNote&gt;&lt;Cite&gt;&lt;Author&gt;Drake&lt;/Author&gt;&lt;Year&gt;1981&lt;/Year&gt;&lt;RecNum&gt;215&lt;/RecNum&gt;&lt;DisplayText&gt;&lt;style size="10"&gt;[32]&lt;/style&gt;&lt;/DisplayText&gt;&lt;record&gt;&lt;rec-number&gt;215&lt;/rec-number&gt;&lt;foreign-keys&gt;&lt;key app="EN" db-id="ds2tzdzxz29eeqexrd3vafxjzwfdvtet5992" timestamp="1496974718"&gt;215&lt;/key&gt;&lt;key app="ENWeb" db-id=""&gt;0&lt;/key&gt;&lt;/foreign-keys&gt;&lt;ref-type name="Journal Article"&gt;17&lt;/ref-type&gt;&lt;contributors&gt;&lt;authors&gt;&lt;author&gt;Drake, V. A.&lt;/author&gt;&lt;author&gt;Helm, K. F.&lt;/author&gt;&lt;author&gt;Readshaw, J. L.&lt;/author&gt;&lt;author&gt;Reid, D. G.&lt;/author&gt;&lt;/authors&gt;&lt;/contributors&gt;&lt;auth-address&gt;Csiro,Div Atmospher Phys,Mordialloc,Vic 3195,Australia&lt;/auth-address&gt;&lt;titles&gt;&lt;title&gt;Insect migration across Bass Strait during spring: a radar study&lt;/title&gt;&lt;secondary-title&gt;Bulletin of Entomological Research&lt;/secondary-title&gt;&lt;alt-title&gt;B Entomol Res&lt;/alt-title&gt;&lt;/titles&gt;&lt;periodical&gt;&lt;full-title&gt;Bulletin of Entomological Research&lt;/full-title&gt;&lt;abbr-1&gt;B Entomol Res&lt;/abbr-1&gt;&lt;/periodical&gt;&lt;alt-periodical&gt;&lt;full-title&gt;Bulletin of Entomological Research&lt;/full-title&gt;&lt;abbr-1&gt;B Entomol Res&lt;/abbr-1&gt;&lt;/alt-periodical&gt;&lt;pages&gt;449-466&lt;/pages&gt;&lt;volume&gt;71&lt;/volume&gt;&lt;number&gt;3&lt;/number&gt;&lt;dates&gt;&lt;year&gt;1981&lt;/year&gt;&lt;/dates&gt;&lt;isbn&gt;0007-4853&lt;/isbn&gt;&lt;accession-num&gt;WOS:A1981MG02200009&lt;/accession-num&gt;&lt;urls&gt;&lt;related-urls&gt;&lt;url&gt;&amp;lt;Go to ISI&amp;gt;://WOS:A1981MG02200009&lt;/url&gt;&lt;/related-urls&gt;&lt;/urls&gt;&lt;language&gt;English&lt;/language&gt;&lt;/record&gt;&lt;/Cite&gt;&lt;/EndNote&gt;</w:instrText>
      </w:r>
      <w:r w:rsidR="006F5F12" w:rsidRPr="00505FA4">
        <w:fldChar w:fldCharType="separate"/>
      </w:r>
      <w:r w:rsidR="00E6704F" w:rsidRPr="00505FA4">
        <w:rPr>
          <w:noProof/>
        </w:rPr>
        <w:t>[32]</w:t>
      </w:r>
      <w:r w:rsidR="006F5F12" w:rsidRPr="00505FA4">
        <w:fldChar w:fldCharType="end"/>
      </w:r>
      <w:r w:rsidR="00CA6211" w:rsidRPr="00505FA4">
        <w:t xml:space="preserve"> and </w:t>
      </w:r>
      <w:r w:rsidR="006F5F12" w:rsidRPr="00505FA4">
        <w:t>in South Australia (mentioned in</w:t>
      </w:r>
      <w:r w:rsidR="00CA6211" w:rsidRPr="00505FA4">
        <w:t xml:space="preserve"> Reference</w:t>
      </w:r>
      <w:r w:rsidR="006F5F12" w:rsidRPr="00505FA4">
        <w:t xml:space="preserve"> </w:t>
      </w:r>
      <w:r w:rsidR="006F5F12" w:rsidRPr="00505FA4">
        <w:fldChar w:fldCharType="begin"/>
      </w:r>
      <w:r w:rsidR="00E6704F" w:rsidRPr="00505FA4">
        <w:instrText xml:space="preserve"> ADDIN EN.CITE &lt;EndNote&gt;&lt;Cite&gt;&lt;Author&gt;Drake&lt;/Author&gt;&lt;Year&gt;1981&lt;/Year&gt;&lt;RecNum&gt;215&lt;/RecNum&gt;&lt;DisplayText&gt;&lt;style size="10"&gt;[32]&lt;/style&gt;&lt;/DisplayText&gt;&lt;record&gt;&lt;rec-number&gt;215&lt;/rec-number&gt;&lt;foreign-keys&gt;&lt;key app="EN" db-id="ds2tzdzxz29eeqexrd3vafxjzwfdvtet5992" timestamp="1496974718"&gt;215&lt;/key&gt;&lt;key app="ENWeb" db-id=""&gt;0&lt;/key&gt;&lt;/foreign-keys&gt;&lt;ref-type name="Journal Article"&gt;17&lt;/ref-type&gt;&lt;contributors&gt;&lt;authors&gt;&lt;author&gt;Drake, V. A.&lt;/author&gt;&lt;author&gt;Helm, K. F.&lt;/author&gt;&lt;author&gt;Readshaw, J. L.&lt;/author&gt;&lt;author&gt;Reid, D. G.&lt;/author&gt;&lt;/authors&gt;&lt;/contributors&gt;&lt;auth-address&gt;Csiro,Div Atmospher Phys,Mordialloc,Vic 3195,Australia&lt;/auth-address&gt;&lt;titles&gt;&lt;title&gt;Insect migration across Bass Strait during spring: a radar study&lt;/title&gt;&lt;secondary-title&gt;Bulletin of Entomological Research&lt;/secondary-title&gt;&lt;alt-title&gt;B Entomol Res&lt;/alt-title&gt;&lt;/titles&gt;&lt;periodical&gt;&lt;full-title&gt;Bulletin of Entomological Research&lt;/full-title&gt;&lt;abbr-1&gt;B Entomol Res&lt;/abbr-1&gt;&lt;/periodical&gt;&lt;alt-periodical&gt;&lt;full-title&gt;Bulletin of Entomological Research&lt;/full-title&gt;&lt;abbr-1&gt;B Entomol Res&lt;/abbr-1&gt;&lt;/alt-periodical&gt;&lt;pages&gt;449-466&lt;/pages&gt;&lt;volume&gt;71&lt;/volume&gt;&lt;number&gt;3&lt;/number&gt;&lt;dates&gt;&lt;year&gt;1981&lt;/year&gt;&lt;/dates&gt;&lt;isbn&gt;0007-4853&lt;/isbn&gt;&lt;accession-num&gt;WOS:A1981MG02200009&lt;/accession-num&gt;&lt;urls&gt;&lt;related-urls&gt;&lt;url&gt;&amp;lt;Go to ISI&amp;gt;://WOS:A1981MG02200009&lt;/url&gt;&lt;/related-urls&gt;&lt;/urls&gt;&lt;language&gt;English&lt;/language&gt;&lt;/record&gt;&lt;/Cite&gt;&lt;/EndNote&gt;</w:instrText>
      </w:r>
      <w:r w:rsidR="006F5F12" w:rsidRPr="00505FA4">
        <w:fldChar w:fldCharType="separate"/>
      </w:r>
      <w:r w:rsidR="00E6704F" w:rsidRPr="00505FA4">
        <w:rPr>
          <w:noProof/>
        </w:rPr>
        <w:t>[32]</w:t>
      </w:r>
      <w:r w:rsidR="006F5F12" w:rsidRPr="00505FA4">
        <w:fldChar w:fldCharType="end"/>
      </w:r>
      <w:r w:rsidR="006F5F12" w:rsidRPr="00505FA4">
        <w:t xml:space="preserve">). Back‐tracking from the light-trap sites in northern NSW </w:t>
      </w:r>
      <w:r w:rsidR="006F5F12" w:rsidRPr="00505FA4">
        <w:fldChar w:fldCharType="begin"/>
      </w:r>
      <w:r w:rsidR="00E6704F" w:rsidRPr="00505FA4">
        <w:instrText xml:space="preserve"> ADDIN EN.CITE &lt;EndNote&gt;&lt;Cite&gt;&lt;Author&gt;Gregg&lt;/Author&gt;&lt;Year&gt;1994&lt;/Year&gt;&lt;RecNum&gt;219&lt;/RecNum&gt;&lt;DisplayText&gt;&lt;style size="10"&gt;[18,31]&lt;/style&gt;&lt;/DisplayText&gt;&lt;record&gt;&lt;rec-number&gt;219&lt;/rec-number&gt;&lt;foreign-keys&gt;&lt;key app="EN" db-id="ds2tzdzxz29eeqexrd3vafxjzwfdvtet5992" timestamp="1496974728"&gt;219&lt;/key&gt;&lt;key app="ENWeb" db-id=""&gt;0&lt;/key&gt;&lt;/foreign-keys&gt;&lt;ref-type name="Journal Article"&gt;17&lt;/ref-type&gt;&lt;contributors&gt;&lt;authors&gt;&lt;author&gt;Gregg, P. C.&lt;/author&gt;&lt;author&gt;Fitt, G. P.&lt;/author&gt;&lt;author&gt;Coombs, M.&lt;/author&gt;&lt;author&gt;Henderson, G. S.&lt;/author&gt;&lt;/authors&gt;&lt;/contributors&gt;&lt;titles&gt;&lt;title&gt;Migrating moths collected in tower-mounted light traps in northern New South Wales, Australia: influence of local and synoptic weather&lt;/title&gt;&lt;secondary-title&gt;Bulletin of Entomological Research&lt;/secondary-title&gt;&lt;/titles&gt;&lt;periodical&gt;&lt;full-title&gt;Bulletin of Entomological Research&lt;/full-title&gt;&lt;abbr-1&gt;B Entomol Res&lt;/abbr-1&gt;&lt;/periodical&gt;&lt;pages&gt;17-30&lt;/pages&gt;&lt;volume&gt;84&lt;/volume&gt;&lt;number&gt;01&lt;/number&gt;&lt;dates&gt;&lt;year&gt;1994&lt;/year&gt;&lt;/dates&gt;&lt;isbn&gt;1475-2670&lt;/isbn&gt;&lt;urls&gt;&lt;/urls&gt;&lt;/record&gt;&lt;/Cite&gt;&lt;Cite&gt;&lt;Author&gt;Gregg&lt;/Author&gt;&lt;Year&gt;1993&lt;/Year&gt;&lt;RecNum&gt;216&lt;/RecNum&gt;&lt;record&gt;&lt;rec-number&gt;216&lt;/rec-number&gt;&lt;foreign-keys&gt;&lt;key app="EN" db-id="ds2tzdzxz29eeqexrd3vafxjzwfdvtet5992" timestamp="1496974724"&gt;216&lt;/key&gt;&lt;key app="ENWeb" db-id=""&gt;0&lt;/key&gt;&lt;/foreign-keys&gt;&lt;ref-type name="Journal Article"&gt;17&lt;/ref-type&gt;&lt;contributors&gt;&lt;authors&gt;&lt;author&gt;Gregg, P. C.&lt;/author&gt;&lt;author&gt;Fitt, G. P.&lt;/author&gt;&lt;author&gt;Coombs, M.&lt;/author&gt;&lt;author&gt;Henderson, G. S.&lt;/author&gt;&lt;/authors&gt;&lt;/contributors&gt;&lt;titles&gt;&lt;title&gt;Migrating moths (Lepidoptera) collected in tower-mounted light traps in northern New South Wales, Australia: species composition and seasonal abundance&lt;/title&gt;&lt;secondary-title&gt;Bulletin of entomological research&lt;/secondary-title&gt;&lt;/titles&gt;&lt;periodical&gt;&lt;full-title&gt;Bulletin of Entomological Research&lt;/full-title&gt;&lt;abbr-1&gt;B Entomol Res&lt;/abbr-1&gt;&lt;/periodical&gt;&lt;pages&gt;563-578&lt;/pages&gt;&lt;volume&gt;83&lt;/volume&gt;&lt;number&gt;04&lt;/number&gt;&lt;dates&gt;&lt;year&gt;1993&lt;/year&gt;&lt;/dates&gt;&lt;isbn&gt;1475-2670&lt;/isbn&gt;&lt;urls&gt;&lt;/urls&gt;&lt;/record&gt;&lt;/Cite&gt;&lt;/EndNote&gt;</w:instrText>
      </w:r>
      <w:r w:rsidR="006F5F12" w:rsidRPr="00505FA4">
        <w:fldChar w:fldCharType="separate"/>
      </w:r>
      <w:r w:rsidR="00E6704F" w:rsidRPr="00505FA4">
        <w:rPr>
          <w:noProof/>
        </w:rPr>
        <w:t>[18,31]</w:t>
      </w:r>
      <w:r w:rsidR="006F5F12" w:rsidRPr="00505FA4">
        <w:fldChar w:fldCharType="end"/>
      </w:r>
      <w:r w:rsidR="006F5F12" w:rsidRPr="00505FA4">
        <w:t xml:space="preserve"> suggested they originate from western NSW or Queensland. However, there is little information on detailed migration patterns of this species as their populations are rarely monitored. </w:t>
      </w:r>
      <w:r w:rsidR="006F5F12" w:rsidRPr="00505FA4">
        <w:rPr>
          <w:i/>
        </w:rPr>
        <w:t xml:space="preserve">M. </w:t>
      </w:r>
      <w:proofErr w:type="spellStart"/>
      <w:r w:rsidR="006F5F12" w:rsidRPr="00505FA4">
        <w:rPr>
          <w:i/>
        </w:rPr>
        <w:t>convecta</w:t>
      </w:r>
      <w:proofErr w:type="spellEnd"/>
      <w:r w:rsidR="006F5F12" w:rsidRPr="00505FA4">
        <w:t xml:space="preserve"> has long been known as a pest of cereals throughout temperate and subtropical Australia </w:t>
      </w:r>
      <w:r w:rsidR="006F5F12" w:rsidRPr="00505FA4">
        <w:fldChar w:fldCharType="begin"/>
      </w:r>
      <w:r w:rsidR="00A66AA5">
        <w:instrText xml:space="preserve"> ADDIN EN.CITE &lt;EndNote&gt;&lt;Cite&gt;&lt;Author&gt;Greenup&lt;/Author&gt;&lt;Year&gt;1970&lt;/Year&gt;&lt;RecNum&gt;95&lt;/RecNum&gt;&lt;DisplayText&gt;&lt;style size="10"&gt;[41]&lt;/style&gt;&lt;/DisplayText&gt;&lt;record&gt;&lt;rec-number&gt;95&lt;/rec-number&gt;&lt;foreign-keys&gt;&lt;key app="EN" db-id="ds2tzdzxz29eeqexrd3vafxjzwfdvtet5992" timestamp="1496973988"&gt;95&lt;/key&gt;&lt;/foreign-keys&gt;&lt;ref-type name="Thesis"&gt;32&lt;/ref-type&gt;&lt;contributors&gt;&lt;authors&gt;&lt;author&gt;Greenup, L.&lt;/author&gt;&lt;/authors&gt;&lt;/contributors&gt;&lt;titles&gt;&lt;title&gt;&lt;style face="normal" font="default" size="100%"&gt;Ecological studies on the common armyworm: &lt;/style&gt;&lt;style face="italic" font="default" size="100%"&gt;Pseudaletia convecta&lt;/style&gt;&lt;style face="normal" font="default" size="100%"&gt; walk.&lt;/style&gt;&lt;/title&gt;&lt;/titles&gt;&lt;dates&gt;&lt;year&gt;1970&lt;/year&gt;&lt;/dates&gt;&lt;pub-location&gt;Sydney&lt;/pub-location&gt;&lt;publisher&gt;University of New South Wales&lt;/publisher&gt;&lt;work-type&gt;PhD thesis&lt;/work-type&gt;&lt;urls&gt;&lt;/urls&gt;&lt;/record&gt;&lt;/Cite&gt;&lt;/EndNote&gt;</w:instrText>
      </w:r>
      <w:r w:rsidR="006F5F12" w:rsidRPr="00505FA4">
        <w:fldChar w:fldCharType="separate"/>
      </w:r>
      <w:r w:rsidR="00D966A4" w:rsidRPr="00505FA4">
        <w:rPr>
          <w:noProof/>
        </w:rPr>
        <w:t>[41]</w:t>
      </w:r>
      <w:r w:rsidR="006F5F12" w:rsidRPr="00505FA4">
        <w:fldChar w:fldCharType="end"/>
      </w:r>
      <w:r w:rsidR="006F5F12" w:rsidRPr="00505FA4">
        <w:t xml:space="preserve">. In one study, its probable source areas were identified as the extensive grasslands of south-west and central Queensland and the </w:t>
      </w:r>
      <w:r w:rsidR="00E805C6" w:rsidRPr="00505FA4">
        <w:t xml:space="preserve">adult </w:t>
      </w:r>
      <w:r w:rsidR="006F5F12" w:rsidRPr="00505FA4">
        <w:t>peak season was spring (September</w:t>
      </w:r>
      <w:r w:rsidR="001B4D40" w:rsidRPr="00C50C12">
        <w:rPr>
          <w:rFonts w:eastAsia="DengXian"/>
        </w:rPr>
        <w:t>−</w:t>
      </w:r>
      <w:r w:rsidR="006F5F12" w:rsidRPr="00505FA4">
        <w:t>November) in northwest NSW</w:t>
      </w:r>
      <w:r w:rsidR="003F393A" w:rsidRPr="00505FA4">
        <w:t>, the</w:t>
      </w:r>
      <w:r w:rsidR="006F5F12" w:rsidRPr="00505FA4">
        <w:t xml:space="preserve"> region where Bourke </w:t>
      </w:r>
      <w:r w:rsidR="003F393A" w:rsidRPr="00505FA4">
        <w:t xml:space="preserve">is located </w:t>
      </w:r>
      <w:r w:rsidR="006F5F12" w:rsidRPr="00505FA4">
        <w:fldChar w:fldCharType="begin"/>
      </w:r>
      <w:r w:rsidR="00E6704F" w:rsidRPr="00505FA4">
        <w:instrText xml:space="preserve"> ADDIN EN.CITE &lt;EndNote&gt;&lt;Cite&gt;&lt;Author&gt;McDonald&lt;/Author&gt;&lt;Year&gt;1990&lt;/Year&gt;&lt;RecNum&gt;99&lt;/RecNum&gt;&lt;DisplayText&gt;&lt;style size="10"&gt;[33]&lt;/style&gt;&lt;/DisplayText&gt;&lt;record&gt;&lt;rec-number&gt;99&lt;/rec-number&gt;&lt;foreign-keys&gt;&lt;key app="EN" db-id="ds2tzdzxz29eeqexrd3vafxjzwfdvtet5992" timestamp="1496973993"&gt;99&lt;/key&gt;&lt;key app="ENWeb" db-id=""&gt;0&lt;/key&gt;&lt;/foreign-keys&gt;&lt;ref-type name="Journal Article"&gt;17&lt;/ref-type&gt;&lt;contributors&gt;&lt;authors&gt;&lt;author&gt;McDonald, G.&lt;/author&gt;&lt;author&gt;Bryceson, K. P.&lt;/author&gt;&lt;author&gt;Farrow, R. A.&lt;/author&gt;&lt;/authors&gt;&lt;/contributors&gt;&lt;auth-address&gt;Mcdonald, G&amp;#xD;Dept Agr &amp;amp; Rural Affairs,Plant Res Inst,Swan St,Burnley,Vic 3121,Australia&amp;#xD;Dept Agr &amp;amp; Rural Affairs,Plant Res Inst,Swan St,Burnley,Vic 3121,Australia&amp;#xD;Australian Plague Locust Commiss,Dept Primary Ind,Canberra,Act 2600,Australia&amp;#xD;Csiro,Div Entomol,Canberra,Act 2601,Australia&lt;/auth-address&gt;&lt;titles&gt;&lt;title&gt;&lt;style face="normal" font="default" size="100%"&gt;The development of the 1983 outbreak of the common armyworm, &lt;/style&gt;&lt;style face="italic" font="default" size="100%"&gt;Mythimna convecta&lt;/style&gt;&lt;style face="normal" font="default" size="100%"&gt;, in eastern Australia&lt;/style&gt;&lt;/title&gt;&lt;secondary-title&gt;Journal of Applied Ecology&lt;/secondary-title&gt;&lt;alt-title&gt;J Appl Ecol&lt;/alt-title&gt;&lt;/titles&gt;&lt;periodical&gt;&lt;full-title&gt;Journal of applied ecology&lt;/full-title&gt;&lt;abbr-1&gt;J Appl Ecol&lt;/abbr-1&gt;&lt;/periodical&gt;&lt;alt-periodical&gt;&lt;full-title&gt;Journal of applied ecology&lt;/full-title&gt;&lt;abbr-1&gt;J Appl Ecol&lt;/abbr-1&gt;&lt;/alt-periodical&gt;&lt;pages&gt;1001-1019&lt;/pages&gt;&lt;volume&gt;27&lt;/volume&gt;&lt;number&gt;3&lt;/number&gt;&lt;dates&gt;&lt;year&gt;1990&lt;/year&gt;&lt;pub-dates&gt;&lt;date&gt;Dec&lt;/date&gt;&lt;/pub-dates&gt;&lt;/dates&gt;&lt;isbn&gt;0021-8901&lt;/isbn&gt;&lt;accession-num&gt;WOS:A1990EK92500017&lt;/accession-num&gt;&lt;urls&gt;&lt;related-urls&gt;&lt;url&gt;&lt;style face="underline" font="default" size="100%"&gt;&amp;lt;Go to ISI&amp;gt;://WOS:A1990EK92500017&lt;/style&gt;&lt;/url&gt;&lt;/related-urls&gt;&lt;/urls&gt;&lt;electronic-resource-num&gt;10.2307/2404392&lt;/electronic-resource-num&gt;&lt;language&gt;English&lt;/language&gt;&lt;/record&gt;&lt;/Cite&gt;&lt;/EndNote&gt;</w:instrText>
      </w:r>
      <w:r w:rsidR="006F5F12" w:rsidRPr="00505FA4">
        <w:fldChar w:fldCharType="separate"/>
      </w:r>
      <w:r w:rsidR="00E6704F" w:rsidRPr="00505FA4">
        <w:rPr>
          <w:noProof/>
        </w:rPr>
        <w:t>[33]</w:t>
      </w:r>
      <w:r w:rsidR="006F5F12" w:rsidRPr="00505FA4">
        <w:fldChar w:fldCharType="end"/>
      </w:r>
      <w:r w:rsidR="006F5F12" w:rsidRPr="00505FA4">
        <w:t xml:space="preserve">. </w:t>
      </w:r>
    </w:p>
    <w:p w14:paraId="03964840" w14:textId="3E0F47BE" w:rsidR="00AD1D31" w:rsidRPr="00026686" w:rsidRDefault="00026686" w:rsidP="00026686">
      <w:pPr>
        <w:pStyle w:val="MDPI21heading1"/>
      </w:pPr>
      <w:r w:rsidRPr="00505FA4">
        <w:t xml:space="preserve">5. </w:t>
      </w:r>
      <w:r w:rsidR="00E51FF9" w:rsidRPr="00505FA4">
        <w:t>Discussion</w:t>
      </w:r>
      <w:r w:rsidR="00695EFB" w:rsidRPr="00026686">
        <w:t xml:space="preserve"> </w:t>
      </w:r>
    </w:p>
    <w:p w14:paraId="45FAAE19" w14:textId="61D0126A" w:rsidR="00BB666D" w:rsidRPr="00026686" w:rsidRDefault="00BB666D" w:rsidP="00026686">
      <w:pPr>
        <w:pStyle w:val="MDPI31text"/>
        <w:rPr>
          <w:rFonts w:eastAsia="DengXian"/>
        </w:rPr>
      </w:pPr>
      <w:r w:rsidRPr="00026686">
        <w:rPr>
          <w:rFonts w:eastAsia="DengXian"/>
        </w:rPr>
        <w:t>The method and findings presented in this paper provide a firmer basis for recognizing classes of targets in ZLC-radar datasets. The criteria previously used for observations in inland eastern Australia have been refined</w:t>
      </w:r>
      <w:r w:rsidR="00CA6211">
        <w:rPr>
          <w:rFonts w:eastAsia="DengXian"/>
        </w:rPr>
        <w:t xml:space="preserve"> and </w:t>
      </w:r>
      <w:r w:rsidR="003676BF" w:rsidRPr="00026686">
        <w:rPr>
          <w:rFonts w:eastAsia="DengXian"/>
        </w:rPr>
        <w:t xml:space="preserve">two </w:t>
      </w:r>
      <w:r w:rsidRPr="00026686">
        <w:rPr>
          <w:rFonts w:eastAsia="DengXian"/>
        </w:rPr>
        <w:t>new class</w:t>
      </w:r>
      <w:r w:rsidR="003676BF" w:rsidRPr="00026686">
        <w:rPr>
          <w:rFonts w:eastAsia="DengXian"/>
        </w:rPr>
        <w:t>es</w:t>
      </w:r>
      <w:r w:rsidRPr="00026686">
        <w:rPr>
          <w:rFonts w:eastAsia="DengXian"/>
        </w:rPr>
        <w:t xml:space="preserve"> recognized. This improves the precision with which observations at Bourke</w:t>
      </w:r>
      <w:r w:rsidR="00CA6211">
        <w:rPr>
          <w:rFonts w:eastAsia="DengXian"/>
        </w:rPr>
        <w:t xml:space="preserve"> and </w:t>
      </w:r>
      <w:r w:rsidRPr="00026686">
        <w:rPr>
          <w:rFonts w:eastAsia="DengXian"/>
        </w:rPr>
        <w:t xml:space="preserve">other sites in this broad region, can be interpreted. The likelihood of different taxa being combined into the same class is reduced, with consequent benefits for researchers or pest managers seeking to make use of the data. </w:t>
      </w:r>
    </w:p>
    <w:p w14:paraId="3CF5BF43" w14:textId="77D524BE" w:rsidR="00BB666D" w:rsidRPr="00026686" w:rsidRDefault="00BB666D" w:rsidP="00026686">
      <w:pPr>
        <w:pStyle w:val="MDPI31text"/>
      </w:pPr>
      <w:r w:rsidRPr="00026686">
        <w:rPr>
          <w:rFonts w:eastAsia="DengXian"/>
        </w:rPr>
        <w:t xml:space="preserve">The </w:t>
      </w:r>
      <w:r w:rsidR="0043054A" w:rsidRPr="00505FA4">
        <w:rPr>
          <w:rFonts w:eastAsia="DengXian"/>
        </w:rPr>
        <w:t>classes</w:t>
      </w:r>
      <w:r w:rsidRPr="00505FA4">
        <w:rPr>
          <w:rFonts w:eastAsia="DengXian"/>
        </w:rPr>
        <w:t xml:space="preserve"> presented in this paper differ slightly from those identified in the earlier </w:t>
      </w:r>
      <w:r w:rsidR="008703D5" w:rsidRPr="00505FA4">
        <w:rPr>
          <w:rFonts w:eastAsia="DengXian"/>
        </w:rPr>
        <w:t>4D</w:t>
      </w:r>
      <w:r w:rsidRPr="00505FA4">
        <w:rPr>
          <w:rFonts w:eastAsia="DengXian"/>
        </w:rPr>
        <w:t xml:space="preserve"> peak finding study </w:t>
      </w:r>
      <w:r w:rsidRPr="00505FA4">
        <w:rPr>
          <w:rFonts w:eastAsia="DengXian"/>
        </w:rPr>
        <w:fldChar w:fldCharType="begin"/>
      </w:r>
      <w:r w:rsidR="00E6704F" w:rsidRPr="00505FA4">
        <w:rPr>
          <w:rFonts w:eastAsia="DengXian"/>
        </w:rPr>
        <w:instrText xml:space="preserve"> ADDIN EN.CITE &lt;EndNote&gt;&lt;Cite&gt;&lt;Author&gt;Drake&lt;/Author&gt;&lt;Year&gt;2016&lt;/Year&gt;&lt;RecNum&gt;300&lt;/RecNum&gt;&lt;DisplayText&gt;&lt;style size="10"&gt;[24]&lt;/style&gt;&lt;/DisplayText&gt;&lt;record&gt;&lt;rec-number&gt;300&lt;/rec-number&gt;&lt;foreign-keys&gt;&lt;key app="EN" db-id="ds2tzdzxz29eeqexrd3vafxjzwfdvtet5992" timestamp="1496976764"&gt;300&lt;/key&gt;&lt;key app="ENWeb" db-id=""&gt;0&lt;/key&gt;&lt;/foreign-keys&gt;&lt;ref-type name="Journal Article"&gt;17&lt;/ref-type&gt;&lt;contributors&gt;&lt;authors&gt;&lt;author&gt;Drake, V. A.&lt;/author&gt;&lt;/authors&gt;&lt;/contributors&gt;&lt;titles&gt;&lt;title&gt;Distinguishing target classes in observations from vertically pointing entomological radars&lt;/title&gt;&lt;secondary-title&gt;Int. J. Remote Sens&lt;/secondary-title&gt;&lt;/titles&gt;&lt;periodical&gt;&lt;full-title&gt;Int. J. Remote Sens&lt;/full-title&gt;&lt;/periodical&gt;&lt;pages&gt;3811-3835&lt;/pages&gt;&lt;volume&gt;37&lt;/volume&gt;&lt;number&gt;16&lt;/number&gt;&lt;dates&gt;&lt;year&gt;2016&lt;/year&gt;&lt;/dates&gt;&lt;isbn&gt;0143-1161&amp;#xD;1366-5901&lt;/isbn&gt;&lt;urls&gt;&lt;/urls&gt;&lt;electronic-resource-num&gt;10.1080/01431161.2016.1204028&lt;/electronic-resource-num&gt;&lt;/record&gt;&lt;/Cite&gt;&lt;/EndNote&gt;</w:instrText>
      </w:r>
      <w:r w:rsidRPr="00505FA4">
        <w:rPr>
          <w:rFonts w:eastAsia="DengXian"/>
        </w:rPr>
        <w:fldChar w:fldCharType="separate"/>
      </w:r>
      <w:r w:rsidR="00E6704F" w:rsidRPr="00505FA4">
        <w:rPr>
          <w:rFonts w:eastAsia="DengXian"/>
          <w:noProof/>
        </w:rPr>
        <w:t>[24]</w:t>
      </w:r>
      <w:r w:rsidRPr="00505FA4">
        <w:rPr>
          <w:rFonts w:eastAsia="DengXian"/>
        </w:rPr>
        <w:fldChar w:fldCharType="end"/>
      </w:r>
      <w:r w:rsidR="00450262" w:rsidRPr="00505FA4">
        <w:rPr>
          <w:rFonts w:eastAsia="DengXian"/>
        </w:rPr>
        <w:t xml:space="preserve">, in which </w:t>
      </w:r>
      <w:r w:rsidR="00B928E1" w:rsidRPr="00505FA4">
        <w:rPr>
          <w:rFonts w:eastAsia="DengXian"/>
        </w:rPr>
        <w:t xml:space="preserve">seven </w:t>
      </w:r>
      <w:r w:rsidR="0043054A" w:rsidRPr="00505FA4">
        <w:rPr>
          <w:rFonts w:eastAsia="DengXian"/>
        </w:rPr>
        <w:t>classes</w:t>
      </w:r>
      <w:r w:rsidRPr="00505FA4">
        <w:rPr>
          <w:rFonts w:eastAsia="DengXian"/>
        </w:rPr>
        <w:t xml:space="preserve"> </w:t>
      </w:r>
      <w:r w:rsidR="003676BF" w:rsidRPr="00505FA4">
        <w:rPr>
          <w:rFonts w:eastAsia="DengXian"/>
        </w:rPr>
        <w:t xml:space="preserve">were recognized: </w:t>
      </w:r>
      <w:r w:rsidRPr="00505FA4">
        <w:rPr>
          <w:rFonts w:eastAsia="DengXian"/>
        </w:rPr>
        <w:t xml:space="preserve">one </w:t>
      </w:r>
      <w:r w:rsidR="007D0CB9" w:rsidRPr="00505FA4">
        <w:rPr>
          <w:rFonts w:eastAsia="DengXian"/>
        </w:rPr>
        <w:t xml:space="preserve">comprising </w:t>
      </w:r>
      <w:r w:rsidRPr="00505FA4">
        <w:rPr>
          <w:rFonts w:eastAsia="DengXian"/>
        </w:rPr>
        <w:t xml:space="preserve">small insects, </w:t>
      </w:r>
      <w:r w:rsidR="00B928E1" w:rsidRPr="00505FA4">
        <w:rPr>
          <w:rFonts w:eastAsia="DengXian"/>
        </w:rPr>
        <w:t xml:space="preserve">three </w:t>
      </w:r>
      <w:r w:rsidR="007D0CB9" w:rsidRPr="00505FA4">
        <w:rPr>
          <w:rFonts w:eastAsia="DengXian"/>
        </w:rPr>
        <w:t xml:space="preserve">comprising </w:t>
      </w:r>
      <w:r w:rsidRPr="00505FA4">
        <w:rPr>
          <w:rFonts w:eastAsia="DengXian"/>
        </w:rPr>
        <w:t xml:space="preserve">medium-size insects and three </w:t>
      </w:r>
      <w:r w:rsidR="007D0CB9" w:rsidRPr="00505FA4">
        <w:rPr>
          <w:rFonts w:eastAsia="DengXian"/>
        </w:rPr>
        <w:t xml:space="preserve">comprising </w:t>
      </w:r>
      <w:r w:rsidRPr="00505FA4">
        <w:rPr>
          <w:rFonts w:eastAsia="DengXian"/>
        </w:rPr>
        <w:t>large insects. Small insects constitute a single class in both studies. The earlier study employed two different methods</w:t>
      </w:r>
      <w:r w:rsidR="00CA6211" w:rsidRPr="00505FA4">
        <w:rPr>
          <w:rFonts w:eastAsia="DengXian"/>
        </w:rPr>
        <w:t xml:space="preserve"> and </w:t>
      </w:r>
      <w:r w:rsidRPr="00505FA4">
        <w:rPr>
          <w:rFonts w:eastAsia="DengXian"/>
        </w:rPr>
        <w:t>one of the</w:t>
      </w:r>
      <w:r w:rsidR="003676BF" w:rsidRPr="00505FA4">
        <w:rPr>
          <w:rFonts w:eastAsia="DengXian"/>
        </w:rPr>
        <w:t>se</w:t>
      </w:r>
      <w:r w:rsidRPr="00505FA4">
        <w:rPr>
          <w:rFonts w:eastAsia="DengXian"/>
        </w:rPr>
        <w:t xml:space="preserve"> recognized </w:t>
      </w:r>
      <w:r w:rsidR="00B928E1" w:rsidRPr="00505FA4">
        <w:rPr>
          <w:rFonts w:eastAsia="DengXian"/>
        </w:rPr>
        <w:t xml:space="preserve">three </w:t>
      </w:r>
      <w:r w:rsidRPr="00505FA4">
        <w:rPr>
          <w:rFonts w:eastAsia="DengXian"/>
        </w:rPr>
        <w:t xml:space="preserve">classes of medium sized insects, distinguished by their </w:t>
      </w:r>
      <w:r w:rsidR="00CA6A44" w:rsidRPr="00505FA4">
        <w:rPr>
          <w:rFonts w:eastAsia="DengXian"/>
        </w:rPr>
        <w:t>wingbeat</w:t>
      </w:r>
      <w:r w:rsidRPr="00505FA4">
        <w:rPr>
          <w:rFonts w:eastAsia="DengXian"/>
        </w:rPr>
        <w:t xml:space="preserve"> frequencies; the second method</w:t>
      </w:r>
      <w:r w:rsidR="00CA6211" w:rsidRPr="00505FA4">
        <w:rPr>
          <w:rFonts w:eastAsia="DengXian"/>
        </w:rPr>
        <w:t xml:space="preserve"> and </w:t>
      </w:r>
      <w:r w:rsidRPr="00505FA4">
        <w:rPr>
          <w:rFonts w:eastAsia="DengXian"/>
        </w:rPr>
        <w:t>the present</w:t>
      </w:r>
      <w:r w:rsidRPr="00026686">
        <w:rPr>
          <w:rFonts w:eastAsia="DengXian"/>
        </w:rPr>
        <w:t xml:space="preserve"> study, merged </w:t>
      </w:r>
      <w:r w:rsidR="00B928E1" w:rsidRPr="00026686">
        <w:rPr>
          <w:rFonts w:eastAsia="DengXian"/>
        </w:rPr>
        <w:t xml:space="preserve">two of </w:t>
      </w:r>
      <w:r w:rsidRPr="00026686">
        <w:rPr>
          <w:rFonts w:eastAsia="DengXian"/>
        </w:rPr>
        <w:t xml:space="preserve">these into a single class with a wide </w:t>
      </w:r>
      <w:r w:rsidR="00CA6A44" w:rsidRPr="00026686">
        <w:rPr>
          <w:rFonts w:eastAsia="DengXian"/>
        </w:rPr>
        <w:t>wingbeat</w:t>
      </w:r>
      <w:r w:rsidRPr="00026686">
        <w:rPr>
          <w:rFonts w:eastAsia="DengXian"/>
        </w:rPr>
        <w:t xml:space="preserve"> frequency range. </w:t>
      </w:r>
      <w:r w:rsidR="00CA6211" w:rsidRPr="00026686">
        <w:rPr>
          <w:rFonts w:eastAsia="DengXian"/>
        </w:rPr>
        <w:t>The third medium-size class recognized in the earlier study</w:t>
      </w:r>
      <w:r w:rsidR="00505FA4">
        <w:rPr>
          <w:rFonts w:eastAsia="DengXian"/>
        </w:rPr>
        <w:t>,</w:t>
      </w:r>
      <w:r w:rsidR="00491663">
        <w:rPr>
          <w:rFonts w:eastAsia="DengXian"/>
        </w:rPr>
        <w:t xml:space="preserve"> </w:t>
      </w:r>
      <w:proofErr w:type="spellStart"/>
      <w:r w:rsidR="00CA6211" w:rsidRPr="00026686">
        <w:rPr>
          <w:rFonts w:eastAsia="DengXian"/>
        </w:rPr>
        <w:t>MvHM</w:t>
      </w:r>
      <w:proofErr w:type="spellEnd"/>
      <w:r w:rsidR="00491663">
        <w:rPr>
          <w:rFonts w:eastAsia="DengXian"/>
        </w:rPr>
        <w:t xml:space="preserve">, </w:t>
      </w:r>
      <w:r w:rsidR="00CA6211" w:rsidRPr="00026686">
        <w:rPr>
          <w:rFonts w:eastAsia="DengXian"/>
        </w:rPr>
        <w:t xml:space="preserve">had very high wingbeat frequencies (around 75 Hz) and was detected on only a few nights. </w:t>
      </w:r>
      <w:r w:rsidR="007D0CB9" w:rsidRPr="00026686">
        <w:rPr>
          <w:rFonts w:eastAsia="DengXian"/>
        </w:rPr>
        <w:t>T</w:t>
      </w:r>
      <w:r w:rsidR="00B928E1" w:rsidRPr="00026686">
        <w:rPr>
          <w:rFonts w:eastAsia="DengXian"/>
        </w:rPr>
        <w:t xml:space="preserve">his class was not apparent in the </w:t>
      </w:r>
      <w:r w:rsidR="00450262" w:rsidRPr="00026686">
        <w:rPr>
          <w:rFonts w:eastAsia="DengXian"/>
        </w:rPr>
        <w:t xml:space="preserve">more </w:t>
      </w:r>
      <w:r w:rsidR="00B928E1" w:rsidRPr="00026686">
        <w:rPr>
          <w:rFonts w:eastAsia="DengXian"/>
        </w:rPr>
        <w:t xml:space="preserve">aggregated samples used in this study. </w:t>
      </w:r>
      <w:r w:rsidRPr="00026686">
        <w:rPr>
          <w:rFonts w:eastAsia="DengXian"/>
        </w:rPr>
        <w:t xml:space="preserve">With regards to the large-size insects, class A </w:t>
      </w:r>
      <w:r w:rsidR="00B928E1" w:rsidRPr="00026686">
        <w:rPr>
          <w:rFonts w:eastAsia="DengXian"/>
        </w:rPr>
        <w:t xml:space="preserve">is </w:t>
      </w:r>
      <w:r w:rsidRPr="00026686">
        <w:rPr>
          <w:rFonts w:eastAsia="DengXian"/>
        </w:rPr>
        <w:t>common to both studies</w:t>
      </w:r>
      <w:r w:rsidR="00B928E1" w:rsidRPr="00026686">
        <w:rPr>
          <w:rFonts w:eastAsia="DengXian"/>
        </w:rPr>
        <w:t xml:space="preserve"> while </w:t>
      </w:r>
      <w:r w:rsidR="009417E3" w:rsidRPr="00026686">
        <w:rPr>
          <w:rFonts w:eastAsia="DengXian"/>
        </w:rPr>
        <w:t xml:space="preserve">in the previous study </w:t>
      </w:r>
      <w:r w:rsidR="00B928E1" w:rsidRPr="00026686">
        <w:rPr>
          <w:rFonts w:eastAsia="DengXian"/>
        </w:rPr>
        <w:t xml:space="preserve">class B </w:t>
      </w:r>
      <w:r w:rsidR="009417E3" w:rsidRPr="00026686">
        <w:rPr>
          <w:rFonts w:eastAsia="DengXian"/>
        </w:rPr>
        <w:t>was regarded as part of the</w:t>
      </w:r>
      <w:r w:rsidR="00B928E1" w:rsidRPr="00026686">
        <w:rPr>
          <w:rFonts w:eastAsia="DengXian"/>
        </w:rPr>
        <w:t xml:space="preserve"> medium</w:t>
      </w:r>
      <w:r w:rsidR="009417E3" w:rsidRPr="00026686">
        <w:rPr>
          <w:rFonts w:eastAsia="DengXian"/>
        </w:rPr>
        <w:t>-size</w:t>
      </w:r>
      <w:r w:rsidR="00B928E1" w:rsidRPr="00026686">
        <w:rPr>
          <w:rFonts w:eastAsia="DengXian"/>
        </w:rPr>
        <w:t xml:space="preserve"> class E</w:t>
      </w:r>
      <w:r w:rsidR="00450262" w:rsidRPr="00026686">
        <w:rPr>
          <w:rFonts w:eastAsia="DengXian"/>
        </w:rPr>
        <w:t xml:space="preserve">; </w:t>
      </w:r>
      <w:r w:rsidR="007D0CB9" w:rsidRPr="00026686">
        <w:rPr>
          <w:rFonts w:eastAsia="DengXian"/>
        </w:rPr>
        <w:t>which</w:t>
      </w:r>
      <w:r w:rsidR="009417E3" w:rsidRPr="00026686">
        <w:rPr>
          <w:rFonts w:eastAsia="DengXian"/>
        </w:rPr>
        <w:t xml:space="preserve"> is </w:t>
      </w:r>
      <w:r w:rsidR="00B928E1" w:rsidRPr="00026686">
        <w:rPr>
          <w:rFonts w:eastAsia="DengXian"/>
        </w:rPr>
        <w:t xml:space="preserve">consistent with the finding here that </w:t>
      </w:r>
      <w:r w:rsidR="009417E3" w:rsidRPr="00026686">
        <w:rPr>
          <w:rFonts w:eastAsia="DengXian"/>
        </w:rPr>
        <w:t xml:space="preserve">the medium/large division between classes B and E, at </w:t>
      </w:r>
      <w:r w:rsidR="00B25521" w:rsidRPr="00FF44B4">
        <w:rPr>
          <w:rFonts w:eastAsia="DengXian"/>
        </w:rPr>
        <w:t>-</w:t>
      </w:r>
      <w:r w:rsidR="009417E3" w:rsidRPr="00026686">
        <w:rPr>
          <w:rFonts w:eastAsia="DengXian"/>
        </w:rPr>
        <w:t>3 </w:t>
      </w:r>
      <w:proofErr w:type="spellStart"/>
      <w:r w:rsidR="009417E3" w:rsidRPr="00026686">
        <w:rPr>
          <w:rFonts w:eastAsia="DengXian"/>
        </w:rPr>
        <w:t>dBsc</w:t>
      </w:r>
      <w:proofErr w:type="spellEnd"/>
      <w:r w:rsidR="009417E3" w:rsidRPr="00026686">
        <w:rPr>
          <w:rFonts w:eastAsia="DengXian"/>
        </w:rPr>
        <w:t>, is essentially arbitrary</w:t>
      </w:r>
      <w:r w:rsidRPr="00026686">
        <w:rPr>
          <w:rFonts w:eastAsia="DengXian"/>
        </w:rPr>
        <w:t>. Class LL10</w:t>
      </w:r>
      <w:r w:rsidRPr="00026686">
        <w:rPr>
          <w:rFonts w:eastAsia="DengXian"/>
          <w:vertAlign w:val="subscript"/>
        </w:rPr>
        <w:t>13</w:t>
      </w:r>
      <w:r w:rsidRPr="00026686">
        <w:rPr>
          <w:rFonts w:eastAsia="DengXian"/>
        </w:rPr>
        <w:t xml:space="preserve"> of the previous study is </w:t>
      </w:r>
      <w:r w:rsidR="009417E3" w:rsidRPr="00026686">
        <w:rPr>
          <w:rFonts w:eastAsia="DengXian"/>
        </w:rPr>
        <w:t>intermediate between</w:t>
      </w:r>
      <w:r w:rsidRPr="00026686">
        <w:rPr>
          <w:rFonts w:eastAsia="DengXian"/>
        </w:rPr>
        <w:t xml:space="preserve"> </w:t>
      </w:r>
      <w:r w:rsidR="00450262" w:rsidRPr="00026686">
        <w:rPr>
          <w:rFonts w:eastAsia="DengXian"/>
        </w:rPr>
        <w:t xml:space="preserve">our </w:t>
      </w:r>
      <w:r w:rsidR="009417E3" w:rsidRPr="00026686">
        <w:rPr>
          <w:rFonts w:eastAsia="DengXian"/>
        </w:rPr>
        <w:t>class</w:t>
      </w:r>
      <w:r w:rsidR="00450262" w:rsidRPr="00026686">
        <w:rPr>
          <w:rFonts w:eastAsia="DengXian"/>
        </w:rPr>
        <w:t>es</w:t>
      </w:r>
      <w:r w:rsidR="009417E3" w:rsidRPr="00026686">
        <w:rPr>
          <w:rFonts w:eastAsia="DengXian"/>
        </w:rPr>
        <w:t xml:space="preserve"> B and </w:t>
      </w:r>
      <w:r w:rsidRPr="00026686">
        <w:rPr>
          <w:rFonts w:eastAsia="DengXian"/>
        </w:rPr>
        <w:t>C; it was detected by only one of the two methods</w:t>
      </w:r>
      <w:r w:rsidR="00542650" w:rsidRPr="00026686">
        <w:rPr>
          <w:rFonts w:eastAsia="DengXian"/>
        </w:rPr>
        <w:t xml:space="preserve"> investigated there</w:t>
      </w:r>
      <w:r w:rsidR="00CA6211">
        <w:rPr>
          <w:rFonts w:eastAsia="DengXian"/>
        </w:rPr>
        <w:t xml:space="preserve"> and </w:t>
      </w:r>
      <w:r w:rsidRPr="00026686">
        <w:rPr>
          <w:rFonts w:eastAsia="DengXian"/>
        </w:rPr>
        <w:t xml:space="preserve">only infrequently. </w:t>
      </w:r>
      <w:r w:rsidR="00450262" w:rsidRPr="00026686">
        <w:rPr>
          <w:rFonts w:eastAsia="DengXian"/>
        </w:rPr>
        <w:t>Class</w:t>
      </w:r>
      <w:r w:rsidRPr="00026686">
        <w:rPr>
          <w:rFonts w:eastAsia="DengXian"/>
        </w:rPr>
        <w:t xml:space="preserve"> C was recorded only a few times in 2005</w:t>
      </w:r>
      <w:r w:rsidR="00AD689A">
        <w:rPr>
          <w:szCs w:val="20"/>
        </w:rPr>
        <w:t>−</w:t>
      </w:r>
      <w:r w:rsidRPr="00026686">
        <w:rPr>
          <w:rFonts w:eastAsia="DengXian"/>
        </w:rPr>
        <w:t xml:space="preserve">2006, the flight season </w:t>
      </w:r>
      <w:r w:rsidR="00CA6211" w:rsidRPr="00026686">
        <w:rPr>
          <w:rFonts w:eastAsia="DengXian"/>
        </w:rPr>
        <w:t>analyzed</w:t>
      </w:r>
      <w:r w:rsidRPr="00026686">
        <w:rPr>
          <w:rFonts w:eastAsia="DengXian"/>
        </w:rPr>
        <w:t xml:space="preserve"> in the earlier work</w:t>
      </w:r>
      <w:r w:rsidR="00491663">
        <w:rPr>
          <w:rFonts w:eastAsia="DengXian"/>
        </w:rPr>
        <w:t>,</w:t>
      </w:r>
      <w:r w:rsidR="00CA6211">
        <w:rPr>
          <w:rFonts w:eastAsia="DengXian"/>
        </w:rPr>
        <w:t xml:space="preserve"> but </w:t>
      </w:r>
      <w:r w:rsidR="00FA0063" w:rsidRPr="00026686">
        <w:rPr>
          <w:rFonts w:eastAsia="DengXian"/>
        </w:rPr>
        <w:t xml:space="preserve">quite frequently in some </w:t>
      </w:r>
      <w:r w:rsidR="00450262" w:rsidRPr="00026686">
        <w:rPr>
          <w:rFonts w:eastAsia="DengXian"/>
        </w:rPr>
        <w:t xml:space="preserve">other </w:t>
      </w:r>
      <w:r w:rsidR="00FA0063" w:rsidRPr="00026686">
        <w:rPr>
          <w:rFonts w:eastAsia="DengXian"/>
        </w:rPr>
        <w:t>years</w:t>
      </w:r>
      <w:r w:rsidR="00491663">
        <w:rPr>
          <w:rFonts w:eastAsia="DengXian"/>
        </w:rPr>
        <w:t>;</w:t>
      </w:r>
      <w:r w:rsidR="00FA0063" w:rsidRPr="00026686">
        <w:rPr>
          <w:rFonts w:eastAsia="DengXian"/>
        </w:rPr>
        <w:t xml:space="preserve"> w</w:t>
      </w:r>
      <w:r w:rsidR="009417E3" w:rsidRPr="00026686">
        <w:rPr>
          <w:rFonts w:eastAsia="DengXian"/>
        </w:rPr>
        <w:t xml:space="preserve">e </w:t>
      </w:r>
      <w:r w:rsidR="00FA0063" w:rsidRPr="00026686">
        <w:rPr>
          <w:rFonts w:eastAsia="DengXian"/>
        </w:rPr>
        <w:t>will regard it as ‘new’</w:t>
      </w:r>
      <w:r w:rsidR="009417E3" w:rsidRPr="00026686">
        <w:rPr>
          <w:rFonts w:eastAsia="DengXian"/>
        </w:rPr>
        <w:t xml:space="preserve"> </w:t>
      </w:r>
      <w:r w:rsidR="00FA0063" w:rsidRPr="00026686">
        <w:rPr>
          <w:rFonts w:eastAsia="DengXian"/>
        </w:rPr>
        <w:t>to this study</w:t>
      </w:r>
      <w:r w:rsidR="00450262" w:rsidRPr="00026686">
        <w:rPr>
          <w:rFonts w:eastAsia="DengXian"/>
        </w:rPr>
        <w:t xml:space="preserve"> and consider LL10</w:t>
      </w:r>
      <w:r w:rsidR="00450262" w:rsidRPr="00026686">
        <w:rPr>
          <w:rFonts w:eastAsia="DengXian"/>
          <w:vertAlign w:val="subscript"/>
        </w:rPr>
        <w:t>13</w:t>
      </w:r>
      <w:r w:rsidR="00450262" w:rsidRPr="00026686">
        <w:rPr>
          <w:rFonts w:eastAsia="DengXian"/>
        </w:rPr>
        <w:t xml:space="preserve"> as not confirmed</w:t>
      </w:r>
      <w:r w:rsidR="00FA0063" w:rsidRPr="00026686">
        <w:rPr>
          <w:rFonts w:eastAsia="DengXian"/>
        </w:rPr>
        <w:t xml:space="preserve">. The second new class </w:t>
      </w:r>
      <w:r w:rsidR="00897125" w:rsidRPr="00026686">
        <w:rPr>
          <w:rFonts w:eastAsia="DengXian"/>
        </w:rPr>
        <w:t>has been defined from cl</w:t>
      </w:r>
      <w:r w:rsidR="0054497A" w:rsidRPr="00026686">
        <w:rPr>
          <w:rFonts w:eastAsia="DengXian"/>
        </w:rPr>
        <w:t>ass</w:t>
      </w:r>
      <w:r w:rsidR="00897125" w:rsidRPr="00026686">
        <w:rPr>
          <w:rFonts w:eastAsia="DengXian"/>
        </w:rPr>
        <w:t xml:space="preserve"> </w:t>
      </w:r>
      <w:r w:rsidR="00FA0063" w:rsidRPr="00026686">
        <w:rPr>
          <w:rFonts w:eastAsia="DengXian"/>
        </w:rPr>
        <w:t xml:space="preserve">D, which </w:t>
      </w:r>
      <w:r w:rsidR="00D751F2" w:rsidRPr="00026686">
        <w:rPr>
          <w:rFonts w:eastAsia="DengXian"/>
        </w:rPr>
        <w:t xml:space="preserve">has a larger size and lower </w:t>
      </w:r>
      <w:r w:rsidR="00CA6A44" w:rsidRPr="00026686">
        <w:rPr>
          <w:rFonts w:eastAsia="DengXian"/>
        </w:rPr>
        <w:t>wingbeat</w:t>
      </w:r>
      <w:r w:rsidR="00D751F2" w:rsidRPr="00026686">
        <w:rPr>
          <w:rFonts w:eastAsia="DengXian"/>
        </w:rPr>
        <w:t xml:space="preserve"> frequency range than B</w:t>
      </w:r>
      <w:r w:rsidR="00CA6211">
        <w:rPr>
          <w:rFonts w:eastAsia="DengXian"/>
        </w:rPr>
        <w:t xml:space="preserve"> and </w:t>
      </w:r>
      <w:r w:rsidR="00D751F2" w:rsidRPr="00026686">
        <w:rPr>
          <w:rFonts w:eastAsia="DengXian"/>
        </w:rPr>
        <w:t>appears to be slightly more cold-tolerant.</w:t>
      </w:r>
      <w:r w:rsidR="00450262" w:rsidRPr="00026686">
        <w:rPr>
          <w:rFonts w:eastAsia="DengXian"/>
        </w:rPr>
        <w:t xml:space="preserve"> It occurred only infrequently</w:t>
      </w:r>
      <w:r w:rsidR="00CA6211">
        <w:rPr>
          <w:rFonts w:eastAsia="DengXian"/>
        </w:rPr>
        <w:t xml:space="preserve"> and </w:t>
      </w:r>
      <w:r w:rsidR="00730268" w:rsidRPr="00026686">
        <w:rPr>
          <w:rFonts w:eastAsia="DengXian"/>
        </w:rPr>
        <w:t>hardly at all in 2005</w:t>
      </w:r>
      <w:r w:rsidR="00AD689A">
        <w:rPr>
          <w:szCs w:val="20"/>
        </w:rPr>
        <w:t>−</w:t>
      </w:r>
      <w:r w:rsidR="00730268" w:rsidRPr="00026686">
        <w:rPr>
          <w:rFonts w:eastAsia="DengXian"/>
        </w:rPr>
        <w:t>2006.</w:t>
      </w:r>
    </w:p>
    <w:p w14:paraId="3AB74070" w14:textId="726E024E" w:rsidR="00BB666D" w:rsidRPr="00026686" w:rsidRDefault="00BB666D" w:rsidP="00026686">
      <w:pPr>
        <w:pStyle w:val="MDPI31text"/>
      </w:pPr>
      <w:r w:rsidRPr="00026686">
        <w:t>In our study, the large-insect classes A and C were well separated from the rest of the dataset. However, class B, which is located in the MCR, has no natural break in the size (</w:t>
      </w:r>
      <w:r w:rsidRPr="00026686">
        <w:rPr>
          <w:i/>
        </w:rPr>
        <w:t>a</w:t>
      </w:r>
      <w:r w:rsidRPr="00026686">
        <w:rPr>
          <w:vertAlign w:val="subscript"/>
        </w:rPr>
        <w:t>0</w:t>
      </w:r>
      <w:r w:rsidRPr="00026686">
        <w:t>) distribution to separate it from the medium-insect class</w:t>
      </w:r>
      <w:r w:rsidR="0054497A" w:rsidRPr="00026686">
        <w:t xml:space="preserve"> E</w:t>
      </w:r>
      <w:r w:rsidRPr="00026686">
        <w:t>. Measured α</w:t>
      </w:r>
      <w:r w:rsidRPr="00026686">
        <w:rPr>
          <w:vertAlign w:val="subscript"/>
        </w:rPr>
        <w:t xml:space="preserve">2 </w:t>
      </w:r>
      <w:r w:rsidRPr="00026686">
        <w:t>and α</w:t>
      </w:r>
      <w:r w:rsidRPr="00026686">
        <w:rPr>
          <w:vertAlign w:val="subscript"/>
        </w:rPr>
        <w:t>4</w:t>
      </w:r>
      <w:r w:rsidRPr="00026686">
        <w:t xml:space="preserve"> values for the non-Australian moth species often also fell into this region, for all but the largest specimens. Several Australian migrant moth species have masses similar to those of the measured species with (α</w:t>
      </w:r>
      <w:r w:rsidRPr="00026686">
        <w:rPr>
          <w:vertAlign w:val="subscript"/>
        </w:rPr>
        <w:t>2,</w:t>
      </w:r>
      <w:r w:rsidRPr="00026686">
        <w:t xml:space="preserve"> α</w:t>
      </w:r>
      <w:r w:rsidRPr="00026686">
        <w:rPr>
          <w:vertAlign w:val="subscript"/>
        </w:rPr>
        <w:t>4</w:t>
      </w:r>
      <w:r w:rsidRPr="00026686">
        <w:t xml:space="preserve">) in the MCR and </w:t>
      </w:r>
      <w:r w:rsidR="00FC48C1" w:rsidRPr="00026686">
        <w:t>sizes near</w:t>
      </w:r>
      <w:r w:rsidRPr="00026686">
        <w:t xml:space="preserve"> the border between our medium and large size categories. Some migrations of medium-size</w:t>
      </w:r>
      <w:r w:rsidR="00C03C31" w:rsidRPr="00026686">
        <w:t>d</w:t>
      </w:r>
      <w:r w:rsidRPr="00026686">
        <w:t xml:space="preserve"> or </w:t>
      </w:r>
      <w:r w:rsidR="00C03C31" w:rsidRPr="00026686">
        <w:t>cl</w:t>
      </w:r>
      <w:r w:rsidR="00286733" w:rsidRPr="00026686">
        <w:t>ass</w:t>
      </w:r>
      <w:r w:rsidR="00C03C31" w:rsidRPr="00026686">
        <w:t xml:space="preserve"> </w:t>
      </w:r>
      <w:r w:rsidRPr="00026686">
        <w:t>D large insects involved massive numbers</w:t>
      </w:r>
      <w:r w:rsidR="00C03C31" w:rsidRPr="00026686">
        <w:t xml:space="preserve"> of individuals</w:t>
      </w:r>
      <w:r w:rsidRPr="00026686">
        <w:t>, so are likely to be important ecologically. It will be difficult to determine whether they are dominated by one species or consist of a mixture.</w:t>
      </w:r>
    </w:p>
    <w:p w14:paraId="232FCD06" w14:textId="15CD1527" w:rsidR="00BB666D" w:rsidRPr="00026686" w:rsidRDefault="00BB666D" w:rsidP="00026686">
      <w:pPr>
        <w:pStyle w:val="MDPI31text"/>
      </w:pPr>
      <w:r w:rsidRPr="00026686">
        <w:lastRenderedPageBreak/>
        <w:t>The methodology proposed in this paper helps to discern and identify classes of insect targets in a long-term radar observation dataset. Nevertheless, some classes appear to comprise a number of species with similar morphologies (as seen by 3-cm wavelength radio waves). Such mixed classes may include species that occur in large numbers only infrequently, which adds to the difficulty of making confident identifications. Parallel long-term trapping and survey programs provide strong support for associating species to classes, at least in particular years</w:t>
      </w:r>
      <w:r w:rsidR="00CA6211">
        <w:t xml:space="preserve"> but </w:t>
      </w:r>
      <w:r w:rsidRPr="00026686">
        <w:t xml:space="preserve">in inland Australia these are available only for </w:t>
      </w:r>
      <w:r w:rsidR="00967027" w:rsidRPr="00026686">
        <w:t xml:space="preserve">the </w:t>
      </w:r>
      <w:r w:rsidRPr="00026686">
        <w:rPr>
          <w:i/>
        </w:rPr>
        <w:t xml:space="preserve">C. </w:t>
      </w:r>
      <w:proofErr w:type="spellStart"/>
      <w:r w:rsidRPr="00026686">
        <w:rPr>
          <w:i/>
        </w:rPr>
        <w:t>terminifera</w:t>
      </w:r>
      <w:proofErr w:type="spellEnd"/>
      <w:r w:rsidRPr="00026686">
        <w:t>.</w:t>
      </w:r>
      <w:r w:rsidR="00756BA9" w:rsidRPr="00026686">
        <w:t xml:space="preserve"> </w:t>
      </w:r>
      <w:r w:rsidR="002A2FF3" w:rsidRPr="00026686">
        <w:t>This study shows that air temperatures at the height of the targets provide useful indications of the target identities, at least at the population level. Temperatures can be estimated from operational meteorological models (or better, their regional-scale derivatives), so this factor can potentially be included in the observation-interpretation process in a routine way</w:t>
      </w:r>
      <w:r w:rsidR="0018110D" w:rsidRPr="00026686">
        <w:t>, perhaps even within the time constraints of pest-management decision-makers</w:t>
      </w:r>
      <w:r w:rsidR="002A2FF3" w:rsidRPr="00026686">
        <w:t>.</w:t>
      </w:r>
    </w:p>
    <w:p w14:paraId="7BD92BD4" w14:textId="25E3F395" w:rsidR="00BB666D" w:rsidRPr="00026686" w:rsidRDefault="00BB666D" w:rsidP="00341424">
      <w:pPr>
        <w:pStyle w:val="MDPI31text"/>
      </w:pPr>
      <w:r w:rsidRPr="00026686">
        <w:rPr>
          <w:rFonts w:eastAsia="SimSun"/>
          <w:iCs/>
          <w:color w:val="auto"/>
          <w:szCs w:val="20"/>
          <w:lang w:eastAsia="zh-CN"/>
        </w:rPr>
        <w:t>T</w:t>
      </w:r>
      <w:r w:rsidRPr="00026686">
        <w:t xml:space="preserve">here may be some scope for increasing the precision with which classes can be discerned. For example, in the earlier study of a single year of observations, a method based on multiple 2-D clusters found </w:t>
      </w:r>
      <w:r w:rsidRPr="00980043">
        <w:t xml:space="preserve">more classes than the </w:t>
      </w:r>
      <w:r w:rsidR="008703D5" w:rsidRPr="00980043">
        <w:t>4D</w:t>
      </w:r>
      <w:r w:rsidRPr="00980043">
        <w:t xml:space="preserve"> version; however, only the latter could be automated and made fully objective </w:t>
      </w:r>
      <w:r w:rsidR="00481244" w:rsidRPr="00980043">
        <w:fldChar w:fldCharType="begin"/>
      </w:r>
      <w:r w:rsidR="00E6704F" w:rsidRPr="00980043">
        <w:instrText xml:space="preserve"> ADDIN EN.CITE &lt;EndNote&gt;&lt;Cite&gt;&lt;Author&gt;Drake&lt;/Author&gt;&lt;Year&gt;2016&lt;/Year&gt;&lt;RecNum&gt;300&lt;/RecNum&gt;&lt;DisplayText&gt;&lt;style size="10"&gt;[24]&lt;/style&gt;&lt;/DisplayText&gt;&lt;record&gt;&lt;rec-number&gt;300&lt;/rec-number&gt;&lt;foreign-keys&gt;&lt;key app="EN" db-id="ds2tzdzxz29eeqexrd3vafxjzwfdvtet5992" timestamp="1496976764"&gt;300&lt;/key&gt;&lt;key app="ENWeb" db-id=""&gt;0&lt;/key&gt;&lt;/foreign-keys&gt;&lt;ref-type name="Journal Article"&gt;17&lt;/ref-type&gt;&lt;contributors&gt;&lt;authors&gt;&lt;author&gt;Drake, V. A.&lt;/author&gt;&lt;/authors&gt;&lt;/contributors&gt;&lt;titles&gt;&lt;title&gt;Distinguishing target classes in observations from vertically pointing entomological radars&lt;/title&gt;&lt;secondary-title&gt;Int. J. Remote Sens&lt;/secondary-title&gt;&lt;/titles&gt;&lt;periodical&gt;&lt;full-title&gt;Int. J. Remote Sens&lt;/full-title&gt;&lt;/periodical&gt;&lt;pages&gt;3811-3835&lt;/pages&gt;&lt;volume&gt;37&lt;/volume&gt;&lt;number&gt;16&lt;/number&gt;&lt;dates&gt;&lt;year&gt;2016&lt;/year&gt;&lt;/dates&gt;&lt;isbn&gt;0143-1161&amp;#xD;1366-5901&lt;/isbn&gt;&lt;urls&gt;&lt;/urls&gt;&lt;electronic-resource-num&gt;10.1080/01431161.2016.1204028&lt;/electronic-resource-num&gt;&lt;/record&gt;&lt;/Cite&gt;&lt;/EndNote&gt;</w:instrText>
      </w:r>
      <w:r w:rsidR="00481244" w:rsidRPr="00980043">
        <w:fldChar w:fldCharType="separate"/>
      </w:r>
      <w:r w:rsidR="00E6704F" w:rsidRPr="00980043">
        <w:rPr>
          <w:noProof/>
        </w:rPr>
        <w:t>[24]</w:t>
      </w:r>
      <w:r w:rsidR="00481244" w:rsidRPr="00980043">
        <w:fldChar w:fldCharType="end"/>
      </w:r>
      <w:r w:rsidRPr="00980043">
        <w:t>. Measurements of the RCSs and CLPPs of Australian species might appear to provide better information on which to base associations of species and classes</w:t>
      </w:r>
      <w:r w:rsidR="00CA6211" w:rsidRPr="00980043">
        <w:t xml:space="preserve"> but </w:t>
      </w:r>
      <w:r w:rsidRPr="00980043">
        <w:t xml:space="preserve">when morphologically-close proxy species are available, as in this study, </w:t>
      </w:r>
      <w:r w:rsidR="00CA6211" w:rsidRPr="00980043">
        <w:t>it is</w:t>
      </w:r>
      <w:r w:rsidRPr="00980043">
        <w:t xml:space="preserve"> not clear that much would be gained. </w:t>
      </w:r>
      <w:r w:rsidR="00D21FF8" w:rsidRPr="00980043">
        <w:t>However, m</w:t>
      </w:r>
      <w:r w:rsidRPr="00980043">
        <w:t>easurements</w:t>
      </w:r>
      <w:r w:rsidRPr="00026686">
        <w:t xml:space="preserve"> of larger samples</w:t>
      </w:r>
      <w:r w:rsidR="00D21FF8" w:rsidRPr="00026686">
        <w:t xml:space="preserve"> of each species</w:t>
      </w:r>
      <w:r w:rsidRPr="00026686">
        <w:t xml:space="preserve">, </w:t>
      </w:r>
      <w:r w:rsidR="00D21FF8" w:rsidRPr="00026686">
        <w:t xml:space="preserve">to </w:t>
      </w:r>
      <w:r w:rsidRPr="00026686">
        <w:t xml:space="preserve">capture the full range of </w:t>
      </w:r>
      <w:r w:rsidR="00D21FF8" w:rsidRPr="00026686">
        <w:rPr>
          <w:i/>
        </w:rPr>
        <w:t>a</w:t>
      </w:r>
      <w:r w:rsidR="00D21FF8" w:rsidRPr="00026686">
        <w:rPr>
          <w:vertAlign w:val="subscript"/>
        </w:rPr>
        <w:t>0</w:t>
      </w:r>
      <w:r w:rsidR="00D21FF8" w:rsidRPr="00026686">
        <w:t xml:space="preserve"> and shape-parameter values </w:t>
      </w:r>
      <w:r w:rsidRPr="00026686">
        <w:t xml:space="preserve">that migrant individuals can attain, would be valuable. </w:t>
      </w:r>
      <w:r w:rsidR="00D21FF8" w:rsidRPr="00026686">
        <w:t xml:space="preserve">All RCS measurements should be accompanied by measurements of </w:t>
      </w:r>
      <w:r w:rsidRPr="00026686">
        <w:t>mass (of live or freshly dead individuals) and body dimensions</w:t>
      </w:r>
      <w:r w:rsidR="00D21FF8" w:rsidRPr="00026686">
        <w:t xml:space="preserve">, as this provides a means of relating the laboratory measurements to </w:t>
      </w:r>
      <w:r w:rsidRPr="00026686">
        <w:t>field</w:t>
      </w:r>
      <w:r w:rsidR="00D21FF8" w:rsidRPr="00026686">
        <w:t xml:space="preserve"> populations</w:t>
      </w:r>
      <w:r w:rsidRPr="00026686">
        <w:t xml:space="preserve">. </w:t>
      </w:r>
      <w:r w:rsidR="00D21FF8" w:rsidRPr="00026686">
        <w:t xml:space="preserve">Useful RCS and CLPP information may also be obtainable </w:t>
      </w:r>
      <w:r w:rsidRPr="00026686">
        <w:t xml:space="preserve">via electromagnetic modelling </w:t>
      </w:r>
      <w:r w:rsidRPr="00026686">
        <w:fldChar w:fldCharType="begin">
          <w:fldData xml:space="preserve">PEVuZE5vdGU+PENpdGU+PEF1dGhvcj5NaXJrb3ZpYzwvQXV0aG9yPjxZZWFyPjIwMTk8L1llYXI+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</w:fldData>
        </w:fldChar>
      </w:r>
      <w:r w:rsidR="00D966A4" w:rsidRPr="00026686">
        <w:instrText xml:space="preserve"> ADDIN EN.CITE </w:instrText>
      </w:r>
      <w:r w:rsidR="00D966A4" w:rsidRPr="00026686">
        <w:fldChar w:fldCharType="begin">
          <w:fldData xml:space="preserve">PEVuZE5vdGU+PENpdGU+PEF1dGhvcj5NaXJrb3ZpYzwvQXV0aG9yPjxZZWFyPjIwMTk8L1llYXI+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</w:fldData>
        </w:fldChar>
      </w:r>
      <w:r w:rsidR="00D966A4" w:rsidRPr="00026686">
        <w:instrText xml:space="preserve"> ADDIN EN.CITE.DATA </w:instrText>
      </w:r>
      <w:r w:rsidR="00D966A4" w:rsidRPr="00026686">
        <w:fldChar w:fldCharType="end"/>
      </w:r>
      <w:r w:rsidRPr="00026686">
        <w:fldChar w:fldCharType="separate"/>
      </w:r>
      <w:r w:rsidR="00D966A4" w:rsidRPr="00026686">
        <w:t>[42]</w:t>
      </w:r>
      <w:r w:rsidRPr="00026686">
        <w:fldChar w:fldCharType="end"/>
      </w:r>
      <w:r w:rsidRPr="00026686">
        <w:t>, though with reduced strength of inference</w:t>
      </w:r>
      <w:r w:rsidR="00D21FF8" w:rsidRPr="00026686">
        <w:t xml:space="preserve"> if used for target identification</w:t>
      </w:r>
      <w:r w:rsidRPr="00026686">
        <w:t xml:space="preserve">. </w:t>
      </w:r>
      <w:r w:rsidR="0018110D" w:rsidRPr="00026686">
        <w:t>Knowledge of the temperature-range for sustained flight for each species of interest will also have interpretive value</w:t>
      </w:r>
      <w:r w:rsidR="00CA6211">
        <w:t xml:space="preserve"> and </w:t>
      </w:r>
      <w:r w:rsidR="0018110D" w:rsidRPr="00026686">
        <w:t xml:space="preserve">may be obtained through careful laboratory measurement </w:t>
      </w:r>
      <w:r w:rsidR="00E76F85" w:rsidRPr="00026686">
        <w:fldChar w:fldCharType="begin">
          <w:fldData xml:space="preserve">PEVuZE5vdGU+PENpdGU+PEF1dGhvcj5HdW88L0F1dGhvcj48WWVhcj4yMDE5PC9ZZWFyPjxSZWNO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</w:fldData>
        </w:fldChar>
      </w:r>
      <w:r w:rsidR="00D966A4" w:rsidRPr="00026686">
        <w:instrText xml:space="preserve"> ADDIN EN.CITE </w:instrText>
      </w:r>
      <w:r w:rsidR="00D966A4" w:rsidRPr="00026686">
        <w:fldChar w:fldCharType="begin">
          <w:fldData xml:space="preserve">PEVuZE5vdGU+PENpdGU+PEF1dGhvcj5HdW88L0F1dGhvcj48WWVhcj4yMDE5PC9ZZWFyPjxSZWNO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</w:fldData>
        </w:fldChar>
      </w:r>
      <w:r w:rsidR="00D966A4" w:rsidRPr="00026686">
        <w:instrText xml:space="preserve"> ADDIN EN.CITE.DATA </w:instrText>
      </w:r>
      <w:r w:rsidR="00D966A4" w:rsidRPr="00026686">
        <w:fldChar w:fldCharType="end"/>
      </w:r>
      <w:r w:rsidR="00E76F85" w:rsidRPr="00026686">
        <w:fldChar w:fldCharType="separate"/>
      </w:r>
      <w:r w:rsidR="00D966A4" w:rsidRPr="00026686">
        <w:t>[43]</w:t>
      </w:r>
      <w:r w:rsidR="00E76F85" w:rsidRPr="00026686">
        <w:fldChar w:fldCharType="end"/>
      </w:r>
      <w:r w:rsidR="00E76F85" w:rsidRPr="00026686">
        <w:t xml:space="preserve"> </w:t>
      </w:r>
      <w:r w:rsidR="0018110D" w:rsidRPr="00026686">
        <w:t>or inferred from field observations.</w:t>
      </w:r>
    </w:p>
    <w:p w14:paraId="56B2656B" w14:textId="6AA5CDAB" w:rsidR="00F51BA9" w:rsidRPr="00026686" w:rsidRDefault="00026686" w:rsidP="00026686">
      <w:pPr>
        <w:pStyle w:val="MDPI21heading1"/>
      </w:pPr>
      <w:r>
        <w:t xml:space="preserve">6. </w:t>
      </w:r>
      <w:r w:rsidR="0018110D" w:rsidRPr="00026686">
        <w:t>Conclusions</w:t>
      </w:r>
    </w:p>
    <w:p w14:paraId="63E77218" w14:textId="0109AF25" w:rsidR="006C3AE0" w:rsidRPr="00026686" w:rsidRDefault="005B102F" w:rsidP="00026686">
      <w:pPr>
        <w:pStyle w:val="MDPI31text"/>
        <w:rPr>
          <w:rFonts w:eastAsia="SimSun"/>
          <w:iCs/>
          <w:color w:val="auto"/>
          <w:lang w:eastAsia="zh-CN"/>
        </w:rPr>
      </w:pPr>
      <w:r w:rsidRPr="00026686">
        <w:t xml:space="preserve">The target classes identified as predominant in the previous study of a single flight season </w:t>
      </w:r>
      <w:r w:rsidR="000F0207" w:rsidRPr="00026686">
        <w:t xml:space="preserve">occurred frequently </w:t>
      </w:r>
      <w:r w:rsidRPr="00026686">
        <w:t xml:space="preserve">in </w:t>
      </w:r>
      <w:r w:rsidR="000F0207" w:rsidRPr="00026686">
        <w:t xml:space="preserve">the </w:t>
      </w:r>
      <w:r w:rsidR="005713FA" w:rsidRPr="00026686">
        <w:t>14</w:t>
      </w:r>
      <w:r w:rsidR="000F0207" w:rsidRPr="00026686">
        <w:t>-year dataset, though with some variation of proportions and occurrence from year to year</w:t>
      </w:r>
      <w:r w:rsidR="00730268" w:rsidRPr="00026686">
        <w:t>. Additionally</w:t>
      </w:r>
      <w:r w:rsidR="00DA6FA3" w:rsidRPr="00026686">
        <w:t xml:space="preserve">, </w:t>
      </w:r>
      <w:r w:rsidR="003676BF" w:rsidRPr="00026686">
        <w:t>two</w:t>
      </w:r>
      <w:r w:rsidR="00DA6FA3" w:rsidRPr="00026686">
        <w:t xml:space="preserve"> new class</w:t>
      </w:r>
      <w:r w:rsidR="003676BF" w:rsidRPr="00026686">
        <w:t>es</w:t>
      </w:r>
      <w:r w:rsidR="00DA6FA3" w:rsidRPr="00026686">
        <w:t xml:space="preserve"> w</w:t>
      </w:r>
      <w:r w:rsidR="003676BF" w:rsidRPr="00026686">
        <w:t>ere</w:t>
      </w:r>
      <w:r w:rsidR="00DA6FA3" w:rsidRPr="00026686">
        <w:t xml:space="preserve"> recognized</w:t>
      </w:r>
      <w:r w:rsidR="000F0207" w:rsidRPr="00026686">
        <w:t>. Medium-sized insects are largely confined to a single area of the (</w:t>
      </w:r>
      <w:r w:rsidR="000F0207" w:rsidRPr="00026686">
        <w:rPr>
          <w:rFonts w:ascii="Symbol" w:hAnsi="Symbol"/>
          <w:i/>
        </w:rPr>
        <w:t></w:t>
      </w:r>
      <w:r w:rsidR="000F0207" w:rsidRPr="00026686">
        <w:rPr>
          <w:vertAlign w:val="subscript"/>
        </w:rPr>
        <w:t>2</w:t>
      </w:r>
      <w:r w:rsidR="000F0207" w:rsidRPr="00026686">
        <w:t xml:space="preserve">, </w:t>
      </w:r>
      <w:r w:rsidR="000F0207" w:rsidRPr="00026686">
        <w:rPr>
          <w:rFonts w:ascii="Symbol" w:hAnsi="Symbol"/>
          <w:i/>
        </w:rPr>
        <w:t></w:t>
      </w:r>
      <w:r w:rsidR="000F0207" w:rsidRPr="00026686">
        <w:rPr>
          <w:vertAlign w:val="subscript"/>
        </w:rPr>
        <w:t>4</w:t>
      </w:r>
      <w:r w:rsidR="000F0207" w:rsidRPr="00026686">
        <w:t>) plane, the ‘main cluster region’ (MCR)</w:t>
      </w:r>
      <w:r w:rsidR="00CA6211">
        <w:t xml:space="preserve"> but </w:t>
      </w:r>
      <w:r w:rsidR="000F0207" w:rsidRPr="00026686">
        <w:t>large insects show a wide variety of shape</w:t>
      </w:r>
      <w:r w:rsidR="00730268" w:rsidRPr="00026686">
        <w:t>-parameter values</w:t>
      </w:r>
      <w:r w:rsidR="000F0207" w:rsidRPr="00026686">
        <w:t xml:space="preserve">. </w:t>
      </w:r>
      <w:bookmarkStart w:id="29" w:name="OLE_LINK7"/>
      <w:r w:rsidR="000F0207" w:rsidRPr="00026686">
        <w:t>The air temperatures at the height of the targets</w:t>
      </w:r>
      <w:r w:rsidR="003676BF" w:rsidRPr="00026686">
        <w:t>, derived from meteorological models,</w:t>
      </w:r>
      <w:r w:rsidR="000F0207" w:rsidRPr="00026686">
        <w:t xml:space="preserve"> ha</w:t>
      </w:r>
      <w:r w:rsidR="00730268" w:rsidRPr="00026686">
        <w:t>ve</w:t>
      </w:r>
      <w:r w:rsidR="000F0207" w:rsidRPr="00026686">
        <w:t xml:space="preserve"> been found to </w:t>
      </w:r>
      <w:r w:rsidR="00730268" w:rsidRPr="00026686">
        <w:t xml:space="preserve">be </w:t>
      </w:r>
      <w:r w:rsidR="003676BF" w:rsidRPr="00026686">
        <w:t>a</w:t>
      </w:r>
      <w:r w:rsidR="000F0207" w:rsidRPr="00026686">
        <w:t xml:space="preserve"> valuable additional in</w:t>
      </w:r>
      <w:r w:rsidR="003676BF" w:rsidRPr="00026686">
        <w:t>dicator of</w:t>
      </w:r>
      <w:r w:rsidR="000F0207" w:rsidRPr="00026686">
        <w:t xml:space="preserve"> target identi</w:t>
      </w:r>
      <w:r w:rsidR="003676BF" w:rsidRPr="00026686">
        <w:t>ty</w:t>
      </w:r>
      <w:r w:rsidR="000F0207" w:rsidRPr="00026686">
        <w:t>.</w:t>
      </w:r>
      <w:r w:rsidRPr="00026686">
        <w:t xml:space="preserve"> </w:t>
      </w:r>
      <w:bookmarkEnd w:id="29"/>
      <w:r w:rsidR="00F51BA9" w:rsidRPr="00026686">
        <w:t>By drawing on</w:t>
      </w:r>
      <w:r w:rsidR="00ED7F5F" w:rsidRPr="00026686">
        <w:t xml:space="preserve"> </w:t>
      </w:r>
      <w:r w:rsidR="000D6785" w:rsidRPr="00026686">
        <w:t xml:space="preserve">knowledge of the </w:t>
      </w:r>
      <w:r w:rsidR="00F51BA9" w:rsidRPr="00026686">
        <w:t xml:space="preserve">migrant species </w:t>
      </w:r>
      <w:r w:rsidR="000D6785" w:rsidRPr="00026686">
        <w:t xml:space="preserve">found </w:t>
      </w:r>
      <w:r w:rsidR="00F51BA9" w:rsidRPr="00026686">
        <w:t xml:space="preserve">in the broad </w:t>
      </w:r>
      <w:r w:rsidR="008C223C" w:rsidRPr="00026686">
        <w:t xml:space="preserve">geographical </w:t>
      </w:r>
      <w:r w:rsidR="00F51BA9" w:rsidRPr="00026686">
        <w:t xml:space="preserve">region around the radar site, </w:t>
      </w:r>
      <w:r w:rsidR="00263635" w:rsidRPr="00026686">
        <w:t xml:space="preserve">together with </w:t>
      </w:r>
      <w:r w:rsidR="00F51BA9" w:rsidRPr="00026686">
        <w:t xml:space="preserve">morphological measurements and radar cross-section data for proxy species, we have made tentative identifications of the insect taxa likely to be </w:t>
      </w:r>
      <w:r w:rsidR="00AB3477" w:rsidRPr="00026686">
        <w:t>attributed</w:t>
      </w:r>
      <w:r w:rsidR="00F51BA9" w:rsidRPr="00026686">
        <w:t xml:space="preserve"> to each class.</w:t>
      </w:r>
      <w:r w:rsidR="00B368CC" w:rsidRPr="00026686">
        <w:t xml:space="preserve"> The large-insect class A </w:t>
      </w:r>
      <w:r w:rsidR="008864E0" w:rsidRPr="00026686">
        <w:t>is</w:t>
      </w:r>
      <w:r w:rsidR="006F5105" w:rsidRPr="00026686">
        <w:t xml:space="preserve"> </w:t>
      </w:r>
      <w:r w:rsidR="00013884" w:rsidRPr="00026686">
        <w:t>attribute</w:t>
      </w:r>
      <w:r w:rsidR="002D063D" w:rsidRPr="00026686">
        <w:t>d</w:t>
      </w:r>
      <w:r w:rsidR="00013884" w:rsidRPr="00026686">
        <w:t xml:space="preserve"> to</w:t>
      </w:r>
      <w:r w:rsidR="006F5105" w:rsidRPr="00026686">
        <w:t xml:space="preserve"> </w:t>
      </w:r>
      <w:r w:rsidR="002D6448" w:rsidRPr="00026686">
        <w:t xml:space="preserve">the </w:t>
      </w:r>
      <w:r w:rsidR="006F5105" w:rsidRPr="00026686">
        <w:rPr>
          <w:i/>
        </w:rPr>
        <w:t xml:space="preserve">C. </w:t>
      </w:r>
      <w:proofErr w:type="spellStart"/>
      <w:r w:rsidR="006F5105" w:rsidRPr="00026686">
        <w:rPr>
          <w:i/>
        </w:rPr>
        <w:t>terminifera</w:t>
      </w:r>
      <w:proofErr w:type="spellEnd"/>
      <w:r w:rsidR="008864E0" w:rsidRPr="00026686">
        <w:t xml:space="preserve"> and </w:t>
      </w:r>
      <w:r w:rsidR="000F0207" w:rsidRPr="00026686">
        <w:t xml:space="preserve">our </w:t>
      </w:r>
      <w:r w:rsidRPr="00026686">
        <w:t xml:space="preserve">revised </w:t>
      </w:r>
      <w:r w:rsidR="00E51B64" w:rsidRPr="00026686">
        <w:t xml:space="preserve">criteria </w:t>
      </w:r>
      <w:r w:rsidRPr="00026686">
        <w:t xml:space="preserve">will </w:t>
      </w:r>
      <w:r w:rsidR="00E51B64" w:rsidRPr="00026686">
        <w:t>reduce contamination of the locust data</w:t>
      </w:r>
      <w:r w:rsidR="000F0207" w:rsidRPr="00026686">
        <w:t>sets</w:t>
      </w:r>
      <w:r w:rsidR="00E51B64" w:rsidRPr="00026686">
        <w:t xml:space="preserve">. </w:t>
      </w:r>
      <w:r w:rsidR="00CA5B1E" w:rsidRPr="00026686">
        <w:t>B</w:t>
      </w:r>
      <w:r w:rsidR="00BD4658" w:rsidRPr="00026686">
        <w:t xml:space="preserve">ased on </w:t>
      </w:r>
      <w:r w:rsidR="00605F4B" w:rsidRPr="00026686">
        <w:t xml:space="preserve">the </w:t>
      </w:r>
      <w:r w:rsidR="000F0207" w:rsidRPr="00026686">
        <w:t xml:space="preserve">warmer </w:t>
      </w:r>
      <w:r w:rsidR="00605F4B" w:rsidRPr="00026686">
        <w:t xml:space="preserve">temperatures </w:t>
      </w:r>
      <w:r w:rsidR="00CA5B1E" w:rsidRPr="00026686">
        <w:t>at which they are flying</w:t>
      </w:r>
      <w:r w:rsidR="00B95FAD" w:rsidRPr="00026686">
        <w:t xml:space="preserve"> and </w:t>
      </w:r>
      <w:r w:rsidRPr="00026686">
        <w:t xml:space="preserve">the </w:t>
      </w:r>
      <w:r w:rsidR="00B95FAD" w:rsidRPr="00026686">
        <w:t>season</w:t>
      </w:r>
      <w:r w:rsidR="00FC440F" w:rsidRPr="00026686">
        <w:t>a</w:t>
      </w:r>
      <w:r w:rsidR="00CA5B1E" w:rsidRPr="00026686">
        <w:t>l</w:t>
      </w:r>
      <w:r w:rsidR="00B95FAD" w:rsidRPr="00026686">
        <w:t xml:space="preserve"> patter</w:t>
      </w:r>
      <w:r w:rsidR="00CA5B1E" w:rsidRPr="00026686">
        <w:t>n</w:t>
      </w:r>
      <w:r w:rsidR="00B95FAD" w:rsidRPr="00026686">
        <w:t xml:space="preserve">, </w:t>
      </w:r>
      <w:r w:rsidR="00CA5B1E" w:rsidRPr="00026686">
        <w:t>class C may</w:t>
      </w:r>
      <w:r w:rsidR="00013884" w:rsidRPr="00026686">
        <w:t xml:space="preserve"> be </w:t>
      </w:r>
      <w:r w:rsidR="001117E6" w:rsidRPr="00026686">
        <w:rPr>
          <w:rFonts w:eastAsia="SimSun"/>
          <w:iCs/>
          <w:color w:val="auto"/>
          <w:lang w:eastAsia="zh-CN"/>
        </w:rPr>
        <w:t xml:space="preserve">a smaller </w:t>
      </w:r>
      <w:r w:rsidR="007A2CBD" w:rsidRPr="00026686">
        <w:rPr>
          <w:rFonts w:eastAsia="SimSun"/>
          <w:iCs/>
          <w:color w:val="auto"/>
          <w:lang w:eastAsia="zh-CN"/>
        </w:rPr>
        <w:t>orthopteran</w:t>
      </w:r>
      <w:r w:rsidR="00D27DCB" w:rsidRPr="00026686">
        <w:rPr>
          <w:rFonts w:eastAsia="SimSun"/>
          <w:iCs/>
          <w:color w:val="auto"/>
          <w:lang w:eastAsia="zh-CN"/>
        </w:rPr>
        <w:t>; however,</w:t>
      </w:r>
      <w:r w:rsidR="00B95FAD" w:rsidRPr="00026686">
        <w:rPr>
          <w:rFonts w:eastAsia="SimSun"/>
          <w:iCs/>
          <w:color w:val="auto"/>
          <w:lang w:eastAsia="zh-CN"/>
        </w:rPr>
        <w:t xml:space="preserve"> </w:t>
      </w:r>
      <w:r w:rsidR="00FC440F" w:rsidRPr="00026686">
        <w:rPr>
          <w:rFonts w:eastAsia="SimSun"/>
          <w:iCs/>
          <w:color w:val="auto"/>
          <w:lang w:eastAsia="zh-CN"/>
        </w:rPr>
        <w:t>at this stage no</w:t>
      </w:r>
      <w:r w:rsidR="001117E6" w:rsidRPr="00026686">
        <w:rPr>
          <w:rFonts w:eastAsia="SimSun"/>
          <w:iCs/>
          <w:color w:val="auto"/>
          <w:lang w:eastAsia="zh-CN"/>
        </w:rPr>
        <w:t>t even a</w:t>
      </w:r>
      <w:r w:rsidR="00FC440F" w:rsidRPr="00026686">
        <w:rPr>
          <w:rFonts w:eastAsia="SimSun"/>
          <w:iCs/>
          <w:color w:val="auto"/>
          <w:lang w:eastAsia="zh-CN"/>
        </w:rPr>
        <w:t xml:space="preserve"> </w:t>
      </w:r>
      <w:r w:rsidR="001117E6" w:rsidRPr="00026686">
        <w:t>tenta</w:t>
      </w:r>
      <w:r w:rsidRPr="00026686">
        <w:t>tive</w:t>
      </w:r>
      <w:r w:rsidR="00FC440F" w:rsidRPr="00026686">
        <w:t xml:space="preserve"> attribut</w:t>
      </w:r>
      <w:r w:rsidR="000F0207" w:rsidRPr="00026686">
        <w:t>ion</w:t>
      </w:r>
      <w:r w:rsidRPr="00026686">
        <w:t xml:space="preserve"> can be made</w:t>
      </w:r>
      <w:r w:rsidR="0055115A" w:rsidRPr="00026686">
        <w:rPr>
          <w:rFonts w:eastAsia="SimSun"/>
          <w:iCs/>
          <w:color w:val="auto"/>
          <w:lang w:eastAsia="zh-CN"/>
        </w:rPr>
        <w:t xml:space="preserve">. </w:t>
      </w:r>
      <w:r w:rsidR="00543413" w:rsidRPr="00026686">
        <w:t xml:space="preserve">Both class B and the medium-sized cluster in the MCR </w:t>
      </w:r>
      <w:r w:rsidRPr="00026686">
        <w:t xml:space="preserve">(class E) </w:t>
      </w:r>
      <w:r w:rsidR="00543413" w:rsidRPr="00026686">
        <w:t>can be identified as moths</w:t>
      </w:r>
      <w:r w:rsidR="00CA6211">
        <w:t xml:space="preserve"> but </w:t>
      </w:r>
      <w:r w:rsidR="00543413" w:rsidRPr="00026686">
        <w:t xml:space="preserve">not </w:t>
      </w:r>
      <w:r w:rsidR="002D6448" w:rsidRPr="00026686">
        <w:t>one or more</w:t>
      </w:r>
      <w:r w:rsidR="00543413" w:rsidRPr="00026686">
        <w:t xml:space="preserve"> specific </w:t>
      </w:r>
      <w:r w:rsidR="006D3274" w:rsidRPr="00026686">
        <w:t xml:space="preserve">species. </w:t>
      </w:r>
      <w:r w:rsidR="006D3274" w:rsidRPr="00026686">
        <w:rPr>
          <w:rFonts w:eastAsia="DengXian"/>
        </w:rPr>
        <w:t>Class D</w:t>
      </w:r>
      <w:r w:rsidR="002D4A44" w:rsidRPr="00026686">
        <w:rPr>
          <w:rFonts w:eastAsia="DengXian"/>
        </w:rPr>
        <w:t xml:space="preserve"> </w:t>
      </w:r>
      <w:r w:rsidR="000F0207" w:rsidRPr="00026686">
        <w:rPr>
          <w:rFonts w:eastAsia="DengXian"/>
        </w:rPr>
        <w:t>may</w:t>
      </w:r>
      <w:r w:rsidR="00FC440F" w:rsidRPr="00026686">
        <w:rPr>
          <w:rFonts w:eastAsia="DengXian"/>
        </w:rPr>
        <w:t xml:space="preserve"> be</w:t>
      </w:r>
      <w:r w:rsidR="002D4A44" w:rsidRPr="00026686">
        <w:rPr>
          <w:rFonts w:eastAsia="DengXian"/>
        </w:rPr>
        <w:t xml:space="preserve"> </w:t>
      </w:r>
      <w:r w:rsidR="00FC440F" w:rsidRPr="00026686">
        <w:rPr>
          <w:rFonts w:eastAsia="DengXian"/>
          <w:iCs/>
        </w:rPr>
        <w:t xml:space="preserve">the </w:t>
      </w:r>
      <w:r w:rsidR="00B5739B" w:rsidRPr="00026686">
        <w:rPr>
          <w:rFonts w:eastAsia="DengXian"/>
          <w:i/>
        </w:rPr>
        <w:t xml:space="preserve">A. </w:t>
      </w:r>
      <w:proofErr w:type="spellStart"/>
      <w:r w:rsidR="00B5739B" w:rsidRPr="00026686">
        <w:rPr>
          <w:rFonts w:eastAsia="DengXian"/>
          <w:i/>
        </w:rPr>
        <w:t>infusa</w:t>
      </w:r>
      <w:proofErr w:type="spellEnd"/>
      <w:r w:rsidR="006D3274" w:rsidRPr="00026686">
        <w:rPr>
          <w:rFonts w:eastAsia="DengXian"/>
        </w:rPr>
        <w:t xml:space="preserve">, </w:t>
      </w:r>
      <w:r w:rsidR="002D4A44" w:rsidRPr="00026686">
        <w:rPr>
          <w:rFonts w:eastAsia="DengXian"/>
        </w:rPr>
        <w:t xml:space="preserve">as </w:t>
      </w:r>
      <w:r w:rsidR="00805CE2" w:rsidRPr="00026686">
        <w:rPr>
          <w:rFonts w:eastAsia="DengXian"/>
        </w:rPr>
        <w:t xml:space="preserve">it </w:t>
      </w:r>
      <w:r w:rsidR="00FC440F" w:rsidRPr="00026686">
        <w:rPr>
          <w:rFonts w:eastAsia="DengXian"/>
        </w:rPr>
        <w:t xml:space="preserve">comprises </w:t>
      </w:r>
      <w:r w:rsidR="006D3274" w:rsidRPr="00026686">
        <w:rPr>
          <w:rFonts w:eastAsia="DengXian"/>
        </w:rPr>
        <w:t xml:space="preserve">large targets </w:t>
      </w:r>
      <w:r w:rsidR="00FC440F" w:rsidRPr="00026686">
        <w:rPr>
          <w:rFonts w:eastAsia="DengXian"/>
        </w:rPr>
        <w:t xml:space="preserve">that </w:t>
      </w:r>
      <w:r w:rsidR="006D3274" w:rsidRPr="00026686">
        <w:rPr>
          <w:rFonts w:eastAsia="DengXian"/>
        </w:rPr>
        <w:t xml:space="preserve">fly in low temperatures </w:t>
      </w:r>
      <w:r w:rsidR="002D6448" w:rsidRPr="00026686">
        <w:rPr>
          <w:rFonts w:eastAsia="DengXian"/>
        </w:rPr>
        <w:t xml:space="preserve">in early spring and late autumn with a </w:t>
      </w:r>
      <w:r w:rsidR="002B442B" w:rsidRPr="00026686">
        <w:rPr>
          <w:rFonts w:eastAsia="DengXian"/>
        </w:rPr>
        <w:t>low wingbeat frequency</w:t>
      </w:r>
      <w:r w:rsidR="002D6448" w:rsidRPr="00026686">
        <w:rPr>
          <w:rFonts w:eastAsia="DengXian"/>
        </w:rPr>
        <w:t>.</w:t>
      </w:r>
      <w:r w:rsidR="0059302B" w:rsidRPr="00026686">
        <w:rPr>
          <w:rFonts w:eastAsia="DengXian"/>
        </w:rPr>
        <w:t xml:space="preserve"> </w:t>
      </w:r>
      <w:r w:rsidR="002D6448" w:rsidRPr="00026686">
        <w:rPr>
          <w:rFonts w:eastAsia="DengXian"/>
          <w:iCs/>
        </w:rPr>
        <w:t xml:space="preserve">However, </w:t>
      </w:r>
      <w:r w:rsidR="00FA2723" w:rsidRPr="00026686">
        <w:rPr>
          <w:rFonts w:eastAsia="DengXian"/>
          <w:iCs/>
        </w:rPr>
        <w:t>some other species</w:t>
      </w:r>
      <w:r w:rsidR="00FC440F" w:rsidRPr="00026686">
        <w:rPr>
          <w:rFonts w:eastAsia="DengXian"/>
          <w:iCs/>
        </w:rPr>
        <w:t>,</w:t>
      </w:r>
      <w:r w:rsidR="00FA2723" w:rsidRPr="00026686">
        <w:rPr>
          <w:rFonts w:eastAsia="DengXian"/>
          <w:iCs/>
        </w:rPr>
        <w:t xml:space="preserve"> such as </w:t>
      </w:r>
      <w:r w:rsidR="00FA2723" w:rsidRPr="00026686">
        <w:rPr>
          <w:i/>
        </w:rPr>
        <w:t xml:space="preserve">A. </w:t>
      </w:r>
      <w:proofErr w:type="spellStart"/>
      <w:r w:rsidR="00FA2723" w:rsidRPr="00026686">
        <w:rPr>
          <w:i/>
        </w:rPr>
        <w:t>munda</w:t>
      </w:r>
      <w:proofErr w:type="spellEnd"/>
      <w:r w:rsidR="00FA2723" w:rsidRPr="00026686">
        <w:rPr>
          <w:rFonts w:eastAsia="DengXian"/>
        </w:rPr>
        <w:t xml:space="preserve"> and </w:t>
      </w:r>
      <w:r w:rsidR="00FC440F" w:rsidRPr="00026686">
        <w:rPr>
          <w:i/>
        </w:rPr>
        <w:t xml:space="preserve">M. </w:t>
      </w:r>
      <w:proofErr w:type="spellStart"/>
      <w:r w:rsidR="00FC440F" w:rsidRPr="00026686">
        <w:rPr>
          <w:i/>
        </w:rPr>
        <w:t>convecta</w:t>
      </w:r>
      <w:proofErr w:type="spellEnd"/>
      <w:r w:rsidR="00FC440F" w:rsidRPr="00026686">
        <w:t>,</w:t>
      </w:r>
      <w:r w:rsidR="00FC440F" w:rsidRPr="00026686">
        <w:rPr>
          <w:i/>
        </w:rPr>
        <w:t xml:space="preserve"> </w:t>
      </w:r>
      <w:r w:rsidR="000F0207" w:rsidRPr="00026686">
        <w:t xml:space="preserve">cannot be excluded </w:t>
      </w:r>
      <w:r w:rsidR="002D6448" w:rsidRPr="00026686">
        <w:t xml:space="preserve">from this class </w:t>
      </w:r>
      <w:r w:rsidR="000F0207" w:rsidRPr="00026686">
        <w:t>at this stage</w:t>
      </w:r>
      <w:r w:rsidR="004A667E" w:rsidRPr="00026686">
        <w:t xml:space="preserve">. </w:t>
      </w:r>
      <w:r w:rsidR="00FC440F" w:rsidRPr="00026686">
        <w:t xml:space="preserve">Finally, </w:t>
      </w:r>
      <w:r w:rsidR="00DA6FA3" w:rsidRPr="00026686">
        <w:t xml:space="preserve">we note that </w:t>
      </w:r>
      <w:r w:rsidR="003E02A4" w:rsidRPr="00026686">
        <w:t>measurements of the RCSs and CLPPs of Australian species</w:t>
      </w:r>
      <w:r w:rsidR="001117E6" w:rsidRPr="00026686">
        <w:t xml:space="preserve"> would avoid the need to </w:t>
      </w:r>
      <w:r w:rsidR="00DA6FA3" w:rsidRPr="00026686">
        <w:t>rely on proxies</w:t>
      </w:r>
      <w:r w:rsidR="00CA6211">
        <w:t xml:space="preserve"> and </w:t>
      </w:r>
      <w:r w:rsidR="001117E6" w:rsidRPr="00026686">
        <w:t xml:space="preserve">thus </w:t>
      </w:r>
      <w:r w:rsidR="00DA6FA3" w:rsidRPr="00026686">
        <w:t xml:space="preserve">provide firmer </w:t>
      </w:r>
      <w:r w:rsidR="003E02A4" w:rsidRPr="00026686">
        <w:t>information on which to base associations of species and classes</w:t>
      </w:r>
      <w:r w:rsidR="003209F7" w:rsidRPr="00026686">
        <w:t xml:space="preserve"> in the future.</w:t>
      </w:r>
    </w:p>
    <w:p w14:paraId="6821D254" w14:textId="77777777" w:rsidR="001E7C24" w:rsidRPr="00026686" w:rsidRDefault="001E7C24" w:rsidP="00026686">
      <w:pPr>
        <w:pStyle w:val="MDPI31text"/>
        <w:ind w:firstLine="0"/>
        <w:rPr>
          <w:b/>
        </w:rPr>
      </w:pPr>
    </w:p>
    <w:p w14:paraId="4540A9CB" w14:textId="26524DD2" w:rsidR="00D83EAB" w:rsidRPr="00C82D10" w:rsidRDefault="0099688D" w:rsidP="00C82D10">
      <w:pPr>
        <w:pStyle w:val="MDPI62Acknowledgments"/>
      </w:pPr>
      <w:r w:rsidRPr="00C82D10">
        <w:rPr>
          <w:b/>
        </w:rPr>
        <w:t xml:space="preserve">Author Contributions: </w:t>
      </w:r>
      <w:r w:rsidRPr="00C82D10">
        <w:t xml:space="preserve">conceptualization, </w:t>
      </w:r>
      <w:r w:rsidR="007F0374" w:rsidRPr="00C82D10">
        <w:t>Z.H</w:t>
      </w:r>
      <w:r w:rsidR="00980043" w:rsidRPr="00C82D10">
        <w:t>.</w:t>
      </w:r>
      <w:r w:rsidR="007F0374" w:rsidRPr="00C82D10">
        <w:t xml:space="preserve">, </w:t>
      </w:r>
      <w:r w:rsidR="0063702E" w:rsidRPr="00C82D10">
        <w:t>V.A.D</w:t>
      </w:r>
      <w:r w:rsidR="00980043" w:rsidRPr="00C82D10">
        <w:t>.</w:t>
      </w:r>
      <w:r w:rsidR="0063702E" w:rsidRPr="00C82D10">
        <w:t xml:space="preserve"> </w:t>
      </w:r>
      <w:r w:rsidR="003F393A" w:rsidRPr="00C82D10">
        <w:t xml:space="preserve">and </w:t>
      </w:r>
      <w:r w:rsidR="00DD14CE" w:rsidRPr="00C82D10">
        <w:t>E.W</w:t>
      </w:r>
      <w:r w:rsidR="00980043" w:rsidRPr="00C82D10">
        <w:t>.</w:t>
      </w:r>
      <w:r w:rsidRPr="00C82D10">
        <w:t xml:space="preserve">; methodology, </w:t>
      </w:r>
      <w:r w:rsidR="00A47473" w:rsidRPr="00C82D10">
        <w:t>Z.H</w:t>
      </w:r>
      <w:r w:rsidR="00980043" w:rsidRPr="00C82D10">
        <w:t>.</w:t>
      </w:r>
      <w:r w:rsidR="00A47473" w:rsidRPr="00C82D10">
        <w:t>, V</w:t>
      </w:r>
      <w:r w:rsidR="0063702E" w:rsidRPr="00C82D10">
        <w:t>.</w:t>
      </w:r>
      <w:r w:rsidR="00A47473" w:rsidRPr="00C82D10">
        <w:t>A.D</w:t>
      </w:r>
      <w:r w:rsidR="00980043" w:rsidRPr="00C82D10">
        <w:t>.</w:t>
      </w:r>
      <w:r w:rsidR="00A47473" w:rsidRPr="00C82D10">
        <w:t xml:space="preserve"> and J.T</w:t>
      </w:r>
      <w:r w:rsidRPr="00C82D10">
        <w:t xml:space="preserve">.; software, </w:t>
      </w:r>
      <w:r w:rsidR="00D83EAB" w:rsidRPr="00C82D10">
        <w:t>Z.H</w:t>
      </w:r>
      <w:r w:rsidRPr="00C82D10">
        <w:t xml:space="preserve">.; formal analysis, </w:t>
      </w:r>
      <w:r w:rsidR="00FE5C8A" w:rsidRPr="00C82D10">
        <w:t>Z.H.</w:t>
      </w:r>
      <w:r w:rsidR="00980043" w:rsidRPr="00C82D10">
        <w:t>,</w:t>
      </w:r>
      <w:r w:rsidR="003F1B39" w:rsidRPr="00C82D10">
        <w:t xml:space="preserve"> </w:t>
      </w:r>
      <w:r w:rsidR="00712CE5" w:rsidRPr="00C82D10">
        <w:t>V.A.D</w:t>
      </w:r>
      <w:r w:rsidR="00980043" w:rsidRPr="00C82D10">
        <w:t>.</w:t>
      </w:r>
      <w:r w:rsidR="00CA6211" w:rsidRPr="00C82D10">
        <w:t xml:space="preserve"> and </w:t>
      </w:r>
      <w:r w:rsidR="003F1B39" w:rsidRPr="00C82D10">
        <w:t>J.T</w:t>
      </w:r>
      <w:r w:rsidRPr="00C82D10">
        <w:t xml:space="preserve">.; investigation, </w:t>
      </w:r>
      <w:r w:rsidR="00E44C8E" w:rsidRPr="00C82D10">
        <w:t>Z.H</w:t>
      </w:r>
      <w:r w:rsidR="00980043" w:rsidRPr="00C82D10">
        <w:t>.</w:t>
      </w:r>
      <w:r w:rsidR="00E44C8E" w:rsidRPr="00C82D10">
        <w:t xml:space="preserve">, </w:t>
      </w:r>
      <w:r w:rsidR="00712CE5" w:rsidRPr="00C82D10">
        <w:t>V.A.D</w:t>
      </w:r>
      <w:r w:rsidR="00980043" w:rsidRPr="00C82D10">
        <w:t>.</w:t>
      </w:r>
      <w:r w:rsidR="00CA6211" w:rsidRPr="00C82D10">
        <w:t xml:space="preserve"> and </w:t>
      </w:r>
      <w:r w:rsidR="00E44C8E" w:rsidRPr="00C82D10">
        <w:t>J.T.</w:t>
      </w:r>
      <w:r w:rsidRPr="00C82D10">
        <w:t xml:space="preserve">; resources, </w:t>
      </w:r>
      <w:r w:rsidR="00712CE5" w:rsidRPr="00C82D10">
        <w:t>V.A.D</w:t>
      </w:r>
      <w:r w:rsidRPr="00C82D10">
        <w:t xml:space="preserve">.; writing—original draft preparation, </w:t>
      </w:r>
      <w:r w:rsidR="00D83EAB" w:rsidRPr="00C82D10">
        <w:t>Z</w:t>
      </w:r>
      <w:r w:rsidRPr="00C82D10">
        <w:t>.</w:t>
      </w:r>
      <w:r w:rsidR="00D83EAB" w:rsidRPr="00C82D10">
        <w:t>H</w:t>
      </w:r>
      <w:r w:rsidRPr="00C82D10">
        <w:t xml:space="preserve">.; writing—review and editing, </w:t>
      </w:r>
      <w:r w:rsidR="00D721AF" w:rsidRPr="00C82D10">
        <w:t xml:space="preserve">Z.H., </w:t>
      </w:r>
      <w:r w:rsidR="00712CE5" w:rsidRPr="00C82D10">
        <w:t>V.A.D</w:t>
      </w:r>
      <w:r w:rsidRPr="00C82D10">
        <w:t>.</w:t>
      </w:r>
      <w:r w:rsidR="00D83EAB" w:rsidRPr="00C82D10">
        <w:t>, J.T</w:t>
      </w:r>
      <w:r w:rsidR="00980043" w:rsidRPr="00C82D10">
        <w:t>.</w:t>
      </w:r>
      <w:r w:rsidR="00CA6211" w:rsidRPr="00C82D10">
        <w:t xml:space="preserve"> and </w:t>
      </w:r>
      <w:r w:rsidR="008D785D" w:rsidRPr="00C82D10">
        <w:t>E.W</w:t>
      </w:r>
      <w:r w:rsidR="00980043" w:rsidRPr="00C82D10">
        <w:t>.</w:t>
      </w:r>
      <w:r w:rsidRPr="00C82D10">
        <w:t xml:space="preserve">; visualization, </w:t>
      </w:r>
      <w:r w:rsidR="008D785D" w:rsidRPr="00C82D10">
        <w:t>Z.H</w:t>
      </w:r>
      <w:r w:rsidRPr="00C82D10">
        <w:t xml:space="preserve">.; supervision, </w:t>
      </w:r>
      <w:r w:rsidR="00712CE5" w:rsidRPr="00C82D10">
        <w:t>V.A.D</w:t>
      </w:r>
      <w:r w:rsidR="00980043" w:rsidRPr="00C82D10">
        <w:t>.</w:t>
      </w:r>
      <w:r w:rsidR="002E47CB" w:rsidRPr="00C82D10">
        <w:t>, J.T</w:t>
      </w:r>
      <w:r w:rsidR="00980043" w:rsidRPr="00C82D10">
        <w:t>.</w:t>
      </w:r>
      <w:r w:rsidR="00CA6211" w:rsidRPr="00C82D10">
        <w:t xml:space="preserve"> and </w:t>
      </w:r>
      <w:r w:rsidR="002E47CB" w:rsidRPr="00C82D10">
        <w:t>E.W</w:t>
      </w:r>
      <w:r w:rsidR="00980043" w:rsidRPr="00C82D10">
        <w:t>.</w:t>
      </w:r>
      <w:r w:rsidRPr="00C82D10">
        <w:t xml:space="preserve">; project administration, </w:t>
      </w:r>
      <w:r w:rsidR="00D83EAB" w:rsidRPr="00C82D10">
        <w:t>E</w:t>
      </w:r>
      <w:r w:rsidRPr="00C82D10">
        <w:t>.</w:t>
      </w:r>
      <w:r w:rsidR="00D83EAB" w:rsidRPr="00C82D10">
        <w:t>W</w:t>
      </w:r>
      <w:r w:rsidRPr="00C82D10">
        <w:t xml:space="preserve">.; funding acquisition, </w:t>
      </w:r>
      <w:r w:rsidR="00D83EAB" w:rsidRPr="00C82D10">
        <w:t>E.W.</w:t>
      </w:r>
      <w:r w:rsidRPr="00C82D10">
        <w:t xml:space="preserve"> </w:t>
      </w:r>
    </w:p>
    <w:p w14:paraId="5CBEA4F7" w14:textId="0A802C01" w:rsidR="00D83EAB" w:rsidRPr="00C82D10" w:rsidRDefault="0099688D" w:rsidP="00C82D10">
      <w:pPr>
        <w:pStyle w:val="MDPI62Acknowledgments"/>
      </w:pPr>
      <w:r w:rsidRPr="00C82D10">
        <w:rPr>
          <w:b/>
        </w:rPr>
        <w:lastRenderedPageBreak/>
        <w:t xml:space="preserve">Funding: </w:t>
      </w:r>
      <w:r w:rsidRPr="00C82D10">
        <w:t xml:space="preserve">This research was funded </w:t>
      </w:r>
      <w:r w:rsidR="00B15978" w:rsidRPr="00C82D10">
        <w:t xml:space="preserve">by </w:t>
      </w:r>
      <w:r w:rsidR="003F2B71" w:rsidRPr="00C82D10">
        <w:t>European Research Council Advanced Grant</w:t>
      </w:r>
      <w:r w:rsidR="008606F0" w:rsidRPr="00C82D10">
        <w:t xml:space="preserve"> “</w:t>
      </w:r>
      <w:proofErr w:type="spellStart"/>
      <w:r w:rsidR="008606F0" w:rsidRPr="00C82D10">
        <w:t>MagneticMoth</w:t>
      </w:r>
      <w:proofErr w:type="spellEnd"/>
      <w:r w:rsidR="00CA6211" w:rsidRPr="00C82D10">
        <w:t>,</w:t>
      </w:r>
      <w:r w:rsidR="008606F0" w:rsidRPr="00C82D10">
        <w:t>”</w:t>
      </w:r>
      <w:r w:rsidRPr="00C82D10">
        <w:t xml:space="preserve"> grant number </w:t>
      </w:r>
      <w:r w:rsidR="00CC0AF8" w:rsidRPr="00C82D10">
        <w:t>741298</w:t>
      </w:r>
      <w:r w:rsidRPr="00C82D10">
        <w:t xml:space="preserve">. </w:t>
      </w:r>
    </w:p>
    <w:p w14:paraId="18CB77DE" w14:textId="2D0AB705" w:rsidR="0099688D" w:rsidRPr="00C82D10" w:rsidRDefault="0099688D" w:rsidP="00C82D10">
      <w:pPr>
        <w:pStyle w:val="MDPI62Acknowledgments"/>
      </w:pPr>
      <w:r w:rsidRPr="00C82D10">
        <w:rPr>
          <w:b/>
        </w:rPr>
        <w:t>Acknowledgments:</w:t>
      </w:r>
      <w:r w:rsidR="00187D2C" w:rsidRPr="00C82D10">
        <w:rPr>
          <w:b/>
        </w:rPr>
        <w:t xml:space="preserve"> </w:t>
      </w:r>
      <w:r w:rsidR="006C2B37" w:rsidRPr="00C82D10">
        <w:t xml:space="preserve">Haikou Wang, Shane </w:t>
      </w:r>
      <w:proofErr w:type="spellStart"/>
      <w:r w:rsidR="006C2B37" w:rsidRPr="00C82D10">
        <w:t>Hatty</w:t>
      </w:r>
      <w:proofErr w:type="spellEnd"/>
      <w:r w:rsidR="006C2B37" w:rsidRPr="00C82D10">
        <w:t xml:space="preserve"> and the Australian Plague Locust Commission </w:t>
      </w:r>
      <w:r w:rsidR="00D721AF" w:rsidRPr="00C82D10">
        <w:t xml:space="preserve">supported </w:t>
      </w:r>
      <w:r w:rsidR="006C2B37" w:rsidRPr="00C82D10">
        <w:t xml:space="preserve">operation and maintenance of the </w:t>
      </w:r>
      <w:r w:rsidR="00D721AF" w:rsidRPr="00C82D10">
        <w:t>IMRs</w:t>
      </w:r>
      <w:r w:rsidR="006C2B37" w:rsidRPr="00C82D10">
        <w:t xml:space="preserve">. </w:t>
      </w:r>
    </w:p>
    <w:p w14:paraId="50C234D9" w14:textId="77777777" w:rsidR="0099688D" w:rsidRPr="00C82D10" w:rsidRDefault="0099688D" w:rsidP="00C82D10">
      <w:pPr>
        <w:pStyle w:val="MDPI62Acknowledgments"/>
      </w:pPr>
      <w:r w:rsidRPr="00C82D10">
        <w:rPr>
          <w:b/>
        </w:rPr>
        <w:t xml:space="preserve">Conflicts of Interest: </w:t>
      </w:r>
      <w:r w:rsidRPr="00C82D10">
        <w:t xml:space="preserve">The authors declare no conflict of interest. </w:t>
      </w:r>
    </w:p>
    <w:bookmarkEnd w:id="5"/>
    <w:p w14:paraId="69C890F9" w14:textId="3AC5800C" w:rsidR="0014356F" w:rsidRPr="00026686" w:rsidRDefault="0014356F" w:rsidP="00026686">
      <w:pPr>
        <w:pStyle w:val="MDPI21heading1"/>
      </w:pPr>
      <w:r w:rsidRPr="00026686">
        <w:t>Appendix A</w:t>
      </w:r>
    </w:p>
    <w:p w14:paraId="54260AC3" w14:textId="772CBA58" w:rsidR="00686A0D" w:rsidRPr="00026686" w:rsidRDefault="00686A0D" w:rsidP="00026686">
      <w:pPr>
        <w:pStyle w:val="MDPI41tablecaption"/>
        <w:rPr>
          <w:rFonts w:eastAsia="SimSun"/>
          <w:lang w:eastAsia="zh-CN"/>
        </w:rPr>
      </w:pPr>
      <w:r w:rsidRPr="00C82D10">
        <w:rPr>
          <w:rFonts w:eastAsia="SimSun"/>
          <w:b/>
          <w:bCs/>
          <w:lang w:eastAsia="zh-CN"/>
        </w:rPr>
        <w:t>Table A</w:t>
      </w:r>
      <w:r w:rsidR="00BD68FD" w:rsidRPr="00C82D10">
        <w:rPr>
          <w:rFonts w:eastAsia="SimSun"/>
          <w:b/>
          <w:bCs/>
          <w:lang w:eastAsia="zh-CN"/>
        </w:rPr>
        <w:t>1</w:t>
      </w:r>
      <w:r w:rsidR="00BD68FD" w:rsidRPr="00026686">
        <w:rPr>
          <w:rFonts w:eastAsia="SimSun"/>
          <w:lang w:eastAsia="zh-CN"/>
        </w:rPr>
        <w:t>.</w:t>
      </w:r>
      <w:r w:rsidRPr="00026686">
        <w:rPr>
          <w:rFonts w:eastAsia="SimSun"/>
          <w:lang w:eastAsia="zh-CN"/>
        </w:rPr>
        <w:t xml:space="preserve"> </w:t>
      </w:r>
      <w:r w:rsidR="00D721AF" w:rsidRPr="00026686">
        <w:rPr>
          <w:rFonts w:eastAsia="SimSun"/>
          <w:lang w:eastAsia="zh-CN"/>
        </w:rPr>
        <w:t>M</w:t>
      </w:r>
      <w:r w:rsidR="00B15978" w:rsidRPr="00026686">
        <w:rPr>
          <w:rFonts w:eastAsia="SimSun"/>
          <w:lang w:eastAsia="zh-CN"/>
        </w:rPr>
        <w:t xml:space="preserve">ass and </w:t>
      </w:r>
      <w:r w:rsidR="00CA6211">
        <w:rPr>
          <w:rFonts w:eastAsia="SimSun"/>
          <w:lang w:eastAsia="zh-CN"/>
        </w:rPr>
        <w:t>radar cross section (</w:t>
      </w:r>
      <w:r w:rsidR="00B15978" w:rsidRPr="00026686">
        <w:rPr>
          <w:rFonts w:eastAsia="SimSun"/>
          <w:lang w:eastAsia="zh-CN"/>
        </w:rPr>
        <w:t>RCS</w:t>
      </w:r>
      <w:r w:rsidR="00CA6211">
        <w:rPr>
          <w:rFonts w:eastAsia="SimSun"/>
          <w:lang w:eastAsia="zh-CN"/>
        </w:rPr>
        <w:t>)</w:t>
      </w:r>
      <w:r w:rsidR="00846C2E" w:rsidRPr="00026686">
        <w:rPr>
          <w:rFonts w:eastAsia="SimSun"/>
          <w:lang w:eastAsia="zh-CN"/>
        </w:rPr>
        <w:t xml:space="preserve"> </w:t>
      </w:r>
      <w:r w:rsidRPr="00026686">
        <w:rPr>
          <w:rFonts w:eastAsia="SimSun"/>
          <w:lang w:eastAsia="zh-CN"/>
        </w:rPr>
        <w:t>measurements used</w:t>
      </w:r>
      <w:r w:rsidR="00846C2E" w:rsidRPr="00026686">
        <w:rPr>
          <w:rFonts w:eastAsia="SimSun"/>
          <w:lang w:eastAsia="zh-CN"/>
        </w:rPr>
        <w:t xml:space="preserve"> to set target</w:t>
      </w:r>
      <w:r w:rsidR="00D721AF" w:rsidRPr="00026686">
        <w:rPr>
          <w:rFonts w:eastAsia="SimSun"/>
          <w:lang w:eastAsia="zh-CN"/>
        </w:rPr>
        <w:t>-</w:t>
      </w:r>
      <w:r w:rsidR="00846C2E" w:rsidRPr="00026686">
        <w:rPr>
          <w:rFonts w:eastAsia="SimSun"/>
          <w:lang w:eastAsia="zh-CN"/>
        </w:rPr>
        <w:t>selection criteria in previous</w:t>
      </w:r>
      <w:r w:rsidR="003C1B6E" w:rsidRPr="00026686">
        <w:rPr>
          <w:rFonts w:eastAsia="SimSun"/>
          <w:lang w:eastAsia="zh-CN"/>
        </w:rPr>
        <w:t xml:space="preserve"> </w:t>
      </w:r>
      <w:r w:rsidRPr="00026686">
        <w:rPr>
          <w:rFonts w:eastAsia="SimSun"/>
          <w:lang w:eastAsia="zh-CN"/>
        </w:rPr>
        <w:t>radar</w:t>
      </w:r>
      <w:r w:rsidR="003C1B6E" w:rsidRPr="00026686">
        <w:rPr>
          <w:rFonts w:eastAsia="SimSun"/>
          <w:lang w:eastAsia="zh-CN"/>
        </w:rPr>
        <w:t xml:space="preserve"> studies</w:t>
      </w:r>
      <w:r w:rsidR="0069056F" w:rsidRPr="00026686">
        <w:rPr>
          <w:rFonts w:eastAsia="SimSun"/>
          <w:lang w:eastAsia="zh-CN"/>
        </w:rPr>
        <w:t>.</w:t>
      </w:r>
    </w:p>
    <w:tbl>
      <w:tblPr>
        <w:tblW w:w="7897" w:type="dxa"/>
        <w:jc w:val="center"/>
        <w:tblBorders>
          <w:top w:val="single" w:sz="4" w:space="0" w:color="auto"/>
          <w:bottom w:val="single" w:sz="4" w:space="0" w:color="auto"/>
        </w:tblBorders>
        <w:tblLayout w:type="fixed"/>
        <w:tblLook w:val="04A0" w:firstRow="1" w:lastRow="0" w:firstColumn="1" w:lastColumn="0" w:noHBand="0" w:noVBand="1"/>
      </w:tblPr>
      <w:tblGrid>
        <w:gridCol w:w="2430"/>
        <w:gridCol w:w="728"/>
        <w:gridCol w:w="1128"/>
        <w:gridCol w:w="903"/>
        <w:gridCol w:w="1783"/>
        <w:gridCol w:w="925"/>
      </w:tblGrid>
      <w:tr w:rsidR="00BD68FD" w:rsidRPr="00026686" w14:paraId="689DF386" w14:textId="77777777" w:rsidTr="00BD68FD">
        <w:trPr>
          <w:trHeight w:val="410"/>
          <w:jc w:val="center"/>
        </w:trPr>
        <w:tc>
          <w:tcPr>
            <w:tcW w:w="2430" w:type="dxa"/>
            <w:tcBorders>
              <w:top w:val="single" w:sz="4" w:space="0" w:color="auto"/>
              <w:bottom w:val="single" w:sz="4" w:space="0" w:color="auto"/>
            </w:tcBorders>
            <w:shd w:val="clear" w:color="auto" w:fill="auto"/>
            <w:vAlign w:val="center"/>
          </w:tcPr>
          <w:p w14:paraId="5277B9B3" w14:textId="77777777" w:rsidR="00BD68FD" w:rsidRPr="00026686" w:rsidRDefault="00BD68FD" w:rsidP="00026686">
            <w:pPr>
              <w:pStyle w:val="MDPI42tablebody"/>
              <w:spacing w:line="240" w:lineRule="atLeast"/>
            </w:pPr>
            <w:r w:rsidRPr="00026686">
              <w:br w:type="page"/>
            </w:r>
          </w:p>
        </w:tc>
        <w:tc>
          <w:tcPr>
            <w:tcW w:w="728" w:type="dxa"/>
            <w:tcBorders>
              <w:top w:val="single" w:sz="4" w:space="0" w:color="auto"/>
              <w:bottom w:val="single" w:sz="4" w:space="0" w:color="auto"/>
            </w:tcBorders>
            <w:shd w:val="clear" w:color="auto" w:fill="auto"/>
            <w:vAlign w:val="center"/>
          </w:tcPr>
          <w:p w14:paraId="561BE038" w14:textId="77777777" w:rsidR="00BD68FD" w:rsidRPr="00026686" w:rsidRDefault="00BD68FD" w:rsidP="00026686">
            <w:pPr>
              <w:pStyle w:val="MDPI42tablebody"/>
              <w:spacing w:line="240" w:lineRule="atLeast"/>
            </w:pPr>
            <w:r w:rsidRPr="00026686">
              <w:t>N</w:t>
            </w:r>
          </w:p>
        </w:tc>
        <w:tc>
          <w:tcPr>
            <w:tcW w:w="1128" w:type="dxa"/>
            <w:tcBorders>
              <w:top w:val="single" w:sz="4" w:space="0" w:color="auto"/>
              <w:bottom w:val="single" w:sz="4" w:space="0" w:color="auto"/>
            </w:tcBorders>
            <w:shd w:val="clear" w:color="auto" w:fill="auto"/>
            <w:vAlign w:val="center"/>
          </w:tcPr>
          <w:p w14:paraId="0675962B" w14:textId="2509B5D7" w:rsidR="00BD68FD" w:rsidRPr="00026686" w:rsidRDefault="007A47D4" w:rsidP="00026686">
            <w:pPr>
              <w:pStyle w:val="MDPI42tablebody"/>
              <w:spacing w:line="240" w:lineRule="atLeast"/>
            </w:pPr>
            <w:r w:rsidRPr="00026686">
              <w:t>M</w:t>
            </w:r>
            <w:r w:rsidR="00BD68FD" w:rsidRPr="00026686">
              <w:t>ean</w:t>
            </w:r>
            <w:r w:rsidRPr="00026686">
              <w:t xml:space="preserve"> (mg)</w:t>
            </w:r>
          </w:p>
        </w:tc>
        <w:tc>
          <w:tcPr>
            <w:tcW w:w="903" w:type="dxa"/>
            <w:tcBorders>
              <w:top w:val="single" w:sz="4" w:space="0" w:color="auto"/>
              <w:bottom w:val="single" w:sz="4" w:space="0" w:color="auto"/>
            </w:tcBorders>
            <w:shd w:val="clear" w:color="auto" w:fill="auto"/>
            <w:vAlign w:val="center"/>
          </w:tcPr>
          <w:p w14:paraId="680EB095" w14:textId="0173B0B1" w:rsidR="00BD68FD" w:rsidRPr="00026686" w:rsidRDefault="007A47D4" w:rsidP="00026686">
            <w:pPr>
              <w:pStyle w:val="MDPI42tablebody"/>
              <w:spacing w:line="240" w:lineRule="atLeast"/>
            </w:pPr>
            <w:r w:rsidRPr="00026686">
              <w:t>S</w:t>
            </w:r>
            <w:r w:rsidR="00BD68FD" w:rsidRPr="00026686">
              <w:t>td</w:t>
            </w:r>
            <w:r w:rsidRPr="00026686">
              <w:t xml:space="preserve"> (mg)</w:t>
            </w:r>
          </w:p>
        </w:tc>
        <w:tc>
          <w:tcPr>
            <w:tcW w:w="1783" w:type="dxa"/>
            <w:tcBorders>
              <w:top w:val="single" w:sz="4" w:space="0" w:color="auto"/>
              <w:bottom w:val="single" w:sz="4" w:space="0" w:color="auto"/>
            </w:tcBorders>
            <w:shd w:val="clear" w:color="auto" w:fill="auto"/>
            <w:vAlign w:val="center"/>
          </w:tcPr>
          <w:p w14:paraId="0DE584D3" w14:textId="56BCA691" w:rsidR="00BD68FD" w:rsidRPr="00026686" w:rsidRDefault="00BD68FD" w:rsidP="00026686">
            <w:pPr>
              <w:pStyle w:val="MDPI42tablebody"/>
              <w:spacing w:line="240" w:lineRule="atLeast"/>
            </w:pPr>
            <w:r w:rsidRPr="00026686">
              <w:t xml:space="preserve">Range </w:t>
            </w:r>
            <w:r w:rsidR="007A47D4" w:rsidRPr="00026686">
              <w:t>(mg)</w:t>
            </w:r>
          </w:p>
        </w:tc>
        <w:tc>
          <w:tcPr>
            <w:tcW w:w="925" w:type="dxa"/>
            <w:tcBorders>
              <w:top w:val="single" w:sz="4" w:space="0" w:color="auto"/>
              <w:bottom w:val="single" w:sz="4" w:space="0" w:color="auto"/>
            </w:tcBorders>
            <w:vAlign w:val="center"/>
          </w:tcPr>
          <w:p w14:paraId="39255796" w14:textId="59F4E394" w:rsidR="00BD68FD" w:rsidRPr="00026686" w:rsidRDefault="00BD68FD" w:rsidP="00026686">
            <w:pPr>
              <w:pStyle w:val="MDPI42tablebody"/>
              <w:spacing w:line="240" w:lineRule="atLeast"/>
            </w:pPr>
            <w:proofErr w:type="spellStart"/>
            <w:r w:rsidRPr="00026686">
              <w:t>σ</w:t>
            </w:r>
            <w:r w:rsidRPr="00026686">
              <w:rPr>
                <w:vertAlign w:val="subscript"/>
              </w:rPr>
              <w:t>xx</w:t>
            </w:r>
            <w:proofErr w:type="spellEnd"/>
            <w:r w:rsidR="00026686">
              <w:t>/</w:t>
            </w:r>
            <w:proofErr w:type="spellStart"/>
            <w:r w:rsidRPr="00026686">
              <w:t>σ</w:t>
            </w:r>
            <w:r w:rsidRPr="00026686">
              <w:rPr>
                <w:vertAlign w:val="subscript"/>
              </w:rPr>
              <w:t>yy</w:t>
            </w:r>
            <w:proofErr w:type="spellEnd"/>
          </w:p>
        </w:tc>
      </w:tr>
      <w:tr w:rsidR="006A4571" w:rsidRPr="00026686" w14:paraId="39FC5BB7" w14:textId="77777777" w:rsidTr="0019092F">
        <w:trPr>
          <w:trHeight w:val="410"/>
          <w:jc w:val="center"/>
        </w:trPr>
        <w:tc>
          <w:tcPr>
            <w:tcW w:w="2430" w:type="dxa"/>
            <w:tcBorders>
              <w:top w:val="single" w:sz="4" w:space="0" w:color="auto"/>
              <w:bottom w:val="nil"/>
            </w:tcBorders>
            <w:shd w:val="clear" w:color="auto" w:fill="auto"/>
            <w:vAlign w:val="center"/>
          </w:tcPr>
          <w:p w14:paraId="1998EA14" w14:textId="49DA6249" w:rsidR="006A4571" w:rsidRPr="00026686" w:rsidRDefault="006A4571" w:rsidP="00026686">
            <w:pPr>
              <w:pStyle w:val="MDPI42tablebody"/>
              <w:spacing w:line="240" w:lineRule="atLeast"/>
            </w:pPr>
            <w:r w:rsidRPr="00026686">
              <w:t>Noctuid moths</w:t>
            </w:r>
          </w:p>
        </w:tc>
        <w:tc>
          <w:tcPr>
            <w:tcW w:w="728" w:type="dxa"/>
            <w:tcBorders>
              <w:top w:val="single" w:sz="4" w:space="0" w:color="auto"/>
              <w:bottom w:val="nil"/>
            </w:tcBorders>
            <w:shd w:val="clear" w:color="auto" w:fill="auto"/>
            <w:vAlign w:val="center"/>
          </w:tcPr>
          <w:p w14:paraId="1A58CC1F" w14:textId="77777777" w:rsidR="006A4571" w:rsidRPr="00026686" w:rsidRDefault="006A4571" w:rsidP="00026686">
            <w:pPr>
              <w:pStyle w:val="MDPI42tablebody"/>
              <w:spacing w:line="240" w:lineRule="atLeast"/>
            </w:pPr>
          </w:p>
        </w:tc>
        <w:tc>
          <w:tcPr>
            <w:tcW w:w="1128" w:type="dxa"/>
            <w:tcBorders>
              <w:top w:val="single" w:sz="4" w:space="0" w:color="auto"/>
              <w:bottom w:val="nil"/>
            </w:tcBorders>
            <w:shd w:val="clear" w:color="auto" w:fill="auto"/>
            <w:vAlign w:val="center"/>
          </w:tcPr>
          <w:p w14:paraId="5B9B8658" w14:textId="77777777" w:rsidR="006A4571" w:rsidRPr="00026686" w:rsidRDefault="006A4571" w:rsidP="00026686">
            <w:pPr>
              <w:pStyle w:val="MDPI42tablebody"/>
              <w:spacing w:line="240" w:lineRule="atLeast"/>
            </w:pPr>
          </w:p>
        </w:tc>
        <w:tc>
          <w:tcPr>
            <w:tcW w:w="903" w:type="dxa"/>
            <w:tcBorders>
              <w:top w:val="single" w:sz="4" w:space="0" w:color="auto"/>
              <w:bottom w:val="nil"/>
            </w:tcBorders>
            <w:shd w:val="clear" w:color="auto" w:fill="auto"/>
            <w:vAlign w:val="center"/>
          </w:tcPr>
          <w:p w14:paraId="787DC9F0" w14:textId="77777777" w:rsidR="006A4571" w:rsidRPr="00026686" w:rsidRDefault="006A4571" w:rsidP="00026686">
            <w:pPr>
              <w:pStyle w:val="MDPI42tablebody"/>
              <w:spacing w:line="240" w:lineRule="atLeast"/>
            </w:pPr>
          </w:p>
        </w:tc>
        <w:tc>
          <w:tcPr>
            <w:tcW w:w="1783" w:type="dxa"/>
            <w:tcBorders>
              <w:top w:val="single" w:sz="4" w:space="0" w:color="auto"/>
              <w:bottom w:val="nil"/>
            </w:tcBorders>
            <w:shd w:val="clear" w:color="auto" w:fill="auto"/>
            <w:vAlign w:val="center"/>
          </w:tcPr>
          <w:p w14:paraId="0CB8F294" w14:textId="77777777" w:rsidR="006A4571" w:rsidRPr="00026686" w:rsidRDefault="006A4571" w:rsidP="00026686">
            <w:pPr>
              <w:pStyle w:val="MDPI42tablebody"/>
              <w:spacing w:line="240" w:lineRule="atLeast"/>
            </w:pPr>
          </w:p>
        </w:tc>
        <w:tc>
          <w:tcPr>
            <w:tcW w:w="925" w:type="dxa"/>
            <w:tcBorders>
              <w:top w:val="single" w:sz="4" w:space="0" w:color="auto"/>
              <w:bottom w:val="nil"/>
            </w:tcBorders>
            <w:vAlign w:val="center"/>
          </w:tcPr>
          <w:p w14:paraId="2E3ECAF1" w14:textId="77777777" w:rsidR="006A4571" w:rsidRPr="00026686" w:rsidRDefault="006A4571" w:rsidP="00026686">
            <w:pPr>
              <w:pStyle w:val="MDPI42tablebody"/>
              <w:spacing w:line="240" w:lineRule="atLeast"/>
            </w:pPr>
          </w:p>
        </w:tc>
      </w:tr>
      <w:tr w:rsidR="00CC2578" w:rsidRPr="00026686" w14:paraId="16D263CE" w14:textId="77777777" w:rsidTr="0019092F">
        <w:trPr>
          <w:trHeight w:val="410"/>
          <w:jc w:val="center"/>
        </w:trPr>
        <w:tc>
          <w:tcPr>
            <w:tcW w:w="2430" w:type="dxa"/>
            <w:tcBorders>
              <w:top w:val="nil"/>
              <w:bottom w:val="nil"/>
            </w:tcBorders>
            <w:shd w:val="clear" w:color="auto" w:fill="auto"/>
            <w:vAlign w:val="center"/>
          </w:tcPr>
          <w:p w14:paraId="6C59617D" w14:textId="51A056AA" w:rsidR="00CC2578" w:rsidRPr="00026686" w:rsidRDefault="00CC2578" w:rsidP="00026686">
            <w:pPr>
              <w:pStyle w:val="MDPI42tablebody"/>
              <w:spacing w:line="240" w:lineRule="atLeast"/>
              <w:rPr>
                <w:i/>
              </w:rPr>
            </w:pPr>
            <w:proofErr w:type="spellStart"/>
            <w:r w:rsidRPr="00026686">
              <w:rPr>
                <w:i/>
              </w:rPr>
              <w:t>Autographa</w:t>
            </w:r>
            <w:proofErr w:type="spellEnd"/>
            <w:r w:rsidRPr="00026686">
              <w:rPr>
                <w:i/>
              </w:rPr>
              <w:t xml:space="preserve"> gamma</w:t>
            </w:r>
            <w:r w:rsidR="003108E5">
              <w:rPr>
                <w:i/>
              </w:rPr>
              <w:t xml:space="preserve"> </w:t>
            </w:r>
            <w:r w:rsidR="00832266">
              <w:rPr>
                <w:iCs/>
              </w:rPr>
              <w:fldChar w:fldCharType="begin"/>
            </w:r>
            <w:r w:rsidR="00832266">
              <w:rPr>
                <w:iCs/>
              </w:rPr>
              <w:instrText xml:space="preserve"> ADDIN EN.CITE &lt;EndNote&gt;&lt;Cite&gt;&lt;Author&gt;Chapman&lt;/Author&gt;&lt;Year&gt;2008&lt;/Year&gt;&lt;RecNum&gt;297&lt;/RecNum&gt;&lt;DisplayText&gt;&lt;style size="10"&gt;[44]&lt;/style&gt;&lt;/DisplayText&gt;&lt;record&gt;&lt;rec-number&gt;297&lt;/rec-number&gt;&lt;foreign-keys&gt;&lt;key app="EN" db-id="ds2tzdzxz29eeqexrd3vafxjzwfdvtet5992" timestamp="1496976744"&gt;297&lt;/key&gt;&lt;key app="ENWeb" db-id=""&gt;0&lt;/key&gt;&lt;/foreign-keys&gt;&lt;ref-type name="Journal Article"&gt;17&lt;/ref-type&gt;&lt;contributors&gt;&lt;authors&gt;&lt;author&gt;Chapman, J. W.&lt;/author&gt;&lt;author&gt;Reynolds, D. R.&lt;/author&gt;&lt;author&gt;Mouritsen, H.&lt;/author&gt;&lt;author&gt;Hill, J. K.&lt;/author&gt;&lt;author&gt;Riley, J. R.&lt;/author&gt;&lt;author&gt;Sivell, D.&lt;/author&gt;&lt;author&gt;Smith, A. D.&lt;/author&gt;&lt;author&gt;Woiwod, I. P.&lt;/author&gt;&lt;/authors&gt;&lt;/contributors&gt;&lt;auth-address&gt;Plant and Invertebrate Ecology Department, Rothamsted Research, Harpenden, Hertfordshire, AL5 2JQ, United Kingdom. jason.chapman@bbsrc.ac.uk&lt;/auth-address&gt;&lt;titles&gt;&lt;title&gt;Wind selection and drift compensation optimize migratory pathways in a high-flying moth&lt;/title&gt;&lt;secondary-title&gt;Curr Biol&lt;/secondary-title&gt;&lt;alt-title&gt;Current biology : CB&lt;/alt-title&gt;&lt;/titles&gt;&lt;periodical&gt;&lt;full-title&gt;Curr Biol&lt;/full-title&gt;&lt;abbr-1&gt;Current biology : CB&lt;/abbr-1&gt;&lt;/periodical&gt;&lt;alt-periodical&gt;&lt;full-title&gt;Curr Biol&lt;/full-title&gt;&lt;abbr-1&gt;Current biology : CB&lt;/abbr-1&gt;&lt;/alt-periodical&gt;&lt;pages&gt;514-8&lt;/pages&gt;&lt;volume&gt;18&lt;/volume&gt;&lt;number&gt;7&lt;/number&gt;&lt;keywords&gt;&lt;keyword&gt;Animal Migration/*physiology&lt;/keyword&gt;&lt;keyword&gt;Animals&lt;/keyword&gt;&lt;keyword&gt;Flight, Animal/*physiology&lt;/keyword&gt;&lt;keyword&gt;Moths/*physiology&lt;/keyword&gt;&lt;keyword&gt;*Wind&lt;/keyword&gt;&lt;/keywords&gt;&lt;dates&gt;&lt;year&gt;2008&lt;/year&gt;&lt;pub-dates&gt;&lt;date&gt;Apr 8&lt;/date&gt;&lt;/pub-dates&gt;&lt;/dates&gt;&lt;isbn&gt;0960-9822 (Print)&amp;#xD;0960-9822 (Linking)&lt;/isbn&gt;&lt;accession-num&gt;18394893&lt;/accession-num&gt;&lt;urls&gt;&lt;related-urls&gt;&lt;url&gt;http://www.ncbi.nlm.nih.gov/pubmed/18394893&lt;/url&gt;&lt;/related-urls&gt;&lt;/urls&gt;&lt;electronic-resource-num&gt;10.1016/j.cub.2008.02.080&lt;/electronic-resource-num&gt;&lt;/record&gt;&lt;/Cite&gt;&lt;/EndNote&gt;</w:instrText>
            </w:r>
            <w:r w:rsidR="00832266">
              <w:rPr>
                <w:iCs/>
              </w:rPr>
              <w:fldChar w:fldCharType="separate"/>
            </w:r>
            <w:r w:rsidR="00832266">
              <w:rPr>
                <w:iCs/>
                <w:noProof/>
              </w:rPr>
              <w:t>[44]</w:t>
            </w:r>
            <w:r w:rsidR="00832266">
              <w:rPr>
                <w:iCs/>
              </w:rPr>
              <w:fldChar w:fldCharType="end"/>
            </w:r>
          </w:p>
        </w:tc>
        <w:tc>
          <w:tcPr>
            <w:tcW w:w="728" w:type="dxa"/>
            <w:tcBorders>
              <w:top w:val="nil"/>
              <w:bottom w:val="nil"/>
            </w:tcBorders>
            <w:shd w:val="clear" w:color="auto" w:fill="auto"/>
            <w:vAlign w:val="center"/>
          </w:tcPr>
          <w:p w14:paraId="3BFDDB9E" w14:textId="41225090" w:rsidR="00CC2578" w:rsidRPr="00026686" w:rsidRDefault="00CC2578" w:rsidP="00026686">
            <w:pPr>
              <w:pStyle w:val="MDPI42tablebody"/>
              <w:spacing w:line="240" w:lineRule="atLeast"/>
            </w:pPr>
            <w:r w:rsidRPr="00026686">
              <w:t>11</w:t>
            </w:r>
          </w:p>
        </w:tc>
        <w:tc>
          <w:tcPr>
            <w:tcW w:w="1128" w:type="dxa"/>
            <w:tcBorders>
              <w:top w:val="nil"/>
              <w:bottom w:val="nil"/>
            </w:tcBorders>
            <w:shd w:val="clear" w:color="auto" w:fill="auto"/>
            <w:vAlign w:val="center"/>
          </w:tcPr>
          <w:p w14:paraId="14DF02C2" w14:textId="65FCC05D" w:rsidR="00CC2578" w:rsidRPr="00026686" w:rsidRDefault="00CC2578" w:rsidP="00026686">
            <w:pPr>
              <w:pStyle w:val="MDPI42tablebody"/>
              <w:spacing w:line="240" w:lineRule="atLeast"/>
            </w:pPr>
            <w:r w:rsidRPr="00026686">
              <w:t>146</w:t>
            </w:r>
          </w:p>
        </w:tc>
        <w:tc>
          <w:tcPr>
            <w:tcW w:w="903" w:type="dxa"/>
            <w:tcBorders>
              <w:top w:val="nil"/>
              <w:bottom w:val="nil"/>
            </w:tcBorders>
            <w:shd w:val="clear" w:color="auto" w:fill="auto"/>
            <w:vAlign w:val="center"/>
          </w:tcPr>
          <w:p w14:paraId="4A799575" w14:textId="5B348C07" w:rsidR="00CC2578" w:rsidRPr="00026686" w:rsidRDefault="00CC2578" w:rsidP="00026686">
            <w:pPr>
              <w:pStyle w:val="MDPI42tablebody"/>
              <w:spacing w:line="240" w:lineRule="atLeast"/>
            </w:pPr>
            <w:r w:rsidRPr="00026686">
              <w:t>35</w:t>
            </w:r>
          </w:p>
        </w:tc>
        <w:tc>
          <w:tcPr>
            <w:tcW w:w="1783" w:type="dxa"/>
            <w:tcBorders>
              <w:top w:val="nil"/>
              <w:bottom w:val="nil"/>
            </w:tcBorders>
            <w:shd w:val="clear" w:color="auto" w:fill="auto"/>
            <w:vAlign w:val="center"/>
          </w:tcPr>
          <w:p w14:paraId="5EADDE12" w14:textId="46EF8A3B" w:rsidR="00CC2578" w:rsidRPr="00026686" w:rsidRDefault="00CC2578" w:rsidP="00026686">
            <w:pPr>
              <w:pStyle w:val="MDPI42tablebody"/>
              <w:spacing w:line="240" w:lineRule="atLeast"/>
            </w:pPr>
            <w:r w:rsidRPr="00026686">
              <w:t>111</w:t>
            </w:r>
            <w:r w:rsidR="00773262">
              <w:t>−</w:t>
            </w:r>
            <w:r w:rsidRPr="00026686">
              <w:t>181</w:t>
            </w:r>
          </w:p>
        </w:tc>
        <w:tc>
          <w:tcPr>
            <w:tcW w:w="925" w:type="dxa"/>
            <w:tcBorders>
              <w:top w:val="nil"/>
              <w:bottom w:val="nil"/>
            </w:tcBorders>
            <w:vAlign w:val="center"/>
          </w:tcPr>
          <w:p w14:paraId="4F2D458F" w14:textId="77777777" w:rsidR="00CC2578" w:rsidRPr="00026686" w:rsidRDefault="00CC2578" w:rsidP="00026686">
            <w:pPr>
              <w:pStyle w:val="MDPI42tablebody"/>
              <w:spacing w:line="240" w:lineRule="atLeast"/>
            </w:pPr>
          </w:p>
        </w:tc>
      </w:tr>
      <w:tr w:rsidR="00CC2578" w:rsidRPr="00026686" w14:paraId="14D0FFBF" w14:textId="77777777" w:rsidTr="00BD68FD">
        <w:trPr>
          <w:trHeight w:val="410"/>
          <w:jc w:val="center"/>
        </w:trPr>
        <w:tc>
          <w:tcPr>
            <w:tcW w:w="2430" w:type="dxa"/>
            <w:tcBorders>
              <w:top w:val="nil"/>
              <w:bottom w:val="nil"/>
            </w:tcBorders>
            <w:shd w:val="clear" w:color="auto" w:fill="auto"/>
            <w:vAlign w:val="center"/>
          </w:tcPr>
          <w:p w14:paraId="204B9C0C" w14:textId="43C8A63F" w:rsidR="00CC2578" w:rsidRPr="00026686" w:rsidRDefault="00CC2578" w:rsidP="00026686">
            <w:pPr>
              <w:pStyle w:val="MDPI42tablebody"/>
              <w:spacing w:line="240" w:lineRule="atLeast"/>
              <w:rPr>
                <w:rFonts w:eastAsia="SimSun"/>
                <w:i/>
                <w:color w:val="auto"/>
                <w:lang w:eastAsia="zh-CN"/>
              </w:rPr>
            </w:pPr>
            <w:r w:rsidRPr="00026686">
              <w:rPr>
                <w:rFonts w:eastAsia="SimSun"/>
                <w:i/>
                <w:color w:val="auto"/>
                <w:lang w:eastAsia="zh-CN"/>
              </w:rPr>
              <w:t xml:space="preserve">Noctua </w:t>
            </w:r>
            <w:proofErr w:type="spellStart"/>
            <w:r w:rsidRPr="00026686">
              <w:rPr>
                <w:rFonts w:eastAsia="SimSun"/>
                <w:i/>
                <w:color w:val="auto"/>
                <w:lang w:eastAsia="zh-CN"/>
              </w:rPr>
              <w:t>pronuba</w:t>
            </w:r>
            <w:proofErr w:type="spellEnd"/>
            <w:r w:rsidR="009667E8" w:rsidRPr="00026686">
              <w:rPr>
                <w:rFonts w:eastAsia="SimSun"/>
                <w:i/>
                <w:color w:val="auto"/>
                <w:lang w:eastAsia="zh-CN"/>
              </w:rPr>
              <w:t xml:space="preserve"> </w:t>
            </w:r>
            <w:r w:rsidR="002E0EA8">
              <w:rPr>
                <w:iCs/>
              </w:rPr>
              <w:fldChar w:fldCharType="begin"/>
            </w:r>
            <w:r w:rsidR="002E0EA8">
              <w:rPr>
                <w:iCs/>
              </w:rPr>
              <w:instrText xml:space="preserve"> ADDIN EN.CITE &lt;EndNote&gt;&lt;Cite&gt;&lt;Author&gt;Chapman&lt;/Author&gt;&lt;Year&gt;2010&lt;/Year&gt;&lt;RecNum&gt;298&lt;/RecNum&gt;&lt;DisplayText&gt;&lt;style size="10"&gt;[15]&lt;/style&gt;&lt;/DisplayText&gt;&lt;record&gt;&lt;rec-number&gt;298&lt;/rec-number&gt;&lt;foreign-keys&gt;&lt;key app="EN" db-id="ds2tzdzxz29eeqexrd3vafxjzwfdvtet5992" timestamp="1496976748"&gt;298&lt;/key&gt;&lt;key app="ENWeb" db-id=""&gt;0&lt;/key&gt;&lt;/foreign-keys&gt;&lt;ref-type name="Journal Article"&gt;17&lt;/ref-type&gt;&lt;contributors&gt;&lt;authors&gt;&lt;author&gt;Chapman, J. W.&lt;/author&gt;&lt;author&gt;Nesbit, R. L.&lt;/author&gt;&lt;author&gt;Burgin, L. E.&lt;/author&gt;&lt;author&gt;Reynolds, D. R.&lt;/author&gt;&lt;author&gt;Smith, A. D.&lt;/author&gt;&lt;author&gt;Middleton, D. R.&lt;/author&gt;&lt;author&gt;Hill, J. K.&lt;/author&gt;&lt;/authors&gt;&lt;/contributors&gt;&lt;auth-address&gt;Plant and Invertebrate Ecology Department, Rothamsted Research, Harpenden, Hertfordshire AL5 2JQ, UK. jason.chapman@bbsrc.ac.uk&lt;/auth-address&gt;&lt;titles&gt;&lt;title&gt;Flight orientation behaviors promote optimal migration trajectories in high-flying insects&lt;/title&gt;&lt;secondary-title&gt;Science&lt;/secondary-title&gt;&lt;alt-title&gt;Science&lt;/alt-title&gt;&lt;/titles&gt;&lt;periodical&gt;&lt;full-title&gt;Science&lt;/full-title&gt;&lt;/periodical&gt;&lt;alt-periodical&gt;&lt;full-title&gt;Science&lt;/full-title&gt;&lt;/alt-periodical&gt;&lt;pages&gt;682-5&lt;/pages&gt;&lt;volume&gt;327&lt;/volume&gt;&lt;number&gt;5966&lt;/number&gt;&lt;keywords&gt;&lt;keyword&gt;Altitude&lt;/keyword&gt;&lt;keyword&gt;*Animal Migration&lt;/keyword&gt;&lt;keyword&gt;Animals&lt;/keyword&gt;&lt;keyword&gt;Butterflies/*physiology&lt;/keyword&gt;&lt;keyword&gt;Computer Simulation&lt;/keyword&gt;&lt;keyword&gt;*Flight, Animal&lt;/keyword&gt;&lt;keyword&gt;Moths/*physiology&lt;/keyword&gt;&lt;keyword&gt;Orientation&lt;/keyword&gt;&lt;keyword&gt;Radar&lt;/keyword&gt;&lt;keyword&gt;Seasons&lt;/keyword&gt;&lt;keyword&gt;*Wind&lt;/keyword&gt;&lt;/keywords&gt;&lt;dates&gt;&lt;year&gt;2010&lt;/year&gt;&lt;pub-dates&gt;&lt;date&gt;Feb 5&lt;/date&gt;&lt;/pub-dates&gt;&lt;/dates&gt;&lt;isbn&gt;1095-9203 (Electronic)&amp;#xD;0036-8075 (Linking)&lt;/isbn&gt;&lt;accession-num&gt;20133570&lt;/accession-num&gt;&lt;urls&gt;&lt;related-urls&gt;&lt;url&gt;http://www.ncbi.nlm.nih.gov/pubmed/20133570&lt;/url&gt;&lt;/related-urls&gt;&lt;/urls&gt;&lt;electronic-resource-num&gt;10.1126/science.1182990&lt;/electronic-resource-num&gt;&lt;/record&gt;&lt;/Cite&gt;&lt;/EndNote&gt;</w:instrText>
            </w:r>
            <w:r w:rsidR="002E0EA8">
              <w:rPr>
                <w:iCs/>
              </w:rPr>
              <w:fldChar w:fldCharType="separate"/>
            </w:r>
            <w:r w:rsidR="002E0EA8">
              <w:rPr>
                <w:iCs/>
                <w:noProof/>
              </w:rPr>
              <w:t>[15]</w:t>
            </w:r>
            <w:r w:rsidR="002E0EA8">
              <w:rPr>
                <w:iCs/>
              </w:rPr>
              <w:fldChar w:fldCharType="end"/>
            </w:r>
          </w:p>
        </w:tc>
        <w:tc>
          <w:tcPr>
            <w:tcW w:w="728" w:type="dxa"/>
            <w:tcBorders>
              <w:top w:val="nil"/>
              <w:bottom w:val="nil"/>
            </w:tcBorders>
            <w:shd w:val="clear" w:color="auto" w:fill="auto"/>
            <w:vAlign w:val="center"/>
          </w:tcPr>
          <w:p w14:paraId="0FAE3368" w14:textId="77777777" w:rsidR="00CC2578" w:rsidRPr="00026686" w:rsidRDefault="00CC2578" w:rsidP="00026686">
            <w:pPr>
              <w:pStyle w:val="MDPI42tablebody"/>
              <w:spacing w:line="240" w:lineRule="atLeast"/>
            </w:pPr>
            <w:r w:rsidRPr="00026686">
              <w:t>33</w:t>
            </w:r>
          </w:p>
        </w:tc>
        <w:tc>
          <w:tcPr>
            <w:tcW w:w="1128" w:type="dxa"/>
            <w:tcBorders>
              <w:top w:val="nil"/>
              <w:bottom w:val="nil"/>
            </w:tcBorders>
            <w:shd w:val="clear" w:color="auto" w:fill="auto"/>
            <w:vAlign w:val="center"/>
          </w:tcPr>
          <w:p w14:paraId="28F6D55B" w14:textId="77777777" w:rsidR="00CC2578" w:rsidRPr="00026686" w:rsidRDefault="00CC2578" w:rsidP="00026686">
            <w:pPr>
              <w:pStyle w:val="MDPI42tablebody"/>
              <w:spacing w:line="240" w:lineRule="atLeast"/>
            </w:pPr>
            <w:r w:rsidRPr="00026686">
              <w:t>344</w:t>
            </w:r>
          </w:p>
        </w:tc>
        <w:tc>
          <w:tcPr>
            <w:tcW w:w="903" w:type="dxa"/>
            <w:tcBorders>
              <w:top w:val="nil"/>
              <w:bottom w:val="nil"/>
            </w:tcBorders>
            <w:shd w:val="clear" w:color="auto" w:fill="auto"/>
            <w:vAlign w:val="center"/>
          </w:tcPr>
          <w:p w14:paraId="2063BCDB" w14:textId="77777777" w:rsidR="00CC2578" w:rsidRPr="00026686" w:rsidRDefault="00CC2578" w:rsidP="00026686">
            <w:pPr>
              <w:pStyle w:val="MDPI42tablebody"/>
              <w:spacing w:line="240" w:lineRule="atLeast"/>
            </w:pPr>
            <w:r w:rsidRPr="00026686">
              <w:t>66</w:t>
            </w:r>
          </w:p>
        </w:tc>
        <w:tc>
          <w:tcPr>
            <w:tcW w:w="1783" w:type="dxa"/>
            <w:tcBorders>
              <w:top w:val="nil"/>
              <w:bottom w:val="nil"/>
            </w:tcBorders>
            <w:shd w:val="clear" w:color="auto" w:fill="auto"/>
            <w:vAlign w:val="center"/>
          </w:tcPr>
          <w:p w14:paraId="145E2AAE" w14:textId="6E96C0FD" w:rsidR="00CC2578" w:rsidRPr="00026686" w:rsidRDefault="00CC2578" w:rsidP="00026686">
            <w:pPr>
              <w:pStyle w:val="MDPI42tablebody"/>
              <w:spacing w:line="240" w:lineRule="atLeast"/>
            </w:pPr>
            <w:r w:rsidRPr="00026686">
              <w:t>300</w:t>
            </w:r>
            <w:r w:rsidR="00773262">
              <w:t>−</w:t>
            </w:r>
            <w:r w:rsidRPr="00026686">
              <w:t>500</w:t>
            </w:r>
          </w:p>
        </w:tc>
        <w:tc>
          <w:tcPr>
            <w:tcW w:w="925" w:type="dxa"/>
            <w:tcBorders>
              <w:top w:val="nil"/>
              <w:bottom w:val="nil"/>
            </w:tcBorders>
            <w:vAlign w:val="center"/>
          </w:tcPr>
          <w:p w14:paraId="7B9817AB" w14:textId="77777777" w:rsidR="00CC2578" w:rsidRPr="00026686" w:rsidRDefault="00CC2578" w:rsidP="00026686">
            <w:pPr>
              <w:pStyle w:val="MDPI42tablebody"/>
              <w:spacing w:line="240" w:lineRule="atLeast"/>
            </w:pPr>
          </w:p>
        </w:tc>
      </w:tr>
      <w:tr w:rsidR="006A4571" w:rsidRPr="00026686" w14:paraId="7599E42F" w14:textId="77777777" w:rsidTr="00BD68FD">
        <w:trPr>
          <w:trHeight w:val="410"/>
          <w:jc w:val="center"/>
        </w:trPr>
        <w:tc>
          <w:tcPr>
            <w:tcW w:w="2430" w:type="dxa"/>
            <w:tcBorders>
              <w:top w:val="nil"/>
              <w:bottom w:val="nil"/>
            </w:tcBorders>
            <w:shd w:val="clear" w:color="auto" w:fill="auto"/>
            <w:vAlign w:val="center"/>
          </w:tcPr>
          <w:p w14:paraId="2013C771" w14:textId="793815C1" w:rsidR="006A4571" w:rsidRPr="00026686" w:rsidRDefault="006A4571" w:rsidP="00026686">
            <w:pPr>
              <w:pStyle w:val="MDPI42tablebody"/>
              <w:spacing w:line="240" w:lineRule="atLeast"/>
              <w:rPr>
                <w:rFonts w:eastAsia="SimSun"/>
                <w:i/>
                <w:color w:val="auto"/>
                <w:szCs w:val="24"/>
                <w:lang w:eastAsia="zh-CN"/>
              </w:rPr>
            </w:pPr>
            <w:proofErr w:type="spellStart"/>
            <w:r w:rsidRPr="00026686">
              <w:rPr>
                <w:rFonts w:eastAsia="SimSun"/>
                <w:color w:val="auto"/>
                <w:szCs w:val="24"/>
                <w:lang w:eastAsia="zh-CN"/>
              </w:rPr>
              <w:t>Sphingid</w:t>
            </w:r>
            <w:proofErr w:type="spellEnd"/>
            <w:r w:rsidRPr="00026686">
              <w:rPr>
                <w:rFonts w:eastAsia="SimSun"/>
                <w:color w:val="auto"/>
                <w:szCs w:val="24"/>
                <w:lang w:eastAsia="zh-CN"/>
              </w:rPr>
              <w:t xml:space="preserve"> moths</w:t>
            </w:r>
          </w:p>
        </w:tc>
        <w:tc>
          <w:tcPr>
            <w:tcW w:w="728" w:type="dxa"/>
            <w:tcBorders>
              <w:top w:val="nil"/>
              <w:bottom w:val="nil"/>
            </w:tcBorders>
            <w:shd w:val="clear" w:color="auto" w:fill="auto"/>
            <w:vAlign w:val="center"/>
          </w:tcPr>
          <w:p w14:paraId="31D6FEFC" w14:textId="77777777" w:rsidR="006A4571" w:rsidRPr="00026686" w:rsidRDefault="006A4571" w:rsidP="00026686">
            <w:pPr>
              <w:pStyle w:val="MDPI42tablebody"/>
              <w:spacing w:line="240" w:lineRule="atLeast"/>
            </w:pPr>
          </w:p>
        </w:tc>
        <w:tc>
          <w:tcPr>
            <w:tcW w:w="1128" w:type="dxa"/>
            <w:tcBorders>
              <w:top w:val="nil"/>
              <w:bottom w:val="nil"/>
            </w:tcBorders>
            <w:shd w:val="clear" w:color="auto" w:fill="auto"/>
            <w:vAlign w:val="center"/>
          </w:tcPr>
          <w:p w14:paraId="2000E796" w14:textId="77777777" w:rsidR="006A4571" w:rsidRPr="00026686" w:rsidRDefault="006A4571" w:rsidP="00026686">
            <w:pPr>
              <w:pStyle w:val="MDPI42tablebody"/>
              <w:spacing w:line="240" w:lineRule="atLeast"/>
            </w:pPr>
          </w:p>
        </w:tc>
        <w:tc>
          <w:tcPr>
            <w:tcW w:w="903" w:type="dxa"/>
            <w:tcBorders>
              <w:top w:val="nil"/>
              <w:bottom w:val="nil"/>
            </w:tcBorders>
            <w:shd w:val="clear" w:color="auto" w:fill="auto"/>
            <w:vAlign w:val="center"/>
          </w:tcPr>
          <w:p w14:paraId="5DC11765" w14:textId="77777777" w:rsidR="006A4571" w:rsidRPr="00026686" w:rsidRDefault="006A4571" w:rsidP="00026686">
            <w:pPr>
              <w:pStyle w:val="MDPI42tablebody"/>
              <w:spacing w:line="240" w:lineRule="atLeast"/>
            </w:pPr>
          </w:p>
        </w:tc>
        <w:tc>
          <w:tcPr>
            <w:tcW w:w="1783" w:type="dxa"/>
            <w:tcBorders>
              <w:top w:val="nil"/>
            </w:tcBorders>
            <w:shd w:val="clear" w:color="auto" w:fill="auto"/>
            <w:vAlign w:val="center"/>
          </w:tcPr>
          <w:p w14:paraId="53AB567B" w14:textId="77777777" w:rsidR="006A4571" w:rsidRPr="00026686" w:rsidRDefault="006A4571" w:rsidP="00026686">
            <w:pPr>
              <w:pStyle w:val="MDPI42tablebody"/>
              <w:spacing w:line="240" w:lineRule="atLeast"/>
            </w:pPr>
          </w:p>
        </w:tc>
        <w:tc>
          <w:tcPr>
            <w:tcW w:w="925" w:type="dxa"/>
            <w:tcBorders>
              <w:top w:val="nil"/>
              <w:bottom w:val="nil"/>
            </w:tcBorders>
            <w:vAlign w:val="center"/>
          </w:tcPr>
          <w:p w14:paraId="6F218FE3" w14:textId="77777777" w:rsidR="006A4571" w:rsidRPr="00026686" w:rsidRDefault="006A4571" w:rsidP="00026686">
            <w:pPr>
              <w:pStyle w:val="MDPI42tablebody"/>
              <w:spacing w:line="240" w:lineRule="atLeast"/>
            </w:pPr>
          </w:p>
        </w:tc>
      </w:tr>
      <w:tr w:rsidR="00CC2578" w:rsidRPr="00026686" w14:paraId="79EA2B8A" w14:textId="77777777" w:rsidTr="00BD68FD">
        <w:trPr>
          <w:trHeight w:val="410"/>
          <w:jc w:val="center"/>
        </w:trPr>
        <w:tc>
          <w:tcPr>
            <w:tcW w:w="2430" w:type="dxa"/>
            <w:tcBorders>
              <w:top w:val="nil"/>
              <w:bottom w:val="nil"/>
            </w:tcBorders>
            <w:shd w:val="clear" w:color="auto" w:fill="auto"/>
            <w:vAlign w:val="center"/>
          </w:tcPr>
          <w:p w14:paraId="30F00958" w14:textId="039EA757" w:rsidR="00CC2578" w:rsidRPr="00026686" w:rsidRDefault="00CC2578" w:rsidP="00026686">
            <w:pPr>
              <w:pStyle w:val="MDPI42tablebody"/>
              <w:spacing w:line="240" w:lineRule="atLeast"/>
              <w:rPr>
                <w:i/>
              </w:rPr>
            </w:pPr>
            <w:proofErr w:type="spellStart"/>
            <w:r w:rsidRPr="00026686">
              <w:rPr>
                <w:rFonts w:eastAsia="SimSun"/>
                <w:i/>
                <w:color w:val="auto"/>
                <w:szCs w:val="24"/>
                <w:lang w:eastAsia="zh-CN"/>
              </w:rPr>
              <w:t>Agrius</w:t>
            </w:r>
            <w:proofErr w:type="spellEnd"/>
            <w:r w:rsidRPr="00026686">
              <w:rPr>
                <w:rFonts w:eastAsia="SimSun"/>
                <w:i/>
                <w:color w:val="auto"/>
                <w:szCs w:val="24"/>
                <w:lang w:eastAsia="zh-CN"/>
              </w:rPr>
              <w:t xml:space="preserve"> convolvuli</w:t>
            </w:r>
            <w:r w:rsidR="009667E8" w:rsidRPr="00026686">
              <w:rPr>
                <w:rFonts w:eastAsia="SimSun"/>
                <w:i/>
                <w:color w:val="auto"/>
                <w:szCs w:val="24"/>
                <w:lang w:eastAsia="zh-CN"/>
              </w:rPr>
              <w:t xml:space="preserve"> </w:t>
            </w:r>
            <w:r w:rsidR="0076397D">
              <w:rPr>
                <w:iCs/>
              </w:rPr>
              <w:fldChar w:fldCharType="begin"/>
            </w:r>
            <w:r w:rsidR="0076397D">
              <w:rPr>
                <w:iCs/>
              </w:rPr>
              <w:instrText xml:space="preserve"> ADDIN EN.CITE &lt;EndNote&gt;&lt;Cite&gt;&lt;Author&gt;Chapman&lt;/Author&gt;&lt;Year&gt;2010&lt;/Year&gt;&lt;RecNum&gt;298&lt;/RecNum&gt;&lt;DisplayText&gt;&lt;style size="10"&gt;[15]&lt;/style&gt;&lt;/DisplayText&gt;&lt;record&gt;&lt;rec-number&gt;298&lt;/rec-number&gt;&lt;foreign-keys&gt;&lt;key app="EN" db-id="ds2tzdzxz29eeqexrd3vafxjzwfdvtet5992" timestamp="1496976748"&gt;298&lt;/key&gt;&lt;key app="ENWeb" db-id=""&gt;0&lt;/key&gt;&lt;/foreign-keys&gt;&lt;ref-type name="Journal Article"&gt;17&lt;/ref-type&gt;&lt;contributors&gt;&lt;authors&gt;&lt;author&gt;Chapman, J. W.&lt;/author&gt;&lt;author&gt;Nesbit, R. L.&lt;/author&gt;&lt;author&gt;Burgin, L. E.&lt;/author&gt;&lt;author&gt;Reynolds, D. R.&lt;/author&gt;&lt;author&gt;Smith, A. D.&lt;/author&gt;&lt;author&gt;Middleton, D. R.&lt;/author&gt;&lt;author&gt;Hill, J. K.&lt;/author&gt;&lt;/authors&gt;&lt;/contributors&gt;&lt;auth-address&gt;Plant and Invertebrate Ecology Department, Rothamsted Research, Harpenden, Hertfordshire AL5 2JQ, UK. jason.chapman@bbsrc.ac.uk&lt;/auth-address&gt;&lt;titles&gt;&lt;title&gt;Flight orientation behaviors promote optimal migration trajectories in high-flying insects&lt;/title&gt;&lt;secondary-title&gt;Science&lt;/secondary-title&gt;&lt;alt-title&gt;Science&lt;/alt-title&gt;&lt;/titles&gt;&lt;periodical&gt;&lt;full-title&gt;Science&lt;/full-title&gt;&lt;/periodical&gt;&lt;alt-periodical&gt;&lt;full-title&gt;Science&lt;/full-title&gt;&lt;/alt-periodical&gt;&lt;pages&gt;682-5&lt;/pages&gt;&lt;volume&gt;327&lt;/volume&gt;&lt;number&gt;5966&lt;/number&gt;&lt;keywords&gt;&lt;keyword&gt;Altitude&lt;/keyword&gt;&lt;keyword&gt;*Animal Migration&lt;/keyword&gt;&lt;keyword&gt;Animals&lt;/keyword&gt;&lt;keyword&gt;Butterflies/*physiology&lt;/keyword&gt;&lt;keyword&gt;Computer Simulation&lt;/keyword&gt;&lt;keyword&gt;*Flight, Animal&lt;/keyword&gt;&lt;keyword&gt;Moths/*physiology&lt;/keyword&gt;&lt;keyword&gt;Orientation&lt;/keyword&gt;&lt;keyword&gt;Radar&lt;/keyword&gt;&lt;keyword&gt;Seasons&lt;/keyword&gt;&lt;keyword&gt;*Wind&lt;/keyword&gt;&lt;/keywords&gt;&lt;dates&gt;&lt;year&gt;2010&lt;/year&gt;&lt;pub-dates&gt;&lt;date&gt;Feb 5&lt;/date&gt;&lt;/pub-dates&gt;&lt;/dates&gt;&lt;isbn&gt;1095-9203 (Electronic)&amp;#xD;0036-8075 (Linking)&lt;/isbn&gt;&lt;accession-num&gt;20133570&lt;/accession-num&gt;&lt;urls&gt;&lt;related-urls&gt;&lt;url&gt;http://www.ncbi.nlm.nih.gov/pubmed/20133570&lt;/url&gt;&lt;/related-urls&gt;&lt;/urls&gt;&lt;electronic-resource-num&gt;10.1126/science.1182990&lt;/electronic-resource-num&gt;&lt;/record&gt;&lt;/Cite&gt;&lt;/EndNote&gt;</w:instrText>
            </w:r>
            <w:r w:rsidR="0076397D">
              <w:rPr>
                <w:iCs/>
              </w:rPr>
              <w:fldChar w:fldCharType="separate"/>
            </w:r>
            <w:r w:rsidR="0076397D">
              <w:rPr>
                <w:iCs/>
                <w:noProof/>
              </w:rPr>
              <w:t>[15]</w:t>
            </w:r>
            <w:r w:rsidR="0076397D">
              <w:rPr>
                <w:iCs/>
              </w:rPr>
              <w:fldChar w:fldCharType="end"/>
            </w:r>
          </w:p>
        </w:tc>
        <w:tc>
          <w:tcPr>
            <w:tcW w:w="728" w:type="dxa"/>
            <w:tcBorders>
              <w:top w:val="nil"/>
              <w:bottom w:val="nil"/>
            </w:tcBorders>
            <w:shd w:val="clear" w:color="auto" w:fill="auto"/>
            <w:vAlign w:val="center"/>
          </w:tcPr>
          <w:p w14:paraId="03A34F56" w14:textId="77777777" w:rsidR="00CC2578" w:rsidRPr="00026686" w:rsidRDefault="00CC2578" w:rsidP="00026686">
            <w:pPr>
              <w:pStyle w:val="MDPI42tablebody"/>
              <w:spacing w:line="240" w:lineRule="atLeast"/>
            </w:pPr>
            <w:r w:rsidRPr="00026686">
              <w:t>1</w:t>
            </w:r>
          </w:p>
        </w:tc>
        <w:tc>
          <w:tcPr>
            <w:tcW w:w="1128" w:type="dxa"/>
            <w:tcBorders>
              <w:top w:val="nil"/>
              <w:bottom w:val="nil"/>
            </w:tcBorders>
            <w:shd w:val="clear" w:color="auto" w:fill="auto"/>
            <w:vAlign w:val="center"/>
          </w:tcPr>
          <w:p w14:paraId="2B274BF8" w14:textId="77777777" w:rsidR="00CC2578" w:rsidRPr="00026686" w:rsidRDefault="00CC2578" w:rsidP="00026686">
            <w:pPr>
              <w:pStyle w:val="MDPI42tablebody"/>
              <w:spacing w:line="240" w:lineRule="atLeast"/>
            </w:pPr>
            <w:r w:rsidRPr="00026686">
              <w:t>1212</w:t>
            </w:r>
          </w:p>
        </w:tc>
        <w:tc>
          <w:tcPr>
            <w:tcW w:w="903" w:type="dxa"/>
            <w:tcBorders>
              <w:top w:val="nil"/>
              <w:bottom w:val="nil"/>
            </w:tcBorders>
            <w:shd w:val="clear" w:color="auto" w:fill="auto"/>
            <w:vAlign w:val="center"/>
          </w:tcPr>
          <w:p w14:paraId="1D9A25A3" w14:textId="77777777" w:rsidR="00CC2578" w:rsidRPr="00026686" w:rsidRDefault="00CC2578" w:rsidP="00026686">
            <w:pPr>
              <w:pStyle w:val="MDPI42tablebody"/>
              <w:spacing w:line="240" w:lineRule="atLeast"/>
            </w:pPr>
          </w:p>
        </w:tc>
        <w:tc>
          <w:tcPr>
            <w:tcW w:w="1783" w:type="dxa"/>
            <w:vMerge w:val="restart"/>
            <w:tcBorders>
              <w:top w:val="nil"/>
            </w:tcBorders>
            <w:shd w:val="clear" w:color="auto" w:fill="auto"/>
            <w:vAlign w:val="center"/>
          </w:tcPr>
          <w:p w14:paraId="2522D247" w14:textId="287695A9" w:rsidR="00CC2578" w:rsidRPr="00026686" w:rsidRDefault="00CC2578" w:rsidP="00026686">
            <w:pPr>
              <w:pStyle w:val="MDPI42tablebody"/>
              <w:spacing w:line="240" w:lineRule="atLeast"/>
            </w:pPr>
            <w:r w:rsidRPr="00026686">
              <w:t>600</w:t>
            </w:r>
            <w:r w:rsidR="00773262">
              <w:t>−</w:t>
            </w:r>
            <w:r w:rsidRPr="00026686">
              <w:t>1500</w:t>
            </w:r>
            <w:r w:rsidR="00A265AF" w:rsidRPr="00026686">
              <w:rPr>
                <w:vertAlign w:val="superscript"/>
              </w:rPr>
              <w:t>1</w:t>
            </w:r>
          </w:p>
        </w:tc>
        <w:tc>
          <w:tcPr>
            <w:tcW w:w="925" w:type="dxa"/>
            <w:tcBorders>
              <w:top w:val="nil"/>
              <w:bottom w:val="nil"/>
            </w:tcBorders>
            <w:vAlign w:val="center"/>
          </w:tcPr>
          <w:p w14:paraId="43E9C2FD" w14:textId="77777777" w:rsidR="00CC2578" w:rsidRPr="00026686" w:rsidRDefault="00CC2578" w:rsidP="00026686">
            <w:pPr>
              <w:pStyle w:val="MDPI42tablebody"/>
              <w:spacing w:line="240" w:lineRule="atLeast"/>
            </w:pPr>
          </w:p>
        </w:tc>
      </w:tr>
      <w:tr w:rsidR="00CC2578" w:rsidRPr="00026686" w14:paraId="546889A9" w14:textId="77777777" w:rsidTr="00BD68FD">
        <w:trPr>
          <w:trHeight w:val="410"/>
          <w:jc w:val="center"/>
        </w:trPr>
        <w:tc>
          <w:tcPr>
            <w:tcW w:w="2430" w:type="dxa"/>
            <w:tcBorders>
              <w:top w:val="nil"/>
              <w:bottom w:val="nil"/>
            </w:tcBorders>
            <w:shd w:val="clear" w:color="auto" w:fill="auto"/>
            <w:vAlign w:val="center"/>
          </w:tcPr>
          <w:p w14:paraId="27953FDA" w14:textId="4791A673" w:rsidR="00CC2578" w:rsidRPr="00026686" w:rsidRDefault="00CC2578" w:rsidP="00026686">
            <w:pPr>
              <w:pStyle w:val="MDPI42tablebody"/>
              <w:spacing w:line="240" w:lineRule="atLeast"/>
              <w:rPr>
                <w:rFonts w:eastAsia="SimSun"/>
                <w:i/>
                <w:color w:val="auto"/>
                <w:szCs w:val="24"/>
                <w:lang w:eastAsia="zh-CN"/>
              </w:rPr>
            </w:pPr>
            <w:r w:rsidRPr="00026686">
              <w:rPr>
                <w:rFonts w:eastAsia="SimSun"/>
                <w:i/>
                <w:color w:val="auto"/>
                <w:szCs w:val="24"/>
                <w:lang w:eastAsia="zh-CN"/>
              </w:rPr>
              <w:t xml:space="preserve">Sphinx </w:t>
            </w:r>
            <w:proofErr w:type="spellStart"/>
            <w:r w:rsidRPr="00026686">
              <w:rPr>
                <w:rFonts w:eastAsia="SimSun"/>
                <w:i/>
                <w:color w:val="auto"/>
                <w:szCs w:val="24"/>
                <w:lang w:eastAsia="zh-CN"/>
              </w:rPr>
              <w:t>igustri</w:t>
            </w:r>
            <w:proofErr w:type="spellEnd"/>
            <w:r w:rsidR="009667E8" w:rsidRPr="00026686">
              <w:rPr>
                <w:rFonts w:eastAsia="SimSun"/>
                <w:i/>
                <w:color w:val="auto"/>
                <w:szCs w:val="24"/>
                <w:lang w:eastAsia="zh-CN"/>
              </w:rPr>
              <w:t xml:space="preserve"> </w:t>
            </w:r>
            <w:r w:rsidR="00576326">
              <w:rPr>
                <w:iCs/>
              </w:rPr>
              <w:fldChar w:fldCharType="begin"/>
            </w:r>
            <w:r w:rsidR="00576326">
              <w:rPr>
                <w:iCs/>
              </w:rPr>
              <w:instrText xml:space="preserve"> ADDIN EN.CITE &lt;EndNote&gt;&lt;Cite&gt;&lt;Author&gt;Chapman&lt;/Author&gt;&lt;Year&gt;2010&lt;/Year&gt;&lt;RecNum&gt;298&lt;/RecNum&gt;&lt;DisplayText&gt;&lt;style size="10"&gt;[15]&lt;/style&gt;&lt;/DisplayText&gt;&lt;record&gt;&lt;rec-number&gt;298&lt;/rec-number&gt;&lt;foreign-keys&gt;&lt;key app="EN" db-id="ds2tzdzxz29eeqexrd3vafxjzwfdvtet5992" timestamp="1496976748"&gt;298&lt;/key&gt;&lt;key app="ENWeb" db-id=""&gt;0&lt;/key&gt;&lt;/foreign-keys&gt;&lt;ref-type name="Journal Article"&gt;17&lt;/ref-type&gt;&lt;contributors&gt;&lt;authors&gt;&lt;author&gt;Chapman, J. W.&lt;/author&gt;&lt;author&gt;Nesbit, R. L.&lt;/author&gt;&lt;author&gt;Burgin, L. E.&lt;/author&gt;&lt;author&gt;Reynolds, D. R.&lt;/author&gt;&lt;author&gt;Smith, A. D.&lt;/author&gt;&lt;author&gt;Middleton, D. R.&lt;/author&gt;&lt;author&gt;Hill, J. K.&lt;/author&gt;&lt;/authors&gt;&lt;/contributors&gt;&lt;auth-address&gt;Plant and Invertebrate Ecology Department, Rothamsted Research, Harpenden, Hertfordshire AL5 2JQ, UK. jason.chapman@bbsrc.ac.uk&lt;/auth-address&gt;&lt;titles&gt;&lt;title&gt;Flight orientation behaviors promote optimal migration trajectories in high-flying insects&lt;/title&gt;&lt;secondary-title&gt;Science&lt;/secondary-title&gt;&lt;alt-title&gt;Science&lt;/alt-title&gt;&lt;/titles&gt;&lt;periodical&gt;&lt;full-title&gt;Science&lt;/full-title&gt;&lt;/periodical&gt;&lt;alt-periodical&gt;&lt;full-title&gt;Science&lt;/full-title&gt;&lt;/alt-periodical&gt;&lt;pages&gt;682-5&lt;/pages&gt;&lt;volume&gt;327&lt;/volume&gt;&lt;number&gt;5966&lt;/number&gt;&lt;keywords&gt;&lt;keyword&gt;Altitude&lt;/keyword&gt;&lt;keyword&gt;*Animal Migration&lt;/keyword&gt;&lt;keyword&gt;Animals&lt;/keyword&gt;&lt;keyword&gt;Butterflies/*physiology&lt;/keyword&gt;&lt;keyword&gt;Computer Simulation&lt;/keyword&gt;&lt;keyword&gt;*Flight, Animal&lt;/keyword&gt;&lt;keyword&gt;Moths/*physiology&lt;/keyword&gt;&lt;keyword&gt;Orientation&lt;/keyword&gt;&lt;keyword&gt;Radar&lt;/keyword&gt;&lt;keyword&gt;Seasons&lt;/keyword&gt;&lt;keyword&gt;*Wind&lt;/keyword&gt;&lt;/keywords&gt;&lt;dates&gt;&lt;year&gt;2010&lt;/year&gt;&lt;pub-dates&gt;&lt;date&gt;Feb 5&lt;/date&gt;&lt;/pub-dates&gt;&lt;/dates&gt;&lt;isbn&gt;1095-9203 (Electronic)&amp;#xD;0036-8075 (Linking)&lt;/isbn&gt;&lt;accession-num&gt;20133570&lt;/accession-num&gt;&lt;urls&gt;&lt;related-urls&gt;&lt;url&gt;http://www.ncbi.nlm.nih.gov/pubmed/20133570&lt;/url&gt;&lt;/related-urls&gt;&lt;/urls&gt;&lt;electronic-resource-num&gt;10.1126/science.1182990&lt;/electronic-resource-num&gt;&lt;/record&gt;&lt;/Cite&gt;&lt;/EndNote&gt;</w:instrText>
            </w:r>
            <w:r w:rsidR="00576326">
              <w:rPr>
                <w:iCs/>
              </w:rPr>
              <w:fldChar w:fldCharType="separate"/>
            </w:r>
            <w:r w:rsidR="00576326">
              <w:rPr>
                <w:iCs/>
                <w:noProof/>
              </w:rPr>
              <w:t>[15]</w:t>
            </w:r>
            <w:r w:rsidR="00576326">
              <w:rPr>
                <w:iCs/>
              </w:rPr>
              <w:fldChar w:fldCharType="end"/>
            </w:r>
          </w:p>
        </w:tc>
        <w:tc>
          <w:tcPr>
            <w:tcW w:w="728" w:type="dxa"/>
            <w:tcBorders>
              <w:top w:val="nil"/>
              <w:bottom w:val="nil"/>
            </w:tcBorders>
            <w:shd w:val="clear" w:color="auto" w:fill="auto"/>
            <w:vAlign w:val="center"/>
          </w:tcPr>
          <w:p w14:paraId="23BF4545" w14:textId="77777777" w:rsidR="00CC2578" w:rsidRPr="00026686" w:rsidRDefault="00CC2578" w:rsidP="00026686">
            <w:pPr>
              <w:pStyle w:val="MDPI42tablebody"/>
              <w:spacing w:line="240" w:lineRule="atLeast"/>
            </w:pPr>
            <w:r w:rsidRPr="00026686">
              <w:t>7</w:t>
            </w:r>
          </w:p>
        </w:tc>
        <w:tc>
          <w:tcPr>
            <w:tcW w:w="1128" w:type="dxa"/>
            <w:tcBorders>
              <w:top w:val="nil"/>
              <w:bottom w:val="nil"/>
            </w:tcBorders>
            <w:shd w:val="clear" w:color="auto" w:fill="auto"/>
            <w:vAlign w:val="center"/>
          </w:tcPr>
          <w:p w14:paraId="7BD12EF2" w14:textId="77777777" w:rsidR="00CC2578" w:rsidRPr="00026686" w:rsidRDefault="00CC2578" w:rsidP="00026686">
            <w:pPr>
              <w:pStyle w:val="MDPI42tablebody"/>
              <w:spacing w:line="240" w:lineRule="atLeast"/>
            </w:pPr>
            <w:r w:rsidRPr="00026686">
              <w:rPr>
                <w:rFonts w:eastAsia="SimSun"/>
                <w:color w:val="auto"/>
                <w:szCs w:val="24"/>
                <w:lang w:eastAsia="zh-CN"/>
              </w:rPr>
              <w:t>1256</w:t>
            </w:r>
          </w:p>
        </w:tc>
        <w:tc>
          <w:tcPr>
            <w:tcW w:w="903" w:type="dxa"/>
            <w:tcBorders>
              <w:top w:val="nil"/>
              <w:bottom w:val="nil"/>
            </w:tcBorders>
            <w:shd w:val="clear" w:color="auto" w:fill="auto"/>
            <w:vAlign w:val="center"/>
          </w:tcPr>
          <w:p w14:paraId="2302F3AD" w14:textId="77777777" w:rsidR="00CC2578" w:rsidRPr="00026686" w:rsidRDefault="00CC2578" w:rsidP="00026686">
            <w:pPr>
              <w:pStyle w:val="MDPI42tablebody"/>
              <w:spacing w:line="240" w:lineRule="atLeast"/>
            </w:pPr>
            <w:r w:rsidRPr="00026686">
              <w:rPr>
                <w:rFonts w:eastAsia="SimSun"/>
                <w:color w:val="auto"/>
                <w:szCs w:val="24"/>
                <w:lang w:eastAsia="zh-CN"/>
              </w:rPr>
              <w:t>146</w:t>
            </w:r>
          </w:p>
        </w:tc>
        <w:tc>
          <w:tcPr>
            <w:tcW w:w="1783" w:type="dxa"/>
            <w:vMerge/>
            <w:shd w:val="clear" w:color="auto" w:fill="auto"/>
            <w:vAlign w:val="center"/>
          </w:tcPr>
          <w:p w14:paraId="2C9061B4" w14:textId="77777777" w:rsidR="00CC2578" w:rsidRPr="00026686" w:rsidRDefault="00CC2578" w:rsidP="00026686">
            <w:pPr>
              <w:pStyle w:val="MDPI42tablebody"/>
              <w:spacing w:line="240" w:lineRule="atLeast"/>
            </w:pPr>
          </w:p>
        </w:tc>
        <w:tc>
          <w:tcPr>
            <w:tcW w:w="925" w:type="dxa"/>
            <w:tcBorders>
              <w:top w:val="nil"/>
              <w:bottom w:val="nil"/>
            </w:tcBorders>
            <w:vAlign w:val="center"/>
          </w:tcPr>
          <w:p w14:paraId="3A0106A4" w14:textId="77777777" w:rsidR="00CC2578" w:rsidRPr="00026686" w:rsidRDefault="00CC2578" w:rsidP="00026686">
            <w:pPr>
              <w:pStyle w:val="MDPI42tablebody"/>
              <w:spacing w:line="240" w:lineRule="atLeast"/>
            </w:pPr>
          </w:p>
        </w:tc>
      </w:tr>
      <w:tr w:rsidR="00CC2578" w:rsidRPr="00026686" w14:paraId="36290CB5" w14:textId="77777777" w:rsidTr="00BD68FD">
        <w:trPr>
          <w:trHeight w:val="410"/>
          <w:jc w:val="center"/>
        </w:trPr>
        <w:tc>
          <w:tcPr>
            <w:tcW w:w="2430" w:type="dxa"/>
            <w:tcBorders>
              <w:top w:val="nil"/>
              <w:bottom w:val="nil"/>
            </w:tcBorders>
            <w:shd w:val="clear" w:color="auto" w:fill="auto"/>
            <w:vAlign w:val="center"/>
          </w:tcPr>
          <w:p w14:paraId="4975E831" w14:textId="39AB6C62" w:rsidR="00CC2578" w:rsidRPr="00026686" w:rsidRDefault="00CC2578" w:rsidP="00026686">
            <w:pPr>
              <w:pStyle w:val="MDPI42tablebody"/>
              <w:spacing w:line="240" w:lineRule="atLeast"/>
              <w:rPr>
                <w:rFonts w:eastAsia="SimSun"/>
                <w:i/>
                <w:color w:val="auto"/>
                <w:szCs w:val="24"/>
                <w:lang w:eastAsia="zh-CN"/>
              </w:rPr>
            </w:pPr>
            <w:r w:rsidRPr="00026686">
              <w:rPr>
                <w:rFonts w:eastAsia="SimSun"/>
                <w:i/>
                <w:color w:val="auto"/>
                <w:szCs w:val="24"/>
                <w:lang w:eastAsia="zh-CN"/>
              </w:rPr>
              <w:t xml:space="preserve">Laothoe </w:t>
            </w:r>
            <w:proofErr w:type="spellStart"/>
            <w:r w:rsidRPr="00026686">
              <w:rPr>
                <w:rFonts w:eastAsia="SimSun"/>
                <w:i/>
                <w:color w:val="auto"/>
                <w:szCs w:val="24"/>
                <w:lang w:eastAsia="zh-CN"/>
              </w:rPr>
              <w:t>populi</w:t>
            </w:r>
            <w:proofErr w:type="spellEnd"/>
            <w:r w:rsidR="009667E8" w:rsidRPr="00026686">
              <w:rPr>
                <w:rFonts w:eastAsia="SimSun"/>
                <w:i/>
                <w:color w:val="auto"/>
                <w:szCs w:val="24"/>
                <w:lang w:eastAsia="zh-CN"/>
              </w:rPr>
              <w:t xml:space="preserve"> </w:t>
            </w:r>
            <w:r w:rsidR="00576326">
              <w:rPr>
                <w:iCs/>
              </w:rPr>
              <w:fldChar w:fldCharType="begin"/>
            </w:r>
            <w:r w:rsidR="00576326">
              <w:rPr>
                <w:iCs/>
              </w:rPr>
              <w:instrText xml:space="preserve"> ADDIN EN.CITE &lt;EndNote&gt;&lt;Cite&gt;&lt;Author&gt;Chapman&lt;/Author&gt;&lt;Year&gt;2010&lt;/Year&gt;&lt;RecNum&gt;298&lt;/RecNum&gt;&lt;DisplayText&gt;&lt;style size="10"&gt;[15]&lt;/style&gt;&lt;/DisplayText&gt;&lt;record&gt;&lt;rec-number&gt;298&lt;/rec-number&gt;&lt;foreign-keys&gt;&lt;key app="EN" db-id="ds2tzdzxz29eeqexrd3vafxjzwfdvtet5992" timestamp="1496976748"&gt;298&lt;/key&gt;&lt;key app="ENWeb" db-id=""&gt;0&lt;/key&gt;&lt;/foreign-keys&gt;&lt;ref-type name="Journal Article"&gt;17&lt;/ref-type&gt;&lt;contributors&gt;&lt;authors&gt;&lt;author&gt;Chapman, J. W.&lt;/author&gt;&lt;author&gt;Nesbit, R. L.&lt;/author&gt;&lt;author&gt;Burgin, L. E.&lt;/author&gt;&lt;author&gt;Reynolds, D. R.&lt;/author&gt;&lt;author&gt;Smith, A. D.&lt;/author&gt;&lt;author&gt;Middleton, D. R.&lt;/author&gt;&lt;author&gt;Hill, J. K.&lt;/author&gt;&lt;/authors&gt;&lt;/contributors&gt;&lt;auth-address&gt;Plant and Invertebrate Ecology Department, Rothamsted Research, Harpenden, Hertfordshire AL5 2JQ, UK. jason.chapman@bbsrc.ac.uk&lt;/auth-address&gt;&lt;titles&gt;&lt;title&gt;Flight orientation behaviors promote optimal migration trajectories in high-flying insects&lt;/title&gt;&lt;secondary-title&gt;Science&lt;/secondary-title&gt;&lt;alt-title&gt;Science&lt;/alt-title&gt;&lt;/titles&gt;&lt;periodical&gt;&lt;full-title&gt;Science&lt;/full-title&gt;&lt;/periodical&gt;&lt;alt-periodical&gt;&lt;full-title&gt;Science&lt;/full-title&gt;&lt;/alt-periodical&gt;&lt;pages&gt;682-5&lt;/pages&gt;&lt;volume&gt;327&lt;/volume&gt;&lt;number&gt;5966&lt;/number&gt;&lt;keywords&gt;&lt;keyword&gt;Altitude&lt;/keyword&gt;&lt;keyword&gt;*Animal Migration&lt;/keyword&gt;&lt;keyword&gt;Animals&lt;/keyword&gt;&lt;keyword&gt;Butterflies/*physiology&lt;/keyword&gt;&lt;keyword&gt;Computer Simulation&lt;/keyword&gt;&lt;keyword&gt;*Flight, Animal&lt;/keyword&gt;&lt;keyword&gt;Moths/*physiology&lt;/keyword&gt;&lt;keyword&gt;Orientation&lt;/keyword&gt;&lt;keyword&gt;Radar&lt;/keyword&gt;&lt;keyword&gt;Seasons&lt;/keyword&gt;&lt;keyword&gt;*Wind&lt;/keyword&gt;&lt;/keywords&gt;&lt;dates&gt;&lt;year&gt;2010&lt;/year&gt;&lt;pub-dates&gt;&lt;date&gt;Feb 5&lt;/date&gt;&lt;/pub-dates&gt;&lt;/dates&gt;&lt;isbn&gt;1095-9203 (Electronic)&amp;#xD;0036-8075 (Linking)&lt;/isbn&gt;&lt;accession-num&gt;20133570&lt;/accession-num&gt;&lt;urls&gt;&lt;related-urls&gt;&lt;url&gt;http://www.ncbi.nlm.nih.gov/pubmed/20133570&lt;/url&gt;&lt;/related-urls&gt;&lt;/urls&gt;&lt;electronic-resource-num&gt;10.1126/science.1182990&lt;/electronic-resource-num&gt;&lt;/record&gt;&lt;/Cite&gt;&lt;/EndNote&gt;</w:instrText>
            </w:r>
            <w:r w:rsidR="00576326">
              <w:rPr>
                <w:iCs/>
              </w:rPr>
              <w:fldChar w:fldCharType="separate"/>
            </w:r>
            <w:r w:rsidR="00576326">
              <w:rPr>
                <w:iCs/>
                <w:noProof/>
              </w:rPr>
              <w:t>[15]</w:t>
            </w:r>
            <w:r w:rsidR="00576326">
              <w:rPr>
                <w:iCs/>
              </w:rPr>
              <w:fldChar w:fldCharType="end"/>
            </w:r>
          </w:p>
        </w:tc>
        <w:tc>
          <w:tcPr>
            <w:tcW w:w="728" w:type="dxa"/>
            <w:tcBorders>
              <w:top w:val="nil"/>
              <w:bottom w:val="nil"/>
            </w:tcBorders>
            <w:shd w:val="clear" w:color="auto" w:fill="auto"/>
            <w:vAlign w:val="center"/>
          </w:tcPr>
          <w:p w14:paraId="4B598ACC" w14:textId="77777777" w:rsidR="00CC2578" w:rsidRPr="00026686" w:rsidRDefault="00CC2578" w:rsidP="00026686">
            <w:pPr>
              <w:pStyle w:val="MDPI42tablebody"/>
              <w:spacing w:line="240" w:lineRule="atLeast"/>
            </w:pPr>
            <w:r w:rsidRPr="00026686">
              <w:t>18</w:t>
            </w:r>
          </w:p>
        </w:tc>
        <w:tc>
          <w:tcPr>
            <w:tcW w:w="1128" w:type="dxa"/>
            <w:tcBorders>
              <w:top w:val="nil"/>
              <w:bottom w:val="nil"/>
            </w:tcBorders>
            <w:shd w:val="clear" w:color="auto" w:fill="auto"/>
            <w:vAlign w:val="center"/>
          </w:tcPr>
          <w:p w14:paraId="452E9CA2"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658</w:t>
            </w:r>
          </w:p>
        </w:tc>
        <w:tc>
          <w:tcPr>
            <w:tcW w:w="903" w:type="dxa"/>
            <w:tcBorders>
              <w:top w:val="nil"/>
              <w:bottom w:val="nil"/>
            </w:tcBorders>
            <w:shd w:val="clear" w:color="auto" w:fill="auto"/>
            <w:vAlign w:val="center"/>
          </w:tcPr>
          <w:p w14:paraId="283BDB9A"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155</w:t>
            </w:r>
          </w:p>
        </w:tc>
        <w:tc>
          <w:tcPr>
            <w:tcW w:w="1783" w:type="dxa"/>
            <w:vMerge/>
            <w:shd w:val="clear" w:color="auto" w:fill="auto"/>
            <w:vAlign w:val="center"/>
          </w:tcPr>
          <w:p w14:paraId="78B24116" w14:textId="77777777" w:rsidR="00CC2578" w:rsidRPr="00026686" w:rsidRDefault="00CC2578" w:rsidP="00026686">
            <w:pPr>
              <w:pStyle w:val="MDPI42tablebody"/>
              <w:spacing w:line="240" w:lineRule="atLeast"/>
            </w:pPr>
          </w:p>
        </w:tc>
        <w:tc>
          <w:tcPr>
            <w:tcW w:w="925" w:type="dxa"/>
            <w:tcBorders>
              <w:top w:val="nil"/>
              <w:bottom w:val="nil"/>
            </w:tcBorders>
            <w:vAlign w:val="center"/>
          </w:tcPr>
          <w:p w14:paraId="6977DB68" w14:textId="77777777" w:rsidR="00CC2578" w:rsidRPr="00026686" w:rsidRDefault="00CC2578" w:rsidP="00026686">
            <w:pPr>
              <w:pStyle w:val="MDPI42tablebody"/>
              <w:spacing w:line="240" w:lineRule="atLeast"/>
            </w:pPr>
          </w:p>
        </w:tc>
      </w:tr>
      <w:tr w:rsidR="00CC2578" w:rsidRPr="00026686" w14:paraId="3F28D06A" w14:textId="77777777" w:rsidTr="00BD68FD">
        <w:trPr>
          <w:trHeight w:val="410"/>
          <w:jc w:val="center"/>
        </w:trPr>
        <w:tc>
          <w:tcPr>
            <w:tcW w:w="2430" w:type="dxa"/>
            <w:tcBorders>
              <w:top w:val="nil"/>
              <w:bottom w:val="nil"/>
            </w:tcBorders>
            <w:shd w:val="clear" w:color="auto" w:fill="auto"/>
            <w:vAlign w:val="center"/>
          </w:tcPr>
          <w:p w14:paraId="5FD9531E" w14:textId="0069C6F1" w:rsidR="00CC2578" w:rsidRPr="00026686" w:rsidRDefault="00CC2578" w:rsidP="00026686">
            <w:pPr>
              <w:pStyle w:val="MDPI42tablebody"/>
              <w:spacing w:line="240" w:lineRule="atLeast"/>
              <w:rPr>
                <w:rFonts w:eastAsia="SimSun"/>
                <w:i/>
                <w:color w:val="auto"/>
                <w:szCs w:val="24"/>
                <w:lang w:eastAsia="zh-CN"/>
              </w:rPr>
            </w:pPr>
            <w:proofErr w:type="spellStart"/>
            <w:r w:rsidRPr="00026686">
              <w:rPr>
                <w:rFonts w:eastAsia="SimSun"/>
                <w:i/>
                <w:color w:val="auto"/>
                <w:szCs w:val="24"/>
                <w:lang w:eastAsia="zh-CN"/>
              </w:rPr>
              <w:t>Deilephila</w:t>
            </w:r>
            <w:proofErr w:type="spellEnd"/>
            <w:r w:rsidRPr="00026686">
              <w:rPr>
                <w:rFonts w:eastAsia="SimSun"/>
                <w:i/>
                <w:color w:val="auto"/>
                <w:szCs w:val="24"/>
                <w:lang w:eastAsia="zh-CN"/>
              </w:rPr>
              <w:t xml:space="preserve"> </w:t>
            </w:r>
            <w:proofErr w:type="spellStart"/>
            <w:r w:rsidRPr="00026686">
              <w:rPr>
                <w:rFonts w:eastAsia="SimSun"/>
                <w:i/>
                <w:color w:val="auto"/>
                <w:szCs w:val="24"/>
                <w:lang w:eastAsia="zh-CN"/>
              </w:rPr>
              <w:t>elpenor</w:t>
            </w:r>
            <w:proofErr w:type="spellEnd"/>
            <w:r w:rsidR="009667E8" w:rsidRPr="00026686">
              <w:rPr>
                <w:rFonts w:eastAsia="SimSun"/>
                <w:i/>
                <w:color w:val="auto"/>
                <w:szCs w:val="24"/>
                <w:lang w:eastAsia="zh-CN"/>
              </w:rPr>
              <w:t xml:space="preserve"> </w:t>
            </w:r>
            <w:r w:rsidR="00576326">
              <w:rPr>
                <w:iCs/>
              </w:rPr>
              <w:fldChar w:fldCharType="begin"/>
            </w:r>
            <w:r w:rsidR="00576326">
              <w:rPr>
                <w:iCs/>
              </w:rPr>
              <w:instrText xml:space="preserve"> ADDIN EN.CITE &lt;EndNote&gt;&lt;Cite&gt;&lt;Author&gt;Chapman&lt;/Author&gt;&lt;Year&gt;2010&lt;/Year&gt;&lt;RecNum&gt;298&lt;/RecNum&gt;&lt;DisplayText&gt;&lt;style size="10"&gt;[15]&lt;/style&gt;&lt;/DisplayText&gt;&lt;record&gt;&lt;rec-number&gt;298&lt;/rec-number&gt;&lt;foreign-keys&gt;&lt;key app="EN" db-id="ds2tzdzxz29eeqexrd3vafxjzwfdvtet5992" timestamp="1496976748"&gt;298&lt;/key&gt;&lt;key app="ENWeb" db-id=""&gt;0&lt;/key&gt;&lt;/foreign-keys&gt;&lt;ref-type name="Journal Article"&gt;17&lt;/ref-type&gt;&lt;contributors&gt;&lt;authors&gt;&lt;author&gt;Chapman, J. W.&lt;/author&gt;&lt;author&gt;Nesbit, R. L.&lt;/author&gt;&lt;author&gt;Burgin, L. E.&lt;/author&gt;&lt;author&gt;Reynolds, D. R.&lt;/author&gt;&lt;author&gt;Smith, A. D.&lt;/author&gt;&lt;author&gt;Middleton, D. R.&lt;/author&gt;&lt;author&gt;Hill, J. K.&lt;/author&gt;&lt;/authors&gt;&lt;/contributors&gt;&lt;auth-address&gt;Plant and Invertebrate Ecology Department, Rothamsted Research, Harpenden, Hertfordshire AL5 2JQ, UK. jason.chapman@bbsrc.ac.uk&lt;/auth-address&gt;&lt;titles&gt;&lt;title&gt;Flight orientation behaviors promote optimal migration trajectories in high-flying insects&lt;/title&gt;&lt;secondary-title&gt;Science&lt;/secondary-title&gt;&lt;alt-title&gt;Science&lt;/alt-title&gt;&lt;/titles&gt;&lt;periodical&gt;&lt;full-title&gt;Science&lt;/full-title&gt;&lt;/periodical&gt;&lt;alt-periodical&gt;&lt;full-title&gt;Science&lt;/full-title&gt;&lt;/alt-periodical&gt;&lt;pages&gt;682-5&lt;/pages&gt;&lt;volume&gt;327&lt;/volume&gt;&lt;number&gt;5966&lt;/number&gt;&lt;keywords&gt;&lt;keyword&gt;Altitude&lt;/keyword&gt;&lt;keyword&gt;*Animal Migration&lt;/keyword&gt;&lt;keyword&gt;Animals&lt;/keyword&gt;&lt;keyword&gt;Butterflies/*physiology&lt;/keyword&gt;&lt;keyword&gt;Computer Simulation&lt;/keyword&gt;&lt;keyword&gt;*Flight, Animal&lt;/keyword&gt;&lt;keyword&gt;Moths/*physiology&lt;/keyword&gt;&lt;keyword&gt;Orientation&lt;/keyword&gt;&lt;keyword&gt;Radar&lt;/keyword&gt;&lt;keyword&gt;Seasons&lt;/keyword&gt;&lt;keyword&gt;*Wind&lt;/keyword&gt;&lt;/keywords&gt;&lt;dates&gt;&lt;year&gt;2010&lt;/year&gt;&lt;pub-dates&gt;&lt;date&gt;Feb 5&lt;/date&gt;&lt;/pub-dates&gt;&lt;/dates&gt;&lt;isbn&gt;1095-9203 (Electronic)&amp;#xD;0036-8075 (Linking)&lt;/isbn&gt;&lt;accession-num&gt;20133570&lt;/accession-num&gt;&lt;urls&gt;&lt;related-urls&gt;&lt;url&gt;http://www.ncbi.nlm.nih.gov/pubmed/20133570&lt;/url&gt;&lt;/related-urls&gt;&lt;/urls&gt;&lt;electronic-resource-num&gt;10.1126/science.1182990&lt;/electronic-resource-num&gt;&lt;/record&gt;&lt;/Cite&gt;&lt;/EndNote&gt;</w:instrText>
            </w:r>
            <w:r w:rsidR="00576326">
              <w:rPr>
                <w:iCs/>
              </w:rPr>
              <w:fldChar w:fldCharType="separate"/>
            </w:r>
            <w:r w:rsidR="00576326">
              <w:rPr>
                <w:iCs/>
                <w:noProof/>
              </w:rPr>
              <w:t>[15]</w:t>
            </w:r>
            <w:r w:rsidR="00576326">
              <w:rPr>
                <w:iCs/>
              </w:rPr>
              <w:fldChar w:fldCharType="end"/>
            </w:r>
          </w:p>
        </w:tc>
        <w:tc>
          <w:tcPr>
            <w:tcW w:w="728" w:type="dxa"/>
            <w:tcBorders>
              <w:top w:val="nil"/>
              <w:bottom w:val="nil"/>
            </w:tcBorders>
            <w:shd w:val="clear" w:color="auto" w:fill="auto"/>
            <w:vAlign w:val="center"/>
          </w:tcPr>
          <w:p w14:paraId="2F569E29" w14:textId="77777777" w:rsidR="00CC2578" w:rsidRPr="00026686" w:rsidRDefault="00CC2578" w:rsidP="00026686">
            <w:pPr>
              <w:pStyle w:val="MDPI42tablebody"/>
              <w:spacing w:line="240" w:lineRule="atLeast"/>
            </w:pPr>
            <w:r w:rsidRPr="00026686">
              <w:rPr>
                <w:rFonts w:eastAsia="SimSun"/>
                <w:color w:val="auto"/>
                <w:szCs w:val="24"/>
                <w:lang w:eastAsia="zh-CN"/>
              </w:rPr>
              <w:t>13</w:t>
            </w:r>
          </w:p>
        </w:tc>
        <w:tc>
          <w:tcPr>
            <w:tcW w:w="1128" w:type="dxa"/>
            <w:tcBorders>
              <w:top w:val="nil"/>
              <w:bottom w:val="nil"/>
            </w:tcBorders>
            <w:shd w:val="clear" w:color="auto" w:fill="auto"/>
            <w:vAlign w:val="center"/>
          </w:tcPr>
          <w:p w14:paraId="28FE52D4"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595</w:t>
            </w:r>
          </w:p>
        </w:tc>
        <w:tc>
          <w:tcPr>
            <w:tcW w:w="903" w:type="dxa"/>
            <w:tcBorders>
              <w:top w:val="nil"/>
              <w:bottom w:val="nil"/>
            </w:tcBorders>
            <w:shd w:val="clear" w:color="auto" w:fill="auto"/>
            <w:vAlign w:val="center"/>
          </w:tcPr>
          <w:p w14:paraId="3FBC50E1"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68</w:t>
            </w:r>
          </w:p>
        </w:tc>
        <w:tc>
          <w:tcPr>
            <w:tcW w:w="1783" w:type="dxa"/>
            <w:vMerge/>
            <w:shd w:val="clear" w:color="auto" w:fill="auto"/>
            <w:vAlign w:val="center"/>
          </w:tcPr>
          <w:p w14:paraId="248D32D0" w14:textId="77777777" w:rsidR="00CC2578" w:rsidRPr="00026686" w:rsidRDefault="00CC2578" w:rsidP="00026686">
            <w:pPr>
              <w:pStyle w:val="MDPI42tablebody"/>
              <w:spacing w:line="240" w:lineRule="atLeast"/>
            </w:pPr>
          </w:p>
        </w:tc>
        <w:tc>
          <w:tcPr>
            <w:tcW w:w="925" w:type="dxa"/>
            <w:tcBorders>
              <w:top w:val="nil"/>
              <w:bottom w:val="nil"/>
            </w:tcBorders>
            <w:vAlign w:val="center"/>
          </w:tcPr>
          <w:p w14:paraId="57E31EFE" w14:textId="77777777" w:rsidR="00CC2578" w:rsidRPr="00026686" w:rsidRDefault="00CC2578" w:rsidP="00026686">
            <w:pPr>
              <w:pStyle w:val="MDPI42tablebody"/>
              <w:spacing w:line="240" w:lineRule="atLeast"/>
            </w:pPr>
          </w:p>
        </w:tc>
      </w:tr>
      <w:tr w:rsidR="00CC2578" w:rsidRPr="00026686" w14:paraId="568E8211" w14:textId="77777777" w:rsidTr="00BD68FD">
        <w:trPr>
          <w:trHeight w:val="410"/>
          <w:jc w:val="center"/>
        </w:trPr>
        <w:tc>
          <w:tcPr>
            <w:tcW w:w="2430" w:type="dxa"/>
            <w:tcBorders>
              <w:top w:val="nil"/>
              <w:bottom w:val="nil"/>
            </w:tcBorders>
            <w:shd w:val="clear" w:color="auto" w:fill="auto"/>
            <w:vAlign w:val="center"/>
          </w:tcPr>
          <w:p w14:paraId="1BD039B1" w14:textId="7501CF22" w:rsidR="00CC2578" w:rsidRPr="00026686" w:rsidRDefault="00CC2578" w:rsidP="00026686">
            <w:pPr>
              <w:pStyle w:val="MDPI42tablebody"/>
              <w:spacing w:line="240" w:lineRule="atLeast"/>
              <w:rPr>
                <w:rFonts w:eastAsia="SimSun"/>
                <w:i/>
                <w:color w:val="auto"/>
                <w:szCs w:val="24"/>
                <w:lang w:eastAsia="zh-CN"/>
              </w:rPr>
            </w:pPr>
            <w:proofErr w:type="spellStart"/>
            <w:r w:rsidRPr="00026686">
              <w:rPr>
                <w:rFonts w:eastAsia="SimSun"/>
                <w:i/>
                <w:color w:val="auto"/>
                <w:szCs w:val="24"/>
                <w:lang w:eastAsia="zh-CN"/>
              </w:rPr>
              <w:t>Hyloicus</w:t>
            </w:r>
            <w:proofErr w:type="spellEnd"/>
            <w:r w:rsidRPr="00026686">
              <w:rPr>
                <w:rFonts w:eastAsia="SimSun"/>
                <w:i/>
                <w:color w:val="auto"/>
                <w:szCs w:val="24"/>
                <w:lang w:eastAsia="zh-CN"/>
              </w:rPr>
              <w:t xml:space="preserve"> </w:t>
            </w:r>
            <w:proofErr w:type="spellStart"/>
            <w:r w:rsidRPr="00026686">
              <w:rPr>
                <w:rFonts w:eastAsia="SimSun"/>
                <w:i/>
                <w:color w:val="auto"/>
                <w:szCs w:val="24"/>
                <w:lang w:eastAsia="zh-CN"/>
              </w:rPr>
              <w:t>pinastri</w:t>
            </w:r>
            <w:proofErr w:type="spellEnd"/>
            <w:r w:rsidR="009667E8" w:rsidRPr="00026686">
              <w:rPr>
                <w:rFonts w:eastAsia="SimSun"/>
                <w:i/>
                <w:color w:val="auto"/>
                <w:szCs w:val="24"/>
                <w:lang w:eastAsia="zh-CN"/>
              </w:rPr>
              <w:t xml:space="preserve"> </w:t>
            </w:r>
            <w:r w:rsidR="00576326">
              <w:rPr>
                <w:iCs/>
              </w:rPr>
              <w:fldChar w:fldCharType="begin"/>
            </w:r>
            <w:r w:rsidR="00576326">
              <w:rPr>
                <w:iCs/>
              </w:rPr>
              <w:instrText xml:space="preserve"> ADDIN EN.CITE &lt;EndNote&gt;&lt;Cite&gt;&lt;Author&gt;Chapman&lt;/Author&gt;&lt;Year&gt;2010&lt;/Year&gt;&lt;RecNum&gt;298&lt;/RecNum&gt;&lt;DisplayText&gt;&lt;style size="10"&gt;[15]&lt;/style&gt;&lt;/DisplayText&gt;&lt;record&gt;&lt;rec-number&gt;298&lt;/rec-number&gt;&lt;foreign-keys&gt;&lt;key app="EN" db-id="ds2tzdzxz29eeqexrd3vafxjzwfdvtet5992" timestamp="1496976748"&gt;298&lt;/key&gt;&lt;key app="ENWeb" db-id=""&gt;0&lt;/key&gt;&lt;/foreign-keys&gt;&lt;ref-type name="Journal Article"&gt;17&lt;/ref-type&gt;&lt;contributors&gt;&lt;authors&gt;&lt;author&gt;Chapman, J. W.&lt;/author&gt;&lt;author&gt;Nesbit, R. L.&lt;/author&gt;&lt;author&gt;Burgin, L. E.&lt;/author&gt;&lt;author&gt;Reynolds, D. R.&lt;/author&gt;&lt;author&gt;Smith, A. D.&lt;/author&gt;&lt;author&gt;Middleton, D. R.&lt;/author&gt;&lt;author&gt;Hill, J. K.&lt;/author&gt;&lt;/authors&gt;&lt;/contributors&gt;&lt;auth-address&gt;Plant and Invertebrate Ecology Department, Rothamsted Research, Harpenden, Hertfordshire AL5 2JQ, UK. jason.chapman@bbsrc.ac.uk&lt;/auth-address&gt;&lt;titles&gt;&lt;title&gt;Flight orientation behaviors promote optimal migration trajectories in high-flying insects&lt;/title&gt;&lt;secondary-title&gt;Science&lt;/secondary-title&gt;&lt;alt-title&gt;Science&lt;/alt-title&gt;&lt;/titles&gt;&lt;periodical&gt;&lt;full-title&gt;Science&lt;/full-title&gt;&lt;/periodical&gt;&lt;alt-periodical&gt;&lt;full-title&gt;Science&lt;/full-title&gt;&lt;/alt-periodical&gt;&lt;pages&gt;682-5&lt;/pages&gt;&lt;volume&gt;327&lt;/volume&gt;&lt;number&gt;5966&lt;/number&gt;&lt;keywords&gt;&lt;keyword&gt;Altitude&lt;/keyword&gt;&lt;keyword&gt;*Animal Migration&lt;/keyword&gt;&lt;keyword&gt;Animals&lt;/keyword&gt;&lt;keyword&gt;Butterflies/*physiology&lt;/keyword&gt;&lt;keyword&gt;Computer Simulation&lt;/keyword&gt;&lt;keyword&gt;*Flight, Animal&lt;/keyword&gt;&lt;keyword&gt;Moths/*physiology&lt;/keyword&gt;&lt;keyword&gt;Orientation&lt;/keyword&gt;&lt;keyword&gt;Radar&lt;/keyword&gt;&lt;keyword&gt;Seasons&lt;/keyword&gt;&lt;keyword&gt;*Wind&lt;/keyword&gt;&lt;/keywords&gt;&lt;dates&gt;&lt;year&gt;2010&lt;/year&gt;&lt;pub-dates&gt;&lt;date&gt;Feb 5&lt;/date&gt;&lt;/pub-dates&gt;&lt;/dates&gt;&lt;isbn&gt;1095-9203 (Electronic)&amp;#xD;0036-8075 (Linking)&lt;/isbn&gt;&lt;accession-num&gt;20133570&lt;/accession-num&gt;&lt;urls&gt;&lt;related-urls&gt;&lt;url&gt;http://www.ncbi.nlm.nih.gov/pubmed/20133570&lt;/url&gt;&lt;/related-urls&gt;&lt;/urls&gt;&lt;electronic-resource-num&gt;10.1126/science.1182990&lt;/electronic-resource-num&gt;&lt;/record&gt;&lt;/Cite&gt;&lt;/EndNote&gt;</w:instrText>
            </w:r>
            <w:r w:rsidR="00576326">
              <w:rPr>
                <w:iCs/>
              </w:rPr>
              <w:fldChar w:fldCharType="separate"/>
            </w:r>
            <w:r w:rsidR="00576326">
              <w:rPr>
                <w:iCs/>
                <w:noProof/>
              </w:rPr>
              <w:t>[15]</w:t>
            </w:r>
            <w:r w:rsidR="00576326">
              <w:rPr>
                <w:iCs/>
              </w:rPr>
              <w:fldChar w:fldCharType="end"/>
            </w:r>
          </w:p>
        </w:tc>
        <w:tc>
          <w:tcPr>
            <w:tcW w:w="728" w:type="dxa"/>
            <w:tcBorders>
              <w:top w:val="nil"/>
              <w:bottom w:val="nil"/>
            </w:tcBorders>
            <w:shd w:val="clear" w:color="auto" w:fill="auto"/>
            <w:vAlign w:val="center"/>
          </w:tcPr>
          <w:p w14:paraId="1E420435" w14:textId="77777777" w:rsidR="00CC2578" w:rsidRPr="00026686" w:rsidRDefault="00CC2578" w:rsidP="00026686">
            <w:pPr>
              <w:pStyle w:val="MDPI42tablebody"/>
              <w:spacing w:line="240" w:lineRule="atLeast"/>
            </w:pPr>
            <w:r w:rsidRPr="00026686">
              <w:t>5</w:t>
            </w:r>
          </w:p>
        </w:tc>
        <w:tc>
          <w:tcPr>
            <w:tcW w:w="1128" w:type="dxa"/>
            <w:tcBorders>
              <w:top w:val="nil"/>
              <w:bottom w:val="nil"/>
            </w:tcBorders>
            <w:shd w:val="clear" w:color="auto" w:fill="auto"/>
            <w:vAlign w:val="center"/>
          </w:tcPr>
          <w:p w14:paraId="65A834FA"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571</w:t>
            </w:r>
          </w:p>
        </w:tc>
        <w:tc>
          <w:tcPr>
            <w:tcW w:w="903" w:type="dxa"/>
            <w:tcBorders>
              <w:top w:val="nil"/>
              <w:bottom w:val="nil"/>
            </w:tcBorders>
            <w:shd w:val="clear" w:color="auto" w:fill="auto"/>
            <w:vAlign w:val="center"/>
          </w:tcPr>
          <w:p w14:paraId="01053EDB"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164</w:t>
            </w:r>
          </w:p>
        </w:tc>
        <w:tc>
          <w:tcPr>
            <w:tcW w:w="1783" w:type="dxa"/>
            <w:vMerge/>
            <w:tcBorders>
              <w:bottom w:val="nil"/>
            </w:tcBorders>
            <w:shd w:val="clear" w:color="auto" w:fill="auto"/>
            <w:vAlign w:val="center"/>
          </w:tcPr>
          <w:p w14:paraId="274AEBB3" w14:textId="77777777" w:rsidR="00CC2578" w:rsidRPr="00026686" w:rsidRDefault="00CC2578" w:rsidP="00026686">
            <w:pPr>
              <w:pStyle w:val="MDPI42tablebody"/>
              <w:spacing w:line="240" w:lineRule="atLeast"/>
            </w:pPr>
          </w:p>
        </w:tc>
        <w:tc>
          <w:tcPr>
            <w:tcW w:w="925" w:type="dxa"/>
            <w:tcBorders>
              <w:top w:val="nil"/>
              <w:bottom w:val="nil"/>
            </w:tcBorders>
            <w:vAlign w:val="center"/>
          </w:tcPr>
          <w:p w14:paraId="0040F1F2" w14:textId="77777777" w:rsidR="00CC2578" w:rsidRPr="00026686" w:rsidRDefault="00CC2578" w:rsidP="00026686">
            <w:pPr>
              <w:pStyle w:val="MDPI42tablebody"/>
              <w:spacing w:line="240" w:lineRule="atLeast"/>
            </w:pPr>
          </w:p>
        </w:tc>
      </w:tr>
      <w:tr w:rsidR="006A4571" w:rsidRPr="00026686" w14:paraId="7F793E7B" w14:textId="77777777" w:rsidTr="00BD68FD">
        <w:trPr>
          <w:trHeight w:val="410"/>
          <w:jc w:val="center"/>
        </w:trPr>
        <w:tc>
          <w:tcPr>
            <w:tcW w:w="2430" w:type="dxa"/>
            <w:tcBorders>
              <w:top w:val="nil"/>
              <w:bottom w:val="nil"/>
            </w:tcBorders>
            <w:shd w:val="clear" w:color="auto" w:fill="auto"/>
            <w:vAlign w:val="center"/>
          </w:tcPr>
          <w:p w14:paraId="5B17AF83" w14:textId="5ADCE1B0" w:rsidR="006A4571" w:rsidRPr="00026686" w:rsidRDefault="006A4571" w:rsidP="00026686">
            <w:pPr>
              <w:pStyle w:val="MDPI42tablebody"/>
              <w:spacing w:line="240" w:lineRule="atLeast"/>
              <w:rPr>
                <w:rFonts w:eastAsia="SimSun"/>
                <w:iCs/>
                <w:color w:val="auto"/>
                <w:szCs w:val="24"/>
                <w:lang w:eastAsia="zh-CN"/>
              </w:rPr>
            </w:pPr>
            <w:r w:rsidRPr="00026686">
              <w:rPr>
                <w:rFonts w:eastAsia="SimSun"/>
                <w:iCs/>
                <w:color w:val="auto"/>
                <w:szCs w:val="24"/>
                <w:lang w:eastAsia="zh-CN"/>
              </w:rPr>
              <w:t>Nymphalid butterflies</w:t>
            </w:r>
          </w:p>
        </w:tc>
        <w:tc>
          <w:tcPr>
            <w:tcW w:w="728" w:type="dxa"/>
            <w:tcBorders>
              <w:top w:val="nil"/>
              <w:bottom w:val="nil"/>
            </w:tcBorders>
            <w:shd w:val="clear" w:color="auto" w:fill="auto"/>
            <w:vAlign w:val="center"/>
          </w:tcPr>
          <w:p w14:paraId="36B517A5" w14:textId="77777777" w:rsidR="006A4571" w:rsidRPr="00026686" w:rsidRDefault="006A4571" w:rsidP="00026686">
            <w:pPr>
              <w:pStyle w:val="MDPI42tablebody"/>
              <w:spacing w:line="240" w:lineRule="atLeast"/>
            </w:pPr>
          </w:p>
        </w:tc>
        <w:tc>
          <w:tcPr>
            <w:tcW w:w="1128" w:type="dxa"/>
            <w:tcBorders>
              <w:top w:val="nil"/>
              <w:bottom w:val="nil"/>
            </w:tcBorders>
            <w:shd w:val="clear" w:color="auto" w:fill="auto"/>
            <w:vAlign w:val="center"/>
          </w:tcPr>
          <w:p w14:paraId="5C58F3B9" w14:textId="77777777" w:rsidR="006A4571" w:rsidRPr="00026686" w:rsidRDefault="006A4571" w:rsidP="00026686">
            <w:pPr>
              <w:pStyle w:val="MDPI42tablebody"/>
              <w:spacing w:line="240" w:lineRule="atLeast"/>
              <w:rPr>
                <w:rFonts w:eastAsia="SimSun"/>
                <w:color w:val="auto"/>
                <w:szCs w:val="24"/>
                <w:lang w:eastAsia="zh-CN"/>
              </w:rPr>
            </w:pPr>
          </w:p>
        </w:tc>
        <w:tc>
          <w:tcPr>
            <w:tcW w:w="903" w:type="dxa"/>
            <w:tcBorders>
              <w:top w:val="nil"/>
              <w:bottom w:val="nil"/>
            </w:tcBorders>
            <w:shd w:val="clear" w:color="auto" w:fill="auto"/>
            <w:vAlign w:val="center"/>
          </w:tcPr>
          <w:p w14:paraId="5B8AF7CB" w14:textId="77777777" w:rsidR="006A4571" w:rsidRPr="00026686" w:rsidRDefault="006A4571" w:rsidP="00026686">
            <w:pPr>
              <w:pStyle w:val="MDPI42tablebody"/>
              <w:spacing w:line="240" w:lineRule="atLeast"/>
              <w:rPr>
                <w:rFonts w:eastAsia="SimSun"/>
                <w:color w:val="auto"/>
                <w:szCs w:val="24"/>
                <w:lang w:eastAsia="zh-CN"/>
              </w:rPr>
            </w:pPr>
          </w:p>
        </w:tc>
        <w:tc>
          <w:tcPr>
            <w:tcW w:w="1783" w:type="dxa"/>
            <w:tcBorders>
              <w:top w:val="nil"/>
            </w:tcBorders>
            <w:shd w:val="clear" w:color="auto" w:fill="auto"/>
            <w:vAlign w:val="center"/>
          </w:tcPr>
          <w:p w14:paraId="7D50FCAF" w14:textId="77777777" w:rsidR="006A4571" w:rsidRPr="00026686" w:rsidRDefault="006A4571" w:rsidP="00026686">
            <w:pPr>
              <w:pStyle w:val="MDPI42tablebody"/>
              <w:spacing w:line="240" w:lineRule="atLeast"/>
            </w:pPr>
          </w:p>
        </w:tc>
        <w:tc>
          <w:tcPr>
            <w:tcW w:w="925" w:type="dxa"/>
            <w:tcBorders>
              <w:top w:val="nil"/>
              <w:bottom w:val="nil"/>
            </w:tcBorders>
            <w:vAlign w:val="center"/>
          </w:tcPr>
          <w:p w14:paraId="26FAD2E4" w14:textId="77777777" w:rsidR="006A4571" w:rsidRPr="00026686" w:rsidRDefault="006A4571" w:rsidP="00026686">
            <w:pPr>
              <w:pStyle w:val="MDPI42tablebody"/>
              <w:spacing w:line="240" w:lineRule="atLeast"/>
            </w:pPr>
          </w:p>
        </w:tc>
      </w:tr>
      <w:tr w:rsidR="00CC2578" w:rsidRPr="00026686" w14:paraId="1C74B151" w14:textId="77777777" w:rsidTr="00BD68FD">
        <w:trPr>
          <w:trHeight w:val="410"/>
          <w:jc w:val="center"/>
        </w:trPr>
        <w:tc>
          <w:tcPr>
            <w:tcW w:w="2430" w:type="dxa"/>
            <w:tcBorders>
              <w:top w:val="nil"/>
              <w:bottom w:val="nil"/>
            </w:tcBorders>
            <w:shd w:val="clear" w:color="auto" w:fill="auto"/>
            <w:vAlign w:val="center"/>
          </w:tcPr>
          <w:p w14:paraId="3420A603" w14:textId="61744569" w:rsidR="00CC2578" w:rsidRPr="00026686" w:rsidRDefault="00CC2578" w:rsidP="00026686">
            <w:pPr>
              <w:pStyle w:val="MDPI42tablebody"/>
              <w:spacing w:line="240" w:lineRule="atLeast"/>
              <w:rPr>
                <w:rFonts w:eastAsia="SimSun"/>
                <w:i/>
                <w:iCs/>
                <w:color w:val="auto"/>
                <w:szCs w:val="24"/>
                <w:lang w:eastAsia="zh-CN"/>
              </w:rPr>
            </w:pPr>
            <w:bookmarkStart w:id="30" w:name="OLE_LINK32"/>
            <w:bookmarkStart w:id="31" w:name="OLE_LINK33"/>
            <w:r w:rsidRPr="00026686">
              <w:rPr>
                <w:rFonts w:eastAsia="SimSun"/>
                <w:i/>
                <w:iCs/>
                <w:color w:val="auto"/>
                <w:szCs w:val="24"/>
                <w:lang w:eastAsia="zh-CN"/>
              </w:rPr>
              <w:t xml:space="preserve">Vanessa </w:t>
            </w:r>
            <w:proofErr w:type="spellStart"/>
            <w:r w:rsidRPr="00026686">
              <w:rPr>
                <w:rFonts w:eastAsia="SimSun"/>
                <w:i/>
                <w:iCs/>
                <w:color w:val="auto"/>
                <w:szCs w:val="24"/>
                <w:lang w:eastAsia="zh-CN"/>
              </w:rPr>
              <w:t>atalanta</w:t>
            </w:r>
            <w:bookmarkEnd w:id="30"/>
            <w:bookmarkEnd w:id="31"/>
            <w:proofErr w:type="spellEnd"/>
            <w:r w:rsidR="009667E8" w:rsidRPr="00026686">
              <w:rPr>
                <w:rFonts w:eastAsia="SimSun"/>
                <w:i/>
                <w:iCs/>
                <w:color w:val="auto"/>
                <w:szCs w:val="24"/>
                <w:lang w:eastAsia="zh-CN"/>
              </w:rPr>
              <w:t xml:space="preserve"> </w:t>
            </w:r>
            <w:r w:rsidR="00576326">
              <w:rPr>
                <w:iCs/>
              </w:rPr>
              <w:fldChar w:fldCharType="begin"/>
            </w:r>
            <w:r w:rsidR="00576326">
              <w:rPr>
                <w:iCs/>
              </w:rPr>
              <w:instrText xml:space="preserve"> ADDIN EN.CITE &lt;EndNote&gt;&lt;Cite&gt;&lt;Author&gt;Chapman&lt;/Author&gt;&lt;Year&gt;2010&lt;/Year&gt;&lt;RecNum&gt;298&lt;/RecNum&gt;&lt;DisplayText&gt;&lt;style size="10"&gt;[15]&lt;/style&gt;&lt;/DisplayText&gt;&lt;record&gt;&lt;rec-number&gt;298&lt;/rec-number&gt;&lt;foreign-keys&gt;&lt;key app="EN" db-id="ds2tzdzxz29eeqexrd3vafxjzwfdvtet5992" timestamp="1496976748"&gt;298&lt;/key&gt;&lt;key app="ENWeb" db-id=""&gt;0&lt;/key&gt;&lt;/foreign-keys&gt;&lt;ref-type name="Journal Article"&gt;17&lt;/ref-type&gt;&lt;contributors&gt;&lt;authors&gt;&lt;author&gt;Chapman, J. W.&lt;/author&gt;&lt;author&gt;Nesbit, R. L.&lt;/author&gt;&lt;author&gt;Burgin, L. E.&lt;/author&gt;&lt;author&gt;Reynolds, D. R.&lt;/author&gt;&lt;author&gt;Smith, A. D.&lt;/author&gt;&lt;author&gt;Middleton, D. R.&lt;/author&gt;&lt;author&gt;Hill, J. K.&lt;/author&gt;&lt;/authors&gt;&lt;/contributors&gt;&lt;auth-address&gt;Plant and Invertebrate Ecology Department, Rothamsted Research, Harpenden, Hertfordshire AL5 2JQ, UK. jason.chapman@bbsrc.ac.uk&lt;/auth-address&gt;&lt;titles&gt;&lt;title&gt;Flight orientation behaviors promote optimal migration trajectories in high-flying insects&lt;/title&gt;&lt;secondary-title&gt;Science&lt;/secondary-title&gt;&lt;alt-title&gt;Science&lt;/alt-title&gt;&lt;/titles&gt;&lt;periodical&gt;&lt;full-title&gt;Science&lt;/full-title&gt;&lt;/periodical&gt;&lt;alt-periodical&gt;&lt;full-title&gt;Science&lt;/full-title&gt;&lt;/alt-periodical&gt;&lt;pages&gt;682-5&lt;/pages&gt;&lt;volume&gt;327&lt;/volume&gt;&lt;number&gt;5966&lt;/number&gt;&lt;keywords&gt;&lt;keyword&gt;Altitude&lt;/keyword&gt;&lt;keyword&gt;*Animal Migration&lt;/keyword&gt;&lt;keyword&gt;Animals&lt;/keyword&gt;&lt;keyword&gt;Butterflies/*physiology&lt;/keyword&gt;&lt;keyword&gt;Computer Simulation&lt;/keyword&gt;&lt;keyword&gt;*Flight, Animal&lt;/keyword&gt;&lt;keyword&gt;Moths/*physiology&lt;/keyword&gt;&lt;keyword&gt;Orientation&lt;/keyword&gt;&lt;keyword&gt;Radar&lt;/keyword&gt;&lt;keyword&gt;Seasons&lt;/keyword&gt;&lt;keyword&gt;*Wind&lt;/keyword&gt;&lt;/keywords&gt;&lt;dates&gt;&lt;year&gt;2010&lt;/year&gt;&lt;pub-dates&gt;&lt;date&gt;Feb 5&lt;/date&gt;&lt;/pub-dates&gt;&lt;/dates&gt;&lt;isbn&gt;1095-9203 (Electronic)&amp;#xD;0036-8075 (Linking)&lt;/isbn&gt;&lt;accession-num&gt;20133570&lt;/accession-num&gt;&lt;urls&gt;&lt;related-urls&gt;&lt;url&gt;http://www.ncbi.nlm.nih.gov/pubmed/20133570&lt;/url&gt;&lt;/related-urls&gt;&lt;/urls&gt;&lt;electronic-resource-num&gt;10.1126/science.1182990&lt;/electronic-resource-num&gt;&lt;/record&gt;&lt;/Cite&gt;&lt;/EndNote&gt;</w:instrText>
            </w:r>
            <w:r w:rsidR="00576326">
              <w:rPr>
                <w:iCs/>
              </w:rPr>
              <w:fldChar w:fldCharType="separate"/>
            </w:r>
            <w:r w:rsidR="00576326">
              <w:rPr>
                <w:iCs/>
                <w:noProof/>
              </w:rPr>
              <w:t>[15]</w:t>
            </w:r>
            <w:r w:rsidR="00576326">
              <w:rPr>
                <w:iCs/>
              </w:rPr>
              <w:fldChar w:fldCharType="end"/>
            </w:r>
          </w:p>
        </w:tc>
        <w:tc>
          <w:tcPr>
            <w:tcW w:w="728" w:type="dxa"/>
            <w:tcBorders>
              <w:top w:val="nil"/>
              <w:bottom w:val="nil"/>
            </w:tcBorders>
            <w:shd w:val="clear" w:color="auto" w:fill="auto"/>
            <w:vAlign w:val="center"/>
          </w:tcPr>
          <w:p w14:paraId="638D8F2A" w14:textId="77777777" w:rsidR="00CC2578" w:rsidRPr="00026686" w:rsidRDefault="00CC2578" w:rsidP="00026686">
            <w:pPr>
              <w:pStyle w:val="MDPI42tablebody"/>
              <w:spacing w:line="240" w:lineRule="atLeast"/>
            </w:pPr>
            <w:r w:rsidRPr="00026686">
              <w:t>7</w:t>
            </w:r>
          </w:p>
        </w:tc>
        <w:tc>
          <w:tcPr>
            <w:tcW w:w="1128" w:type="dxa"/>
            <w:tcBorders>
              <w:top w:val="nil"/>
              <w:bottom w:val="nil"/>
            </w:tcBorders>
            <w:shd w:val="clear" w:color="auto" w:fill="auto"/>
            <w:vAlign w:val="center"/>
          </w:tcPr>
          <w:p w14:paraId="48BA2270"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272</w:t>
            </w:r>
          </w:p>
        </w:tc>
        <w:tc>
          <w:tcPr>
            <w:tcW w:w="903" w:type="dxa"/>
            <w:tcBorders>
              <w:top w:val="nil"/>
              <w:bottom w:val="nil"/>
            </w:tcBorders>
            <w:shd w:val="clear" w:color="auto" w:fill="auto"/>
            <w:vAlign w:val="center"/>
          </w:tcPr>
          <w:p w14:paraId="27C7F6E9"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60</w:t>
            </w:r>
          </w:p>
        </w:tc>
        <w:tc>
          <w:tcPr>
            <w:tcW w:w="1783" w:type="dxa"/>
            <w:vMerge w:val="restart"/>
            <w:tcBorders>
              <w:top w:val="nil"/>
            </w:tcBorders>
            <w:shd w:val="clear" w:color="auto" w:fill="auto"/>
            <w:vAlign w:val="center"/>
          </w:tcPr>
          <w:p w14:paraId="74617811" w14:textId="68582FA9" w:rsidR="00CC2578" w:rsidRPr="00026686" w:rsidRDefault="00CC2578" w:rsidP="00026686">
            <w:pPr>
              <w:pStyle w:val="MDPI42tablebody"/>
              <w:spacing w:line="240" w:lineRule="atLeast"/>
            </w:pPr>
            <w:r w:rsidRPr="00026686">
              <w:t>100</w:t>
            </w:r>
            <w:r w:rsidR="00773262">
              <w:t>−</w:t>
            </w:r>
            <w:r w:rsidRPr="00026686">
              <w:t>400</w:t>
            </w:r>
            <w:r w:rsidR="00A265AF" w:rsidRPr="00026686">
              <w:rPr>
                <w:vertAlign w:val="superscript"/>
              </w:rPr>
              <w:t>2</w:t>
            </w:r>
          </w:p>
        </w:tc>
        <w:tc>
          <w:tcPr>
            <w:tcW w:w="925" w:type="dxa"/>
            <w:tcBorders>
              <w:top w:val="nil"/>
              <w:bottom w:val="nil"/>
            </w:tcBorders>
            <w:vAlign w:val="center"/>
          </w:tcPr>
          <w:p w14:paraId="5A482307" w14:textId="77777777" w:rsidR="00CC2578" w:rsidRPr="00026686" w:rsidRDefault="00CC2578" w:rsidP="00026686">
            <w:pPr>
              <w:pStyle w:val="MDPI42tablebody"/>
              <w:spacing w:line="240" w:lineRule="atLeast"/>
            </w:pPr>
          </w:p>
        </w:tc>
      </w:tr>
      <w:tr w:rsidR="00CC2578" w:rsidRPr="00026686" w14:paraId="1DC8153A" w14:textId="77777777" w:rsidTr="00BD68FD">
        <w:trPr>
          <w:trHeight w:val="410"/>
          <w:jc w:val="center"/>
        </w:trPr>
        <w:tc>
          <w:tcPr>
            <w:tcW w:w="2430" w:type="dxa"/>
            <w:tcBorders>
              <w:top w:val="nil"/>
              <w:bottom w:val="nil"/>
            </w:tcBorders>
            <w:shd w:val="clear" w:color="auto" w:fill="auto"/>
            <w:vAlign w:val="center"/>
          </w:tcPr>
          <w:p w14:paraId="43C327DF" w14:textId="4497B153" w:rsidR="00CC2578" w:rsidRPr="00026686" w:rsidRDefault="00CC2578" w:rsidP="00026686">
            <w:pPr>
              <w:pStyle w:val="MDPI42tablebody"/>
              <w:spacing w:line="240" w:lineRule="atLeast"/>
              <w:rPr>
                <w:rFonts w:eastAsia="SimSun"/>
                <w:i/>
                <w:iCs/>
                <w:color w:val="auto"/>
                <w:szCs w:val="24"/>
                <w:lang w:eastAsia="zh-CN"/>
              </w:rPr>
            </w:pPr>
            <w:bookmarkStart w:id="32" w:name="OLE_LINK34"/>
            <w:bookmarkStart w:id="33" w:name="OLE_LINK35"/>
            <w:r w:rsidRPr="00026686">
              <w:rPr>
                <w:rFonts w:eastAsia="SimSun"/>
                <w:i/>
                <w:iCs/>
                <w:color w:val="auto"/>
                <w:szCs w:val="24"/>
                <w:lang w:eastAsia="zh-CN"/>
              </w:rPr>
              <w:t xml:space="preserve">Vanessa </w:t>
            </w:r>
            <w:proofErr w:type="spellStart"/>
            <w:r w:rsidRPr="00026686">
              <w:rPr>
                <w:rFonts w:eastAsia="SimSun"/>
                <w:i/>
                <w:iCs/>
                <w:color w:val="auto"/>
                <w:szCs w:val="24"/>
                <w:lang w:eastAsia="zh-CN"/>
              </w:rPr>
              <w:t>cardui</w:t>
            </w:r>
            <w:bookmarkEnd w:id="32"/>
            <w:bookmarkEnd w:id="33"/>
            <w:proofErr w:type="spellEnd"/>
            <w:r w:rsidR="009667E8" w:rsidRPr="00026686">
              <w:rPr>
                <w:rFonts w:eastAsia="SimSun"/>
                <w:i/>
                <w:iCs/>
                <w:color w:val="auto"/>
                <w:szCs w:val="24"/>
                <w:lang w:eastAsia="zh-CN"/>
              </w:rPr>
              <w:t xml:space="preserve"> </w:t>
            </w:r>
            <w:r w:rsidR="00576326">
              <w:rPr>
                <w:iCs/>
              </w:rPr>
              <w:fldChar w:fldCharType="begin"/>
            </w:r>
            <w:r w:rsidR="00576326">
              <w:rPr>
                <w:iCs/>
              </w:rPr>
              <w:instrText xml:space="preserve"> ADDIN EN.CITE &lt;EndNote&gt;&lt;Cite&gt;&lt;Author&gt;Chapman&lt;/Author&gt;&lt;Year&gt;2010&lt;/Year&gt;&lt;RecNum&gt;298&lt;/RecNum&gt;&lt;DisplayText&gt;&lt;style size="10"&gt;[15]&lt;/style&gt;&lt;/DisplayText&gt;&lt;record&gt;&lt;rec-number&gt;298&lt;/rec-number&gt;&lt;foreign-keys&gt;&lt;key app="EN" db-id="ds2tzdzxz29eeqexrd3vafxjzwfdvtet5992" timestamp="1496976748"&gt;298&lt;/key&gt;&lt;key app="ENWeb" db-id=""&gt;0&lt;/key&gt;&lt;/foreign-keys&gt;&lt;ref-type name="Journal Article"&gt;17&lt;/ref-type&gt;&lt;contributors&gt;&lt;authors&gt;&lt;author&gt;Chapman, J. W.&lt;/author&gt;&lt;author&gt;Nesbit, R. L.&lt;/author&gt;&lt;author&gt;Burgin, L. E.&lt;/author&gt;&lt;author&gt;Reynolds, D. R.&lt;/author&gt;&lt;author&gt;Smith, A. D.&lt;/author&gt;&lt;author&gt;Middleton, D. R.&lt;/author&gt;&lt;author&gt;Hill, J. K.&lt;/author&gt;&lt;/authors&gt;&lt;/contributors&gt;&lt;auth-address&gt;Plant and Invertebrate Ecology Department, Rothamsted Research, Harpenden, Hertfordshire AL5 2JQ, UK. jason.chapman@bbsrc.ac.uk&lt;/auth-address&gt;&lt;titles&gt;&lt;title&gt;Flight orientation behaviors promote optimal migration trajectories in high-flying insects&lt;/title&gt;&lt;secondary-title&gt;Science&lt;/secondary-title&gt;&lt;alt-title&gt;Science&lt;/alt-title&gt;&lt;/titles&gt;&lt;periodical&gt;&lt;full-title&gt;Science&lt;/full-title&gt;&lt;/periodical&gt;&lt;alt-periodical&gt;&lt;full-title&gt;Science&lt;/full-title&gt;&lt;/alt-periodical&gt;&lt;pages&gt;682-5&lt;/pages&gt;&lt;volume&gt;327&lt;/volume&gt;&lt;number&gt;5966&lt;/number&gt;&lt;keywords&gt;&lt;keyword&gt;Altitude&lt;/keyword&gt;&lt;keyword&gt;*Animal Migration&lt;/keyword&gt;&lt;keyword&gt;Animals&lt;/keyword&gt;&lt;keyword&gt;Butterflies/*physiology&lt;/keyword&gt;&lt;keyword&gt;Computer Simulation&lt;/keyword&gt;&lt;keyword&gt;*Flight, Animal&lt;/keyword&gt;&lt;keyword&gt;Moths/*physiology&lt;/keyword&gt;&lt;keyword&gt;Orientation&lt;/keyword&gt;&lt;keyword&gt;Radar&lt;/keyword&gt;&lt;keyword&gt;Seasons&lt;/keyword&gt;&lt;keyword&gt;*Wind&lt;/keyword&gt;&lt;/keywords&gt;&lt;dates&gt;&lt;year&gt;2010&lt;/year&gt;&lt;pub-dates&gt;&lt;date&gt;Feb 5&lt;/date&gt;&lt;/pub-dates&gt;&lt;/dates&gt;&lt;isbn&gt;1095-9203 (Electronic)&amp;#xD;0036-8075 (Linking)&lt;/isbn&gt;&lt;accession-num&gt;20133570&lt;/accession-num&gt;&lt;urls&gt;&lt;related-urls&gt;&lt;url&gt;http://www.ncbi.nlm.nih.gov/pubmed/20133570&lt;/url&gt;&lt;/related-urls&gt;&lt;/urls&gt;&lt;electronic-resource-num&gt;10.1126/science.1182990&lt;/electronic-resource-num&gt;&lt;/record&gt;&lt;/Cite&gt;&lt;/EndNote&gt;</w:instrText>
            </w:r>
            <w:r w:rsidR="00576326">
              <w:rPr>
                <w:iCs/>
              </w:rPr>
              <w:fldChar w:fldCharType="separate"/>
            </w:r>
            <w:r w:rsidR="00576326">
              <w:rPr>
                <w:iCs/>
                <w:noProof/>
              </w:rPr>
              <w:t>[15]</w:t>
            </w:r>
            <w:r w:rsidR="00576326">
              <w:rPr>
                <w:iCs/>
              </w:rPr>
              <w:fldChar w:fldCharType="end"/>
            </w:r>
          </w:p>
        </w:tc>
        <w:tc>
          <w:tcPr>
            <w:tcW w:w="728" w:type="dxa"/>
            <w:tcBorders>
              <w:top w:val="nil"/>
              <w:bottom w:val="nil"/>
            </w:tcBorders>
            <w:shd w:val="clear" w:color="auto" w:fill="auto"/>
            <w:vAlign w:val="center"/>
          </w:tcPr>
          <w:p w14:paraId="30DD7FBD"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17</w:t>
            </w:r>
          </w:p>
        </w:tc>
        <w:tc>
          <w:tcPr>
            <w:tcW w:w="1128" w:type="dxa"/>
            <w:tcBorders>
              <w:top w:val="nil"/>
              <w:bottom w:val="nil"/>
            </w:tcBorders>
            <w:shd w:val="clear" w:color="auto" w:fill="auto"/>
            <w:vAlign w:val="center"/>
          </w:tcPr>
          <w:p w14:paraId="3C7A3473"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192</w:t>
            </w:r>
          </w:p>
        </w:tc>
        <w:tc>
          <w:tcPr>
            <w:tcW w:w="903" w:type="dxa"/>
            <w:tcBorders>
              <w:top w:val="nil"/>
              <w:bottom w:val="nil"/>
            </w:tcBorders>
            <w:shd w:val="clear" w:color="auto" w:fill="auto"/>
            <w:vAlign w:val="center"/>
          </w:tcPr>
          <w:p w14:paraId="373B01DC"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56</w:t>
            </w:r>
          </w:p>
        </w:tc>
        <w:tc>
          <w:tcPr>
            <w:tcW w:w="1783" w:type="dxa"/>
            <w:vMerge/>
            <w:tcBorders>
              <w:bottom w:val="nil"/>
            </w:tcBorders>
            <w:shd w:val="clear" w:color="auto" w:fill="auto"/>
            <w:vAlign w:val="center"/>
          </w:tcPr>
          <w:p w14:paraId="728FAFE6" w14:textId="77777777" w:rsidR="00CC2578" w:rsidRPr="00026686" w:rsidRDefault="00CC2578" w:rsidP="00026686">
            <w:pPr>
              <w:pStyle w:val="MDPI42tablebody"/>
              <w:spacing w:line="240" w:lineRule="atLeast"/>
            </w:pPr>
          </w:p>
        </w:tc>
        <w:tc>
          <w:tcPr>
            <w:tcW w:w="925" w:type="dxa"/>
            <w:tcBorders>
              <w:top w:val="nil"/>
              <w:bottom w:val="nil"/>
            </w:tcBorders>
            <w:vAlign w:val="center"/>
          </w:tcPr>
          <w:p w14:paraId="0D5C0212" w14:textId="77777777" w:rsidR="00CC2578" w:rsidRPr="00026686" w:rsidRDefault="00CC2578" w:rsidP="00026686">
            <w:pPr>
              <w:pStyle w:val="MDPI42tablebody"/>
              <w:spacing w:line="240" w:lineRule="atLeast"/>
            </w:pPr>
          </w:p>
        </w:tc>
      </w:tr>
      <w:tr w:rsidR="006A4571" w:rsidRPr="00026686" w14:paraId="41920B89" w14:textId="77777777" w:rsidTr="00BD68FD">
        <w:trPr>
          <w:trHeight w:val="410"/>
          <w:jc w:val="center"/>
        </w:trPr>
        <w:tc>
          <w:tcPr>
            <w:tcW w:w="2430" w:type="dxa"/>
            <w:tcBorders>
              <w:top w:val="nil"/>
              <w:bottom w:val="nil"/>
            </w:tcBorders>
            <w:shd w:val="clear" w:color="auto" w:fill="auto"/>
            <w:vAlign w:val="center"/>
          </w:tcPr>
          <w:p w14:paraId="77F013D4" w14:textId="5531754D" w:rsidR="006A4571" w:rsidRPr="00026686" w:rsidRDefault="006A4571" w:rsidP="00026686">
            <w:pPr>
              <w:pStyle w:val="MDPI42tablebody"/>
              <w:spacing w:line="240" w:lineRule="atLeast"/>
              <w:rPr>
                <w:rFonts w:ascii="TimesNewRomanPS-ItalicMT" w:eastAsia="SimSun" w:hAnsi="TimesNewRomanPS-ItalicMT" w:cs="TimesNewRomanPS-ItalicMT"/>
                <w:iCs/>
                <w:color w:val="auto"/>
                <w:lang w:eastAsia="zh-CN"/>
              </w:rPr>
            </w:pPr>
            <w:r w:rsidRPr="00026686">
              <w:rPr>
                <w:rFonts w:ascii="TimesNewRomanPS-ItalicMT" w:eastAsia="SimSun" w:hAnsi="TimesNewRomanPS-ItalicMT" w:cs="TimesNewRomanPS-ItalicMT"/>
                <w:iCs/>
                <w:color w:val="auto"/>
                <w:lang w:eastAsia="zh-CN"/>
              </w:rPr>
              <w:t>Ladybird beetles</w:t>
            </w:r>
          </w:p>
        </w:tc>
        <w:tc>
          <w:tcPr>
            <w:tcW w:w="728" w:type="dxa"/>
            <w:tcBorders>
              <w:top w:val="nil"/>
              <w:bottom w:val="nil"/>
            </w:tcBorders>
            <w:shd w:val="clear" w:color="auto" w:fill="auto"/>
            <w:vAlign w:val="center"/>
          </w:tcPr>
          <w:p w14:paraId="50359657" w14:textId="77777777" w:rsidR="006A4571" w:rsidRPr="00026686" w:rsidRDefault="006A4571" w:rsidP="00026686">
            <w:pPr>
              <w:pStyle w:val="MDPI42tablebody"/>
              <w:spacing w:line="240" w:lineRule="atLeast"/>
              <w:rPr>
                <w:rFonts w:eastAsia="SimSun"/>
                <w:color w:val="auto"/>
                <w:szCs w:val="24"/>
                <w:lang w:eastAsia="zh-CN"/>
              </w:rPr>
            </w:pPr>
          </w:p>
        </w:tc>
        <w:tc>
          <w:tcPr>
            <w:tcW w:w="1128" w:type="dxa"/>
            <w:tcBorders>
              <w:top w:val="nil"/>
              <w:bottom w:val="nil"/>
            </w:tcBorders>
            <w:shd w:val="clear" w:color="auto" w:fill="auto"/>
            <w:vAlign w:val="center"/>
          </w:tcPr>
          <w:p w14:paraId="32D557DB" w14:textId="77777777" w:rsidR="006A4571" w:rsidRPr="00026686" w:rsidRDefault="006A4571" w:rsidP="00026686">
            <w:pPr>
              <w:pStyle w:val="MDPI42tablebody"/>
              <w:spacing w:line="240" w:lineRule="atLeast"/>
              <w:rPr>
                <w:rFonts w:eastAsia="SimSun"/>
                <w:color w:val="auto"/>
                <w:szCs w:val="24"/>
                <w:lang w:eastAsia="zh-CN"/>
              </w:rPr>
            </w:pPr>
          </w:p>
        </w:tc>
        <w:tc>
          <w:tcPr>
            <w:tcW w:w="903" w:type="dxa"/>
            <w:tcBorders>
              <w:top w:val="nil"/>
              <w:bottom w:val="nil"/>
            </w:tcBorders>
            <w:shd w:val="clear" w:color="auto" w:fill="auto"/>
            <w:vAlign w:val="center"/>
          </w:tcPr>
          <w:p w14:paraId="3D9834A4" w14:textId="77777777" w:rsidR="006A4571" w:rsidRPr="00026686" w:rsidRDefault="006A4571" w:rsidP="00026686">
            <w:pPr>
              <w:pStyle w:val="MDPI42tablebody"/>
              <w:spacing w:line="240" w:lineRule="atLeast"/>
              <w:rPr>
                <w:rFonts w:eastAsia="SimSun"/>
                <w:color w:val="auto"/>
                <w:szCs w:val="24"/>
                <w:lang w:eastAsia="zh-CN"/>
              </w:rPr>
            </w:pPr>
          </w:p>
        </w:tc>
        <w:tc>
          <w:tcPr>
            <w:tcW w:w="1783" w:type="dxa"/>
            <w:tcBorders>
              <w:top w:val="nil"/>
              <w:bottom w:val="nil"/>
            </w:tcBorders>
            <w:shd w:val="clear" w:color="auto" w:fill="auto"/>
            <w:vAlign w:val="center"/>
          </w:tcPr>
          <w:p w14:paraId="13284761" w14:textId="77777777" w:rsidR="006A4571" w:rsidRPr="00026686" w:rsidRDefault="006A4571" w:rsidP="00026686">
            <w:pPr>
              <w:pStyle w:val="MDPI42tablebody"/>
              <w:spacing w:line="240" w:lineRule="atLeast"/>
              <w:rPr>
                <w:rFonts w:eastAsia="SimSun"/>
                <w:color w:val="auto"/>
                <w:lang w:eastAsia="zh-CN"/>
              </w:rPr>
            </w:pPr>
          </w:p>
        </w:tc>
        <w:tc>
          <w:tcPr>
            <w:tcW w:w="925" w:type="dxa"/>
            <w:tcBorders>
              <w:top w:val="nil"/>
              <w:bottom w:val="nil"/>
            </w:tcBorders>
            <w:vAlign w:val="center"/>
          </w:tcPr>
          <w:p w14:paraId="0B4718E0" w14:textId="77777777" w:rsidR="006A4571" w:rsidRPr="00026686" w:rsidRDefault="006A4571" w:rsidP="00026686">
            <w:pPr>
              <w:pStyle w:val="MDPI42tablebody"/>
              <w:spacing w:line="240" w:lineRule="atLeast"/>
            </w:pPr>
          </w:p>
        </w:tc>
      </w:tr>
      <w:tr w:rsidR="00CC2578" w:rsidRPr="00026686" w14:paraId="0A8EFD53" w14:textId="77777777" w:rsidTr="00BD68FD">
        <w:trPr>
          <w:trHeight w:val="410"/>
          <w:jc w:val="center"/>
        </w:trPr>
        <w:tc>
          <w:tcPr>
            <w:tcW w:w="2430" w:type="dxa"/>
            <w:tcBorders>
              <w:top w:val="nil"/>
              <w:bottom w:val="nil"/>
            </w:tcBorders>
            <w:shd w:val="clear" w:color="auto" w:fill="auto"/>
            <w:vAlign w:val="center"/>
          </w:tcPr>
          <w:p w14:paraId="6271C158" w14:textId="77777777" w:rsidR="00CC2578" w:rsidRPr="00026686" w:rsidRDefault="00CC2578" w:rsidP="00026686">
            <w:pPr>
              <w:pStyle w:val="MDPI42tablebody"/>
              <w:spacing w:line="240" w:lineRule="atLeast"/>
              <w:rPr>
                <w:rFonts w:ascii="TimesNewRomanPSMT" w:eastAsia="SimSun" w:hAnsi="TimesNewRomanPSMT" w:cs="TimesNewRomanPSMT"/>
                <w:color w:val="auto"/>
                <w:lang w:eastAsia="zh-CN"/>
              </w:rPr>
            </w:pPr>
            <w:bookmarkStart w:id="34" w:name="OLE_LINK36"/>
            <w:r w:rsidRPr="00026686">
              <w:rPr>
                <w:rFonts w:ascii="TimesNewRomanPS-ItalicMT" w:eastAsia="SimSun" w:hAnsi="TimesNewRomanPS-ItalicMT" w:cs="TimesNewRomanPS-ItalicMT"/>
                <w:i/>
                <w:iCs/>
                <w:color w:val="auto"/>
                <w:lang w:eastAsia="zh-CN"/>
              </w:rPr>
              <w:t xml:space="preserve">Harmonia </w:t>
            </w:r>
            <w:proofErr w:type="spellStart"/>
            <w:r w:rsidRPr="00026686">
              <w:rPr>
                <w:rFonts w:ascii="TimesNewRomanPS-ItalicMT" w:eastAsia="SimSun" w:hAnsi="TimesNewRomanPS-ItalicMT" w:cs="TimesNewRomanPS-ItalicMT"/>
                <w:i/>
                <w:iCs/>
                <w:color w:val="auto"/>
                <w:lang w:eastAsia="zh-CN"/>
              </w:rPr>
              <w:t>axyridis</w:t>
            </w:r>
            <w:proofErr w:type="spellEnd"/>
            <w:r w:rsidRPr="00026686">
              <w:rPr>
                <w:rFonts w:ascii="TimesNewRomanPS-ItalicMT" w:eastAsia="SimSun" w:hAnsi="TimesNewRomanPS-ItalicMT" w:cs="TimesNewRomanPS-ItalicMT"/>
                <w:i/>
                <w:iCs/>
                <w:color w:val="auto"/>
                <w:lang w:eastAsia="zh-CN"/>
              </w:rPr>
              <w:t xml:space="preserve"> </w:t>
            </w:r>
            <w:r w:rsidRPr="00026686">
              <w:rPr>
                <w:rFonts w:ascii="TimesNewRomanPSMT" w:eastAsia="SimSun" w:hAnsi="TimesNewRomanPSMT" w:cs="TimesNewRomanPSMT"/>
                <w:color w:val="auto"/>
                <w:lang w:eastAsia="zh-CN"/>
              </w:rPr>
              <w:t>and</w:t>
            </w:r>
          </w:p>
          <w:p w14:paraId="66F913C2" w14:textId="0A7A9160" w:rsidR="00CC2578" w:rsidRPr="00026686" w:rsidRDefault="00CC2578" w:rsidP="00026686">
            <w:pPr>
              <w:pStyle w:val="MDPI42tablebody"/>
              <w:spacing w:line="240" w:lineRule="atLeast"/>
              <w:rPr>
                <w:rFonts w:eastAsia="SimSun"/>
                <w:i/>
                <w:iCs/>
                <w:color w:val="auto"/>
                <w:lang w:eastAsia="zh-CN"/>
              </w:rPr>
            </w:pPr>
            <w:bookmarkStart w:id="35" w:name="OLE_LINK37"/>
            <w:bookmarkStart w:id="36" w:name="OLE_LINK38"/>
            <w:bookmarkEnd w:id="34"/>
            <w:proofErr w:type="spellStart"/>
            <w:r w:rsidRPr="00026686">
              <w:rPr>
                <w:rFonts w:ascii="TimesNewRomanPS-ItalicMT" w:eastAsia="SimSun" w:hAnsi="TimesNewRomanPS-ItalicMT" w:cs="TimesNewRomanPS-ItalicMT"/>
                <w:i/>
                <w:iCs/>
                <w:color w:val="auto"/>
                <w:lang w:eastAsia="zh-CN"/>
              </w:rPr>
              <w:t>Coccinella</w:t>
            </w:r>
            <w:proofErr w:type="spellEnd"/>
            <w:r w:rsidRPr="00026686">
              <w:rPr>
                <w:rFonts w:ascii="TimesNewRomanPS-ItalicMT" w:eastAsia="SimSun" w:hAnsi="TimesNewRomanPS-ItalicMT" w:cs="TimesNewRomanPS-ItalicMT"/>
                <w:i/>
                <w:iCs/>
                <w:color w:val="auto"/>
                <w:lang w:eastAsia="zh-CN"/>
              </w:rPr>
              <w:t xml:space="preserve"> </w:t>
            </w:r>
            <w:proofErr w:type="spellStart"/>
            <w:r w:rsidRPr="00026686">
              <w:rPr>
                <w:rFonts w:ascii="TimesNewRomanPS-ItalicMT" w:eastAsia="SimSun" w:hAnsi="TimesNewRomanPS-ItalicMT" w:cs="TimesNewRomanPS-ItalicMT"/>
                <w:i/>
                <w:iCs/>
                <w:color w:val="auto"/>
                <w:lang w:eastAsia="zh-CN"/>
              </w:rPr>
              <w:t>septempunctata</w:t>
            </w:r>
            <w:bookmarkEnd w:id="35"/>
            <w:bookmarkEnd w:id="36"/>
            <w:proofErr w:type="spellEnd"/>
            <w:r w:rsidR="009667E8" w:rsidRPr="00026686">
              <w:rPr>
                <w:rFonts w:ascii="TimesNewRomanPS-ItalicMT" w:eastAsia="SimSun" w:hAnsi="TimesNewRomanPS-ItalicMT" w:cs="TimesNewRomanPS-ItalicMT"/>
                <w:i/>
                <w:iCs/>
                <w:color w:val="auto"/>
                <w:lang w:eastAsia="zh-CN"/>
              </w:rPr>
              <w:t xml:space="preserve"> </w:t>
            </w:r>
            <w:r w:rsidR="00826DC5">
              <w:rPr>
                <w:iCs/>
              </w:rPr>
              <w:fldChar w:fldCharType="begin"/>
            </w:r>
            <w:r w:rsidR="00826DC5">
              <w:rPr>
                <w:iCs/>
              </w:rPr>
              <w:instrText xml:space="preserve"> ADDIN EN.CITE &lt;EndNote&gt;&lt;Cite&gt;&lt;Author&gt;Jeffries&lt;/Author&gt;&lt;Year&gt;2013&lt;/Year&gt;&lt;RecNum&gt;82&lt;/RecNum&gt;&lt;DisplayText&gt;&lt;style size="10"&gt;[13]&lt;/style&gt;&lt;/DisplayText&gt;&lt;record&gt;&lt;rec-number&gt;82&lt;/rec-number&gt;&lt;foreign-keys&gt;&lt;key app="EN" db-id="ds2tzdzxz29eeqexrd3vafxjzwfdvtet5992" timestamp="1496973940"&gt;82&lt;/key&gt;&lt;key app="ENWeb" db-id=""&gt;0&lt;/key&gt;&lt;/foreign-keys&gt;&lt;ref-type name="Journal Article"&gt;17&lt;/ref-type&gt;&lt;contributors&gt;&lt;authors&gt;&lt;author&gt;Jeffries, D. L.&lt;/author&gt;&lt;author&gt;Chapman, J. W.&lt;/author&gt;&lt;author&gt;Roy, H. E.&lt;/author&gt;&lt;author&gt;Humphries, S.&lt;/author&gt;&lt;author&gt;Harrington, R.&lt;/author&gt;&lt;author&gt;Brown, P. M.&lt;/author&gt;&lt;author&gt;Handley, L. J.&lt;/author&gt;&lt;/authors&gt;&lt;/contributors&gt;&lt;auth-address&gt;Department of Biological Sciences, University of Hull, Hull, Humberside, United Kingdom.&amp;#xD;Rothamsted Research, Harpenden, Hertfordshire, United Kingdom ; Environment and Sustainability Institute, University of Exeter, Penryn, Cornwall, United Kingdom.&amp;#xD;NERC Centre for Ecology &amp;amp; Hydrology, Wallingford, Oxfordshire, United Kingdom.&amp;#xD;Rothamsted Research, Harpenden, Hertfordshire, United Kingdom.&amp;#xD;Department of Life Sciences, Anglia Ruskin University, Cambridge, United Kingdom.&lt;/auth-address&gt;&lt;titles&gt;&lt;title&gt;Characteristics and drivers of high-altitude ladybird flight: Insights from vertical-looking entomological radar&lt;/title&gt;&lt;secondary-title&gt;PLoS One&lt;/secondary-title&gt;&lt;/titles&gt;&lt;periodical&gt;&lt;full-title&gt;PLoS One&lt;/full-title&gt;&lt;/periodical&gt;&lt;pages&gt;e82278&lt;/pages&gt;&lt;volume&gt;8&lt;/volume&gt;&lt;number&gt;12&lt;/number&gt;&lt;keywords&gt;&lt;keyword&gt;*Altitude&lt;/keyword&gt;&lt;keyword&gt;Animal Migration/physiology&lt;/keyword&gt;&lt;keyword&gt;Animals&lt;/keyword&gt;&lt;keyword&gt;Beetles/*physiology&lt;/keyword&gt;&lt;keyword&gt;Flight, Animal/*physiology&lt;/keyword&gt;&lt;/keywords&gt;&lt;dates&gt;&lt;year&gt;2013&lt;/year&gt;&lt;/dates&gt;&lt;isbn&gt;1932-6203 (Electronic)&amp;#xD;1932-6203 (Linking)&lt;/isbn&gt;&lt;accession-num&gt;24367512&lt;/accession-num&gt;&lt;urls&gt;&lt;related-urls&gt;&lt;url&gt;http://www.ncbi.nlm.nih.gov/pubmed/24367512&lt;/url&gt;&lt;/related-urls&gt;&lt;/urls&gt;&lt;custom2&gt;PMC3867359&lt;/custom2&gt;&lt;electronic-resource-num&gt;10.1371/journal.pone.0082278&lt;/electronic-resource-num&gt;&lt;/record&gt;&lt;/Cite&gt;&lt;/EndNote&gt;</w:instrText>
            </w:r>
            <w:r w:rsidR="00826DC5">
              <w:rPr>
                <w:iCs/>
              </w:rPr>
              <w:fldChar w:fldCharType="separate"/>
            </w:r>
            <w:r w:rsidR="00826DC5">
              <w:rPr>
                <w:iCs/>
                <w:noProof/>
              </w:rPr>
              <w:t>[13]</w:t>
            </w:r>
            <w:r w:rsidR="00826DC5">
              <w:rPr>
                <w:iCs/>
              </w:rPr>
              <w:fldChar w:fldCharType="end"/>
            </w:r>
          </w:p>
        </w:tc>
        <w:tc>
          <w:tcPr>
            <w:tcW w:w="728" w:type="dxa"/>
            <w:tcBorders>
              <w:top w:val="nil"/>
              <w:bottom w:val="nil"/>
            </w:tcBorders>
            <w:shd w:val="clear" w:color="auto" w:fill="auto"/>
            <w:vAlign w:val="center"/>
          </w:tcPr>
          <w:p w14:paraId="7C77DE7A"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20/10</w:t>
            </w:r>
          </w:p>
        </w:tc>
        <w:tc>
          <w:tcPr>
            <w:tcW w:w="1128" w:type="dxa"/>
            <w:tcBorders>
              <w:top w:val="nil"/>
              <w:bottom w:val="nil"/>
            </w:tcBorders>
            <w:shd w:val="clear" w:color="auto" w:fill="auto"/>
            <w:vAlign w:val="center"/>
          </w:tcPr>
          <w:p w14:paraId="1D9EE8D5"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w:t>
            </w:r>
          </w:p>
        </w:tc>
        <w:tc>
          <w:tcPr>
            <w:tcW w:w="903" w:type="dxa"/>
            <w:tcBorders>
              <w:top w:val="nil"/>
              <w:bottom w:val="nil"/>
            </w:tcBorders>
            <w:shd w:val="clear" w:color="auto" w:fill="auto"/>
            <w:vAlign w:val="center"/>
          </w:tcPr>
          <w:p w14:paraId="7456E641"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w:t>
            </w:r>
          </w:p>
        </w:tc>
        <w:tc>
          <w:tcPr>
            <w:tcW w:w="1783" w:type="dxa"/>
            <w:tcBorders>
              <w:top w:val="nil"/>
              <w:bottom w:val="nil"/>
            </w:tcBorders>
            <w:shd w:val="clear" w:color="auto" w:fill="auto"/>
            <w:vAlign w:val="center"/>
          </w:tcPr>
          <w:p w14:paraId="68B12ED8" w14:textId="1A295A3C" w:rsidR="00CC2578" w:rsidRPr="00026686" w:rsidRDefault="00CC2578" w:rsidP="00026686">
            <w:pPr>
              <w:pStyle w:val="MDPI42tablebody"/>
              <w:spacing w:line="240" w:lineRule="atLeast"/>
            </w:pPr>
            <w:r w:rsidRPr="00026686">
              <w:rPr>
                <w:rFonts w:eastAsia="SimSun"/>
                <w:color w:val="auto"/>
                <w:lang w:eastAsia="zh-CN"/>
              </w:rPr>
              <w:t>25</w:t>
            </w:r>
            <w:r w:rsidR="00773262">
              <w:t>−</w:t>
            </w:r>
            <w:r w:rsidRPr="00026686">
              <w:rPr>
                <w:rFonts w:eastAsia="SimSun"/>
                <w:color w:val="auto"/>
                <w:lang w:eastAsia="zh-CN"/>
              </w:rPr>
              <w:t>42</w:t>
            </w:r>
            <w:r w:rsidR="004602BA" w:rsidRPr="00026686">
              <w:rPr>
                <w:vertAlign w:val="superscript"/>
              </w:rPr>
              <w:t>2</w:t>
            </w:r>
          </w:p>
        </w:tc>
        <w:tc>
          <w:tcPr>
            <w:tcW w:w="925" w:type="dxa"/>
            <w:tcBorders>
              <w:top w:val="nil"/>
              <w:bottom w:val="nil"/>
            </w:tcBorders>
            <w:vAlign w:val="center"/>
          </w:tcPr>
          <w:p w14:paraId="705F13FE" w14:textId="3F778298" w:rsidR="00CC2578" w:rsidRPr="00026686" w:rsidRDefault="00CC2578" w:rsidP="00026686">
            <w:pPr>
              <w:pStyle w:val="MDPI42tablebody"/>
              <w:spacing w:line="240" w:lineRule="atLeast"/>
            </w:pPr>
            <w:r w:rsidRPr="00026686">
              <w:t>1.5</w:t>
            </w:r>
            <w:r w:rsidR="00773262">
              <w:t>−</w:t>
            </w:r>
            <w:r w:rsidRPr="00026686">
              <w:t>4.1</w:t>
            </w:r>
          </w:p>
        </w:tc>
      </w:tr>
      <w:tr w:rsidR="006A4571" w:rsidRPr="00026686" w14:paraId="24F87C9F" w14:textId="77777777" w:rsidTr="0019092F">
        <w:trPr>
          <w:trHeight w:val="410"/>
          <w:jc w:val="center"/>
        </w:trPr>
        <w:tc>
          <w:tcPr>
            <w:tcW w:w="2430" w:type="dxa"/>
            <w:tcBorders>
              <w:top w:val="nil"/>
              <w:bottom w:val="nil"/>
            </w:tcBorders>
            <w:shd w:val="clear" w:color="auto" w:fill="auto"/>
            <w:vAlign w:val="center"/>
          </w:tcPr>
          <w:p w14:paraId="2A4FB27B" w14:textId="7565E5A6" w:rsidR="006A4571" w:rsidRPr="00026686" w:rsidRDefault="0019092F" w:rsidP="00026686">
            <w:pPr>
              <w:pStyle w:val="MDPI42tablebody"/>
              <w:spacing w:line="240" w:lineRule="atLeast"/>
              <w:jc w:val="left"/>
              <w:rPr>
                <w:rFonts w:eastAsia="SimSun"/>
                <w:iCs/>
                <w:color w:val="auto"/>
                <w:lang w:eastAsia="zh-CN"/>
              </w:rPr>
            </w:pPr>
            <w:r w:rsidRPr="00026686">
              <w:rPr>
                <w:rFonts w:eastAsia="SimSun"/>
                <w:iCs/>
                <w:color w:val="auto"/>
                <w:lang w:eastAsia="zh-CN"/>
              </w:rPr>
              <w:t>Hoverflies</w:t>
            </w:r>
          </w:p>
        </w:tc>
        <w:tc>
          <w:tcPr>
            <w:tcW w:w="728" w:type="dxa"/>
            <w:tcBorders>
              <w:top w:val="nil"/>
              <w:bottom w:val="nil"/>
            </w:tcBorders>
            <w:shd w:val="clear" w:color="auto" w:fill="auto"/>
            <w:vAlign w:val="center"/>
          </w:tcPr>
          <w:p w14:paraId="4E7ED2C1" w14:textId="77777777" w:rsidR="006A4571" w:rsidRPr="00026686" w:rsidRDefault="006A4571" w:rsidP="00026686">
            <w:pPr>
              <w:pStyle w:val="MDPI42tablebody"/>
              <w:spacing w:line="240" w:lineRule="atLeast"/>
              <w:rPr>
                <w:rFonts w:eastAsia="SimSun"/>
                <w:color w:val="auto"/>
                <w:szCs w:val="24"/>
                <w:lang w:eastAsia="zh-CN"/>
              </w:rPr>
            </w:pPr>
          </w:p>
        </w:tc>
        <w:tc>
          <w:tcPr>
            <w:tcW w:w="1128" w:type="dxa"/>
            <w:tcBorders>
              <w:top w:val="nil"/>
              <w:bottom w:val="nil"/>
            </w:tcBorders>
            <w:shd w:val="clear" w:color="auto" w:fill="auto"/>
            <w:vAlign w:val="center"/>
          </w:tcPr>
          <w:p w14:paraId="7268072F" w14:textId="77777777" w:rsidR="006A4571" w:rsidRPr="00026686" w:rsidRDefault="006A4571" w:rsidP="00026686">
            <w:pPr>
              <w:pStyle w:val="MDPI42tablebody"/>
              <w:spacing w:line="240" w:lineRule="atLeast"/>
              <w:rPr>
                <w:rFonts w:eastAsia="SimSun"/>
                <w:color w:val="auto"/>
                <w:szCs w:val="24"/>
                <w:lang w:eastAsia="zh-CN"/>
              </w:rPr>
            </w:pPr>
          </w:p>
        </w:tc>
        <w:tc>
          <w:tcPr>
            <w:tcW w:w="903" w:type="dxa"/>
            <w:tcBorders>
              <w:top w:val="nil"/>
              <w:bottom w:val="nil"/>
            </w:tcBorders>
            <w:shd w:val="clear" w:color="auto" w:fill="auto"/>
            <w:vAlign w:val="center"/>
          </w:tcPr>
          <w:p w14:paraId="1BE88472" w14:textId="77777777" w:rsidR="006A4571" w:rsidRPr="00026686" w:rsidRDefault="006A4571" w:rsidP="00026686">
            <w:pPr>
              <w:pStyle w:val="MDPI42tablebody"/>
              <w:spacing w:line="240" w:lineRule="atLeast"/>
              <w:rPr>
                <w:rFonts w:eastAsia="SimSun"/>
                <w:color w:val="auto"/>
                <w:szCs w:val="24"/>
                <w:lang w:eastAsia="zh-CN"/>
              </w:rPr>
            </w:pPr>
          </w:p>
        </w:tc>
        <w:tc>
          <w:tcPr>
            <w:tcW w:w="1783" w:type="dxa"/>
            <w:tcBorders>
              <w:top w:val="nil"/>
              <w:bottom w:val="nil"/>
            </w:tcBorders>
            <w:shd w:val="clear" w:color="auto" w:fill="auto"/>
            <w:vAlign w:val="center"/>
          </w:tcPr>
          <w:p w14:paraId="422DD252" w14:textId="77777777" w:rsidR="006A4571" w:rsidRPr="00026686" w:rsidRDefault="006A4571" w:rsidP="00026686">
            <w:pPr>
              <w:pStyle w:val="MDPI42tablebody"/>
              <w:spacing w:line="240" w:lineRule="atLeast"/>
            </w:pPr>
          </w:p>
        </w:tc>
        <w:tc>
          <w:tcPr>
            <w:tcW w:w="925" w:type="dxa"/>
            <w:tcBorders>
              <w:top w:val="nil"/>
              <w:bottom w:val="nil"/>
            </w:tcBorders>
            <w:vAlign w:val="center"/>
          </w:tcPr>
          <w:p w14:paraId="72EA6383" w14:textId="77777777" w:rsidR="006A4571" w:rsidRPr="00026686" w:rsidRDefault="006A4571" w:rsidP="00026686">
            <w:pPr>
              <w:pStyle w:val="MDPI42tablebody"/>
              <w:spacing w:line="240" w:lineRule="atLeast"/>
            </w:pPr>
          </w:p>
        </w:tc>
      </w:tr>
      <w:tr w:rsidR="00CC2578" w:rsidRPr="00026686" w14:paraId="25F3AE13" w14:textId="77777777" w:rsidTr="00BD68FD">
        <w:trPr>
          <w:trHeight w:val="410"/>
          <w:jc w:val="center"/>
        </w:trPr>
        <w:tc>
          <w:tcPr>
            <w:tcW w:w="2430" w:type="dxa"/>
            <w:tcBorders>
              <w:top w:val="nil"/>
              <w:bottom w:val="single" w:sz="4" w:space="0" w:color="auto"/>
            </w:tcBorders>
            <w:shd w:val="clear" w:color="auto" w:fill="auto"/>
            <w:vAlign w:val="center"/>
          </w:tcPr>
          <w:p w14:paraId="6F4A7323" w14:textId="77777777" w:rsidR="00CC2578" w:rsidRPr="00026686" w:rsidRDefault="00CC2578" w:rsidP="00026686">
            <w:pPr>
              <w:pStyle w:val="MDPI42tablebody"/>
              <w:spacing w:line="240" w:lineRule="atLeast"/>
              <w:rPr>
                <w:rFonts w:eastAsia="SimSun"/>
                <w:i/>
                <w:iCs/>
                <w:color w:val="auto"/>
                <w:lang w:eastAsia="zh-CN"/>
              </w:rPr>
            </w:pPr>
            <w:bookmarkStart w:id="37" w:name="OLE_LINK39"/>
            <w:proofErr w:type="spellStart"/>
            <w:r w:rsidRPr="00026686">
              <w:rPr>
                <w:rFonts w:eastAsia="SimSun"/>
                <w:i/>
                <w:iCs/>
                <w:color w:val="auto"/>
                <w:lang w:eastAsia="zh-CN"/>
              </w:rPr>
              <w:t>Episyrphus</w:t>
            </w:r>
            <w:proofErr w:type="spellEnd"/>
            <w:r w:rsidRPr="00026686">
              <w:rPr>
                <w:rFonts w:eastAsia="SimSun"/>
                <w:i/>
                <w:iCs/>
                <w:color w:val="auto"/>
                <w:lang w:eastAsia="zh-CN"/>
              </w:rPr>
              <w:t xml:space="preserve"> </w:t>
            </w:r>
            <w:proofErr w:type="spellStart"/>
            <w:r w:rsidRPr="00026686">
              <w:rPr>
                <w:rFonts w:eastAsia="SimSun"/>
                <w:i/>
                <w:iCs/>
                <w:color w:val="auto"/>
                <w:lang w:eastAsia="zh-CN"/>
              </w:rPr>
              <w:t>balteatus</w:t>
            </w:r>
            <w:proofErr w:type="spellEnd"/>
            <w:r w:rsidRPr="00026686">
              <w:rPr>
                <w:rFonts w:eastAsia="SimSun"/>
                <w:i/>
                <w:iCs/>
                <w:color w:val="auto"/>
                <w:lang w:eastAsia="zh-CN"/>
              </w:rPr>
              <w:t xml:space="preserve"> </w:t>
            </w:r>
            <w:r w:rsidRPr="00026686">
              <w:rPr>
                <w:rFonts w:eastAsia="SimSun"/>
                <w:iCs/>
                <w:color w:val="auto"/>
                <w:lang w:eastAsia="zh-CN"/>
              </w:rPr>
              <w:t>and</w:t>
            </w:r>
          </w:p>
          <w:p w14:paraId="4C471101" w14:textId="1B27C9A6" w:rsidR="00CC2578" w:rsidRPr="00026686" w:rsidRDefault="00CC2578" w:rsidP="00026686">
            <w:pPr>
              <w:pStyle w:val="MDPI42tablebody"/>
              <w:spacing w:line="240" w:lineRule="atLeast"/>
              <w:rPr>
                <w:rFonts w:eastAsia="SimSun"/>
                <w:i/>
                <w:iCs/>
                <w:color w:val="auto"/>
                <w:lang w:eastAsia="zh-CN"/>
              </w:rPr>
            </w:pPr>
            <w:bookmarkStart w:id="38" w:name="OLE_LINK40"/>
            <w:bookmarkStart w:id="39" w:name="OLE_LINK41"/>
            <w:bookmarkEnd w:id="37"/>
            <w:proofErr w:type="spellStart"/>
            <w:r w:rsidRPr="00026686">
              <w:rPr>
                <w:rFonts w:eastAsia="SimSun"/>
                <w:i/>
                <w:iCs/>
                <w:color w:val="auto"/>
                <w:lang w:eastAsia="zh-CN"/>
              </w:rPr>
              <w:t>Eupeodes</w:t>
            </w:r>
            <w:proofErr w:type="spellEnd"/>
            <w:r w:rsidRPr="00026686">
              <w:rPr>
                <w:rFonts w:eastAsia="SimSun"/>
                <w:i/>
                <w:iCs/>
                <w:color w:val="auto"/>
                <w:lang w:eastAsia="zh-CN"/>
              </w:rPr>
              <w:t xml:space="preserve"> </w:t>
            </w:r>
            <w:proofErr w:type="spellStart"/>
            <w:r w:rsidRPr="00026686">
              <w:rPr>
                <w:rFonts w:eastAsia="SimSun"/>
                <w:i/>
                <w:iCs/>
                <w:color w:val="auto"/>
                <w:lang w:eastAsia="zh-CN"/>
              </w:rPr>
              <w:t>corollae</w:t>
            </w:r>
            <w:bookmarkEnd w:id="38"/>
            <w:bookmarkEnd w:id="39"/>
            <w:proofErr w:type="spellEnd"/>
            <w:r w:rsidR="00C603EC" w:rsidRPr="00026686">
              <w:rPr>
                <w:rFonts w:eastAsia="SimSun"/>
                <w:i/>
                <w:iCs/>
                <w:color w:val="auto"/>
                <w:lang w:eastAsia="zh-CN"/>
              </w:rPr>
              <w:t xml:space="preserve"> </w:t>
            </w:r>
            <w:r w:rsidR="000A7779">
              <w:rPr>
                <w:iCs/>
              </w:rPr>
              <w:fldChar w:fldCharType="begin">
                <w:fldData xml:space="preserve">PEVuZE5vdGU+PENpdGU+PEF1dGhvcj5Xb3R0b248L0F1dGhvcj48WWVhcj4yMDE5PC9ZZWFyPjxS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</w:fldData>
              </w:fldChar>
            </w:r>
            <w:r w:rsidR="000A7779">
              <w:rPr>
                <w:iCs/>
              </w:rPr>
              <w:instrText xml:space="preserve"> ADDIN EN.CITE </w:instrText>
            </w:r>
            <w:r w:rsidR="000A7779">
              <w:rPr>
                <w:iCs/>
              </w:rPr>
              <w:fldChar w:fldCharType="begin">
                <w:fldData xml:space="preserve">PEVuZE5vdGU+PENpdGU+PEF1dGhvcj5Xb3R0b248L0F1dGhvcj48WWVhcj4yMDE5PC9ZZWFyPjxS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</w:fldData>
              </w:fldChar>
            </w:r>
            <w:r w:rsidR="000A7779">
              <w:rPr>
                <w:iCs/>
              </w:rPr>
              <w:instrText xml:space="preserve"> ADDIN EN.CITE.DATA </w:instrText>
            </w:r>
            <w:r w:rsidR="000A7779">
              <w:rPr>
                <w:iCs/>
              </w:rPr>
            </w:r>
            <w:r w:rsidR="000A7779">
              <w:rPr>
                <w:iCs/>
              </w:rPr>
              <w:fldChar w:fldCharType="end"/>
            </w:r>
            <w:r w:rsidR="000A7779">
              <w:rPr>
                <w:iCs/>
              </w:rPr>
            </w:r>
            <w:r w:rsidR="000A7779">
              <w:rPr>
                <w:iCs/>
              </w:rPr>
              <w:fldChar w:fldCharType="separate"/>
            </w:r>
            <w:r w:rsidR="000A7779">
              <w:rPr>
                <w:iCs/>
                <w:noProof/>
              </w:rPr>
              <w:t>[14]</w:t>
            </w:r>
            <w:r w:rsidR="000A7779">
              <w:rPr>
                <w:iCs/>
              </w:rPr>
              <w:fldChar w:fldCharType="end"/>
            </w:r>
          </w:p>
        </w:tc>
        <w:tc>
          <w:tcPr>
            <w:tcW w:w="728" w:type="dxa"/>
            <w:tcBorders>
              <w:top w:val="nil"/>
              <w:bottom w:val="single" w:sz="4" w:space="0" w:color="auto"/>
            </w:tcBorders>
            <w:shd w:val="clear" w:color="auto" w:fill="auto"/>
            <w:vAlign w:val="center"/>
          </w:tcPr>
          <w:p w14:paraId="5D643AB0"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18</w:t>
            </w:r>
          </w:p>
        </w:tc>
        <w:tc>
          <w:tcPr>
            <w:tcW w:w="1128" w:type="dxa"/>
            <w:tcBorders>
              <w:top w:val="nil"/>
              <w:bottom w:val="single" w:sz="4" w:space="0" w:color="auto"/>
            </w:tcBorders>
            <w:shd w:val="clear" w:color="auto" w:fill="auto"/>
            <w:vAlign w:val="center"/>
          </w:tcPr>
          <w:p w14:paraId="692C5E48"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22.3</w:t>
            </w:r>
          </w:p>
        </w:tc>
        <w:tc>
          <w:tcPr>
            <w:tcW w:w="903" w:type="dxa"/>
            <w:tcBorders>
              <w:top w:val="nil"/>
              <w:bottom w:val="single" w:sz="4" w:space="0" w:color="auto"/>
            </w:tcBorders>
            <w:shd w:val="clear" w:color="auto" w:fill="auto"/>
            <w:vAlign w:val="center"/>
          </w:tcPr>
          <w:p w14:paraId="6629E305" w14:textId="77777777" w:rsidR="00CC2578" w:rsidRPr="00026686" w:rsidRDefault="00CC2578" w:rsidP="00026686">
            <w:pPr>
              <w:pStyle w:val="MDPI42tablebody"/>
              <w:spacing w:line="240" w:lineRule="atLeast"/>
              <w:rPr>
                <w:rFonts w:eastAsia="SimSun"/>
                <w:color w:val="auto"/>
                <w:szCs w:val="24"/>
                <w:lang w:eastAsia="zh-CN"/>
              </w:rPr>
            </w:pPr>
            <w:r w:rsidRPr="00026686">
              <w:rPr>
                <w:rFonts w:eastAsia="SimSun"/>
                <w:color w:val="auto"/>
                <w:szCs w:val="24"/>
                <w:lang w:eastAsia="zh-CN"/>
              </w:rPr>
              <w:t>6.6</w:t>
            </w:r>
          </w:p>
        </w:tc>
        <w:tc>
          <w:tcPr>
            <w:tcW w:w="1783" w:type="dxa"/>
            <w:tcBorders>
              <w:top w:val="nil"/>
              <w:bottom w:val="single" w:sz="4" w:space="0" w:color="auto"/>
            </w:tcBorders>
            <w:shd w:val="clear" w:color="auto" w:fill="auto"/>
            <w:vAlign w:val="center"/>
          </w:tcPr>
          <w:p w14:paraId="76E49091" w14:textId="66D9D00B" w:rsidR="00CC2578" w:rsidRPr="00026686" w:rsidRDefault="00CC2578" w:rsidP="00026686">
            <w:pPr>
              <w:pStyle w:val="MDPI42tablebody"/>
              <w:spacing w:line="240" w:lineRule="atLeast"/>
            </w:pPr>
            <w:r w:rsidRPr="00026686">
              <w:t>15</w:t>
            </w:r>
            <w:r w:rsidR="00773262">
              <w:t>−</w:t>
            </w:r>
            <w:r w:rsidRPr="00026686">
              <w:t>28</w:t>
            </w:r>
            <w:r w:rsidR="004602BA" w:rsidRPr="00026686">
              <w:rPr>
                <w:vertAlign w:val="superscript"/>
              </w:rPr>
              <w:t>2</w:t>
            </w:r>
          </w:p>
        </w:tc>
        <w:tc>
          <w:tcPr>
            <w:tcW w:w="925" w:type="dxa"/>
            <w:tcBorders>
              <w:top w:val="nil"/>
              <w:bottom w:val="single" w:sz="4" w:space="0" w:color="auto"/>
            </w:tcBorders>
            <w:vAlign w:val="center"/>
          </w:tcPr>
          <w:p w14:paraId="398B0961" w14:textId="4D0F1322" w:rsidR="00CC2578" w:rsidRPr="00026686" w:rsidRDefault="00CC2578" w:rsidP="00026686">
            <w:pPr>
              <w:pStyle w:val="MDPI42tablebody"/>
              <w:spacing w:line="240" w:lineRule="atLeast"/>
            </w:pPr>
            <w:r w:rsidRPr="00026686">
              <w:t>5</w:t>
            </w:r>
            <w:r w:rsidR="00773262">
              <w:t>−</w:t>
            </w:r>
            <w:r w:rsidRPr="00026686">
              <w:t>10</w:t>
            </w:r>
          </w:p>
        </w:tc>
      </w:tr>
    </w:tbl>
    <w:p w14:paraId="0057AEDD" w14:textId="5C415462" w:rsidR="00021FD5" w:rsidRPr="00026686" w:rsidRDefault="00A265AF" w:rsidP="00026686">
      <w:pPr>
        <w:pStyle w:val="MDPI41tablecaption"/>
      </w:pPr>
      <w:r w:rsidRPr="00026686">
        <w:rPr>
          <w:vertAlign w:val="superscript"/>
        </w:rPr>
        <w:t xml:space="preserve">1 </w:t>
      </w:r>
      <w:r w:rsidR="004B6372" w:rsidRPr="00026686">
        <w:t xml:space="preserve">The mass range applies to </w:t>
      </w:r>
      <w:r w:rsidR="003F3169" w:rsidRPr="00026686">
        <w:t xml:space="preserve">all five </w:t>
      </w:r>
      <w:proofErr w:type="spellStart"/>
      <w:r w:rsidR="0019092F" w:rsidRPr="00026686">
        <w:t>sphingid</w:t>
      </w:r>
      <w:proofErr w:type="spellEnd"/>
      <w:r w:rsidR="0019092F" w:rsidRPr="00026686">
        <w:t xml:space="preserve"> </w:t>
      </w:r>
      <w:r w:rsidR="003F3169" w:rsidRPr="00026686">
        <w:t>species</w:t>
      </w:r>
      <w:r w:rsidR="00021FD5" w:rsidRPr="00026686">
        <w:t xml:space="preserve">. </w:t>
      </w:r>
      <w:r w:rsidR="00021FD5" w:rsidRPr="00026686">
        <w:rPr>
          <w:vertAlign w:val="superscript"/>
        </w:rPr>
        <w:t>2</w:t>
      </w:r>
      <w:r w:rsidR="00021FD5" w:rsidRPr="00026686">
        <w:t xml:space="preserve"> The mass range applies to both species.</w:t>
      </w:r>
    </w:p>
    <w:p w14:paraId="2FE23DAB" w14:textId="606F9A81" w:rsidR="00187A2E" w:rsidRPr="00026686" w:rsidRDefault="00187A2E" w:rsidP="00026686">
      <w:pPr>
        <w:pStyle w:val="MDPI41tablecaption"/>
      </w:pPr>
      <w:r w:rsidRPr="00C82D10">
        <w:rPr>
          <w:b/>
          <w:bCs/>
        </w:rPr>
        <w:t>Table A</w:t>
      </w:r>
      <w:r w:rsidR="00686A0D" w:rsidRPr="00C82D10">
        <w:rPr>
          <w:b/>
          <w:bCs/>
        </w:rPr>
        <w:t>2</w:t>
      </w:r>
      <w:r w:rsidRPr="00026686">
        <w:t xml:space="preserve">. </w:t>
      </w:r>
      <w:r w:rsidR="00BD68FD" w:rsidRPr="00026686">
        <w:t>P</w:t>
      </w:r>
      <w:r w:rsidRPr="00026686">
        <w:t xml:space="preserve">revious radar-target-class selection criteria for </w:t>
      </w:r>
      <w:r w:rsidR="007D67DE" w:rsidRPr="00026686">
        <w:t xml:space="preserve">the Australian </w:t>
      </w:r>
      <w:r w:rsidR="00285042" w:rsidRPr="00026686">
        <w:t>P</w:t>
      </w:r>
      <w:r w:rsidR="007D67DE" w:rsidRPr="00026686">
        <w:t xml:space="preserve">lague </w:t>
      </w:r>
      <w:r w:rsidR="00285042" w:rsidRPr="00026686">
        <w:t>L</w:t>
      </w:r>
      <w:r w:rsidR="007D67DE" w:rsidRPr="00026686">
        <w:t xml:space="preserve">ocust </w:t>
      </w:r>
      <w:r w:rsidR="00C93D1F" w:rsidRPr="00026686">
        <w:rPr>
          <w:i/>
        </w:rPr>
        <w:t xml:space="preserve">C. </w:t>
      </w:r>
      <w:proofErr w:type="spellStart"/>
      <w:r w:rsidR="00C93D1F" w:rsidRPr="00026686">
        <w:rPr>
          <w:i/>
        </w:rPr>
        <w:t>terminifera</w:t>
      </w:r>
      <w:proofErr w:type="spellEnd"/>
      <w:r w:rsidRPr="00026686">
        <w:t>, large moths, medium moths and small insects</w:t>
      </w:r>
      <w:r w:rsidR="006D5989" w:rsidRPr="00026686">
        <w:t xml:space="preserve"> </w:t>
      </w:r>
      <w:r w:rsidR="00B50163">
        <w:fldChar w:fldCharType="begin"/>
      </w:r>
      <w:r w:rsidR="00020A21">
        <w:instrText xml:space="preserve"> ADDIN EN.CITE &lt;EndNote&gt;&lt;Cite&gt;&lt;Author&gt;Hao&lt;/Author&gt;&lt;Year&gt;2016&lt;/Year&gt;&lt;RecNum&gt;393&lt;/RecNum&gt;&lt;DisplayText&gt;&lt;style size="10"&gt;[22]&lt;/style&gt;&lt;/DisplayText&gt;&lt;record&gt;&lt;rec-number&gt;393&lt;/rec-number&gt;&lt;foreign-keys&gt;&lt;key app="EN" db-id="ds2tzdzxz29eeqexrd3vafxjzwfdvtet5992" timestamp="1496981899"&gt;393&lt;/key&gt;&lt;/foreign-keys&gt;&lt;ref-type name="Thesis"&gt;32&lt;/ref-type&gt;&lt;contributors&gt;&lt;authors&gt;&lt;author&gt;Hao, Z. H.&lt;/author&gt;&lt;/authors&gt;&lt;/contributors&gt;&lt;titles&gt;&lt;title&gt;Testing ideas about Australian insect migration using entomological radar observations and a regional scale meteorological model&lt;/title&gt;&lt;secondary-title&gt;School of Physical, Environmental and Mathematical Sciences&lt;/secondary-title&gt;&lt;/titles&gt;&lt;volume&gt;PhD &lt;/volume&gt;&lt;dates&gt;&lt;year&gt;2016&lt;/year&gt;&lt;/dates&gt;&lt;pub-location&gt;Canberra&lt;/pub-location&gt;&lt;publisher&gt;University of New South Wales&lt;/publisher&gt;&lt;work-type&gt;PhD thesis&lt;/work-type&gt;&lt;urls&gt;&lt;/urls&gt;&lt;/record&gt;&lt;/Cite&gt;&lt;/EndNote&gt;</w:instrText>
      </w:r>
      <w:r w:rsidR="00B50163">
        <w:fldChar w:fldCharType="separate"/>
      </w:r>
      <w:r w:rsidR="00B50163" w:rsidRPr="00B50163">
        <w:rPr>
          <w:noProof/>
          <w:sz w:val="20"/>
        </w:rPr>
        <w:t>[22]</w:t>
      </w:r>
      <w:r w:rsidR="00B50163">
        <w:fldChar w:fldCharType="end"/>
      </w:r>
      <w:r w:rsidRPr="00026686">
        <w:t xml:space="preserve">. The size parameter </w:t>
      </w:r>
      <w:r w:rsidR="001B2B55" w:rsidRPr="00026686">
        <w:rPr>
          <w:i/>
        </w:rPr>
        <w:t>a</w:t>
      </w:r>
      <w:r w:rsidR="001B2B55" w:rsidRPr="00026686">
        <w:rPr>
          <w:vertAlign w:val="subscript"/>
        </w:rPr>
        <w:t>0</w:t>
      </w:r>
      <w:r w:rsidRPr="00026686">
        <w:t xml:space="preserve"> of the target, one of the two shape parameters α</w:t>
      </w:r>
      <w:r w:rsidRPr="00026686">
        <w:rPr>
          <w:vertAlign w:val="subscript"/>
        </w:rPr>
        <w:t>4</w:t>
      </w:r>
      <w:r w:rsidRPr="00026686">
        <w:t xml:space="preserve"> and the fundamental or wingbeat frequency </w:t>
      </w:r>
      <w:proofErr w:type="spellStart"/>
      <w:r w:rsidRPr="00026686">
        <w:rPr>
          <w:i/>
        </w:rPr>
        <w:t>f</w:t>
      </w:r>
      <w:r w:rsidRPr="00026686">
        <w:rPr>
          <w:vertAlign w:val="subscript"/>
        </w:rPr>
        <w:t>w</w:t>
      </w:r>
      <w:proofErr w:type="spellEnd"/>
      <w:r w:rsidRPr="00026686">
        <w:t xml:space="preserve"> are used to classify the radar targets. Note there is no selection on α</w:t>
      </w:r>
      <w:r w:rsidRPr="00026686">
        <w:rPr>
          <w:vertAlign w:val="subscript"/>
        </w:rPr>
        <w:t>2</w:t>
      </w:r>
      <w:r w:rsidRPr="00026686">
        <w:t xml:space="preserve"> values.</w:t>
      </w:r>
    </w:p>
    <w:tbl>
      <w:tblPr>
        <w:tblW w:w="5000" w:type="pct"/>
        <w:jc w:val="center"/>
        <w:tblBorders>
          <w:bottom w:val="single" w:sz="8" w:space="0" w:color="auto"/>
        </w:tblBorders>
        <w:tblLook w:val="0420" w:firstRow="1" w:lastRow="0" w:firstColumn="0" w:lastColumn="0" w:noHBand="0" w:noVBand="1"/>
      </w:tblPr>
      <w:tblGrid>
        <w:gridCol w:w="1904"/>
        <w:gridCol w:w="2025"/>
        <w:gridCol w:w="1268"/>
        <w:gridCol w:w="1903"/>
        <w:gridCol w:w="1744"/>
      </w:tblGrid>
      <w:tr w:rsidR="00187A2E" w:rsidRPr="00026686" w14:paraId="63982F23" w14:textId="77777777" w:rsidTr="005B251A">
        <w:trPr>
          <w:trHeight w:val="345"/>
          <w:jc w:val="center"/>
        </w:trPr>
        <w:tc>
          <w:tcPr>
            <w:tcW w:w="1076" w:type="pct"/>
            <w:vMerge w:val="restart"/>
            <w:tcBorders>
              <w:top w:val="single" w:sz="4" w:space="0" w:color="auto"/>
              <w:left w:val="nil"/>
              <w:bottom w:val="single" w:sz="4" w:space="0" w:color="auto"/>
              <w:right w:val="nil"/>
              <w:tl2br w:val="nil"/>
              <w:tr2bl w:val="nil"/>
            </w:tcBorders>
            <w:shd w:val="clear" w:color="auto" w:fill="auto"/>
            <w:vAlign w:val="center"/>
            <w:hideMark/>
          </w:tcPr>
          <w:p w14:paraId="1564A450" w14:textId="77777777" w:rsidR="00187A2E" w:rsidRPr="00026686" w:rsidRDefault="00187A2E" w:rsidP="00026686">
            <w:pPr>
              <w:pStyle w:val="MDPI42tablebody"/>
              <w:rPr>
                <w:sz w:val="22"/>
                <w:szCs w:val="22"/>
              </w:rPr>
            </w:pPr>
            <w:r w:rsidRPr="00026686">
              <w:rPr>
                <w:sz w:val="22"/>
              </w:rPr>
              <w:t>Target</w:t>
            </w:r>
          </w:p>
        </w:tc>
        <w:tc>
          <w:tcPr>
            <w:tcW w:w="1145" w:type="pct"/>
            <w:tcBorders>
              <w:top w:val="single" w:sz="4" w:space="0" w:color="auto"/>
              <w:left w:val="nil"/>
              <w:bottom w:val="single" w:sz="4" w:space="0" w:color="auto"/>
              <w:right w:val="nil"/>
              <w:tl2br w:val="nil"/>
              <w:tr2bl w:val="nil"/>
            </w:tcBorders>
            <w:shd w:val="clear" w:color="auto" w:fill="auto"/>
            <w:vAlign w:val="center"/>
            <w:hideMark/>
          </w:tcPr>
          <w:p w14:paraId="510046B6" w14:textId="586A4A18" w:rsidR="00187A2E" w:rsidRPr="00026686" w:rsidRDefault="001B2B55" w:rsidP="00026686">
            <w:pPr>
              <w:pStyle w:val="MDPI42tablebody"/>
              <w:rPr>
                <w:sz w:val="22"/>
                <w:szCs w:val="22"/>
              </w:rPr>
            </w:pPr>
            <w:r w:rsidRPr="00026686">
              <w:rPr>
                <w:i/>
                <w:lang w:eastAsia="zh-CN"/>
              </w:rPr>
              <w:t>a</w:t>
            </w:r>
            <w:r w:rsidRPr="00026686">
              <w:rPr>
                <w:vertAlign w:val="subscript"/>
                <w:lang w:eastAsia="zh-CN"/>
              </w:rPr>
              <w:t>0</w:t>
            </w:r>
            <w:r w:rsidR="00187A2E" w:rsidRPr="00026686">
              <w:rPr>
                <w:sz w:val="22"/>
              </w:rPr>
              <w:t xml:space="preserve"> </w:t>
            </w:r>
            <w:r w:rsidR="00187A2E" w:rsidRPr="00026686">
              <w:rPr>
                <w:szCs w:val="22"/>
              </w:rPr>
              <w:t>(cm</w:t>
            </w:r>
            <w:r w:rsidR="00187A2E" w:rsidRPr="00026686">
              <w:rPr>
                <w:szCs w:val="22"/>
                <w:vertAlign w:val="superscript"/>
              </w:rPr>
              <w:t>2</w:t>
            </w:r>
            <w:r w:rsidR="00187A2E" w:rsidRPr="00026686">
              <w:rPr>
                <w:szCs w:val="22"/>
              </w:rPr>
              <w:t>)</w:t>
            </w:r>
          </w:p>
        </w:tc>
        <w:tc>
          <w:tcPr>
            <w:tcW w:w="717" w:type="pct"/>
            <w:tcBorders>
              <w:top w:val="single" w:sz="4" w:space="0" w:color="auto"/>
              <w:left w:val="nil"/>
              <w:bottom w:val="single" w:sz="4" w:space="0" w:color="auto"/>
              <w:right w:val="nil"/>
              <w:tl2br w:val="nil"/>
              <w:tr2bl w:val="nil"/>
            </w:tcBorders>
            <w:shd w:val="clear" w:color="auto" w:fill="auto"/>
            <w:vAlign w:val="center"/>
            <w:hideMark/>
          </w:tcPr>
          <w:p w14:paraId="12A5900F" w14:textId="77777777" w:rsidR="00187A2E" w:rsidRPr="00026686" w:rsidRDefault="00187A2E" w:rsidP="00026686">
            <w:pPr>
              <w:pStyle w:val="MDPI42tablebody"/>
              <w:rPr>
                <w:sz w:val="22"/>
                <w:szCs w:val="22"/>
              </w:rPr>
            </w:pPr>
            <w:r w:rsidRPr="00026686">
              <w:rPr>
                <w:sz w:val="22"/>
                <w:szCs w:val="22"/>
              </w:rPr>
              <w:sym w:font="Symbol" w:char="F061"/>
            </w:r>
            <w:r w:rsidRPr="00026686">
              <w:rPr>
                <w:sz w:val="22"/>
                <w:szCs w:val="22"/>
                <w:vertAlign w:val="subscript"/>
              </w:rPr>
              <w:t xml:space="preserve">4 </w:t>
            </w:r>
          </w:p>
        </w:tc>
        <w:tc>
          <w:tcPr>
            <w:tcW w:w="1076" w:type="pct"/>
            <w:tcBorders>
              <w:top w:val="single" w:sz="4" w:space="0" w:color="auto"/>
              <w:left w:val="nil"/>
              <w:bottom w:val="single" w:sz="4" w:space="0" w:color="auto"/>
              <w:right w:val="nil"/>
              <w:tl2br w:val="nil"/>
              <w:tr2bl w:val="nil"/>
            </w:tcBorders>
            <w:shd w:val="clear" w:color="auto" w:fill="auto"/>
            <w:vAlign w:val="center"/>
            <w:hideMark/>
          </w:tcPr>
          <w:p w14:paraId="74943E0D" w14:textId="3D42411B" w:rsidR="00187A2E" w:rsidRPr="00026686" w:rsidRDefault="00187A2E" w:rsidP="00026686">
            <w:pPr>
              <w:pStyle w:val="MDPI42tablebody"/>
              <w:rPr>
                <w:sz w:val="22"/>
                <w:szCs w:val="22"/>
              </w:rPr>
            </w:pPr>
            <w:proofErr w:type="spellStart"/>
            <w:r w:rsidRPr="00026686">
              <w:rPr>
                <w:i/>
                <w:iCs/>
                <w:sz w:val="22"/>
                <w:szCs w:val="22"/>
              </w:rPr>
              <w:t>f</w:t>
            </w:r>
            <w:r w:rsidRPr="00026686">
              <w:rPr>
                <w:sz w:val="22"/>
                <w:szCs w:val="22"/>
                <w:vertAlign w:val="subscript"/>
              </w:rPr>
              <w:t>w</w:t>
            </w:r>
            <w:proofErr w:type="spellEnd"/>
            <w:r w:rsidR="00E7482E">
              <w:rPr>
                <w:sz w:val="22"/>
                <w:szCs w:val="22"/>
                <w:vertAlign w:val="subscript"/>
              </w:rPr>
              <w:t xml:space="preserve"> </w:t>
            </w:r>
            <w:r w:rsidRPr="00026686">
              <w:rPr>
                <w:szCs w:val="22"/>
              </w:rPr>
              <w:t>(Hz)</w:t>
            </w:r>
          </w:p>
        </w:tc>
        <w:tc>
          <w:tcPr>
            <w:tcW w:w="986" w:type="pct"/>
            <w:tcBorders>
              <w:top w:val="single" w:sz="4" w:space="0" w:color="auto"/>
              <w:left w:val="nil"/>
              <w:bottom w:val="single" w:sz="4" w:space="0" w:color="auto"/>
              <w:right w:val="nil"/>
              <w:tl2br w:val="nil"/>
              <w:tr2bl w:val="nil"/>
            </w:tcBorders>
            <w:shd w:val="clear" w:color="auto" w:fill="auto"/>
            <w:vAlign w:val="center"/>
          </w:tcPr>
          <w:p w14:paraId="761D782C" w14:textId="77777777" w:rsidR="00187A2E" w:rsidRPr="00026686" w:rsidRDefault="00187A2E" w:rsidP="00026686">
            <w:pPr>
              <w:pStyle w:val="MDPI42tablebody"/>
              <w:rPr>
                <w:iCs/>
                <w:sz w:val="22"/>
              </w:rPr>
            </w:pPr>
            <w:r w:rsidRPr="00026686">
              <w:t>Mass (</w:t>
            </w:r>
            <w:bookmarkStart w:id="40" w:name="OLE_LINK8"/>
            <w:r w:rsidRPr="00026686">
              <w:t>mg</w:t>
            </w:r>
            <w:bookmarkEnd w:id="40"/>
            <w:r w:rsidRPr="00026686">
              <w:t>)</w:t>
            </w:r>
          </w:p>
        </w:tc>
      </w:tr>
      <w:tr w:rsidR="00187A2E" w:rsidRPr="00026686" w14:paraId="630A7DC0" w14:textId="77777777" w:rsidTr="004D6EBD">
        <w:trPr>
          <w:trHeight w:val="289"/>
          <w:jc w:val="center"/>
        </w:trPr>
        <w:tc>
          <w:tcPr>
            <w:tcW w:w="1076" w:type="pct"/>
            <w:vMerge/>
            <w:shd w:val="clear" w:color="auto" w:fill="auto"/>
            <w:vAlign w:val="center"/>
            <w:hideMark/>
          </w:tcPr>
          <w:p w14:paraId="605534FE" w14:textId="77777777" w:rsidR="00187A2E" w:rsidRPr="00026686" w:rsidRDefault="00187A2E" w:rsidP="00026686">
            <w:pPr>
              <w:pStyle w:val="MDPI42tablebody"/>
              <w:rPr>
                <w:szCs w:val="22"/>
              </w:rPr>
            </w:pPr>
          </w:p>
        </w:tc>
        <w:tc>
          <w:tcPr>
            <w:tcW w:w="1145" w:type="pct"/>
            <w:shd w:val="clear" w:color="auto" w:fill="auto"/>
            <w:vAlign w:val="center"/>
            <w:hideMark/>
          </w:tcPr>
          <w:p w14:paraId="3FDEE7F7" w14:textId="565DD0B9" w:rsidR="00187A2E" w:rsidRPr="00026686" w:rsidRDefault="00187A2E" w:rsidP="00026686">
            <w:pPr>
              <w:pStyle w:val="MDPI42tablebody"/>
              <w:rPr>
                <w:szCs w:val="22"/>
              </w:rPr>
            </w:pPr>
            <w:r w:rsidRPr="00026686">
              <w:rPr>
                <w:szCs w:val="22"/>
              </w:rPr>
              <w:t>(~0.001</w:t>
            </w:r>
            <w:r w:rsidR="00517472">
              <w:t>−</w:t>
            </w:r>
            <w:r w:rsidRPr="00026686">
              <w:rPr>
                <w:szCs w:val="22"/>
              </w:rPr>
              <w:t>~10</w:t>
            </w:r>
            <w:r w:rsidRPr="00026686">
              <w:rPr>
                <w:szCs w:val="22"/>
                <w:vertAlign w:val="subscript"/>
              </w:rPr>
              <w:t xml:space="preserve"> </w:t>
            </w:r>
            <w:r w:rsidRPr="00026686">
              <w:rPr>
                <w:szCs w:val="22"/>
              </w:rPr>
              <w:t>cm</w:t>
            </w:r>
            <w:r w:rsidRPr="00026686">
              <w:rPr>
                <w:szCs w:val="22"/>
                <w:vertAlign w:val="superscript"/>
              </w:rPr>
              <w:t>2</w:t>
            </w:r>
            <w:r w:rsidRPr="00026686">
              <w:rPr>
                <w:szCs w:val="22"/>
              </w:rPr>
              <w:t>)</w:t>
            </w:r>
          </w:p>
        </w:tc>
        <w:tc>
          <w:tcPr>
            <w:tcW w:w="717" w:type="pct"/>
            <w:shd w:val="clear" w:color="auto" w:fill="auto"/>
            <w:vAlign w:val="center"/>
            <w:hideMark/>
          </w:tcPr>
          <w:p w14:paraId="6575B396" w14:textId="681D2D16" w:rsidR="00187A2E" w:rsidRPr="00026686" w:rsidRDefault="00187A2E" w:rsidP="00026686">
            <w:pPr>
              <w:pStyle w:val="MDPI42tablebody"/>
              <w:rPr>
                <w:szCs w:val="22"/>
              </w:rPr>
            </w:pPr>
            <w:r w:rsidRPr="00026686">
              <w:rPr>
                <w:szCs w:val="22"/>
              </w:rPr>
              <w:t xml:space="preserve"> (0</w:t>
            </w:r>
            <w:r w:rsidR="00F751EA" w:rsidRPr="00341424">
              <w:rPr>
                <w:rFonts w:eastAsia="DengXian"/>
                <w:lang w:eastAsia="zh-CN"/>
              </w:rPr>
              <w:t>−</w:t>
            </w:r>
            <w:r w:rsidRPr="00026686">
              <w:rPr>
                <w:szCs w:val="22"/>
              </w:rPr>
              <w:t>~0.5)</w:t>
            </w:r>
          </w:p>
        </w:tc>
        <w:tc>
          <w:tcPr>
            <w:tcW w:w="1076" w:type="pct"/>
            <w:shd w:val="clear" w:color="auto" w:fill="auto"/>
            <w:vAlign w:val="center"/>
            <w:hideMark/>
          </w:tcPr>
          <w:p w14:paraId="6F777EEB" w14:textId="425783B4" w:rsidR="00187A2E" w:rsidRPr="00026686" w:rsidRDefault="00187A2E" w:rsidP="00026686">
            <w:pPr>
              <w:pStyle w:val="MDPI42tablebody"/>
              <w:rPr>
                <w:szCs w:val="22"/>
              </w:rPr>
            </w:pPr>
            <w:r w:rsidRPr="00026686">
              <w:rPr>
                <w:szCs w:val="22"/>
              </w:rPr>
              <w:t xml:space="preserve"> (0</w:t>
            </w:r>
            <w:r w:rsidR="00B560BF">
              <w:t>−</w:t>
            </w:r>
            <w:r w:rsidRPr="00026686">
              <w:rPr>
                <w:szCs w:val="22"/>
              </w:rPr>
              <w:t>~130)</w:t>
            </w:r>
          </w:p>
        </w:tc>
        <w:tc>
          <w:tcPr>
            <w:tcW w:w="986" w:type="pct"/>
            <w:shd w:val="clear" w:color="auto" w:fill="auto"/>
            <w:vAlign w:val="center"/>
          </w:tcPr>
          <w:p w14:paraId="564D001F" w14:textId="77777777" w:rsidR="00187A2E" w:rsidRPr="00026686" w:rsidRDefault="00187A2E" w:rsidP="00026686">
            <w:pPr>
              <w:pStyle w:val="MDPI42tablebody"/>
            </w:pPr>
          </w:p>
        </w:tc>
      </w:tr>
      <w:tr w:rsidR="00187A2E" w:rsidRPr="00026686" w14:paraId="54B7E2C9" w14:textId="77777777" w:rsidTr="004D6EBD">
        <w:trPr>
          <w:trHeight w:val="262"/>
          <w:jc w:val="center"/>
        </w:trPr>
        <w:tc>
          <w:tcPr>
            <w:tcW w:w="1076" w:type="pct"/>
            <w:shd w:val="clear" w:color="auto" w:fill="auto"/>
            <w:vAlign w:val="center"/>
            <w:hideMark/>
          </w:tcPr>
          <w:p w14:paraId="24871C72" w14:textId="77777777" w:rsidR="00187A2E" w:rsidRPr="00026686" w:rsidRDefault="00187A2E" w:rsidP="00026686">
            <w:pPr>
              <w:pStyle w:val="MDPI42tablebody"/>
              <w:rPr>
                <w:szCs w:val="22"/>
              </w:rPr>
            </w:pPr>
            <w:r w:rsidRPr="00026686">
              <w:rPr>
                <w:szCs w:val="22"/>
              </w:rPr>
              <w:t>large moths</w:t>
            </w:r>
          </w:p>
        </w:tc>
        <w:tc>
          <w:tcPr>
            <w:tcW w:w="1145" w:type="pct"/>
            <w:shd w:val="clear" w:color="auto" w:fill="auto"/>
            <w:vAlign w:val="center"/>
            <w:hideMark/>
          </w:tcPr>
          <w:p w14:paraId="6E5B1841" w14:textId="2CB03E55" w:rsidR="00187A2E" w:rsidRPr="00026686" w:rsidRDefault="00187A2E" w:rsidP="00026686">
            <w:pPr>
              <w:pStyle w:val="MDPI42tablebody"/>
              <w:rPr>
                <w:szCs w:val="22"/>
              </w:rPr>
            </w:pPr>
            <w:r w:rsidRPr="00026686">
              <w:rPr>
                <w:szCs w:val="22"/>
              </w:rPr>
              <w:t xml:space="preserve">0.5 </w:t>
            </w:r>
            <w:r w:rsidRPr="00026686">
              <w:rPr>
                <w:szCs w:val="22"/>
              </w:rPr>
              <w:sym w:font="Symbol" w:char="F0A3"/>
            </w:r>
            <w:r w:rsidRPr="00026686">
              <w:rPr>
                <w:szCs w:val="22"/>
              </w:rPr>
              <w:t xml:space="preserve"> </w:t>
            </w:r>
            <w:r w:rsidR="001B2B55" w:rsidRPr="00026686">
              <w:rPr>
                <w:i/>
                <w:lang w:eastAsia="zh-CN"/>
              </w:rPr>
              <w:t>a</w:t>
            </w:r>
            <w:r w:rsidR="001B2B55" w:rsidRPr="00026686">
              <w:rPr>
                <w:vertAlign w:val="subscript"/>
                <w:lang w:eastAsia="zh-CN"/>
              </w:rPr>
              <w:t>0</w:t>
            </w:r>
            <w:r w:rsidRPr="00026686">
              <w:rPr>
                <w:szCs w:val="22"/>
              </w:rPr>
              <w:t xml:space="preserve"> &lt; 5</w:t>
            </w:r>
          </w:p>
        </w:tc>
        <w:tc>
          <w:tcPr>
            <w:tcW w:w="717" w:type="pct"/>
            <w:shd w:val="clear" w:color="auto" w:fill="auto"/>
            <w:vAlign w:val="center"/>
            <w:hideMark/>
          </w:tcPr>
          <w:p w14:paraId="37BE6376" w14:textId="1AB8DA49" w:rsidR="00187A2E" w:rsidRPr="00026686" w:rsidRDefault="008C3C1B" w:rsidP="00026686">
            <w:pPr>
              <w:pStyle w:val="MDPI42tablebody"/>
              <w:rPr>
                <w:szCs w:val="22"/>
              </w:rPr>
            </w:pPr>
            <w:r w:rsidRPr="00026686">
              <w:rPr>
                <w:sz w:val="22"/>
                <w:szCs w:val="22"/>
              </w:rPr>
              <w:sym w:font="Symbol" w:char="F061"/>
            </w:r>
            <w:r w:rsidRPr="00026686">
              <w:rPr>
                <w:sz w:val="22"/>
                <w:szCs w:val="22"/>
                <w:vertAlign w:val="subscript"/>
              </w:rPr>
              <w:t xml:space="preserve">4 </w:t>
            </w:r>
            <w:r w:rsidR="00187A2E" w:rsidRPr="00026686">
              <w:rPr>
                <w:szCs w:val="22"/>
              </w:rPr>
              <w:t>&lt; 0.2</w:t>
            </w:r>
          </w:p>
        </w:tc>
        <w:tc>
          <w:tcPr>
            <w:tcW w:w="1076" w:type="pct"/>
            <w:shd w:val="clear" w:color="auto" w:fill="auto"/>
            <w:vAlign w:val="center"/>
            <w:hideMark/>
          </w:tcPr>
          <w:p w14:paraId="1DFA646F" w14:textId="78AE42C2" w:rsidR="00187A2E" w:rsidRPr="00026686" w:rsidRDefault="00187A2E" w:rsidP="00026686">
            <w:pPr>
              <w:pStyle w:val="MDPI42tablebody"/>
              <w:rPr>
                <w:szCs w:val="22"/>
              </w:rPr>
            </w:pPr>
            <w:r w:rsidRPr="00026686">
              <w:rPr>
                <w:szCs w:val="22"/>
              </w:rPr>
              <w:t xml:space="preserve">21 &lt; </w:t>
            </w:r>
            <w:proofErr w:type="spellStart"/>
            <w:r w:rsidR="008C3C1B" w:rsidRPr="00026686">
              <w:rPr>
                <w:i/>
                <w:iCs/>
                <w:sz w:val="22"/>
                <w:szCs w:val="22"/>
              </w:rPr>
              <w:t>f</w:t>
            </w:r>
            <w:r w:rsidR="008C3C1B" w:rsidRPr="00026686">
              <w:rPr>
                <w:sz w:val="22"/>
                <w:szCs w:val="22"/>
                <w:vertAlign w:val="subscript"/>
              </w:rPr>
              <w:t>w</w:t>
            </w:r>
            <w:proofErr w:type="spellEnd"/>
            <w:r w:rsidRPr="00026686">
              <w:rPr>
                <w:szCs w:val="22"/>
              </w:rPr>
              <w:t xml:space="preserve"> &lt; 50</w:t>
            </w:r>
          </w:p>
        </w:tc>
        <w:tc>
          <w:tcPr>
            <w:tcW w:w="986" w:type="pct"/>
            <w:shd w:val="clear" w:color="auto" w:fill="auto"/>
            <w:vAlign w:val="center"/>
          </w:tcPr>
          <w:p w14:paraId="29EBC381" w14:textId="32645AA5" w:rsidR="00187A2E" w:rsidRPr="00026686" w:rsidRDefault="00187A2E" w:rsidP="00026686">
            <w:pPr>
              <w:pStyle w:val="MDPI42tablebody"/>
            </w:pPr>
            <w:r w:rsidRPr="00026686">
              <w:t>100</w:t>
            </w:r>
            <w:r w:rsidR="00266D68">
              <w:t>−</w:t>
            </w:r>
            <w:r w:rsidRPr="00026686">
              <w:t>2572</w:t>
            </w:r>
          </w:p>
        </w:tc>
      </w:tr>
      <w:tr w:rsidR="00187A2E" w:rsidRPr="00026686" w14:paraId="512C0ED9" w14:textId="77777777" w:rsidTr="004D6EBD">
        <w:trPr>
          <w:trHeight w:val="262"/>
          <w:jc w:val="center"/>
        </w:trPr>
        <w:tc>
          <w:tcPr>
            <w:tcW w:w="1076" w:type="pct"/>
            <w:shd w:val="clear" w:color="auto" w:fill="auto"/>
            <w:vAlign w:val="center"/>
            <w:hideMark/>
          </w:tcPr>
          <w:p w14:paraId="2D841854" w14:textId="77777777" w:rsidR="00187A2E" w:rsidRPr="00026686" w:rsidRDefault="00187A2E" w:rsidP="00026686">
            <w:pPr>
              <w:pStyle w:val="MDPI42tablebody"/>
              <w:rPr>
                <w:szCs w:val="22"/>
              </w:rPr>
            </w:pPr>
            <w:r w:rsidRPr="00026686">
              <w:rPr>
                <w:i/>
                <w:sz w:val="18"/>
                <w:szCs w:val="18"/>
              </w:rPr>
              <w:t xml:space="preserve">C. </w:t>
            </w:r>
            <w:proofErr w:type="spellStart"/>
            <w:r w:rsidRPr="00026686">
              <w:rPr>
                <w:i/>
                <w:sz w:val="18"/>
                <w:szCs w:val="18"/>
              </w:rPr>
              <w:t>terminifera</w:t>
            </w:r>
            <w:proofErr w:type="spellEnd"/>
          </w:p>
        </w:tc>
        <w:tc>
          <w:tcPr>
            <w:tcW w:w="1145" w:type="pct"/>
            <w:shd w:val="clear" w:color="auto" w:fill="auto"/>
            <w:vAlign w:val="center"/>
            <w:hideMark/>
          </w:tcPr>
          <w:p w14:paraId="3FA62A27" w14:textId="5C078BE5" w:rsidR="00187A2E" w:rsidRPr="00026686" w:rsidRDefault="00187A2E" w:rsidP="00026686">
            <w:pPr>
              <w:pStyle w:val="MDPI42tablebody"/>
              <w:rPr>
                <w:szCs w:val="22"/>
              </w:rPr>
            </w:pPr>
            <w:r w:rsidRPr="00026686">
              <w:rPr>
                <w:szCs w:val="22"/>
              </w:rPr>
              <w:t xml:space="preserve">0.5 </w:t>
            </w:r>
            <w:r w:rsidRPr="00026686">
              <w:rPr>
                <w:szCs w:val="22"/>
              </w:rPr>
              <w:sym w:font="Symbol" w:char="F0A3"/>
            </w:r>
            <w:r w:rsidRPr="00026686">
              <w:rPr>
                <w:szCs w:val="22"/>
              </w:rPr>
              <w:t xml:space="preserve"> </w:t>
            </w:r>
            <w:r w:rsidR="001B2B55" w:rsidRPr="00026686">
              <w:rPr>
                <w:i/>
                <w:lang w:eastAsia="zh-CN"/>
              </w:rPr>
              <w:t>a</w:t>
            </w:r>
            <w:r w:rsidR="001B2B55" w:rsidRPr="00026686">
              <w:rPr>
                <w:vertAlign w:val="subscript"/>
                <w:lang w:eastAsia="zh-CN"/>
              </w:rPr>
              <w:t>0</w:t>
            </w:r>
            <w:r w:rsidRPr="00026686">
              <w:rPr>
                <w:szCs w:val="22"/>
              </w:rPr>
              <w:t xml:space="preserve"> &lt; 5</w:t>
            </w:r>
          </w:p>
        </w:tc>
        <w:tc>
          <w:tcPr>
            <w:tcW w:w="717" w:type="pct"/>
            <w:shd w:val="clear" w:color="auto" w:fill="auto"/>
            <w:vAlign w:val="center"/>
            <w:hideMark/>
          </w:tcPr>
          <w:p w14:paraId="64ABF9A0" w14:textId="216399C4" w:rsidR="00187A2E" w:rsidRPr="00026686" w:rsidRDefault="008C3C1B" w:rsidP="00026686">
            <w:pPr>
              <w:pStyle w:val="MDPI42tablebody"/>
              <w:rPr>
                <w:szCs w:val="22"/>
              </w:rPr>
            </w:pPr>
            <w:r w:rsidRPr="00026686">
              <w:rPr>
                <w:sz w:val="22"/>
                <w:szCs w:val="22"/>
              </w:rPr>
              <w:sym w:font="Symbol" w:char="F061"/>
            </w:r>
            <w:r w:rsidRPr="00026686">
              <w:rPr>
                <w:sz w:val="22"/>
                <w:szCs w:val="22"/>
                <w:vertAlign w:val="subscript"/>
              </w:rPr>
              <w:t xml:space="preserve">4 </w:t>
            </w:r>
            <w:r w:rsidR="00187A2E" w:rsidRPr="00026686">
              <w:rPr>
                <w:szCs w:val="22"/>
              </w:rPr>
              <w:sym w:font="Symbol" w:char="F0B3"/>
            </w:r>
            <w:r w:rsidR="00187A2E" w:rsidRPr="00026686">
              <w:rPr>
                <w:szCs w:val="22"/>
              </w:rPr>
              <w:t xml:space="preserve"> 0.2</w:t>
            </w:r>
          </w:p>
        </w:tc>
        <w:tc>
          <w:tcPr>
            <w:tcW w:w="1076" w:type="pct"/>
            <w:shd w:val="clear" w:color="auto" w:fill="auto"/>
            <w:vAlign w:val="center"/>
            <w:hideMark/>
          </w:tcPr>
          <w:p w14:paraId="349458B3" w14:textId="5E98B618" w:rsidR="00187A2E" w:rsidRPr="00026686" w:rsidRDefault="00187A2E" w:rsidP="00026686">
            <w:pPr>
              <w:pStyle w:val="MDPI42tablebody"/>
              <w:rPr>
                <w:szCs w:val="22"/>
              </w:rPr>
            </w:pPr>
            <w:r w:rsidRPr="00026686">
              <w:rPr>
                <w:szCs w:val="22"/>
              </w:rPr>
              <w:t xml:space="preserve">21 &lt; </w:t>
            </w:r>
            <w:proofErr w:type="spellStart"/>
            <w:r w:rsidR="008C3C1B" w:rsidRPr="00026686">
              <w:rPr>
                <w:i/>
                <w:iCs/>
                <w:sz w:val="22"/>
                <w:szCs w:val="22"/>
              </w:rPr>
              <w:t>f</w:t>
            </w:r>
            <w:r w:rsidR="008C3C1B" w:rsidRPr="00026686">
              <w:rPr>
                <w:sz w:val="22"/>
                <w:szCs w:val="22"/>
                <w:vertAlign w:val="subscript"/>
              </w:rPr>
              <w:t>w</w:t>
            </w:r>
            <w:proofErr w:type="spellEnd"/>
            <w:r w:rsidRPr="00026686">
              <w:rPr>
                <w:szCs w:val="22"/>
              </w:rPr>
              <w:t xml:space="preserve"> &lt; 35</w:t>
            </w:r>
          </w:p>
        </w:tc>
        <w:tc>
          <w:tcPr>
            <w:tcW w:w="986" w:type="pct"/>
            <w:shd w:val="clear" w:color="auto" w:fill="auto"/>
            <w:vAlign w:val="center"/>
          </w:tcPr>
          <w:p w14:paraId="3A1BA23F" w14:textId="4EF64601" w:rsidR="00187A2E" w:rsidRPr="00026686" w:rsidRDefault="00187A2E" w:rsidP="00026686">
            <w:pPr>
              <w:pStyle w:val="MDPI42tablebody"/>
            </w:pPr>
            <w:r w:rsidRPr="00026686">
              <w:t>100</w:t>
            </w:r>
            <w:r w:rsidR="00266D68">
              <w:t>−</w:t>
            </w:r>
            <w:r w:rsidRPr="00026686">
              <w:t>950</w:t>
            </w:r>
          </w:p>
        </w:tc>
      </w:tr>
      <w:tr w:rsidR="00187A2E" w:rsidRPr="00026686" w14:paraId="5FF09175" w14:textId="77777777" w:rsidTr="004D6EBD">
        <w:trPr>
          <w:trHeight w:val="262"/>
          <w:jc w:val="center"/>
        </w:trPr>
        <w:tc>
          <w:tcPr>
            <w:tcW w:w="1076" w:type="pct"/>
            <w:shd w:val="clear" w:color="auto" w:fill="auto"/>
            <w:vAlign w:val="center"/>
            <w:hideMark/>
          </w:tcPr>
          <w:p w14:paraId="22426B02" w14:textId="77777777" w:rsidR="00187A2E" w:rsidRPr="00026686" w:rsidRDefault="00187A2E" w:rsidP="00026686">
            <w:pPr>
              <w:pStyle w:val="MDPI42tablebody"/>
              <w:rPr>
                <w:szCs w:val="22"/>
              </w:rPr>
            </w:pPr>
            <w:r w:rsidRPr="00026686">
              <w:rPr>
                <w:szCs w:val="22"/>
              </w:rPr>
              <w:t>medium moth</w:t>
            </w:r>
          </w:p>
        </w:tc>
        <w:tc>
          <w:tcPr>
            <w:tcW w:w="1145" w:type="pct"/>
            <w:shd w:val="clear" w:color="auto" w:fill="auto"/>
            <w:vAlign w:val="center"/>
            <w:hideMark/>
          </w:tcPr>
          <w:p w14:paraId="690FECD6" w14:textId="31EC66A9" w:rsidR="00187A2E" w:rsidRPr="00026686" w:rsidRDefault="00187A2E" w:rsidP="00026686">
            <w:pPr>
              <w:pStyle w:val="MDPI42tablebody"/>
              <w:rPr>
                <w:szCs w:val="22"/>
              </w:rPr>
            </w:pPr>
            <w:r w:rsidRPr="00026686">
              <w:rPr>
                <w:szCs w:val="22"/>
              </w:rPr>
              <w:t xml:space="preserve">0.05 </w:t>
            </w:r>
            <w:r w:rsidRPr="00026686">
              <w:rPr>
                <w:szCs w:val="22"/>
              </w:rPr>
              <w:sym w:font="Symbol" w:char="F0A3"/>
            </w:r>
            <w:r w:rsidRPr="00026686">
              <w:rPr>
                <w:szCs w:val="22"/>
              </w:rPr>
              <w:t xml:space="preserve"> </w:t>
            </w:r>
            <w:r w:rsidR="001B2B55" w:rsidRPr="00026686">
              <w:rPr>
                <w:i/>
                <w:lang w:eastAsia="zh-CN"/>
              </w:rPr>
              <w:t>a</w:t>
            </w:r>
            <w:r w:rsidR="001B2B55" w:rsidRPr="00026686">
              <w:rPr>
                <w:vertAlign w:val="subscript"/>
                <w:lang w:eastAsia="zh-CN"/>
              </w:rPr>
              <w:t>0</w:t>
            </w:r>
            <w:r w:rsidRPr="00026686">
              <w:rPr>
                <w:szCs w:val="22"/>
              </w:rPr>
              <w:t xml:space="preserve"> &lt; 0.5</w:t>
            </w:r>
          </w:p>
        </w:tc>
        <w:tc>
          <w:tcPr>
            <w:tcW w:w="717" w:type="pct"/>
            <w:shd w:val="clear" w:color="auto" w:fill="auto"/>
            <w:vAlign w:val="center"/>
            <w:hideMark/>
          </w:tcPr>
          <w:p w14:paraId="22FDC807" w14:textId="32EFE1D3" w:rsidR="00187A2E" w:rsidRPr="00026686" w:rsidRDefault="008C3C1B" w:rsidP="00026686">
            <w:pPr>
              <w:pStyle w:val="MDPI42tablebody"/>
              <w:rPr>
                <w:szCs w:val="22"/>
              </w:rPr>
            </w:pPr>
            <w:r w:rsidRPr="00026686">
              <w:rPr>
                <w:sz w:val="22"/>
                <w:szCs w:val="22"/>
              </w:rPr>
              <w:sym w:font="Symbol" w:char="F061"/>
            </w:r>
            <w:r w:rsidRPr="00026686">
              <w:rPr>
                <w:sz w:val="22"/>
                <w:szCs w:val="22"/>
                <w:vertAlign w:val="subscript"/>
              </w:rPr>
              <w:t xml:space="preserve">4 </w:t>
            </w:r>
            <w:r w:rsidR="00187A2E" w:rsidRPr="00026686">
              <w:rPr>
                <w:szCs w:val="22"/>
              </w:rPr>
              <w:t>&lt; 0.2</w:t>
            </w:r>
          </w:p>
        </w:tc>
        <w:tc>
          <w:tcPr>
            <w:tcW w:w="1076" w:type="pct"/>
            <w:shd w:val="clear" w:color="auto" w:fill="auto"/>
            <w:vAlign w:val="center"/>
            <w:hideMark/>
          </w:tcPr>
          <w:p w14:paraId="7CEF78CD" w14:textId="338985C9" w:rsidR="00187A2E" w:rsidRPr="00026686" w:rsidRDefault="00187A2E" w:rsidP="00026686">
            <w:pPr>
              <w:pStyle w:val="MDPI42tablebody"/>
              <w:rPr>
                <w:szCs w:val="22"/>
              </w:rPr>
            </w:pPr>
            <w:r w:rsidRPr="00026686">
              <w:rPr>
                <w:szCs w:val="22"/>
              </w:rPr>
              <w:t xml:space="preserve">21 &lt; </w:t>
            </w:r>
            <w:proofErr w:type="spellStart"/>
            <w:r w:rsidR="008C3C1B" w:rsidRPr="00026686">
              <w:rPr>
                <w:i/>
                <w:iCs/>
                <w:sz w:val="22"/>
                <w:szCs w:val="22"/>
              </w:rPr>
              <w:t>f</w:t>
            </w:r>
            <w:r w:rsidR="008C3C1B" w:rsidRPr="00026686">
              <w:rPr>
                <w:sz w:val="22"/>
                <w:szCs w:val="22"/>
                <w:vertAlign w:val="subscript"/>
              </w:rPr>
              <w:t>w</w:t>
            </w:r>
            <w:proofErr w:type="spellEnd"/>
            <w:r w:rsidRPr="00026686">
              <w:rPr>
                <w:szCs w:val="22"/>
              </w:rPr>
              <w:t xml:space="preserve"> &lt; 50</w:t>
            </w:r>
          </w:p>
        </w:tc>
        <w:tc>
          <w:tcPr>
            <w:tcW w:w="986" w:type="pct"/>
            <w:shd w:val="clear" w:color="auto" w:fill="auto"/>
            <w:vAlign w:val="center"/>
          </w:tcPr>
          <w:p w14:paraId="09FA3C86" w14:textId="58E87AF0" w:rsidR="00187A2E" w:rsidRPr="00026686" w:rsidRDefault="00187A2E" w:rsidP="00026686">
            <w:pPr>
              <w:pStyle w:val="MDPI42tablebody"/>
            </w:pPr>
            <w:r w:rsidRPr="00026686">
              <w:t>40</w:t>
            </w:r>
            <w:r w:rsidR="00266D68">
              <w:t>−</w:t>
            </w:r>
            <w:r w:rsidRPr="00026686">
              <w:t>94</w:t>
            </w:r>
          </w:p>
        </w:tc>
      </w:tr>
      <w:tr w:rsidR="00187A2E" w:rsidRPr="00026686" w14:paraId="0C8EFA98" w14:textId="77777777" w:rsidTr="005B251A">
        <w:trPr>
          <w:trHeight w:val="273"/>
          <w:jc w:val="center"/>
        </w:trPr>
        <w:tc>
          <w:tcPr>
            <w:tcW w:w="1076" w:type="pct"/>
            <w:tcBorders>
              <w:bottom w:val="single" w:sz="4" w:space="0" w:color="auto"/>
            </w:tcBorders>
            <w:shd w:val="clear" w:color="auto" w:fill="auto"/>
            <w:vAlign w:val="center"/>
            <w:hideMark/>
          </w:tcPr>
          <w:p w14:paraId="2B0918DC" w14:textId="77777777" w:rsidR="00187A2E" w:rsidRPr="00026686" w:rsidRDefault="00187A2E" w:rsidP="00026686">
            <w:pPr>
              <w:pStyle w:val="MDPI42tablebody"/>
              <w:rPr>
                <w:szCs w:val="22"/>
              </w:rPr>
            </w:pPr>
            <w:r w:rsidRPr="00026686">
              <w:rPr>
                <w:szCs w:val="22"/>
              </w:rPr>
              <w:t>small insects</w:t>
            </w:r>
          </w:p>
        </w:tc>
        <w:tc>
          <w:tcPr>
            <w:tcW w:w="1145" w:type="pct"/>
            <w:tcBorders>
              <w:bottom w:val="single" w:sz="4" w:space="0" w:color="auto"/>
            </w:tcBorders>
            <w:shd w:val="clear" w:color="auto" w:fill="auto"/>
            <w:vAlign w:val="center"/>
            <w:hideMark/>
          </w:tcPr>
          <w:p w14:paraId="170B8438" w14:textId="09696203" w:rsidR="00187A2E" w:rsidRPr="00026686" w:rsidRDefault="00187A2E" w:rsidP="00026686">
            <w:pPr>
              <w:pStyle w:val="MDPI42tablebody"/>
              <w:rPr>
                <w:szCs w:val="22"/>
              </w:rPr>
            </w:pPr>
            <w:r w:rsidRPr="00026686">
              <w:rPr>
                <w:szCs w:val="22"/>
              </w:rPr>
              <w:t xml:space="preserve">0.005 &lt; </w:t>
            </w:r>
            <w:r w:rsidR="001B2B55" w:rsidRPr="00026686">
              <w:rPr>
                <w:i/>
                <w:lang w:eastAsia="zh-CN"/>
              </w:rPr>
              <w:t>a</w:t>
            </w:r>
            <w:r w:rsidR="001B2B55" w:rsidRPr="00026686">
              <w:rPr>
                <w:vertAlign w:val="subscript"/>
                <w:lang w:eastAsia="zh-CN"/>
              </w:rPr>
              <w:t>0</w:t>
            </w:r>
            <w:r w:rsidRPr="00026686">
              <w:rPr>
                <w:szCs w:val="22"/>
              </w:rPr>
              <w:t xml:space="preserve"> &lt; 0.05</w:t>
            </w:r>
          </w:p>
        </w:tc>
        <w:tc>
          <w:tcPr>
            <w:tcW w:w="717" w:type="pct"/>
            <w:tcBorders>
              <w:bottom w:val="single" w:sz="4" w:space="0" w:color="auto"/>
            </w:tcBorders>
            <w:shd w:val="clear" w:color="auto" w:fill="auto"/>
            <w:vAlign w:val="center"/>
            <w:hideMark/>
          </w:tcPr>
          <w:p w14:paraId="2FDC1915" w14:textId="77777777" w:rsidR="00187A2E" w:rsidRPr="00026686" w:rsidRDefault="00187A2E" w:rsidP="00026686">
            <w:pPr>
              <w:pStyle w:val="MDPI42tablebody"/>
              <w:rPr>
                <w:szCs w:val="22"/>
              </w:rPr>
            </w:pPr>
            <w:r w:rsidRPr="00026686">
              <w:rPr>
                <w:szCs w:val="22"/>
              </w:rPr>
              <w:t>-</w:t>
            </w:r>
          </w:p>
        </w:tc>
        <w:tc>
          <w:tcPr>
            <w:tcW w:w="1076" w:type="pct"/>
            <w:tcBorders>
              <w:bottom w:val="single" w:sz="4" w:space="0" w:color="auto"/>
            </w:tcBorders>
            <w:shd w:val="clear" w:color="auto" w:fill="auto"/>
            <w:vAlign w:val="center"/>
            <w:hideMark/>
          </w:tcPr>
          <w:p w14:paraId="29BB1212" w14:textId="77777777" w:rsidR="00187A2E" w:rsidRPr="00026686" w:rsidRDefault="00187A2E" w:rsidP="00026686">
            <w:pPr>
              <w:pStyle w:val="MDPI42tablebody"/>
              <w:rPr>
                <w:szCs w:val="22"/>
              </w:rPr>
            </w:pPr>
            <w:r w:rsidRPr="00026686">
              <w:rPr>
                <w:szCs w:val="22"/>
              </w:rPr>
              <w:t>-</w:t>
            </w:r>
          </w:p>
        </w:tc>
        <w:tc>
          <w:tcPr>
            <w:tcW w:w="986" w:type="pct"/>
            <w:tcBorders>
              <w:bottom w:val="single" w:sz="4" w:space="0" w:color="auto"/>
            </w:tcBorders>
            <w:shd w:val="clear" w:color="auto" w:fill="auto"/>
            <w:vAlign w:val="center"/>
          </w:tcPr>
          <w:p w14:paraId="08B11568" w14:textId="69C13C93" w:rsidR="00187A2E" w:rsidRPr="00026686" w:rsidRDefault="00187A2E" w:rsidP="00026686">
            <w:pPr>
              <w:pStyle w:val="MDPI42tablebody"/>
            </w:pPr>
            <w:r w:rsidRPr="00026686">
              <w:t>10</w:t>
            </w:r>
            <w:r w:rsidR="00266D68">
              <w:t>−</w:t>
            </w:r>
            <w:r w:rsidRPr="00026686">
              <w:t>28</w:t>
            </w:r>
          </w:p>
        </w:tc>
      </w:tr>
    </w:tbl>
    <w:p w14:paraId="30297F95" w14:textId="0DA345D6" w:rsidR="00350944" w:rsidRPr="00026686" w:rsidRDefault="00350944" w:rsidP="00026686">
      <w:pPr>
        <w:pStyle w:val="MDPI41tablecaption"/>
        <w:rPr>
          <w:rFonts w:eastAsia="SimSun"/>
        </w:rPr>
      </w:pPr>
      <w:r w:rsidRPr="00C82D10">
        <w:rPr>
          <w:rFonts w:eastAsia="SimSun"/>
          <w:b/>
          <w:bCs/>
        </w:rPr>
        <w:lastRenderedPageBreak/>
        <w:t>Table A</w:t>
      </w:r>
      <w:r w:rsidR="00686A0D" w:rsidRPr="00C82D10">
        <w:rPr>
          <w:rFonts w:eastAsia="SimSun"/>
          <w:b/>
          <w:bCs/>
        </w:rPr>
        <w:t>3</w:t>
      </w:r>
      <w:r w:rsidRPr="00026686">
        <w:rPr>
          <w:rFonts w:eastAsia="SimSun"/>
        </w:rPr>
        <w:t xml:space="preserve">. </w:t>
      </w:r>
      <w:r w:rsidR="0043054A" w:rsidRPr="00026686">
        <w:rPr>
          <w:rFonts w:eastAsia="SimSun"/>
        </w:rPr>
        <w:t>Classes</w:t>
      </w:r>
      <w:r w:rsidRPr="00026686">
        <w:rPr>
          <w:rFonts w:eastAsia="SimSun"/>
        </w:rPr>
        <w:t xml:space="preserve"> assign</w:t>
      </w:r>
      <w:r w:rsidR="004D6EBD" w:rsidRPr="00026686">
        <w:rPr>
          <w:rFonts w:eastAsia="SimSun"/>
        </w:rPr>
        <w:t>ed by 4D peak-finding algorithm listed in</w:t>
      </w:r>
      <w:r w:rsidR="00CA6211">
        <w:rPr>
          <w:rFonts w:eastAsia="SimSun"/>
        </w:rPr>
        <w:t xml:space="preserve"> </w:t>
      </w:r>
      <w:r w:rsidR="00CA6211" w:rsidRPr="00736AFB">
        <w:rPr>
          <w:rFonts w:eastAsia="SimSun"/>
        </w:rPr>
        <w:t>Reference</w:t>
      </w:r>
      <w:r w:rsidR="004D6EBD" w:rsidRPr="00736AFB">
        <w:rPr>
          <w:rFonts w:eastAsia="SimSun"/>
        </w:rPr>
        <w:t xml:space="preserve"> </w:t>
      </w:r>
      <w:r w:rsidR="004D6EBD" w:rsidRPr="00736AFB">
        <w:rPr>
          <w:rFonts w:eastAsia="SimSun"/>
        </w:rPr>
        <w:fldChar w:fldCharType="begin"/>
      </w:r>
      <w:r w:rsidR="00E6704F" w:rsidRPr="00736AFB">
        <w:rPr>
          <w:rFonts w:eastAsia="SimSun"/>
        </w:rPr>
        <w:instrText xml:space="preserve"> ADDIN EN.CITE &lt;EndNote&gt;&lt;Cite&gt;&lt;Author&gt;Drake&lt;/Author&gt;&lt;Year&gt;2016&lt;/Year&gt;&lt;RecNum&gt;300&lt;/RecNum&gt;&lt;DisplayText&gt;&lt;style size="10"&gt;[24]&lt;/style&gt;&lt;/DisplayText&gt;&lt;record&gt;&lt;rec-number&gt;300&lt;/rec-number&gt;&lt;foreign-keys&gt;&lt;key app="EN" db-id="ds2tzdzxz29eeqexrd3vafxjzwfdvtet5992" timestamp="1496976764"&gt;300&lt;/key&gt;&lt;key app="ENWeb" db-id=""&gt;0&lt;/key&gt;&lt;/foreign-keys&gt;&lt;ref-type name="Journal Article"&gt;17&lt;/ref-type&gt;&lt;contributors&gt;&lt;authors&gt;&lt;author&gt;Drake, V. A.&lt;/author&gt;&lt;/authors&gt;&lt;/contributors&gt;&lt;titles&gt;&lt;title&gt;Distinguishing target classes in observations from vertically pointing entomological radars&lt;/title&gt;&lt;secondary-title&gt;Int. J. Remote Sens&lt;/secondary-title&gt;&lt;/titles&gt;&lt;periodical&gt;&lt;full-title&gt;Int. J. Remote Sens&lt;/full-title&gt;&lt;/periodical&gt;&lt;pages&gt;3811-3835&lt;/pages&gt;&lt;volume&gt;37&lt;/volume&gt;&lt;number&gt;16&lt;/number&gt;&lt;dates&gt;&lt;year&gt;2016&lt;/year&gt;&lt;/dates&gt;&lt;isbn&gt;0143-1161&amp;#xD;1366-5901&lt;/isbn&gt;&lt;urls&gt;&lt;/urls&gt;&lt;electronic-resource-num&gt;10.1080/01431161.2016.1204028&lt;/electronic-resource-num&gt;&lt;/record&gt;&lt;/Cite&gt;&lt;/EndNote&gt;</w:instrText>
      </w:r>
      <w:r w:rsidR="004D6EBD" w:rsidRPr="00736AFB">
        <w:rPr>
          <w:rFonts w:eastAsia="SimSun"/>
        </w:rPr>
        <w:fldChar w:fldCharType="separate"/>
      </w:r>
      <w:r w:rsidR="00E6704F" w:rsidRPr="00736AFB">
        <w:rPr>
          <w:rFonts w:eastAsia="SimSun"/>
          <w:noProof/>
          <w:sz w:val="20"/>
        </w:rPr>
        <w:t>[24]</w:t>
      </w:r>
      <w:r w:rsidR="004D6EBD" w:rsidRPr="00736AFB">
        <w:rPr>
          <w:rFonts w:eastAsia="SimSun"/>
        </w:rPr>
        <w:fldChar w:fldCharType="end"/>
      </w:r>
      <w:r w:rsidRPr="00026686">
        <w:rPr>
          <w:rFonts w:eastAsia="SimSun"/>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1769"/>
        <w:gridCol w:w="1769"/>
        <w:gridCol w:w="1769"/>
        <w:gridCol w:w="1769"/>
      </w:tblGrid>
      <w:tr w:rsidR="00350944" w:rsidRPr="00026686" w14:paraId="14DD125C" w14:textId="77777777" w:rsidTr="004D6EBD">
        <w:trPr>
          <w:trHeight w:val="297"/>
        </w:trPr>
        <w:tc>
          <w:tcPr>
            <w:tcW w:w="1000" w:type="pct"/>
            <w:tcBorders>
              <w:top w:val="single" w:sz="4" w:space="0" w:color="auto"/>
              <w:bottom w:val="single" w:sz="4" w:space="0" w:color="auto"/>
            </w:tcBorders>
            <w:vAlign w:val="center"/>
          </w:tcPr>
          <w:p w14:paraId="7E771746" w14:textId="1A387386" w:rsidR="00350944" w:rsidRPr="00026686" w:rsidRDefault="00350944" w:rsidP="00026686">
            <w:pPr>
              <w:pStyle w:val="MDPI42tablebody"/>
              <w:rPr>
                <w:rFonts w:eastAsia="SimSun"/>
                <w:lang w:eastAsia="zh-CN"/>
              </w:rPr>
            </w:pPr>
            <w:r w:rsidRPr="00026686">
              <w:rPr>
                <w:rFonts w:eastAsia="SimSun"/>
                <w:lang w:eastAsia="zh-CN"/>
              </w:rPr>
              <w:t>class</w:t>
            </w:r>
          </w:p>
        </w:tc>
        <w:tc>
          <w:tcPr>
            <w:tcW w:w="1000" w:type="pct"/>
            <w:tcBorders>
              <w:top w:val="single" w:sz="4" w:space="0" w:color="auto"/>
              <w:bottom w:val="single" w:sz="4" w:space="0" w:color="auto"/>
            </w:tcBorders>
            <w:vAlign w:val="center"/>
          </w:tcPr>
          <w:p w14:paraId="39C4CFF1" w14:textId="7E13038E" w:rsidR="00350944" w:rsidRPr="00026686" w:rsidRDefault="00350944" w:rsidP="00026686">
            <w:pPr>
              <w:pStyle w:val="MDPI42tablebody"/>
              <w:rPr>
                <w:rFonts w:eastAsia="SimSun"/>
                <w:lang w:eastAsia="zh-CN"/>
              </w:rPr>
            </w:pPr>
            <w:r w:rsidRPr="00026686">
              <w:rPr>
                <w:i/>
                <w:lang w:eastAsia="zh-CN"/>
              </w:rPr>
              <w:t>a</w:t>
            </w:r>
            <w:r w:rsidRPr="00026686">
              <w:rPr>
                <w:vertAlign w:val="subscript"/>
                <w:lang w:eastAsia="zh-CN"/>
              </w:rPr>
              <w:t>0</w:t>
            </w:r>
            <w:r w:rsidRPr="00026686">
              <w:rPr>
                <w:sz w:val="22"/>
              </w:rPr>
              <w:t xml:space="preserve"> </w:t>
            </w:r>
            <w:r w:rsidRPr="00026686">
              <w:rPr>
                <w:rFonts w:eastAsia="SimSun"/>
                <w:lang w:eastAsia="zh-CN"/>
              </w:rPr>
              <w:t>(</w:t>
            </w:r>
            <w:proofErr w:type="spellStart"/>
            <w:r w:rsidR="000D4A7D" w:rsidRPr="00026686">
              <w:rPr>
                <w:rFonts w:eastAsia="SimSun"/>
                <w:lang w:eastAsia="zh-CN"/>
              </w:rPr>
              <w:t>dBsc</w:t>
            </w:r>
            <w:proofErr w:type="spellEnd"/>
            <w:r w:rsidRPr="00026686">
              <w:rPr>
                <w:rFonts w:eastAsia="SimSun"/>
                <w:lang w:eastAsia="zh-CN"/>
              </w:rPr>
              <w:t>)</w:t>
            </w:r>
          </w:p>
        </w:tc>
        <w:tc>
          <w:tcPr>
            <w:tcW w:w="1000" w:type="pct"/>
            <w:tcBorders>
              <w:top w:val="single" w:sz="4" w:space="0" w:color="auto"/>
              <w:bottom w:val="single" w:sz="4" w:space="0" w:color="auto"/>
            </w:tcBorders>
            <w:vAlign w:val="center"/>
          </w:tcPr>
          <w:p w14:paraId="4E6A1F99" w14:textId="5F772F12" w:rsidR="00350944" w:rsidRPr="00026686" w:rsidRDefault="00350944" w:rsidP="00026686">
            <w:pPr>
              <w:pStyle w:val="MDPI42tablebody"/>
              <w:rPr>
                <w:rFonts w:eastAsia="SimSun"/>
                <w:i/>
                <w:lang w:eastAsia="zh-CN"/>
              </w:rPr>
            </w:pPr>
            <w:r w:rsidRPr="00026686">
              <w:rPr>
                <w:rFonts w:eastAsia="SimSun"/>
                <w:i/>
                <w:lang w:eastAsia="zh-CN"/>
              </w:rPr>
              <w:t>p</w:t>
            </w:r>
          </w:p>
        </w:tc>
        <w:tc>
          <w:tcPr>
            <w:tcW w:w="1000" w:type="pct"/>
            <w:tcBorders>
              <w:top w:val="single" w:sz="4" w:space="0" w:color="auto"/>
              <w:bottom w:val="single" w:sz="4" w:space="0" w:color="auto"/>
            </w:tcBorders>
            <w:vAlign w:val="center"/>
          </w:tcPr>
          <w:p w14:paraId="584B229F" w14:textId="27939C46" w:rsidR="00350944" w:rsidRPr="00026686" w:rsidRDefault="00350944" w:rsidP="00026686">
            <w:pPr>
              <w:pStyle w:val="MDPI42tablebody"/>
              <w:rPr>
                <w:rFonts w:eastAsia="SimSun"/>
                <w:i/>
                <w:lang w:eastAsia="zh-CN"/>
              </w:rPr>
            </w:pPr>
            <w:r w:rsidRPr="00026686">
              <w:rPr>
                <w:rFonts w:eastAsia="SimSun"/>
                <w:i/>
                <w:lang w:eastAsia="zh-CN"/>
              </w:rPr>
              <w:t>q</w:t>
            </w:r>
          </w:p>
        </w:tc>
        <w:tc>
          <w:tcPr>
            <w:tcW w:w="1000" w:type="pct"/>
            <w:tcBorders>
              <w:top w:val="single" w:sz="4" w:space="0" w:color="auto"/>
              <w:bottom w:val="single" w:sz="4" w:space="0" w:color="auto"/>
            </w:tcBorders>
            <w:vAlign w:val="center"/>
          </w:tcPr>
          <w:p w14:paraId="557C1922" w14:textId="6681FEAE" w:rsidR="00350944" w:rsidRPr="00026686" w:rsidRDefault="00350944" w:rsidP="00026686">
            <w:pPr>
              <w:pStyle w:val="MDPI42tablebody"/>
              <w:rPr>
                <w:rFonts w:eastAsia="SimSun"/>
                <w:lang w:eastAsia="zh-CN"/>
              </w:rPr>
            </w:pPr>
            <w:proofErr w:type="spellStart"/>
            <w:r w:rsidRPr="00026686">
              <w:rPr>
                <w:i/>
                <w:iCs/>
                <w:sz w:val="22"/>
                <w:szCs w:val="22"/>
              </w:rPr>
              <w:t>f</w:t>
            </w:r>
            <w:r w:rsidRPr="00026686">
              <w:rPr>
                <w:sz w:val="22"/>
                <w:szCs w:val="22"/>
                <w:vertAlign w:val="subscript"/>
              </w:rPr>
              <w:t>w</w:t>
            </w:r>
            <w:proofErr w:type="spellEnd"/>
            <w:r w:rsidR="00EC351A">
              <w:rPr>
                <w:sz w:val="22"/>
                <w:szCs w:val="22"/>
                <w:vertAlign w:val="subscript"/>
              </w:rPr>
              <w:t xml:space="preserve"> </w:t>
            </w:r>
            <w:r w:rsidRPr="00026686">
              <w:rPr>
                <w:rFonts w:eastAsia="SimSun"/>
                <w:lang w:eastAsia="zh-CN"/>
              </w:rPr>
              <w:t>(Hz)</w:t>
            </w:r>
          </w:p>
        </w:tc>
      </w:tr>
      <w:tr w:rsidR="00350944" w:rsidRPr="00026686" w14:paraId="1CD8AB26" w14:textId="77777777" w:rsidTr="004D6EBD">
        <w:trPr>
          <w:trHeight w:val="297"/>
        </w:trPr>
        <w:tc>
          <w:tcPr>
            <w:tcW w:w="1000" w:type="pct"/>
            <w:tcBorders>
              <w:top w:val="single" w:sz="4" w:space="0" w:color="auto"/>
            </w:tcBorders>
            <w:vAlign w:val="center"/>
          </w:tcPr>
          <w:p w14:paraId="00160135" w14:textId="2BDAB759" w:rsidR="00350944" w:rsidRPr="00026686" w:rsidRDefault="00350944" w:rsidP="00026686">
            <w:pPr>
              <w:pStyle w:val="MDPI42tablebody"/>
              <w:rPr>
                <w:rFonts w:eastAsia="SimSun"/>
                <w:lang w:eastAsia="zh-CN"/>
              </w:rPr>
            </w:pPr>
            <w:r w:rsidRPr="00026686">
              <w:rPr>
                <w:rFonts w:eastAsia="SimSun"/>
                <w:lang w:eastAsia="zh-CN"/>
              </w:rPr>
              <w:t>LL8</w:t>
            </w:r>
            <w:r w:rsidRPr="00026686">
              <w:rPr>
                <w:rFonts w:eastAsia="SimSun"/>
                <w:sz w:val="11"/>
                <w:szCs w:val="11"/>
                <w:lang w:eastAsia="zh-CN"/>
              </w:rPr>
              <w:t>10</w:t>
            </w:r>
          </w:p>
        </w:tc>
        <w:tc>
          <w:tcPr>
            <w:tcW w:w="1000" w:type="pct"/>
            <w:tcBorders>
              <w:top w:val="single" w:sz="4" w:space="0" w:color="auto"/>
            </w:tcBorders>
            <w:vAlign w:val="center"/>
          </w:tcPr>
          <w:p w14:paraId="6739010E" w14:textId="0A506806" w:rsidR="00350944" w:rsidRPr="00026686" w:rsidRDefault="004D6EBD" w:rsidP="00026686">
            <w:pPr>
              <w:pStyle w:val="MDPI42tablebody"/>
              <w:rPr>
                <w:rFonts w:eastAsia="SimSun"/>
                <w:lang w:eastAsia="zh-CN"/>
              </w:rPr>
            </w:pPr>
            <w:r w:rsidRPr="00026686">
              <w:rPr>
                <w:rFonts w:eastAsia="SimSun"/>
                <w:lang w:eastAsia="zh-CN"/>
              </w:rPr>
              <w:t>-3.3, 6.7</w:t>
            </w:r>
          </w:p>
        </w:tc>
        <w:tc>
          <w:tcPr>
            <w:tcW w:w="1000" w:type="pct"/>
            <w:tcBorders>
              <w:top w:val="single" w:sz="4" w:space="0" w:color="auto"/>
            </w:tcBorders>
            <w:vAlign w:val="center"/>
          </w:tcPr>
          <w:p w14:paraId="10EA55C6" w14:textId="1B9D0FCC" w:rsidR="00350944" w:rsidRPr="00026686" w:rsidRDefault="004D6EBD" w:rsidP="00026686">
            <w:pPr>
              <w:pStyle w:val="MDPI42tablebody"/>
              <w:rPr>
                <w:rFonts w:eastAsia="SimSun"/>
                <w:lang w:eastAsia="zh-CN"/>
              </w:rPr>
            </w:pPr>
            <w:r w:rsidRPr="00026686">
              <w:rPr>
                <w:rFonts w:eastAsia="SimSun"/>
                <w:lang w:eastAsia="zh-CN"/>
              </w:rPr>
              <w:t>0.58,0.83</w:t>
            </w:r>
          </w:p>
        </w:tc>
        <w:tc>
          <w:tcPr>
            <w:tcW w:w="1000" w:type="pct"/>
            <w:tcBorders>
              <w:top w:val="single" w:sz="4" w:space="0" w:color="auto"/>
            </w:tcBorders>
            <w:vAlign w:val="center"/>
          </w:tcPr>
          <w:p w14:paraId="08E94C53" w14:textId="7857A0BD" w:rsidR="00350944" w:rsidRPr="00026686" w:rsidRDefault="004D6EBD" w:rsidP="00026686">
            <w:pPr>
              <w:pStyle w:val="MDPI42tablebody"/>
              <w:rPr>
                <w:rFonts w:eastAsia="SimSun"/>
                <w:lang w:eastAsia="zh-CN"/>
              </w:rPr>
            </w:pPr>
            <w:r w:rsidRPr="00026686">
              <w:rPr>
                <w:rFonts w:eastAsia="SimSun"/>
                <w:lang w:eastAsia="zh-CN"/>
              </w:rPr>
              <w:t>0.73,1.28</w:t>
            </w:r>
          </w:p>
        </w:tc>
        <w:tc>
          <w:tcPr>
            <w:tcW w:w="1000" w:type="pct"/>
            <w:tcBorders>
              <w:top w:val="single" w:sz="4" w:space="0" w:color="auto"/>
            </w:tcBorders>
            <w:vAlign w:val="center"/>
          </w:tcPr>
          <w:p w14:paraId="7921B2E3" w14:textId="156671D8" w:rsidR="00350944" w:rsidRPr="00026686" w:rsidRDefault="004D6EBD" w:rsidP="00026686">
            <w:pPr>
              <w:pStyle w:val="MDPI42tablebody"/>
              <w:rPr>
                <w:rFonts w:eastAsia="SimSun"/>
                <w:lang w:eastAsia="zh-CN"/>
              </w:rPr>
            </w:pPr>
            <w:r w:rsidRPr="00026686">
              <w:rPr>
                <w:rFonts w:eastAsia="SimSun"/>
                <w:lang w:eastAsia="zh-CN"/>
              </w:rPr>
              <w:t>22.6,30.3</w:t>
            </w:r>
          </w:p>
        </w:tc>
      </w:tr>
      <w:tr w:rsidR="00350944" w:rsidRPr="00026686" w14:paraId="74EEBFAF" w14:textId="77777777" w:rsidTr="004D6EBD">
        <w:trPr>
          <w:trHeight w:val="297"/>
        </w:trPr>
        <w:tc>
          <w:tcPr>
            <w:tcW w:w="1000" w:type="pct"/>
            <w:vAlign w:val="center"/>
          </w:tcPr>
          <w:p w14:paraId="3F2A8DDF" w14:textId="00B89539" w:rsidR="00350944" w:rsidRPr="00026686" w:rsidRDefault="00350944" w:rsidP="00026686">
            <w:pPr>
              <w:pStyle w:val="MDPI42tablebody"/>
              <w:rPr>
                <w:rFonts w:eastAsia="SimSun"/>
                <w:lang w:eastAsia="zh-CN"/>
              </w:rPr>
            </w:pPr>
            <w:r w:rsidRPr="00026686">
              <w:rPr>
                <w:rFonts w:eastAsia="SimSun"/>
                <w:lang w:eastAsia="zh-CN"/>
              </w:rPr>
              <w:t>LL10</w:t>
            </w:r>
            <w:r w:rsidRPr="00026686">
              <w:rPr>
                <w:rFonts w:eastAsia="SimSun"/>
                <w:sz w:val="11"/>
                <w:szCs w:val="11"/>
                <w:lang w:eastAsia="zh-CN"/>
              </w:rPr>
              <w:t>13</w:t>
            </w:r>
          </w:p>
        </w:tc>
        <w:tc>
          <w:tcPr>
            <w:tcW w:w="1000" w:type="pct"/>
            <w:vAlign w:val="center"/>
          </w:tcPr>
          <w:p w14:paraId="5E917F46" w14:textId="49B351C5" w:rsidR="00350944" w:rsidRPr="00026686" w:rsidRDefault="004D6EBD" w:rsidP="00026686">
            <w:pPr>
              <w:pStyle w:val="MDPI42tablebody"/>
              <w:rPr>
                <w:rFonts w:eastAsia="SimSun"/>
                <w:lang w:eastAsia="zh-CN"/>
              </w:rPr>
            </w:pPr>
            <w:r w:rsidRPr="00026686">
              <w:rPr>
                <w:rFonts w:eastAsia="SimSun"/>
                <w:lang w:eastAsia="zh-CN"/>
              </w:rPr>
              <w:t>-3.3, 3.3</w:t>
            </w:r>
          </w:p>
        </w:tc>
        <w:tc>
          <w:tcPr>
            <w:tcW w:w="1000" w:type="pct"/>
            <w:vAlign w:val="center"/>
          </w:tcPr>
          <w:p w14:paraId="0ECC836A" w14:textId="1906DB72" w:rsidR="00350944" w:rsidRPr="00026686" w:rsidRDefault="004D6EBD" w:rsidP="00026686">
            <w:pPr>
              <w:pStyle w:val="MDPI42tablebody"/>
              <w:rPr>
                <w:rFonts w:eastAsia="SimSun"/>
                <w:lang w:eastAsia="zh-CN"/>
              </w:rPr>
            </w:pPr>
            <w:r w:rsidRPr="00026686">
              <w:rPr>
                <w:rFonts w:eastAsia="SimSun"/>
                <w:lang w:eastAsia="zh-CN"/>
              </w:rPr>
              <w:t>0.92,1</w:t>
            </w:r>
          </w:p>
        </w:tc>
        <w:tc>
          <w:tcPr>
            <w:tcW w:w="1000" w:type="pct"/>
            <w:vAlign w:val="center"/>
          </w:tcPr>
          <w:p w14:paraId="56DA2AF6" w14:textId="322CFDF1" w:rsidR="00350944" w:rsidRPr="00026686" w:rsidRDefault="004D6EBD" w:rsidP="00026686">
            <w:pPr>
              <w:pStyle w:val="MDPI42tablebody"/>
              <w:rPr>
                <w:rFonts w:eastAsia="SimSun"/>
                <w:lang w:eastAsia="zh-CN"/>
              </w:rPr>
            </w:pPr>
            <w:r w:rsidRPr="00026686">
              <w:rPr>
                <w:rFonts w:eastAsia="SimSun"/>
                <w:lang w:eastAsia="zh-CN"/>
              </w:rPr>
              <w:t>1.1,1.47</w:t>
            </w:r>
          </w:p>
        </w:tc>
        <w:tc>
          <w:tcPr>
            <w:tcW w:w="1000" w:type="pct"/>
            <w:vAlign w:val="center"/>
          </w:tcPr>
          <w:p w14:paraId="0AAEF4B7" w14:textId="68B9E5A1" w:rsidR="00350944" w:rsidRPr="00026686" w:rsidRDefault="004D6EBD" w:rsidP="00026686">
            <w:pPr>
              <w:pStyle w:val="MDPI42tablebody"/>
              <w:rPr>
                <w:rFonts w:eastAsia="SimSun"/>
                <w:lang w:eastAsia="zh-CN"/>
              </w:rPr>
            </w:pPr>
            <w:r w:rsidRPr="00026686">
              <w:rPr>
                <w:rFonts w:eastAsia="SimSun"/>
                <w:lang w:eastAsia="zh-CN"/>
              </w:rPr>
              <w:t>22.6,39</w:t>
            </w:r>
          </w:p>
        </w:tc>
      </w:tr>
      <w:tr w:rsidR="00350944" w:rsidRPr="00026686" w14:paraId="3FA9299B" w14:textId="77777777" w:rsidTr="004D6EBD">
        <w:trPr>
          <w:trHeight w:val="297"/>
        </w:trPr>
        <w:tc>
          <w:tcPr>
            <w:tcW w:w="1000" w:type="pct"/>
            <w:vAlign w:val="center"/>
          </w:tcPr>
          <w:p w14:paraId="063C870D" w14:textId="44414E8C" w:rsidR="00350944" w:rsidRPr="00026686" w:rsidRDefault="00350944" w:rsidP="00026686">
            <w:pPr>
              <w:pStyle w:val="MDPI42tablebody"/>
              <w:rPr>
                <w:rFonts w:eastAsia="SimSun"/>
                <w:lang w:eastAsia="zh-CN"/>
              </w:rPr>
            </w:pPr>
            <w:r w:rsidRPr="00026686">
              <w:rPr>
                <w:rFonts w:eastAsia="SimSun"/>
                <w:lang w:eastAsia="zh-CN"/>
              </w:rPr>
              <w:t>LL6</w:t>
            </w:r>
            <w:r w:rsidRPr="00026686">
              <w:rPr>
                <w:rFonts w:eastAsia="SimSun"/>
                <w:sz w:val="11"/>
                <w:szCs w:val="11"/>
                <w:lang w:eastAsia="zh-CN"/>
              </w:rPr>
              <w:t>5</w:t>
            </w:r>
          </w:p>
        </w:tc>
        <w:tc>
          <w:tcPr>
            <w:tcW w:w="1000" w:type="pct"/>
            <w:vAlign w:val="center"/>
          </w:tcPr>
          <w:p w14:paraId="5B15B58B" w14:textId="7F54D71E" w:rsidR="00350944" w:rsidRPr="00026686" w:rsidRDefault="004D6EBD" w:rsidP="00026686">
            <w:pPr>
              <w:pStyle w:val="MDPI42tablebody"/>
              <w:rPr>
                <w:rFonts w:eastAsia="SimSun"/>
                <w:lang w:eastAsia="zh-CN"/>
              </w:rPr>
            </w:pPr>
            <w:r w:rsidRPr="00026686">
              <w:rPr>
                <w:rFonts w:eastAsia="SimSun"/>
                <w:lang w:eastAsia="zh-CN"/>
              </w:rPr>
              <w:t>0, 6.7</w:t>
            </w:r>
          </w:p>
        </w:tc>
        <w:tc>
          <w:tcPr>
            <w:tcW w:w="1000" w:type="pct"/>
            <w:vAlign w:val="center"/>
          </w:tcPr>
          <w:p w14:paraId="6AE27BB2" w14:textId="2F20033C" w:rsidR="00350944" w:rsidRPr="00026686" w:rsidRDefault="004D6EBD" w:rsidP="00026686">
            <w:pPr>
              <w:pStyle w:val="MDPI42tablebody"/>
              <w:rPr>
                <w:rFonts w:eastAsia="SimSun"/>
                <w:lang w:eastAsia="zh-CN"/>
              </w:rPr>
            </w:pPr>
            <w:r w:rsidRPr="00026686">
              <w:rPr>
                <w:rFonts w:eastAsia="SimSun"/>
                <w:lang w:eastAsia="zh-CN"/>
              </w:rPr>
              <w:t>0.5,0.75</w:t>
            </w:r>
          </w:p>
        </w:tc>
        <w:tc>
          <w:tcPr>
            <w:tcW w:w="1000" w:type="pct"/>
            <w:vAlign w:val="center"/>
          </w:tcPr>
          <w:p w14:paraId="0DB05294" w14:textId="57378E24" w:rsidR="00350944" w:rsidRPr="00026686" w:rsidRDefault="004D6EBD" w:rsidP="00026686">
            <w:pPr>
              <w:pStyle w:val="MDPI42tablebody"/>
              <w:rPr>
                <w:rFonts w:eastAsia="SimSun"/>
                <w:lang w:eastAsia="zh-CN"/>
              </w:rPr>
            </w:pPr>
            <w:r w:rsidRPr="00026686">
              <w:rPr>
                <w:rFonts w:eastAsia="SimSun"/>
                <w:lang w:eastAsia="zh-CN"/>
              </w:rPr>
              <w:t>0.18,0.73</w:t>
            </w:r>
          </w:p>
        </w:tc>
        <w:tc>
          <w:tcPr>
            <w:tcW w:w="1000" w:type="pct"/>
            <w:vAlign w:val="center"/>
          </w:tcPr>
          <w:p w14:paraId="405CB56F" w14:textId="69E2250A" w:rsidR="00350944" w:rsidRPr="00026686" w:rsidRDefault="004D6EBD" w:rsidP="00026686">
            <w:pPr>
              <w:pStyle w:val="MDPI42tablebody"/>
              <w:rPr>
                <w:rFonts w:eastAsia="SimSun"/>
                <w:lang w:eastAsia="zh-CN"/>
              </w:rPr>
            </w:pPr>
            <w:r w:rsidRPr="00026686">
              <w:rPr>
                <w:rFonts w:eastAsia="SimSun"/>
                <w:lang w:eastAsia="zh-CN"/>
              </w:rPr>
              <w:t>22.6,30.3</w:t>
            </w:r>
          </w:p>
        </w:tc>
      </w:tr>
      <w:tr w:rsidR="00350944" w:rsidRPr="00026686" w14:paraId="27B63909" w14:textId="77777777" w:rsidTr="004D6EBD">
        <w:trPr>
          <w:trHeight w:val="297"/>
        </w:trPr>
        <w:tc>
          <w:tcPr>
            <w:tcW w:w="1000" w:type="pct"/>
            <w:vAlign w:val="center"/>
          </w:tcPr>
          <w:p w14:paraId="57AE07AF" w14:textId="3E1ABA60" w:rsidR="00350944" w:rsidRPr="00026686" w:rsidRDefault="00350944" w:rsidP="00026686">
            <w:pPr>
              <w:pStyle w:val="MDPI42tablebody"/>
              <w:rPr>
                <w:rFonts w:eastAsia="SimSun"/>
                <w:lang w:eastAsia="zh-CN"/>
              </w:rPr>
            </w:pPr>
            <w:r w:rsidRPr="00026686">
              <w:rPr>
                <w:rFonts w:eastAsia="SimSun"/>
                <w:lang w:eastAsia="zh-CN"/>
              </w:rPr>
              <w:t>ML/MM</w:t>
            </w:r>
          </w:p>
        </w:tc>
        <w:tc>
          <w:tcPr>
            <w:tcW w:w="1000" w:type="pct"/>
            <w:vAlign w:val="center"/>
          </w:tcPr>
          <w:p w14:paraId="4A699F63" w14:textId="3E5BAB00" w:rsidR="00350944" w:rsidRPr="00026686" w:rsidRDefault="004D6EBD" w:rsidP="00026686">
            <w:pPr>
              <w:pStyle w:val="MDPI42tablebody"/>
              <w:rPr>
                <w:rFonts w:eastAsia="SimSun"/>
                <w:lang w:eastAsia="zh-CN"/>
              </w:rPr>
            </w:pPr>
            <w:r w:rsidRPr="00026686">
              <w:rPr>
                <w:rFonts w:eastAsia="SimSun"/>
                <w:lang w:eastAsia="zh-CN"/>
              </w:rPr>
              <w:t>-10,0</w:t>
            </w:r>
          </w:p>
        </w:tc>
        <w:tc>
          <w:tcPr>
            <w:tcW w:w="1000" w:type="pct"/>
            <w:vAlign w:val="center"/>
          </w:tcPr>
          <w:p w14:paraId="5114787F" w14:textId="13F695F4" w:rsidR="00350944" w:rsidRPr="00026686" w:rsidRDefault="004D6EBD" w:rsidP="00026686">
            <w:pPr>
              <w:pStyle w:val="MDPI42tablebody"/>
              <w:rPr>
                <w:rFonts w:eastAsia="SimSun"/>
                <w:lang w:eastAsia="zh-CN"/>
              </w:rPr>
            </w:pPr>
            <w:r w:rsidRPr="00026686">
              <w:rPr>
                <w:rFonts w:eastAsia="SimSun"/>
                <w:lang w:eastAsia="zh-CN"/>
              </w:rPr>
              <w:t>0.92,1</w:t>
            </w:r>
          </w:p>
        </w:tc>
        <w:tc>
          <w:tcPr>
            <w:tcW w:w="1000" w:type="pct"/>
            <w:vAlign w:val="center"/>
          </w:tcPr>
          <w:p w14:paraId="195F90AF" w14:textId="18A8B61F" w:rsidR="00350944" w:rsidRPr="00026686" w:rsidRDefault="004D6EBD" w:rsidP="00026686">
            <w:pPr>
              <w:pStyle w:val="MDPI42tablebody"/>
              <w:rPr>
                <w:rFonts w:eastAsia="SimSun"/>
                <w:lang w:eastAsia="zh-CN"/>
              </w:rPr>
            </w:pPr>
            <w:r w:rsidRPr="00026686">
              <w:rPr>
                <w:rFonts w:eastAsia="SimSun"/>
                <w:lang w:eastAsia="zh-CN"/>
              </w:rPr>
              <w:t>0.92,1.1</w:t>
            </w:r>
          </w:p>
        </w:tc>
        <w:tc>
          <w:tcPr>
            <w:tcW w:w="1000" w:type="pct"/>
            <w:vAlign w:val="center"/>
          </w:tcPr>
          <w:p w14:paraId="023E364F" w14:textId="3C386DE7" w:rsidR="00350944" w:rsidRPr="00026686" w:rsidRDefault="004D6EBD" w:rsidP="00026686">
            <w:pPr>
              <w:pStyle w:val="MDPI42tablebody"/>
              <w:rPr>
                <w:rFonts w:eastAsia="SimSun"/>
                <w:lang w:eastAsia="zh-CN"/>
              </w:rPr>
            </w:pPr>
            <w:r w:rsidRPr="00026686">
              <w:rPr>
                <w:rFonts w:eastAsia="SimSun"/>
                <w:lang w:eastAsia="zh-CN"/>
              </w:rPr>
              <w:t>22.6,49</w:t>
            </w:r>
          </w:p>
        </w:tc>
      </w:tr>
      <w:tr w:rsidR="004D6EBD" w:rsidRPr="00026686" w14:paraId="68C1ADAC" w14:textId="77777777" w:rsidTr="004D6EBD">
        <w:trPr>
          <w:trHeight w:val="297"/>
        </w:trPr>
        <w:tc>
          <w:tcPr>
            <w:tcW w:w="1000" w:type="pct"/>
            <w:vAlign w:val="center"/>
          </w:tcPr>
          <w:p w14:paraId="14B6DAED" w14:textId="26B1032D" w:rsidR="004D6EBD" w:rsidRPr="00026686" w:rsidRDefault="004D6EBD" w:rsidP="00026686">
            <w:pPr>
              <w:pStyle w:val="MDPI42tablebody"/>
              <w:rPr>
                <w:rFonts w:eastAsia="SimSun"/>
                <w:lang w:eastAsia="zh-CN"/>
              </w:rPr>
            </w:pPr>
            <w:proofErr w:type="spellStart"/>
            <w:r w:rsidRPr="00026686">
              <w:rPr>
                <w:rFonts w:eastAsia="SimSun"/>
                <w:lang w:eastAsia="zh-CN"/>
              </w:rPr>
              <w:t>MvHM</w:t>
            </w:r>
            <w:proofErr w:type="spellEnd"/>
          </w:p>
        </w:tc>
        <w:tc>
          <w:tcPr>
            <w:tcW w:w="1000" w:type="pct"/>
            <w:vAlign w:val="center"/>
          </w:tcPr>
          <w:p w14:paraId="45F9799C" w14:textId="6FD3908A" w:rsidR="004D6EBD" w:rsidRPr="00026686" w:rsidRDefault="004D6EBD" w:rsidP="00026686">
            <w:pPr>
              <w:pStyle w:val="MDPI42tablebody"/>
              <w:rPr>
                <w:rFonts w:eastAsia="SimSun"/>
                <w:lang w:eastAsia="zh-CN"/>
              </w:rPr>
            </w:pPr>
            <w:r w:rsidRPr="00026686">
              <w:rPr>
                <w:rFonts w:eastAsia="SimSun"/>
                <w:lang w:eastAsia="zh-CN"/>
              </w:rPr>
              <w:t>-10, -3.3</w:t>
            </w:r>
          </w:p>
        </w:tc>
        <w:tc>
          <w:tcPr>
            <w:tcW w:w="1000" w:type="pct"/>
            <w:vAlign w:val="center"/>
          </w:tcPr>
          <w:p w14:paraId="0EBB2267" w14:textId="5474FBD4" w:rsidR="004D6EBD" w:rsidRPr="00026686" w:rsidRDefault="004D6EBD" w:rsidP="00026686">
            <w:pPr>
              <w:pStyle w:val="MDPI42tablebody"/>
              <w:rPr>
                <w:rFonts w:eastAsia="SimSun"/>
                <w:lang w:eastAsia="zh-CN"/>
              </w:rPr>
            </w:pPr>
            <w:r w:rsidRPr="00026686">
              <w:rPr>
                <w:rFonts w:eastAsia="SimSun"/>
                <w:lang w:eastAsia="zh-CN"/>
              </w:rPr>
              <w:t>0.92,1</w:t>
            </w:r>
          </w:p>
        </w:tc>
        <w:tc>
          <w:tcPr>
            <w:tcW w:w="1000" w:type="pct"/>
            <w:vAlign w:val="center"/>
          </w:tcPr>
          <w:p w14:paraId="3C237CE5" w14:textId="26EDE589" w:rsidR="004D6EBD" w:rsidRPr="00026686" w:rsidRDefault="004D6EBD" w:rsidP="00026686">
            <w:pPr>
              <w:pStyle w:val="MDPI42tablebody"/>
              <w:rPr>
                <w:rFonts w:eastAsia="SimSun"/>
                <w:lang w:eastAsia="zh-CN"/>
              </w:rPr>
            </w:pPr>
            <w:r w:rsidRPr="00026686">
              <w:rPr>
                <w:rFonts w:eastAsia="SimSun"/>
                <w:lang w:eastAsia="zh-CN"/>
              </w:rPr>
              <w:t>0.92,1.1</w:t>
            </w:r>
          </w:p>
        </w:tc>
        <w:tc>
          <w:tcPr>
            <w:tcW w:w="1000" w:type="pct"/>
            <w:vAlign w:val="center"/>
          </w:tcPr>
          <w:p w14:paraId="387B2EDD" w14:textId="737CE5CF" w:rsidR="004D6EBD" w:rsidRPr="00026686" w:rsidRDefault="004D6EBD" w:rsidP="00026686">
            <w:pPr>
              <w:pStyle w:val="MDPI42tablebody"/>
              <w:rPr>
                <w:rFonts w:eastAsia="SimSun"/>
                <w:lang w:eastAsia="zh-CN"/>
              </w:rPr>
            </w:pPr>
            <w:r w:rsidRPr="00026686">
              <w:rPr>
                <w:rFonts w:eastAsia="SimSun"/>
                <w:lang w:eastAsia="zh-CN"/>
              </w:rPr>
              <w:t>60,86</w:t>
            </w:r>
          </w:p>
        </w:tc>
      </w:tr>
      <w:tr w:rsidR="004D6EBD" w:rsidRPr="00026686" w14:paraId="301778EE" w14:textId="77777777" w:rsidTr="004D6EBD">
        <w:trPr>
          <w:trHeight w:val="297"/>
        </w:trPr>
        <w:tc>
          <w:tcPr>
            <w:tcW w:w="1000" w:type="pct"/>
            <w:vAlign w:val="center"/>
          </w:tcPr>
          <w:p w14:paraId="2B8E072E" w14:textId="61B05C5A" w:rsidR="004D6EBD" w:rsidRPr="00026686" w:rsidRDefault="004D6EBD" w:rsidP="00026686">
            <w:pPr>
              <w:pStyle w:val="MDPI42tablebody"/>
              <w:rPr>
                <w:rFonts w:eastAsia="SimSun"/>
                <w:lang w:eastAsia="zh-CN"/>
              </w:rPr>
            </w:pPr>
            <w:r w:rsidRPr="00026686">
              <w:rPr>
                <w:rFonts w:eastAsia="SimSun"/>
                <w:lang w:eastAsia="zh-CN"/>
              </w:rPr>
              <w:t>SMM</w:t>
            </w:r>
          </w:p>
        </w:tc>
        <w:tc>
          <w:tcPr>
            <w:tcW w:w="1000" w:type="pct"/>
            <w:vAlign w:val="center"/>
          </w:tcPr>
          <w:p w14:paraId="02B63912" w14:textId="6CF0F8DB" w:rsidR="004D6EBD" w:rsidRPr="00026686" w:rsidRDefault="004D6EBD" w:rsidP="00026686">
            <w:pPr>
              <w:pStyle w:val="MDPI42tablebody"/>
              <w:rPr>
                <w:rFonts w:eastAsia="SimSun"/>
                <w:lang w:eastAsia="zh-CN"/>
              </w:rPr>
            </w:pPr>
            <w:r w:rsidRPr="00026686">
              <w:rPr>
                <w:rFonts w:eastAsia="SimSun"/>
                <w:lang w:eastAsia="zh-CN"/>
              </w:rPr>
              <w:t>-20, -10</w:t>
            </w:r>
          </w:p>
        </w:tc>
        <w:tc>
          <w:tcPr>
            <w:tcW w:w="1000" w:type="pct"/>
            <w:vAlign w:val="center"/>
          </w:tcPr>
          <w:p w14:paraId="23B81459" w14:textId="29285178" w:rsidR="004D6EBD" w:rsidRPr="00026686" w:rsidRDefault="004D6EBD" w:rsidP="00026686">
            <w:pPr>
              <w:pStyle w:val="MDPI42tablebody"/>
              <w:rPr>
                <w:rFonts w:eastAsia="SimSun"/>
                <w:lang w:eastAsia="zh-CN"/>
              </w:rPr>
            </w:pPr>
            <w:r w:rsidRPr="00026686">
              <w:rPr>
                <w:rFonts w:eastAsia="SimSun"/>
                <w:lang w:eastAsia="zh-CN"/>
              </w:rPr>
              <w:t>0.92,1</w:t>
            </w:r>
          </w:p>
        </w:tc>
        <w:tc>
          <w:tcPr>
            <w:tcW w:w="1000" w:type="pct"/>
            <w:vAlign w:val="center"/>
          </w:tcPr>
          <w:p w14:paraId="67F165A3" w14:textId="76C6D33C" w:rsidR="004D6EBD" w:rsidRPr="00026686" w:rsidRDefault="004D6EBD" w:rsidP="00026686">
            <w:pPr>
              <w:pStyle w:val="MDPI42tablebody"/>
              <w:rPr>
                <w:rFonts w:eastAsia="SimSun"/>
                <w:lang w:eastAsia="zh-CN"/>
              </w:rPr>
            </w:pPr>
            <w:r w:rsidRPr="00026686">
              <w:rPr>
                <w:rFonts w:eastAsia="SimSun"/>
                <w:lang w:eastAsia="zh-CN"/>
              </w:rPr>
              <w:t>0.92,1.28</w:t>
            </w:r>
          </w:p>
        </w:tc>
        <w:tc>
          <w:tcPr>
            <w:tcW w:w="1000" w:type="pct"/>
            <w:vAlign w:val="center"/>
          </w:tcPr>
          <w:p w14:paraId="32D4FDC0" w14:textId="5A63F835" w:rsidR="004D6EBD" w:rsidRPr="00026686" w:rsidRDefault="004D6EBD" w:rsidP="00026686">
            <w:pPr>
              <w:pStyle w:val="MDPI42tablebody"/>
              <w:rPr>
                <w:rFonts w:eastAsia="SimSun"/>
                <w:lang w:eastAsia="zh-CN"/>
              </w:rPr>
            </w:pPr>
            <w:r w:rsidRPr="00026686">
              <w:rPr>
                <w:rFonts w:eastAsia="SimSun"/>
                <w:lang w:eastAsia="zh-CN"/>
              </w:rPr>
              <w:t>22.6,49</w:t>
            </w:r>
          </w:p>
        </w:tc>
      </w:tr>
    </w:tbl>
    <w:p w14:paraId="42F981AB" w14:textId="5E692107" w:rsidR="00570E96" w:rsidRPr="00026686" w:rsidRDefault="00570E96" w:rsidP="00026686">
      <w:pPr>
        <w:pStyle w:val="MDPI22heading2"/>
        <w:rPr>
          <w:noProof w:val="0"/>
        </w:rPr>
      </w:pPr>
      <w:r w:rsidRPr="00026686">
        <w:rPr>
          <w:noProof w:val="0"/>
        </w:rPr>
        <w:t>A1.1 Equations</w:t>
      </w:r>
    </w:p>
    <w:p w14:paraId="66314446" w14:textId="3BACBC36" w:rsidR="006C7B6B" w:rsidRPr="000C1915" w:rsidRDefault="006C7B6B" w:rsidP="00026686">
      <w:pPr>
        <w:pStyle w:val="MDPI61Supplementary"/>
        <w:adjustRightInd w:val="0"/>
        <w:snapToGrid w:val="0"/>
      </w:pPr>
      <w:r w:rsidRPr="00026686">
        <w:t>The equation</w:t>
      </w:r>
      <w:r w:rsidR="001F1CF4" w:rsidRPr="00026686">
        <w:t>s</w:t>
      </w:r>
      <w:r w:rsidRPr="00026686">
        <w:t xml:space="preserve"> used to transform </w:t>
      </w:r>
      <w:r w:rsidR="001F1CF4" w:rsidRPr="000C1915">
        <w:rPr>
          <w:rFonts w:eastAsia="DengXian"/>
        </w:rPr>
        <w:t>α</w:t>
      </w:r>
      <w:r w:rsidR="001F1CF4" w:rsidRPr="000C1915">
        <w:rPr>
          <w:rFonts w:eastAsia="DengXian"/>
          <w:vertAlign w:val="subscript"/>
        </w:rPr>
        <w:t>2</w:t>
      </w:r>
      <w:r w:rsidR="001F1CF4" w:rsidRPr="000C1915">
        <w:rPr>
          <w:rFonts w:eastAsia="DengXian"/>
        </w:rPr>
        <w:t>, α</w:t>
      </w:r>
      <w:r w:rsidR="001F1CF4" w:rsidRPr="000C1915">
        <w:rPr>
          <w:rFonts w:eastAsia="DengXian"/>
          <w:vertAlign w:val="subscript"/>
        </w:rPr>
        <w:t>4</w:t>
      </w:r>
      <w:r w:rsidRPr="000C1915">
        <w:t xml:space="preserve"> into the orthogonal variables </w:t>
      </w:r>
      <w:r w:rsidRPr="000C1915">
        <w:rPr>
          <w:i/>
        </w:rPr>
        <w:t xml:space="preserve">p </w:t>
      </w:r>
      <w:r w:rsidRPr="000C1915">
        <w:t xml:space="preserve">and </w:t>
      </w:r>
      <w:r w:rsidRPr="000C1915">
        <w:rPr>
          <w:i/>
        </w:rPr>
        <w:t>q</w:t>
      </w:r>
      <w:r w:rsidR="001F1CF4" w:rsidRPr="000C1915">
        <w:t xml:space="preserve"> </w:t>
      </w:r>
      <w:r w:rsidR="001F1CF4" w:rsidRPr="00736AFB">
        <w:t>are</w:t>
      </w:r>
      <w:r w:rsidR="00665271" w:rsidRPr="00736AFB">
        <w:t xml:space="preserve"> </w:t>
      </w:r>
      <w:r w:rsidR="00AC39CC" w:rsidRPr="00736AFB">
        <w:fldChar w:fldCharType="begin"/>
      </w:r>
      <w:r w:rsidR="00E6704F" w:rsidRPr="00736AFB">
        <w:instrText xml:space="preserve"> ADDIN EN.CITE &lt;EndNote&gt;&lt;Cite&gt;&lt;Author&gt;Drake&lt;/Author&gt;&lt;Year&gt;2016&lt;/Year&gt;&lt;RecNum&gt;300&lt;/RecNum&gt;&lt;DisplayText&gt;&lt;style size="10"&gt;[24]&lt;/style&gt;&lt;/DisplayText&gt;&lt;record&gt;&lt;rec-number&gt;300&lt;/rec-number&gt;&lt;foreign-keys&gt;&lt;key app="EN" db-id="ds2tzdzxz29eeqexrd3vafxjzwfdvtet5992" timestamp="1496976764"&gt;300&lt;/key&gt;&lt;key app="ENWeb" db-id=""&gt;0&lt;/key&gt;&lt;/foreign-keys&gt;&lt;ref-type name="Journal Article"&gt;17&lt;/ref-type&gt;&lt;contributors&gt;&lt;authors&gt;&lt;author&gt;Drake, V. A.&lt;/author&gt;&lt;/authors&gt;&lt;/contributors&gt;&lt;titles&gt;&lt;title&gt;Distinguishing target classes in observations from vertically pointing entomological radars&lt;/title&gt;&lt;secondary-title&gt;Int. J. Remote Sens&lt;/secondary-title&gt;&lt;/titles&gt;&lt;periodical&gt;&lt;full-title&gt;Int. J. Remote Sens&lt;/full-title&gt;&lt;/periodical&gt;&lt;pages&gt;3811-3835&lt;/pages&gt;&lt;volume&gt;37&lt;/volume&gt;&lt;number&gt;16&lt;/number&gt;&lt;dates&gt;&lt;year&gt;2016&lt;/year&gt;&lt;/dates&gt;&lt;isbn&gt;0143-1161&amp;#xD;1366-5901&lt;/isbn&gt;&lt;urls&gt;&lt;/urls&gt;&lt;electronic-resource-num&gt;10.1080/01431161.2016.1204028&lt;/electronic-resource-num&gt;&lt;/record&gt;&lt;/Cite&gt;&lt;/EndNote&gt;</w:instrText>
      </w:r>
      <w:r w:rsidR="00AC39CC" w:rsidRPr="00736AFB">
        <w:fldChar w:fldCharType="separate"/>
      </w:r>
      <w:r w:rsidR="00E6704F" w:rsidRPr="00736AFB">
        <w:rPr>
          <w:noProof/>
          <w:sz w:val="20"/>
        </w:rPr>
        <w:t>[24]</w:t>
      </w:r>
      <w:r w:rsidR="00AC39CC" w:rsidRPr="00736AFB">
        <w:fldChar w:fldCharType="end"/>
      </w:r>
      <w:r w:rsidR="001F1CF4" w:rsidRPr="00736AFB">
        <w:t>:</w:t>
      </w:r>
      <w:r w:rsidR="001F1CF4" w:rsidRPr="000C1915">
        <w:t xml:space="preserve"> </w:t>
      </w:r>
    </w:p>
    <w:tbl>
      <w:tblPr>
        <w:tblW w:w="0" w:type="auto"/>
        <w:jc w:val="center"/>
        <w:tblLayout w:type="fixed"/>
        <w:tblLook w:val="0000" w:firstRow="0" w:lastRow="0" w:firstColumn="0" w:lastColumn="0" w:noHBand="0" w:noVBand="0"/>
      </w:tblPr>
      <w:tblGrid>
        <w:gridCol w:w="8220"/>
        <w:gridCol w:w="646"/>
      </w:tblGrid>
      <w:tr w:rsidR="00C82D10" w14:paraId="4BA6587D" w14:textId="77777777" w:rsidTr="00C82D10">
        <w:trPr>
          <w:trHeight w:val="340"/>
          <w:jc w:val="center"/>
        </w:trPr>
        <w:tc>
          <w:tcPr>
            <w:tcW w:w="8220" w:type="dxa"/>
            <w:shd w:val="clear" w:color="auto" w:fill="auto"/>
            <w:vAlign w:val="center"/>
          </w:tcPr>
          <w:p w14:paraId="1AFA41CA" w14:textId="479D8B4D" w:rsidR="00C82D10" w:rsidRDefault="00C82D10" w:rsidP="00C82D10">
            <w:pPr>
              <w:pStyle w:val="MDPI39equation"/>
              <w:ind w:left="706"/>
              <w:rPr>
                <w:rFonts w:eastAsia="SimSun"/>
              </w:rPr>
            </w:pPr>
            <m:oMathPara>
              <m:oMath>
                <m:r>
                  <m:rPr>
                    <m:sty m:val="bi"/>
                  </m:rPr>
                  <w:rPr>
                    <w:rFonts w:ascii="Cambria Math" w:hAnsi="Cambria Math"/>
                  </w:rPr>
                  <m:t>p=</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m:rPr>
                                <m:sty m:val="bi"/>
                              </m:rPr>
                              <w:rPr>
                                <w:rFonts w:ascii="Cambria Math" w:hAnsi="Cambria Math"/>
                              </w:rPr>
                              <m:t>2</m:t>
                            </m:r>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4</m:t>
                                </m:r>
                              </m:sub>
                            </m:sSub>
                            <m:r>
                              <m:rPr>
                                <m:sty m:val="bi"/>
                              </m:rPr>
                              <w:rPr>
                                <w:rFonts w:ascii="Cambria Math" w:hAnsi="Cambria Math"/>
                              </w:rPr>
                              <m:t>-1</m:t>
                            </m:r>
                          </m:e>
                        </m:d>
                      </m:e>
                      <m:sup>
                        <m:r>
                          <m:rPr>
                            <m:sty m:val="bi"/>
                          </m:rPr>
                          <w:rPr>
                            <w:rFonts w:ascii="Cambria Math" w:hAnsi="Cambria Math"/>
                          </w:rPr>
                          <m:t>2</m:t>
                        </m:r>
                      </m:sup>
                    </m:sSup>
                    <m:r>
                      <m:rPr>
                        <m:sty m:val="bi"/>
                      </m:rPr>
                      <w:rPr>
                        <w:rFonts w:ascii="Cambria Math" w:hAnsi="Cambria Math"/>
                      </w:rPr>
                      <m:t>+</m:t>
                    </m:r>
                    <m:f>
                      <m:fPr>
                        <m:type m:val="skw"/>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2</m:t>
                                </m:r>
                              </m:sub>
                            </m:sSub>
                          </m:e>
                          <m:sup>
                            <m:r>
                              <m:rPr>
                                <m:sty m:val="bi"/>
                              </m:rPr>
                              <w:rPr>
                                <w:rFonts w:ascii="Cambria Math" w:hAnsi="Cambria Math"/>
                              </w:rPr>
                              <m:t>2</m:t>
                            </m:r>
                          </m:sup>
                        </m:sSup>
                      </m:num>
                      <m:den>
                        <m:r>
                          <m:rPr>
                            <m:sty m:val="bi"/>
                          </m:rPr>
                          <w:rPr>
                            <w:rFonts w:ascii="Cambria Math" w:hAnsi="Cambria Math"/>
                          </w:rPr>
                          <m:t>2</m:t>
                        </m:r>
                      </m:den>
                    </m:f>
                  </m:e>
                </m:rad>
                <m:r>
                  <m:rPr>
                    <m:sty m:val="bi"/>
                  </m:rPr>
                  <w:rPr>
                    <w:rFonts w:ascii="Cambria Math" w:hAnsi="Cambria Math"/>
                  </w:rPr>
                  <m:t>,</m:t>
                </m:r>
              </m:oMath>
            </m:oMathPara>
          </w:p>
        </w:tc>
        <w:tc>
          <w:tcPr>
            <w:tcW w:w="646" w:type="dxa"/>
            <w:shd w:val="clear" w:color="auto" w:fill="auto"/>
            <w:vAlign w:val="center"/>
          </w:tcPr>
          <w:p w14:paraId="0DBAA05A" w14:textId="06015F59" w:rsidR="00C82D10" w:rsidRPr="00C82D10" w:rsidRDefault="00C82D10" w:rsidP="00C82D10">
            <w:pPr>
              <w:pStyle w:val="MDPI39equation"/>
              <w:ind w:left="0"/>
              <w:jc w:val="right"/>
              <w:rPr>
                <w:rFonts w:eastAsia="SimSun"/>
              </w:rPr>
            </w:pPr>
            <w:r>
              <w:rPr>
                <w:rFonts w:eastAsia="SimSun"/>
              </w:rPr>
              <w:t>(A</w:t>
            </w:r>
            <w:r>
              <w:rPr>
                <w:rFonts w:eastAsia="SimSun"/>
              </w:rPr>
              <w:fldChar w:fldCharType="begin"/>
            </w:r>
            <w:r>
              <w:rPr>
                <w:rFonts w:eastAsia="SimSun"/>
              </w:rPr>
              <w:instrText xml:space="preserve"> seq EquationSeq \* \Arabic </w:instrText>
            </w:r>
            <w:r>
              <w:rPr>
                <w:rFonts w:eastAsia="SimSun"/>
              </w:rPr>
              <w:fldChar w:fldCharType="separate"/>
            </w:r>
            <w:r>
              <w:rPr>
                <w:rFonts w:eastAsia="SimSun"/>
                <w:noProof/>
              </w:rPr>
              <w:t>1</w:t>
            </w:r>
            <w:r>
              <w:rPr>
                <w:rFonts w:eastAsia="SimSun"/>
              </w:rPr>
              <w:fldChar w:fldCharType="end"/>
            </w:r>
            <w:r>
              <w:rPr>
                <w:rFonts w:eastAsia="SimSun"/>
              </w:rPr>
              <w:t>)</w:t>
            </w:r>
          </w:p>
        </w:tc>
      </w:tr>
      <w:tr w:rsidR="00C82D10" w14:paraId="63157B25" w14:textId="77777777" w:rsidTr="00C82D10">
        <w:trPr>
          <w:trHeight w:val="340"/>
          <w:jc w:val="center"/>
        </w:trPr>
        <w:tc>
          <w:tcPr>
            <w:tcW w:w="8220" w:type="dxa"/>
            <w:shd w:val="clear" w:color="auto" w:fill="auto"/>
            <w:vAlign w:val="center"/>
          </w:tcPr>
          <w:p w14:paraId="3D4A2C95" w14:textId="4A2236E6" w:rsidR="00C82D10" w:rsidRDefault="00C82D10" w:rsidP="00C82D10">
            <w:pPr>
              <w:pStyle w:val="MDPI39equation"/>
              <w:spacing w:before="0"/>
              <w:ind w:left="706"/>
              <w:rPr>
                <w:b/>
              </w:rPr>
            </w:pPr>
            <m:oMath>
              <m:r>
                <m:rPr>
                  <m:sty m:val="bi"/>
                </m:rPr>
                <w:rPr>
                  <w:rFonts w:ascii="Cambria Math" w:hAnsi="Cambria Math"/>
                </w:rPr>
                <m:t>q=</m:t>
              </m:r>
              <m:f>
                <m:fPr>
                  <m:type m:val="skw"/>
                  <m:ctrlPr>
                    <w:rPr>
                      <w:rFonts w:ascii="Cambria Math" w:hAnsi="Cambria Math"/>
                      <w:i/>
                    </w:rPr>
                  </m:ctrlPr>
                </m:fPr>
                <m:num>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2</m:t>
                      </m:r>
                    </m:sub>
                  </m:sSub>
                </m:num>
                <m:den>
                  <m:sSup>
                    <m:sSupPr>
                      <m:ctrlPr>
                        <w:rPr>
                          <w:rFonts w:ascii="Cambria Math" w:hAnsi="Cambria Math"/>
                          <w:i/>
                        </w:rPr>
                      </m:ctrlPr>
                    </m:sSupPr>
                    <m:e>
                      <m:r>
                        <m:rPr>
                          <m:sty m:val="bi"/>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4</m:t>
                          </m:r>
                        </m:sub>
                      </m:sSub>
                      <m:r>
                        <m:rPr>
                          <m:sty m:val="bi"/>
                        </m:rPr>
                        <w:rPr>
                          <w:rFonts w:ascii="Cambria Math" w:hAnsi="Cambria Math"/>
                        </w:rPr>
                        <m:t>)</m:t>
                      </m:r>
                    </m:e>
                    <m:sup>
                      <m:r>
                        <m:rPr>
                          <m:sty m:val="bi"/>
                        </m:rPr>
                        <w:rPr>
                          <w:rFonts w:ascii="Cambria Math" w:hAnsi="Cambria Math"/>
                        </w:rPr>
                        <m:t>1/8</m:t>
                      </m:r>
                    </m:sup>
                  </m:sSup>
                </m:den>
              </m:f>
            </m:oMath>
            <w:r w:rsidRPr="000C1915">
              <w:t>.</w:t>
            </w:r>
          </w:p>
        </w:tc>
        <w:tc>
          <w:tcPr>
            <w:tcW w:w="646" w:type="dxa"/>
            <w:shd w:val="clear" w:color="auto" w:fill="auto"/>
            <w:vAlign w:val="center"/>
          </w:tcPr>
          <w:p w14:paraId="619D1AAE" w14:textId="27AED81D" w:rsidR="00C82D10" w:rsidRPr="00C82D10" w:rsidRDefault="00C82D10" w:rsidP="00C82D10">
            <w:pPr>
              <w:pStyle w:val="MDPI39equation"/>
              <w:spacing w:before="0"/>
              <w:ind w:left="0"/>
              <w:jc w:val="right"/>
              <w:rPr>
                <w:rFonts w:eastAsia="SimSun"/>
              </w:rPr>
            </w:pPr>
            <w:r>
              <w:rPr>
                <w:rFonts w:eastAsia="SimSun"/>
              </w:rPr>
              <w:t>(A</w:t>
            </w:r>
            <w:r>
              <w:rPr>
                <w:rFonts w:eastAsia="SimSun"/>
              </w:rPr>
              <w:fldChar w:fldCharType="begin"/>
            </w:r>
            <w:r>
              <w:rPr>
                <w:rFonts w:eastAsia="SimSun"/>
              </w:rPr>
              <w:instrText xml:space="preserve"> seq EquationSeq \* \Arabic </w:instrText>
            </w:r>
            <w:r>
              <w:rPr>
                <w:rFonts w:eastAsia="SimSun"/>
              </w:rPr>
              <w:fldChar w:fldCharType="separate"/>
            </w:r>
            <w:r>
              <w:rPr>
                <w:rFonts w:eastAsia="SimSun"/>
                <w:noProof/>
              </w:rPr>
              <w:t>2</w:t>
            </w:r>
            <w:r>
              <w:rPr>
                <w:rFonts w:eastAsia="SimSun"/>
              </w:rPr>
              <w:fldChar w:fldCharType="end"/>
            </w:r>
            <w:r>
              <w:rPr>
                <w:rFonts w:eastAsia="SimSun"/>
              </w:rPr>
              <w:t>)</w:t>
            </w:r>
          </w:p>
        </w:tc>
      </w:tr>
    </w:tbl>
    <w:p w14:paraId="172230C4" w14:textId="006AAC2D" w:rsidR="001F1CF4" w:rsidRPr="000C1915" w:rsidRDefault="001F1CF4" w:rsidP="00026686">
      <w:pPr>
        <w:pStyle w:val="MDPI21heading1"/>
      </w:pPr>
      <w:r w:rsidRPr="000C1915">
        <w:rPr>
          <w:b w:val="0"/>
          <w:sz w:val="18"/>
          <w:szCs w:val="20"/>
          <w:lang w:eastAsia="en-US"/>
        </w:rPr>
        <w:t>The equation used to</w:t>
      </w:r>
      <w:r w:rsidR="00857A37" w:rsidRPr="000C1915">
        <w:rPr>
          <w:b w:val="0"/>
          <w:sz w:val="18"/>
          <w:szCs w:val="20"/>
          <w:lang w:eastAsia="en-US"/>
        </w:rPr>
        <w:t xml:space="preserve"> </w:t>
      </w:r>
      <w:r w:rsidR="00F32D12" w:rsidRPr="000C1915">
        <w:rPr>
          <w:b w:val="0"/>
          <w:sz w:val="18"/>
          <w:szCs w:val="20"/>
          <w:lang w:eastAsia="en-US"/>
        </w:rPr>
        <w:t>draw cont</w:t>
      </w:r>
      <w:r w:rsidR="004C5E5F" w:rsidRPr="000C1915">
        <w:rPr>
          <w:b w:val="0"/>
          <w:sz w:val="18"/>
          <w:szCs w:val="20"/>
          <w:lang w:eastAsia="en-US"/>
        </w:rPr>
        <w:t xml:space="preserve">ours of </w:t>
      </w:r>
      <w:r w:rsidR="00B5531C" w:rsidRPr="000C1915">
        <w:rPr>
          <w:b w:val="0"/>
          <w:i/>
          <w:sz w:val="18"/>
          <w:szCs w:val="20"/>
          <w:lang w:eastAsia="en-US"/>
        </w:rPr>
        <w:t>r</w:t>
      </w:r>
      <w:r w:rsidR="00B5531C" w:rsidRPr="000C1915">
        <w:rPr>
          <w:b w:val="0"/>
          <w:sz w:val="18"/>
          <w:szCs w:val="20"/>
          <w:lang w:eastAsia="en-US"/>
        </w:rPr>
        <w:t xml:space="preserve"> = </w:t>
      </w:r>
      <w:r w:rsidR="00B5531C" w:rsidRPr="000C1915">
        <w:rPr>
          <w:rFonts w:ascii="Symbol" w:hAnsi="Symbol"/>
          <w:b w:val="0"/>
          <w:i/>
          <w:sz w:val="18"/>
          <w:szCs w:val="20"/>
          <w:lang w:eastAsia="en-US"/>
        </w:rPr>
        <w:t></w:t>
      </w:r>
      <w:r w:rsidR="00B5531C" w:rsidRPr="000C1915">
        <w:rPr>
          <w:b w:val="0"/>
          <w:i/>
          <w:sz w:val="18"/>
          <w:szCs w:val="20"/>
          <w:vertAlign w:val="subscript"/>
          <w:lang w:eastAsia="en-US"/>
        </w:rPr>
        <w:t>xx</w:t>
      </w:r>
      <w:r w:rsidR="00B5531C" w:rsidRPr="000C1915">
        <w:rPr>
          <w:b w:val="0"/>
          <w:sz w:val="18"/>
          <w:szCs w:val="20"/>
          <w:lang w:eastAsia="en-US"/>
        </w:rPr>
        <w:t>/</w:t>
      </w:r>
      <w:r w:rsidR="00B5531C" w:rsidRPr="000C1915">
        <w:rPr>
          <w:rFonts w:ascii="Symbol" w:hAnsi="Symbol"/>
          <w:b w:val="0"/>
          <w:i/>
          <w:sz w:val="18"/>
          <w:szCs w:val="20"/>
          <w:lang w:eastAsia="en-US"/>
        </w:rPr>
        <w:t></w:t>
      </w:r>
      <w:proofErr w:type="spellStart"/>
      <w:r w:rsidR="00B5531C" w:rsidRPr="000C1915">
        <w:rPr>
          <w:b w:val="0"/>
          <w:i/>
          <w:sz w:val="18"/>
          <w:szCs w:val="20"/>
          <w:vertAlign w:val="subscript"/>
          <w:lang w:eastAsia="en-US"/>
        </w:rPr>
        <w:t>yy</w:t>
      </w:r>
      <w:proofErr w:type="spellEnd"/>
      <w:r w:rsidR="00B5531C" w:rsidRPr="000C1915">
        <w:rPr>
          <w:b w:val="0"/>
          <w:sz w:val="18"/>
          <w:szCs w:val="20"/>
          <w:lang w:eastAsia="en-US"/>
        </w:rPr>
        <w:t xml:space="preserve"> </w:t>
      </w:r>
      <w:r w:rsidR="00835F2D">
        <w:rPr>
          <w:b w:val="0"/>
          <w:sz w:val="18"/>
          <w:szCs w:val="20"/>
          <w:lang w:eastAsia="en-US"/>
        </w:rPr>
        <w:fldChar w:fldCharType="begin"/>
      </w:r>
      <w:r w:rsidR="0061399F">
        <w:rPr>
          <w:b w:val="0"/>
          <w:sz w:val="18"/>
          <w:szCs w:val="20"/>
          <w:lang w:eastAsia="en-US"/>
        </w:rPr>
        <w:instrText xml:space="preserve"> ADDIN EN.CITE &lt;EndNote&gt;&lt;Cite&gt;&lt;Author&gt;Drake&lt;/Author&gt;&lt;Year&gt;2017&lt;/Year&gt;&lt;RecNum&gt;395&lt;/RecNum&gt;&lt;DisplayText&gt;&lt;style size="10"&gt;[27,45]&lt;/style&gt;&lt;/DisplayText&gt;&lt;record&gt;&lt;rec-number&gt;395&lt;/rec-number&gt;&lt;foreign-keys&gt;&lt;key app="EN" db-id="ds2tzdzxz29eeqexrd3vafxjzwfdvtet5992" timestamp="1498531539"&gt;395&lt;/key&gt;&lt;key app="ENWeb" db-id=""&gt;0&lt;/key&gt;&lt;/foreign-keys&gt;&lt;ref-type name="Journal Article"&gt;17&lt;/ref-type&gt;&lt;contributors&gt;&lt;authors&gt;&lt;author&gt;Drake, V. A.&lt;/author&gt;&lt;author&gt;Chapman, J. W.&lt;/author&gt;&lt;author&gt;Lim, K. S.&lt;/author&gt;&lt;author&gt;Reynolds, D. R.&lt;/author&gt;&lt;author&gt;Riley, J. R.&lt;/author&gt;&lt;author&gt;Smith, A. D.&lt;/author&gt;&lt;/authors&gt;&lt;/contributors&gt;&lt;titles&gt;&lt;title&gt;Ventral-aspect radar cross sections and polarization patterns of insects at X band and their relation to size and form&lt;/title&gt;&lt;secondary-title&gt;Int. J. Remote Sens&lt;/secondary-title&gt;&lt;/titles&gt;&lt;periodical&gt;&lt;full-title&gt;Int. J. Remote Sens&lt;/full-title&gt;&lt;/periodical&gt;&lt;pages&gt;5022-5044&lt;/pages&gt;&lt;volume&gt;38&lt;/volume&gt;&lt;number&gt;18&lt;/number&gt;&lt;dates&gt;&lt;year&gt;2017&lt;/year&gt;&lt;/dates&gt;&lt;isbn&gt;0143-1161&amp;#xD;1366-5901&lt;/isbn&gt;&lt;urls&gt;&lt;/urls&gt;&lt;electronic-resource-num&gt;10.1080/01431161.2017.1320453&lt;/electronic-resource-num&gt;&lt;/record&gt;&lt;/Cite&gt;&lt;Cite&gt;&lt;Author&gt;Dean&lt;/Author&gt;&lt;Year&gt;2007&lt;/Year&gt;&lt;RecNum&gt;143&lt;/RecNum&gt;&lt;record&gt;&lt;rec-number&gt;143&lt;/rec-number&gt;&lt;foreign-keys&gt;&lt;key app="EN" db-id="ds2tzdzxz29eeqexrd3vafxjzwfdvtet5992" timestamp="1496974464"&gt;143&lt;/key&gt;&lt;key app="ENWeb" db-id=""&gt;0&lt;/key&gt;&lt;/foreign-keys&gt;&lt;ref-type name="Thesis"&gt;32&lt;/ref-type&gt;&lt;contributors&gt;&lt;authors&gt;&lt;author&gt;Dean, T. J.&lt;/author&gt;&lt;/authors&gt;&lt;/contributors&gt;&lt;titles&gt;&lt;title&gt;Development and evaluation of automated radar systems for monitoring and characterising echoes from insect targets&lt;/title&gt;&lt;secondary-title&gt;School of Physical, Environmental and Mathematical Sciences&lt;/secondary-title&gt;&lt;/titles&gt;&lt;volume&gt;PhD&lt;/volume&gt;&lt;dates&gt;&lt;year&gt;2007&lt;/year&gt;&lt;/dates&gt;&lt;pub-location&gt;Canberra, Australia&lt;/pub-location&gt;&lt;publisher&gt;University of New South Wales&lt;/publisher&gt;&lt;work-type&gt;PhD thesis&lt;/work-type&gt;&lt;urls&gt;&lt;/urls&gt;&lt;/record&gt;&lt;/Cite&gt;&lt;/EndNote&gt;</w:instrText>
      </w:r>
      <w:r w:rsidR="00835F2D">
        <w:rPr>
          <w:b w:val="0"/>
          <w:sz w:val="18"/>
          <w:szCs w:val="20"/>
          <w:lang w:eastAsia="en-US"/>
        </w:rPr>
        <w:fldChar w:fldCharType="separate"/>
      </w:r>
      <w:r w:rsidR="002E1F6F" w:rsidRPr="002E1F6F">
        <w:rPr>
          <w:b w:val="0"/>
          <w:noProof/>
          <w:szCs w:val="20"/>
          <w:lang w:eastAsia="en-US"/>
        </w:rPr>
        <w:t>[</w:t>
      </w:r>
      <w:r w:rsidR="002E1F6F" w:rsidRPr="00EC3035">
        <w:rPr>
          <w:b w:val="0"/>
          <w:noProof/>
          <w:szCs w:val="20"/>
          <w:lang w:eastAsia="en-US"/>
        </w:rPr>
        <w:t>27</w:t>
      </w:r>
      <w:r w:rsidR="002E1F6F" w:rsidRPr="002E1F6F">
        <w:rPr>
          <w:b w:val="0"/>
          <w:noProof/>
          <w:szCs w:val="20"/>
          <w:lang w:eastAsia="en-US"/>
        </w:rPr>
        <w:t>,45]</w:t>
      </w:r>
      <w:r w:rsidR="00835F2D">
        <w:rPr>
          <w:b w:val="0"/>
          <w:sz w:val="18"/>
          <w:szCs w:val="20"/>
          <w:lang w:eastAsia="en-US"/>
        </w:rPr>
        <w:fldChar w:fldCharType="end"/>
      </w:r>
      <w:r w:rsidR="002E1F6F" w:rsidRPr="000C1915" w:rsidDel="002E1F6F">
        <w:rPr>
          <w:b w:val="0"/>
        </w:rPr>
        <w:t xml:space="preserve"> </w:t>
      </w:r>
    </w:p>
    <w:tbl>
      <w:tblPr>
        <w:tblW w:w="0" w:type="auto"/>
        <w:jc w:val="center"/>
        <w:tblLayout w:type="fixed"/>
        <w:tblLook w:val="0000" w:firstRow="0" w:lastRow="0" w:firstColumn="0" w:lastColumn="0" w:noHBand="0" w:noVBand="0"/>
      </w:tblPr>
      <w:tblGrid>
        <w:gridCol w:w="8220"/>
        <w:gridCol w:w="646"/>
      </w:tblGrid>
      <w:tr w:rsidR="00C82D10" w14:paraId="142C6922" w14:textId="77777777" w:rsidTr="00C82D10">
        <w:trPr>
          <w:trHeight w:val="340"/>
          <w:jc w:val="center"/>
        </w:trPr>
        <w:tc>
          <w:tcPr>
            <w:tcW w:w="8220" w:type="dxa"/>
            <w:shd w:val="clear" w:color="auto" w:fill="auto"/>
            <w:vAlign w:val="center"/>
          </w:tcPr>
          <w:p w14:paraId="28D65FCA" w14:textId="06CA067C" w:rsidR="00C82D10" w:rsidRDefault="000175BA" w:rsidP="00C82D10">
            <w:pPr>
              <w:pStyle w:val="MDPI39equation"/>
              <w:ind w:left="706"/>
            </w:pPr>
            <m:oMath>
              <m:sSub>
                <m:sSubPr>
                  <m:ctrlPr>
                    <w:rPr>
                      <w:rFonts w:ascii="Cambria Math" w:hAnsi="Cambria Math"/>
                    </w:rPr>
                  </m:ctrlPr>
                </m:sSubPr>
                <m:e>
                  <m:r>
                    <m:rPr>
                      <m:sty m:val="bi"/>
                    </m:rPr>
                    <w:rPr>
                      <w:rFonts w:ascii="Cambria Math" w:hAnsi="Cambria Math"/>
                    </w:rPr>
                    <m:t>α</m:t>
                  </m:r>
                </m:e>
                <m:sub>
                  <m:r>
                    <m:rPr>
                      <m:sty m:val="b"/>
                    </m:rPr>
                    <w:rPr>
                      <w:rFonts w:ascii="Cambria Math" w:hAnsi="Cambria Math"/>
                    </w:rPr>
                    <m:t>4</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r</m:t>
                      </m:r>
                      <m:r>
                        <m:rPr>
                          <m:sty m:val="p"/>
                        </m:rPr>
                        <w:rPr>
                          <w:rFonts w:ascii="Cambria Math" w:hAnsi="Cambria Math"/>
                        </w:rPr>
                        <m:t>+</m:t>
                      </m:r>
                      <m:r>
                        <m:rPr>
                          <m:sty m:val="b"/>
                        </m:rPr>
                        <w:rPr>
                          <w:rFonts w:ascii="Cambria Math" w:hAnsi="Cambria Math"/>
                        </w:rPr>
                        <m:t>1</m:t>
                      </m:r>
                    </m:num>
                    <m:den>
                      <m:r>
                        <m:rPr>
                          <m:sty m:val="bi"/>
                        </m:rPr>
                        <w:rPr>
                          <w:rFonts w:ascii="Cambria Math" w:hAnsi="Cambria Math"/>
                        </w:rPr>
                        <m:t>r</m:t>
                      </m:r>
                      <m:r>
                        <m:rPr>
                          <m:sty m:val="p"/>
                        </m:rPr>
                        <w:rPr>
                          <w:rFonts w:ascii="Cambria Math" w:hAnsi="Cambria Math"/>
                        </w:rPr>
                        <m:t>-</m:t>
                      </m:r>
                      <m:r>
                        <m:rPr>
                          <m:sty m:val="b"/>
                        </m:rPr>
                        <w:rPr>
                          <w:rFonts w:ascii="Cambria Math" w:hAnsi="Cambria Math"/>
                        </w:rPr>
                        <m:t>1</m:t>
                      </m:r>
                    </m:den>
                  </m:f>
                </m:e>
              </m:d>
              <m:r>
                <m:rPr>
                  <m:sty m:val="p"/>
                </m:rPr>
                <w:rPr>
                  <w:rFonts w:ascii="Cambria Math" w:hAnsi="Cambria Math"/>
                </w:rPr>
                <m:t>*</m:t>
              </m:r>
              <m:sSub>
                <m:sSubPr>
                  <m:ctrlPr>
                    <w:rPr>
                      <w:rFonts w:ascii="Cambria Math" w:hAnsi="Cambria Math"/>
                    </w:rPr>
                  </m:ctrlPr>
                </m:sSubPr>
                <m:e>
                  <m:r>
                    <m:rPr>
                      <m:sty m:val="bi"/>
                    </m:rPr>
                    <w:rPr>
                      <w:rFonts w:ascii="Cambria Math" w:hAnsi="Cambria Math"/>
                    </w:rPr>
                    <m:t>α</m:t>
                  </m:r>
                </m:e>
                <m:sub>
                  <m:r>
                    <m:rPr>
                      <m:sty m:val="b"/>
                    </m:rPr>
                    <w:rPr>
                      <w:rFonts w:ascii="Cambria Math" w:hAnsi="Cambria Math"/>
                    </w:rPr>
                    <m:t>2</m:t>
                  </m:r>
                </m:sub>
              </m:sSub>
              <m:r>
                <m:rPr>
                  <m:sty m:val="p"/>
                </m:rPr>
                <w:rPr>
                  <w:rFonts w:ascii="Cambria Math" w:hAnsi="Cambria Math"/>
                </w:rPr>
                <m:t>-</m:t>
              </m:r>
              <m:r>
                <m:rPr>
                  <m:sty m:val="b"/>
                </m:rPr>
                <w:rPr>
                  <w:rFonts w:ascii="Cambria Math" w:hAnsi="Cambria Math"/>
                </w:rPr>
                <m:t>1.</m:t>
              </m:r>
            </m:oMath>
            <w:r w:rsidR="00C82D10" w:rsidRPr="00026686">
              <w:tab/>
            </w:r>
          </w:p>
        </w:tc>
        <w:tc>
          <w:tcPr>
            <w:tcW w:w="646" w:type="dxa"/>
            <w:shd w:val="clear" w:color="auto" w:fill="auto"/>
            <w:vAlign w:val="center"/>
          </w:tcPr>
          <w:p w14:paraId="4325975B" w14:textId="1FE7C8A4" w:rsidR="00C82D10" w:rsidRPr="00C82D10" w:rsidRDefault="00C82D10" w:rsidP="00C82D10">
            <w:pPr>
              <w:pStyle w:val="MDPI39equation"/>
              <w:ind w:left="0"/>
              <w:jc w:val="right"/>
            </w:pPr>
            <w:r>
              <w:t>(A</w:t>
            </w:r>
            <w:fldSimple w:instr=" seq EquationSeq \* \Arabic ">
              <w:r>
                <w:rPr>
                  <w:noProof/>
                </w:rPr>
                <w:t>3</w:t>
              </w:r>
            </w:fldSimple>
            <w:r>
              <w:t>)</w:t>
            </w:r>
          </w:p>
        </w:tc>
      </w:tr>
    </w:tbl>
    <w:p w14:paraId="1E4EDAB9" w14:textId="6544A940" w:rsidR="006C7B6B" w:rsidRPr="00026686" w:rsidRDefault="00DD486E" w:rsidP="00C82D10">
      <w:pPr>
        <w:pStyle w:val="MDPI52figure"/>
        <w:rPr>
          <w:lang w:eastAsia="en-US"/>
        </w:rPr>
      </w:pPr>
      <w:r w:rsidRPr="00026686">
        <w:rPr>
          <w:noProof/>
          <w:snapToGrid/>
          <w:lang w:eastAsia="zh-CN"/>
        </w:rPr>
        <w:drawing>
          <wp:inline distT="0" distB="0" distL="0" distR="0" wp14:anchorId="161DDC03" wp14:editId="5771C10A">
            <wp:extent cx="3888806" cy="268382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gion.png"/>
                    <pic:cNvPicPr/>
                  </pic:nvPicPr>
                  <pic:blipFill>
                    <a:blip r:embed="rId18">
                      <a:extLst>
                        <a:ext uri="{28A0092B-C50C-407E-A947-70E740481C1C}">
                          <a14:useLocalDpi xmlns:a14="http://schemas.microsoft.com/office/drawing/2010/main" val="0"/>
                        </a:ext>
                      </a:extLst>
                    </a:blip>
                    <a:stretch>
                      <a:fillRect/>
                    </a:stretch>
                  </pic:blipFill>
                  <pic:spPr>
                    <a:xfrm>
                      <a:off x="0" y="0"/>
                      <a:ext cx="3932821" cy="2714200"/>
                    </a:xfrm>
                    <a:prstGeom prst="rect">
                      <a:avLst/>
                    </a:prstGeom>
                  </pic:spPr>
                </pic:pic>
              </a:graphicData>
            </a:graphic>
          </wp:inline>
        </w:drawing>
      </w:r>
    </w:p>
    <w:p w14:paraId="7E53094D" w14:textId="17B962BE" w:rsidR="00AC39CC" w:rsidRPr="00026686" w:rsidRDefault="00C82D10" w:rsidP="00C82D10">
      <w:pPr>
        <w:pStyle w:val="MDPI51figurecaption"/>
        <w:rPr>
          <w:lang w:eastAsia="en-US"/>
        </w:rPr>
      </w:pPr>
      <w:r w:rsidRPr="00C82D10">
        <w:rPr>
          <w:b/>
          <w:lang w:eastAsia="en-US"/>
        </w:rPr>
        <w:t xml:space="preserve">Figure </w:t>
      </w:r>
      <w:r>
        <w:rPr>
          <w:b/>
          <w:lang w:eastAsia="en-US"/>
        </w:rPr>
        <w:t>A</w:t>
      </w:r>
      <w:r w:rsidRPr="00C82D10">
        <w:rPr>
          <w:b/>
          <w:lang w:eastAsia="en-US"/>
        </w:rPr>
        <w:t xml:space="preserve">1. </w:t>
      </w:r>
      <w:r w:rsidR="00DD486E" w:rsidRPr="00026686">
        <w:rPr>
          <w:lang w:eastAsia="en-US"/>
        </w:rPr>
        <w:t>The defined region</w:t>
      </w:r>
      <w:r w:rsidR="007D67DE" w:rsidRPr="00026686">
        <w:rPr>
          <w:lang w:eastAsia="en-US"/>
        </w:rPr>
        <w:t>s</w:t>
      </w:r>
      <w:r w:rsidR="00DD486E" w:rsidRPr="00026686">
        <w:rPr>
          <w:lang w:eastAsia="en-US"/>
        </w:rPr>
        <w:t xml:space="preserve"> for </w:t>
      </w:r>
      <w:r w:rsidR="00B15AF9" w:rsidRPr="00026686">
        <w:rPr>
          <w:lang w:eastAsia="en-US"/>
        </w:rPr>
        <w:t xml:space="preserve">class </w:t>
      </w:r>
      <w:r w:rsidR="00DD486E" w:rsidRPr="00026686">
        <w:rPr>
          <w:lang w:eastAsia="en-US"/>
        </w:rPr>
        <w:t xml:space="preserve">A, B </w:t>
      </w:r>
      <w:r w:rsidR="007D67DE" w:rsidRPr="00026686">
        <w:rPr>
          <w:lang w:eastAsia="en-US"/>
        </w:rPr>
        <w:t xml:space="preserve">and </w:t>
      </w:r>
      <w:r w:rsidR="00DD486E" w:rsidRPr="00026686">
        <w:rPr>
          <w:lang w:eastAsia="en-US"/>
        </w:rPr>
        <w:t>C</w:t>
      </w:r>
      <w:r w:rsidR="0084557E" w:rsidRPr="00026686">
        <w:rPr>
          <w:lang w:eastAsia="en-US"/>
        </w:rPr>
        <w:t xml:space="preserve"> (Table 2)</w:t>
      </w:r>
      <w:r w:rsidR="00DD486E" w:rsidRPr="00026686">
        <w:rPr>
          <w:lang w:eastAsia="en-US"/>
        </w:rPr>
        <w:t xml:space="preserve">. </w:t>
      </w:r>
      <w:r w:rsidR="00B04A7D" w:rsidRPr="00026686">
        <w:rPr>
          <w:lang w:eastAsia="en-US"/>
        </w:rPr>
        <w:t xml:space="preserve">The </w:t>
      </w:r>
      <w:r w:rsidR="0048106A" w:rsidRPr="00026686">
        <w:rPr>
          <w:lang w:eastAsia="en-US"/>
        </w:rPr>
        <w:t>straight line</w:t>
      </w:r>
      <w:r w:rsidR="00570E96" w:rsidRPr="00026686">
        <w:rPr>
          <w:lang w:eastAsia="en-US"/>
        </w:rPr>
        <w:t>s</w:t>
      </w:r>
      <w:r w:rsidR="0048106A" w:rsidRPr="00026686">
        <w:rPr>
          <w:lang w:eastAsia="en-US"/>
        </w:rPr>
        <w:t xml:space="preserve"> </w:t>
      </w:r>
      <w:r w:rsidR="00F70B49" w:rsidRPr="00026686">
        <w:rPr>
          <w:lang w:eastAsia="en-US"/>
        </w:rPr>
        <w:t>a</w:t>
      </w:r>
      <w:r w:rsidR="00B04A7D" w:rsidRPr="00026686">
        <w:rPr>
          <w:lang w:eastAsia="en-US"/>
        </w:rPr>
        <w:t xml:space="preserve">re contours of </w:t>
      </w:r>
      <w:r w:rsidR="00B04A7D" w:rsidRPr="00026686">
        <w:rPr>
          <w:i/>
          <w:lang w:eastAsia="en-US"/>
        </w:rPr>
        <w:t>r</w:t>
      </w:r>
      <w:r w:rsidR="00F70B49" w:rsidRPr="00026686">
        <w:rPr>
          <w:lang w:eastAsia="en-US"/>
        </w:rPr>
        <w:t xml:space="preserve"> </w:t>
      </w:r>
      <w:r w:rsidR="00B04A7D" w:rsidRPr="00026686">
        <w:rPr>
          <w:lang w:eastAsia="en-US"/>
        </w:rPr>
        <w:t xml:space="preserve">= </w:t>
      </w:r>
      <w:proofErr w:type="spellStart"/>
      <w:r w:rsidR="00B04A7D" w:rsidRPr="00026686">
        <w:rPr>
          <w:lang w:eastAsia="en-US"/>
        </w:rPr>
        <w:t>σ</w:t>
      </w:r>
      <w:r w:rsidR="00B04A7D" w:rsidRPr="00026686">
        <w:rPr>
          <w:vertAlign w:val="subscript"/>
          <w:lang w:eastAsia="en-US"/>
        </w:rPr>
        <w:t>xx</w:t>
      </w:r>
      <w:proofErr w:type="spellEnd"/>
      <w:r w:rsidR="00B04A7D" w:rsidRPr="00026686">
        <w:rPr>
          <w:lang w:eastAsia="en-US"/>
        </w:rPr>
        <w:t>/</w:t>
      </w:r>
      <w:proofErr w:type="spellStart"/>
      <w:r w:rsidR="00B04A7D" w:rsidRPr="00026686">
        <w:rPr>
          <w:lang w:eastAsia="en-US"/>
        </w:rPr>
        <w:t>σ</w:t>
      </w:r>
      <w:r w:rsidR="00B04A7D" w:rsidRPr="00026686">
        <w:rPr>
          <w:vertAlign w:val="subscript"/>
          <w:lang w:eastAsia="en-US"/>
        </w:rPr>
        <w:t>yy</w:t>
      </w:r>
      <w:proofErr w:type="spellEnd"/>
      <w:r w:rsidR="00B04A7D" w:rsidRPr="00026686">
        <w:rPr>
          <w:lang w:eastAsia="en-US"/>
        </w:rPr>
        <w:t xml:space="preserve"> with values </w:t>
      </w:r>
      <w:r w:rsidR="00F70B49" w:rsidRPr="00026686">
        <w:rPr>
          <w:lang w:eastAsia="en-US"/>
        </w:rPr>
        <w:t>1.5</w:t>
      </w:r>
      <w:r w:rsidR="00B04A7D" w:rsidRPr="00026686">
        <w:rPr>
          <w:lang w:eastAsia="en-US"/>
        </w:rPr>
        <w:t xml:space="preserve">, </w:t>
      </w:r>
      <w:r w:rsidR="00F70B49" w:rsidRPr="00026686">
        <w:rPr>
          <w:lang w:eastAsia="en-US"/>
        </w:rPr>
        <w:t>4.</w:t>
      </w:r>
      <w:r w:rsidR="00357945" w:rsidRPr="00026686">
        <w:rPr>
          <w:lang w:eastAsia="en-US"/>
        </w:rPr>
        <w:t>1</w:t>
      </w:r>
      <w:r w:rsidR="00B04A7D" w:rsidRPr="00026686">
        <w:rPr>
          <w:lang w:eastAsia="en-US"/>
        </w:rPr>
        <w:t xml:space="preserve">, </w:t>
      </w:r>
      <w:r w:rsidR="00F70B49" w:rsidRPr="00026686">
        <w:rPr>
          <w:lang w:eastAsia="en-US"/>
        </w:rPr>
        <w:t>5</w:t>
      </w:r>
      <w:r w:rsidR="00CA6211">
        <w:rPr>
          <w:lang w:eastAsia="en-US"/>
        </w:rPr>
        <w:t xml:space="preserve"> and </w:t>
      </w:r>
      <w:r w:rsidR="00F70B49" w:rsidRPr="00026686">
        <w:rPr>
          <w:lang w:eastAsia="en-US"/>
        </w:rPr>
        <w:t>1</w:t>
      </w:r>
      <w:r w:rsidR="00B04A7D" w:rsidRPr="00026686">
        <w:rPr>
          <w:lang w:eastAsia="en-US"/>
        </w:rPr>
        <w:t>0.</w:t>
      </w:r>
      <w:r w:rsidR="00357945" w:rsidRPr="00026686">
        <w:rPr>
          <w:lang w:eastAsia="en-US"/>
        </w:rPr>
        <w:t xml:space="preserve"> The grey areas are the region</w:t>
      </w:r>
      <w:r w:rsidR="00570E96" w:rsidRPr="00026686">
        <w:rPr>
          <w:lang w:eastAsia="en-US"/>
        </w:rPr>
        <w:t>s</w:t>
      </w:r>
      <w:r w:rsidR="00357945" w:rsidRPr="00026686">
        <w:rPr>
          <w:lang w:eastAsia="en-US"/>
        </w:rPr>
        <w:t xml:space="preserve"> </w:t>
      </w:r>
      <w:r w:rsidR="00570E96" w:rsidRPr="00026686">
        <w:rPr>
          <w:lang w:eastAsia="en-US"/>
        </w:rPr>
        <w:t xml:space="preserve">defined </w:t>
      </w:r>
      <w:r w:rsidR="00357945" w:rsidRPr="00026686">
        <w:rPr>
          <w:lang w:eastAsia="en-US"/>
        </w:rPr>
        <w:t>by</w:t>
      </w:r>
      <w:r w:rsidR="00CA6211">
        <w:rPr>
          <w:lang w:eastAsia="en-US"/>
        </w:rPr>
        <w:t xml:space="preserve"> </w:t>
      </w:r>
      <w:r w:rsidR="00CA6211" w:rsidRPr="00736AFB">
        <w:rPr>
          <w:lang w:eastAsia="en-US"/>
        </w:rPr>
        <w:t>References</w:t>
      </w:r>
      <w:r w:rsidR="00357945" w:rsidRPr="00736AFB">
        <w:rPr>
          <w:lang w:eastAsia="en-US"/>
        </w:rPr>
        <w:t xml:space="preserve"> </w:t>
      </w:r>
      <w:r w:rsidR="00E179AE" w:rsidRPr="00736AFB">
        <w:rPr>
          <w:lang w:eastAsia="en-US"/>
        </w:rPr>
        <w:fldChar w:fldCharType="begin">
          <w:fldData xml:space="preserve">PEVuZE5vdGU+PENpdGU+PEF1dGhvcj5KZWZmcmllczwvQXV0aG9yPjxZZWFyPjIwMTM8L1llYXI+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</w:fldData>
        </w:fldChar>
      </w:r>
      <w:r w:rsidR="00E6704F" w:rsidRPr="00736AFB">
        <w:rPr>
          <w:lang w:eastAsia="en-US"/>
        </w:rPr>
        <w:instrText xml:space="preserve"> ADDIN EN.CITE </w:instrText>
      </w:r>
      <w:r w:rsidR="00E6704F" w:rsidRPr="00736AFB">
        <w:rPr>
          <w:lang w:eastAsia="en-US"/>
        </w:rPr>
        <w:fldChar w:fldCharType="begin">
          <w:fldData xml:space="preserve">PEVuZE5vdGU+PENpdGU+PEF1dGhvcj5KZWZmcmllczwvQXV0aG9yPjxZZWFyPjIwMTM8L1llYXI+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</w:fldData>
        </w:fldChar>
      </w:r>
      <w:r w:rsidR="00E6704F" w:rsidRPr="00736AFB">
        <w:rPr>
          <w:lang w:eastAsia="en-US"/>
        </w:rPr>
        <w:instrText xml:space="preserve"> ADDIN EN.CITE.DATA </w:instrText>
      </w:r>
      <w:r w:rsidR="00E6704F" w:rsidRPr="00736AFB">
        <w:rPr>
          <w:lang w:eastAsia="en-US"/>
        </w:rPr>
      </w:r>
      <w:r w:rsidR="00E6704F" w:rsidRPr="00736AFB">
        <w:rPr>
          <w:lang w:eastAsia="en-US"/>
        </w:rPr>
        <w:fldChar w:fldCharType="end"/>
      </w:r>
      <w:r w:rsidR="00E179AE" w:rsidRPr="00736AFB">
        <w:rPr>
          <w:lang w:eastAsia="en-US"/>
        </w:rPr>
      </w:r>
      <w:r w:rsidR="00E179AE" w:rsidRPr="00736AFB">
        <w:rPr>
          <w:lang w:eastAsia="en-US"/>
        </w:rPr>
        <w:fldChar w:fldCharType="separate"/>
      </w:r>
      <w:r w:rsidR="00E6704F" w:rsidRPr="00736AFB">
        <w:rPr>
          <w:noProof/>
          <w:sz w:val="20"/>
          <w:lang w:eastAsia="en-US"/>
        </w:rPr>
        <w:t>[13,14]</w:t>
      </w:r>
      <w:r w:rsidR="00E179AE" w:rsidRPr="00736AFB">
        <w:rPr>
          <w:lang w:eastAsia="en-US"/>
        </w:rPr>
        <w:fldChar w:fldCharType="end"/>
      </w:r>
      <w:r w:rsidR="00357945" w:rsidRPr="00026686">
        <w:rPr>
          <w:lang w:eastAsia="en-US"/>
        </w:rPr>
        <w:t xml:space="preserve"> to select ladybird</w:t>
      </w:r>
      <w:r w:rsidR="00570E96" w:rsidRPr="00026686">
        <w:rPr>
          <w:lang w:eastAsia="en-US"/>
        </w:rPr>
        <w:t>s</w:t>
      </w:r>
      <w:r w:rsidR="00357945" w:rsidRPr="00026686">
        <w:rPr>
          <w:lang w:eastAsia="en-US"/>
        </w:rPr>
        <w:t xml:space="preserve"> and </w:t>
      </w:r>
      <w:r w:rsidR="00570E96" w:rsidRPr="00026686">
        <w:rPr>
          <w:lang w:eastAsia="en-US"/>
        </w:rPr>
        <w:t xml:space="preserve">hoverflies </w:t>
      </w:r>
      <w:r w:rsidR="00357945" w:rsidRPr="00026686">
        <w:rPr>
          <w:lang w:eastAsia="en-US"/>
        </w:rPr>
        <w:t>(Table A</w:t>
      </w:r>
      <w:r w:rsidR="00D5359A" w:rsidRPr="00026686">
        <w:rPr>
          <w:lang w:eastAsia="en-US"/>
        </w:rPr>
        <w:t>1</w:t>
      </w:r>
      <w:r w:rsidR="00357945" w:rsidRPr="00026686">
        <w:rPr>
          <w:lang w:eastAsia="en-US"/>
        </w:rPr>
        <w:t>).</w:t>
      </w:r>
    </w:p>
    <w:p w14:paraId="1FCCE9D3" w14:textId="77777777" w:rsidR="000C1915" w:rsidRPr="00026686" w:rsidRDefault="000C1915" w:rsidP="000C1915">
      <w:pPr>
        <w:pStyle w:val="MDPI21heading1"/>
      </w:pPr>
      <w:r w:rsidRPr="00026686">
        <w:t>References</w:t>
      </w:r>
    </w:p>
    <w:p w14:paraId="1333163A"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Drake, V.A.; Reynolds, D.R. </w:t>
      </w:r>
      <w:r w:rsidRPr="00A06D9B">
        <w:rPr>
          <w:i/>
        </w:rPr>
        <w:t>Radar Entomology: Observing Insect Flight and Migration</w:t>
      </w:r>
      <w:r w:rsidRPr="00A06D9B">
        <w:t xml:space="preserve">; CABI: </w:t>
      </w:r>
      <w:r>
        <w:rPr>
          <w:lang w:val="en-US"/>
        </w:rPr>
        <w:t>N</w:t>
      </w:r>
      <w:r w:rsidRPr="00A06D9B">
        <w:t>ew York, NY, USA, 2012.</w:t>
      </w:r>
    </w:p>
    <w:p w14:paraId="29E868FE"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Chapman, J.W.; Drake, V.A.; Reynolds, D.R. Recent insights from radar studies of insect flight. </w:t>
      </w:r>
      <w:r w:rsidRPr="00A06D9B">
        <w:rPr>
          <w:i/>
        </w:rPr>
        <w:t>Annu</w:t>
      </w:r>
      <w:r>
        <w:rPr>
          <w:i/>
        </w:rPr>
        <w:t>.</w:t>
      </w:r>
      <w:r w:rsidRPr="00A06D9B">
        <w:rPr>
          <w:i/>
        </w:rPr>
        <w:t xml:space="preserve"> </w:t>
      </w:r>
      <w:r>
        <w:rPr>
          <w:i/>
        </w:rPr>
        <w:t>Rev.</w:t>
      </w:r>
      <w:r w:rsidRPr="00A06D9B">
        <w:rPr>
          <w:i/>
        </w:rPr>
        <w:t xml:space="preserve"> Entomol</w:t>
      </w:r>
      <w:r>
        <w:rPr>
          <w:i/>
        </w:rPr>
        <w:t>.</w:t>
      </w:r>
      <w:r w:rsidRPr="00A06D9B">
        <w:rPr>
          <w:i/>
        </w:rPr>
        <w:t xml:space="preserve"> </w:t>
      </w:r>
      <w:r>
        <w:rPr>
          <w:b/>
        </w:rPr>
        <w:t>2011</w:t>
      </w:r>
      <w:r>
        <w:t xml:space="preserve">, </w:t>
      </w:r>
      <w:r>
        <w:rPr>
          <w:i/>
        </w:rPr>
        <w:t>56</w:t>
      </w:r>
      <w:r>
        <w:t>, 337–356</w:t>
      </w:r>
      <w:r w:rsidRPr="00A06D9B">
        <w:t>, doi:10.1146/annurev-ento-120709-144820.</w:t>
      </w:r>
    </w:p>
    <w:p w14:paraId="54109B69"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Drake, V.A.; Wang, H.K.; Harman, I.T. Insect monitorin</w:t>
      </w:r>
      <w:r w:rsidRPr="00760898">
        <w:t>g radar</w:t>
      </w:r>
      <w:r w:rsidRPr="00617475">
        <w:t>: Remote</w:t>
      </w:r>
      <w:r w:rsidRPr="00760898">
        <w:t xml:space="preserve"> and network</w:t>
      </w:r>
      <w:r w:rsidRPr="00A06D9B">
        <w:t xml:space="preserve"> operation. </w:t>
      </w:r>
      <w:r w:rsidRPr="00A06D9B">
        <w:rPr>
          <w:i/>
        </w:rPr>
        <w:t>Comput</w:t>
      </w:r>
      <w:r>
        <w:rPr>
          <w:i/>
        </w:rPr>
        <w:t>.</w:t>
      </w:r>
      <w:r w:rsidRPr="00A06D9B">
        <w:rPr>
          <w:i/>
        </w:rPr>
        <w:t xml:space="preserve"> </w:t>
      </w:r>
      <w:r>
        <w:rPr>
          <w:i/>
        </w:rPr>
        <w:t>Electron.</w:t>
      </w:r>
      <w:r w:rsidRPr="00A06D9B">
        <w:rPr>
          <w:i/>
        </w:rPr>
        <w:t xml:space="preserve"> Agr</w:t>
      </w:r>
      <w:r>
        <w:rPr>
          <w:i/>
        </w:rPr>
        <w:t>ic.</w:t>
      </w:r>
      <w:r w:rsidRPr="00A06D9B">
        <w:rPr>
          <w:i/>
        </w:rPr>
        <w:t xml:space="preserve"> </w:t>
      </w:r>
      <w:r>
        <w:rPr>
          <w:b/>
        </w:rPr>
        <w:t>2002</w:t>
      </w:r>
      <w:r>
        <w:t xml:space="preserve">, </w:t>
      </w:r>
      <w:r>
        <w:rPr>
          <w:i/>
        </w:rPr>
        <w:t>35</w:t>
      </w:r>
      <w:r>
        <w:t>, 77–94</w:t>
      </w:r>
      <w:r w:rsidRPr="00A06D9B">
        <w:t>.</w:t>
      </w:r>
    </w:p>
    <w:p w14:paraId="1C26DB65" w14:textId="77777777" w:rsidR="000C1915" w:rsidRPr="00A06D9B" w:rsidRDefault="000C1915" w:rsidP="000C1915">
      <w:pPr>
        <w:pStyle w:val="EndNoteBibliography"/>
        <w:numPr>
          <w:ilvl w:val="0"/>
          <w:numId w:val="8"/>
        </w:numPr>
        <w:adjustRightInd w:val="0"/>
        <w:snapToGrid w:val="0"/>
        <w:spacing w:line="260" w:lineRule="atLeast"/>
        <w:ind w:left="425" w:hanging="425"/>
      </w:pPr>
      <w:r>
        <w:t>Drake, V.A.; Hatty, S.; Symons, C.; Wang, H.</w:t>
      </w:r>
      <w:r w:rsidRPr="00A06D9B">
        <w:t xml:space="preserve"> Insect Monitoring Radar: Maximizing Performance and Utility. </w:t>
      </w:r>
      <w:r w:rsidRPr="00A06D9B">
        <w:rPr>
          <w:i/>
        </w:rPr>
        <w:t>Remote Sens</w:t>
      </w:r>
      <w:r>
        <w:rPr>
          <w:i/>
        </w:rPr>
        <w:t>.</w:t>
      </w:r>
      <w:r w:rsidRPr="00A06D9B">
        <w:rPr>
          <w:i/>
        </w:rPr>
        <w:t xml:space="preserve"> </w:t>
      </w:r>
      <w:r w:rsidRPr="00A06D9B">
        <w:rPr>
          <w:b/>
        </w:rPr>
        <w:t>2020</w:t>
      </w:r>
      <w:r w:rsidRPr="00A06D9B">
        <w:t xml:space="preserve">, </w:t>
      </w:r>
      <w:r w:rsidRPr="00A06D9B">
        <w:rPr>
          <w:i/>
        </w:rPr>
        <w:t>12</w:t>
      </w:r>
      <w:r w:rsidRPr="00A06D9B">
        <w:t>, doi:10.3390/rs12040596.</w:t>
      </w:r>
    </w:p>
    <w:p w14:paraId="19BB79C6"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lastRenderedPageBreak/>
        <w:t xml:space="preserve">Hao, Z.H.; Drake, V.A.; Sidhu, L.; Taylor, J.R. Locust displacing winds in eastern Australia reassessed with observations from an insect monitoring radar. </w:t>
      </w:r>
      <w:r w:rsidRPr="00A06D9B">
        <w:rPr>
          <w:i/>
        </w:rPr>
        <w:t xml:space="preserve">Int. J. Biometeorol. </w:t>
      </w:r>
      <w:r>
        <w:rPr>
          <w:b/>
        </w:rPr>
        <w:t>2017</w:t>
      </w:r>
      <w:r>
        <w:t xml:space="preserve">, </w:t>
      </w:r>
      <w:r>
        <w:rPr>
          <w:i/>
        </w:rPr>
        <w:t>61</w:t>
      </w:r>
      <w:r>
        <w:t>, 2073–2084</w:t>
      </w:r>
      <w:r w:rsidRPr="00A06D9B">
        <w:t>.</w:t>
      </w:r>
    </w:p>
    <w:p w14:paraId="483B70BA"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Otuka, A.; Matsumura, M.; Tokuda, M. Development of method to forecast soybean leaf damage by common cutworm using entomological radar and searchlight trap. </w:t>
      </w:r>
      <w:r w:rsidRPr="00A06D9B">
        <w:rPr>
          <w:i/>
        </w:rPr>
        <w:t xml:space="preserve">J. Eng. </w:t>
      </w:r>
      <w:r>
        <w:rPr>
          <w:b/>
        </w:rPr>
        <w:t>2019</w:t>
      </w:r>
      <w:r>
        <w:t xml:space="preserve">, </w:t>
      </w:r>
      <w:r>
        <w:rPr>
          <w:i/>
        </w:rPr>
        <w:t>2019</w:t>
      </w:r>
      <w:r>
        <w:t xml:space="preserve">, 7531–7533, </w:t>
      </w:r>
      <w:r w:rsidRPr="00A06D9B">
        <w:t>doi:10.1049/joe.2019.0597.</w:t>
      </w:r>
    </w:p>
    <w:p w14:paraId="2B607A92" w14:textId="3F0815F4" w:rsidR="000C1915" w:rsidRPr="009D2700" w:rsidRDefault="000C1915" w:rsidP="000C1915">
      <w:pPr>
        <w:pStyle w:val="EndNoteBibliography"/>
        <w:numPr>
          <w:ilvl w:val="0"/>
          <w:numId w:val="8"/>
        </w:numPr>
        <w:adjustRightInd w:val="0"/>
        <w:snapToGrid w:val="0"/>
        <w:spacing w:line="260" w:lineRule="atLeast"/>
        <w:ind w:left="425" w:hanging="425"/>
      </w:pPr>
      <w:r w:rsidRPr="009D2700">
        <w:t xml:space="preserve">Wang, H.K. Evaluation of Insect Monitoring Radar Technology for Monitoring Locust Migrations in Inland Eastern Australia. </w:t>
      </w:r>
      <w:r w:rsidR="00DA7ABF" w:rsidRPr="00C82D10">
        <w:t xml:space="preserve">PhD </w:t>
      </w:r>
      <w:r w:rsidRPr="00C82D10">
        <w:t>thesis, The</w:t>
      </w:r>
      <w:r w:rsidRPr="009D2700">
        <w:t xml:space="preserve"> University of New South Wales, Canberra, Australia, 2008.</w:t>
      </w:r>
    </w:p>
    <w:p w14:paraId="2F4AF534"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Drake, V.A.; Wang, H.K. Recognition and characterization of migratory movements of Australian plague locusts, </w:t>
      </w:r>
      <w:r w:rsidRPr="00A06D9B">
        <w:rPr>
          <w:i/>
        </w:rPr>
        <w:t>Chortoicetes terminifera</w:t>
      </w:r>
      <w:r w:rsidRPr="00A06D9B">
        <w:t xml:space="preserve">, with an insect monitoring radar. </w:t>
      </w:r>
      <w:r>
        <w:rPr>
          <w:i/>
        </w:rPr>
        <w:t>J.</w:t>
      </w:r>
      <w:r w:rsidRPr="00A06D9B">
        <w:rPr>
          <w:i/>
        </w:rPr>
        <w:t xml:space="preserve"> Appl</w:t>
      </w:r>
      <w:r>
        <w:rPr>
          <w:i/>
        </w:rPr>
        <w:t>.</w:t>
      </w:r>
      <w:r w:rsidRPr="00A06D9B">
        <w:rPr>
          <w:i/>
        </w:rPr>
        <w:t xml:space="preserve"> Remote Sens</w:t>
      </w:r>
      <w:r>
        <w:rPr>
          <w:i/>
        </w:rPr>
        <w:t>.</w:t>
      </w:r>
      <w:r w:rsidRPr="00A06D9B">
        <w:rPr>
          <w:i/>
        </w:rPr>
        <w:t xml:space="preserve"> </w:t>
      </w:r>
      <w:r>
        <w:rPr>
          <w:b/>
        </w:rPr>
        <w:t>2013</w:t>
      </w:r>
      <w:r>
        <w:t xml:space="preserve">, </w:t>
      </w:r>
      <w:r>
        <w:rPr>
          <w:i/>
        </w:rPr>
        <w:t>7</w:t>
      </w:r>
      <w:r>
        <w:t>, 1–17</w:t>
      </w:r>
      <w:r w:rsidRPr="00A06D9B">
        <w:t>, doi:10.1117/1.Jrs.7.075095.</w:t>
      </w:r>
    </w:p>
    <w:p w14:paraId="0E28DDCF" w14:textId="47DC03D6" w:rsidR="001F60FE" w:rsidRDefault="001F60FE" w:rsidP="001F60FE">
      <w:pPr>
        <w:pStyle w:val="EndNoteBibliography"/>
        <w:numPr>
          <w:ilvl w:val="0"/>
          <w:numId w:val="8"/>
        </w:numPr>
        <w:adjustRightInd w:val="0"/>
        <w:snapToGrid w:val="0"/>
        <w:spacing w:line="260" w:lineRule="atLeast"/>
        <w:ind w:left="425" w:hanging="425"/>
      </w:pPr>
      <w:r w:rsidRPr="0028601F">
        <w:t xml:space="preserve">Chapman, J.W.; Smith, A.D.; Woiwod, I.P.; Reynolds, D.R.; Riley, J.R. Development of vertical-looking radar technology for monitoring insect migration. </w:t>
      </w:r>
      <w:r w:rsidRPr="0028601F">
        <w:rPr>
          <w:i/>
        </w:rPr>
        <w:t xml:space="preserve">Comput Electron Agr </w:t>
      </w:r>
      <w:r w:rsidRPr="0028601F">
        <w:rPr>
          <w:b/>
        </w:rPr>
        <w:t>2002</w:t>
      </w:r>
      <w:r w:rsidRPr="0028601F">
        <w:t xml:space="preserve">, </w:t>
      </w:r>
      <w:r w:rsidRPr="0028601F">
        <w:rPr>
          <w:i/>
        </w:rPr>
        <w:t>35</w:t>
      </w:r>
      <w:r w:rsidRPr="0028601F">
        <w:t>, 95-110.</w:t>
      </w:r>
    </w:p>
    <w:p w14:paraId="69AD8E46" w14:textId="0687432E"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Smith, A.D.; Riley, J.R.; Gregory, R.D. A method for routine monitoring of the aerial migration of insects by using a vertical-looking radar. </w:t>
      </w:r>
      <w:r w:rsidRPr="00A06D9B">
        <w:rPr>
          <w:i/>
        </w:rPr>
        <w:t>Philos</w:t>
      </w:r>
      <w:r>
        <w:rPr>
          <w:i/>
        </w:rPr>
        <w:t>.</w:t>
      </w:r>
      <w:r w:rsidRPr="00A06D9B">
        <w:rPr>
          <w:i/>
        </w:rPr>
        <w:t xml:space="preserve"> </w:t>
      </w:r>
      <w:r>
        <w:rPr>
          <w:i/>
        </w:rPr>
        <w:t>Trans. R. Soc.</w:t>
      </w:r>
      <w:r w:rsidRPr="00A06D9B">
        <w:rPr>
          <w:i/>
        </w:rPr>
        <w:t xml:space="preserve"> B </w:t>
      </w:r>
      <w:r>
        <w:rPr>
          <w:b/>
        </w:rPr>
        <w:t>1993</w:t>
      </w:r>
      <w:r>
        <w:t xml:space="preserve">, </w:t>
      </w:r>
      <w:r>
        <w:rPr>
          <w:i/>
        </w:rPr>
        <w:t>340</w:t>
      </w:r>
      <w:r>
        <w:t>, 393–404</w:t>
      </w:r>
      <w:r w:rsidRPr="00A06D9B">
        <w:t>, doi:10.1098/rstb.1993.0081.</w:t>
      </w:r>
    </w:p>
    <w:p w14:paraId="42381116"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Wang, H.K.; Drake, V.A. Insect monitoring ra</w:t>
      </w:r>
      <w:r w:rsidRPr="002C4FA9">
        <w:t xml:space="preserve">dar: Retrieval of </w:t>
      </w:r>
      <w:r w:rsidRPr="00A06D9B">
        <w:t xml:space="preserve">wingbeat information from conical-scan observation data. </w:t>
      </w:r>
      <w:r w:rsidRPr="00A06D9B">
        <w:rPr>
          <w:i/>
        </w:rPr>
        <w:t>Comput</w:t>
      </w:r>
      <w:r>
        <w:rPr>
          <w:i/>
        </w:rPr>
        <w:t>.</w:t>
      </w:r>
      <w:r w:rsidRPr="00A06D9B">
        <w:rPr>
          <w:i/>
        </w:rPr>
        <w:t xml:space="preserve"> </w:t>
      </w:r>
      <w:r>
        <w:rPr>
          <w:i/>
        </w:rPr>
        <w:t>Electron.</w:t>
      </w:r>
      <w:r w:rsidRPr="00A06D9B">
        <w:rPr>
          <w:i/>
        </w:rPr>
        <w:t xml:space="preserve"> Agr</w:t>
      </w:r>
      <w:r>
        <w:rPr>
          <w:i/>
        </w:rPr>
        <w:t>ic.</w:t>
      </w:r>
      <w:r w:rsidRPr="00A06D9B">
        <w:rPr>
          <w:i/>
        </w:rPr>
        <w:t xml:space="preserve"> </w:t>
      </w:r>
      <w:r>
        <w:rPr>
          <w:b/>
        </w:rPr>
        <w:t>2004</w:t>
      </w:r>
      <w:r>
        <w:t xml:space="preserve">, </w:t>
      </w:r>
      <w:r>
        <w:rPr>
          <w:i/>
        </w:rPr>
        <w:t>43</w:t>
      </w:r>
      <w:r>
        <w:t>, 209–222</w:t>
      </w:r>
      <w:r w:rsidRPr="00A06D9B">
        <w:t>, doi:10.1016/j.compag.2004.01.003.</w:t>
      </w:r>
    </w:p>
    <w:p w14:paraId="7BF443EB"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Chapman, J.W.; Reynolds, D.R.; Brooks, S.J.; Smith, A.D.; Woiwod, I.P. Seasonal variation in the migration strategies of the green lacewing Chrysoperla carnea species complex. </w:t>
      </w:r>
      <w:r w:rsidRPr="00A06D9B">
        <w:rPr>
          <w:i/>
        </w:rPr>
        <w:t xml:space="preserve">Ecol. Entomol. </w:t>
      </w:r>
      <w:r>
        <w:rPr>
          <w:b/>
        </w:rPr>
        <w:t>2006</w:t>
      </w:r>
      <w:r>
        <w:t xml:space="preserve">, </w:t>
      </w:r>
      <w:r>
        <w:rPr>
          <w:i/>
        </w:rPr>
        <w:t>31</w:t>
      </w:r>
      <w:r>
        <w:t>, 378–388</w:t>
      </w:r>
      <w:r w:rsidRPr="00A06D9B">
        <w:t>.</w:t>
      </w:r>
    </w:p>
    <w:p w14:paraId="64DE80C9"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Jeffries, D.L.; Chapman, J.W.; Roy, H.E.; Humphries, S.; Harrington, R.; Brown, P.M.; Handley, L.J. Characteristics and drivers of high-altitude ladybird flight: Insights from vertical-looking entomological radar</w:t>
      </w:r>
      <w:r w:rsidRPr="002C4FA9">
        <w:t xml:space="preserve">. </w:t>
      </w:r>
      <w:r w:rsidRPr="002C4FA9">
        <w:rPr>
          <w:i/>
        </w:rPr>
        <w:t xml:space="preserve">PLoS ONE </w:t>
      </w:r>
      <w:r w:rsidRPr="002C4FA9">
        <w:rPr>
          <w:b/>
        </w:rPr>
        <w:t>2013</w:t>
      </w:r>
      <w:r w:rsidRPr="002C4FA9">
        <w:t xml:space="preserve">, </w:t>
      </w:r>
      <w:r w:rsidRPr="00A06D9B">
        <w:rPr>
          <w:i/>
        </w:rPr>
        <w:t>8</w:t>
      </w:r>
      <w:r w:rsidRPr="00A06D9B">
        <w:t>, e82278, doi:10.1371/journal.pone.0082278.</w:t>
      </w:r>
    </w:p>
    <w:p w14:paraId="46FF86F2"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Wotton, K.R.; Gao, B.; Menz, M.H.M.; Morris, R.K.A.; Ball, S.G.; Lim, K.S.; Reynolds, D.R.; Hu, G.; Chapman, J.W. Mass seasonal migrations of hoverflies provide extensive pollination and crop protection services. </w:t>
      </w:r>
      <w:r>
        <w:rPr>
          <w:i/>
        </w:rPr>
        <w:t xml:space="preserve">Curr. Biol. </w:t>
      </w:r>
      <w:r>
        <w:rPr>
          <w:b/>
        </w:rPr>
        <w:t>2019</w:t>
      </w:r>
      <w:r>
        <w:t xml:space="preserve">, </w:t>
      </w:r>
      <w:r>
        <w:rPr>
          <w:i/>
        </w:rPr>
        <w:t>29</w:t>
      </w:r>
      <w:r>
        <w:t>, 2167–2173</w:t>
      </w:r>
      <w:r w:rsidRPr="00A06D9B">
        <w:t>, doi:10.1016/j.cub.2019.05.036.</w:t>
      </w:r>
    </w:p>
    <w:p w14:paraId="53E8C948"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Chapman, J.W.; Nesbit, R.L.; Burgin, L.E.; Reynolds, D.R.; Smith, A.D.; Middleton, D.R.; Hill, J.K. Flight orientation behaviors promote optimal migration trajectories in high-flying insects. </w:t>
      </w:r>
      <w:r w:rsidRPr="00A06D9B">
        <w:rPr>
          <w:i/>
        </w:rPr>
        <w:t xml:space="preserve">Science </w:t>
      </w:r>
      <w:r>
        <w:rPr>
          <w:b/>
        </w:rPr>
        <w:t>2010</w:t>
      </w:r>
      <w:r>
        <w:t xml:space="preserve">, </w:t>
      </w:r>
      <w:r>
        <w:rPr>
          <w:i/>
        </w:rPr>
        <w:t>327</w:t>
      </w:r>
      <w:r>
        <w:t>, 682–685</w:t>
      </w:r>
      <w:r w:rsidRPr="00A06D9B">
        <w:t>, doi:10.1126/science.1182990.</w:t>
      </w:r>
    </w:p>
    <w:p w14:paraId="247EA10E"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Riley, J.R.; Reynolds, D.R. Radar-based studies of the migratory flight of grasshoppers in the middle Niger area of Mali. </w:t>
      </w:r>
      <w:r w:rsidRPr="00A06D9B">
        <w:rPr>
          <w:i/>
        </w:rPr>
        <w:t xml:space="preserve">Proc. R. Soc. </w:t>
      </w:r>
      <w:r>
        <w:rPr>
          <w:i/>
        </w:rPr>
        <w:t xml:space="preserve">Lond. </w:t>
      </w:r>
      <w:r w:rsidRPr="00A06D9B">
        <w:rPr>
          <w:i/>
        </w:rPr>
        <w:t xml:space="preserve">B </w:t>
      </w:r>
      <w:r>
        <w:rPr>
          <w:i/>
        </w:rPr>
        <w:t xml:space="preserve">Biol. Sci. </w:t>
      </w:r>
      <w:r>
        <w:rPr>
          <w:b/>
        </w:rPr>
        <w:t>1979</w:t>
      </w:r>
      <w:r>
        <w:t xml:space="preserve">, </w:t>
      </w:r>
      <w:r>
        <w:rPr>
          <w:i/>
        </w:rPr>
        <w:t>204</w:t>
      </w:r>
      <w:r>
        <w:t>, 67–82</w:t>
      </w:r>
      <w:r w:rsidRPr="00A06D9B">
        <w:t>.</w:t>
      </w:r>
    </w:p>
    <w:p w14:paraId="28F55E05"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Drake, V.A.; Farrow, R.A. A radar and aerial-trapping study of an early spring migration of moths (Lepidoptera) in inland New South Wales. </w:t>
      </w:r>
      <w:r w:rsidRPr="00A06D9B">
        <w:rPr>
          <w:i/>
        </w:rPr>
        <w:t>Aust</w:t>
      </w:r>
      <w:r>
        <w:rPr>
          <w:i/>
        </w:rPr>
        <w:t>.</w:t>
      </w:r>
      <w:r w:rsidRPr="00A06D9B">
        <w:rPr>
          <w:i/>
        </w:rPr>
        <w:t xml:space="preserve"> </w:t>
      </w:r>
      <w:r>
        <w:rPr>
          <w:i/>
        </w:rPr>
        <w:t>J.</w:t>
      </w:r>
      <w:r w:rsidRPr="00A06D9B">
        <w:rPr>
          <w:i/>
        </w:rPr>
        <w:t xml:space="preserve"> </w:t>
      </w:r>
      <w:r>
        <w:rPr>
          <w:i/>
        </w:rPr>
        <w:t>Ecol.</w:t>
      </w:r>
      <w:r w:rsidRPr="00A06D9B">
        <w:rPr>
          <w:i/>
        </w:rPr>
        <w:t xml:space="preserve"> </w:t>
      </w:r>
      <w:r>
        <w:rPr>
          <w:b/>
        </w:rPr>
        <w:t>1985</w:t>
      </w:r>
      <w:r>
        <w:t xml:space="preserve">, </w:t>
      </w:r>
      <w:r>
        <w:rPr>
          <w:i/>
        </w:rPr>
        <w:t>10</w:t>
      </w:r>
      <w:r>
        <w:t>, 223–223</w:t>
      </w:r>
      <w:r w:rsidRPr="00A06D9B">
        <w:t>.</w:t>
      </w:r>
    </w:p>
    <w:p w14:paraId="6824A7AD"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Gregg, P.C.; Fitt, G.P.; Coombs, M.; Henderson, G.S. </w:t>
      </w:r>
      <w:r w:rsidRPr="00262A22">
        <w:t>Migrating moths collected in tower-mounted light traps in northern New South Wales, Australia: Influence of local and synoptic weather.</w:t>
      </w:r>
      <w:r w:rsidRPr="00A06D9B">
        <w:t xml:space="preserve"> </w:t>
      </w:r>
      <w:r w:rsidRPr="00A06D9B">
        <w:rPr>
          <w:i/>
        </w:rPr>
        <w:t>B</w:t>
      </w:r>
      <w:r>
        <w:rPr>
          <w:i/>
        </w:rPr>
        <w:t>ull.</w:t>
      </w:r>
      <w:r w:rsidRPr="00A06D9B">
        <w:rPr>
          <w:i/>
        </w:rPr>
        <w:t xml:space="preserve"> Entomol</w:t>
      </w:r>
      <w:r>
        <w:rPr>
          <w:i/>
        </w:rPr>
        <w:t>.</w:t>
      </w:r>
      <w:r w:rsidRPr="00A06D9B">
        <w:rPr>
          <w:i/>
        </w:rPr>
        <w:t xml:space="preserve"> </w:t>
      </w:r>
      <w:r>
        <w:rPr>
          <w:i/>
        </w:rPr>
        <w:t>Res.</w:t>
      </w:r>
      <w:r w:rsidRPr="00A06D9B">
        <w:rPr>
          <w:i/>
        </w:rPr>
        <w:t xml:space="preserve"> </w:t>
      </w:r>
      <w:r>
        <w:rPr>
          <w:b/>
        </w:rPr>
        <w:t>1994</w:t>
      </w:r>
      <w:r>
        <w:t xml:space="preserve">, </w:t>
      </w:r>
      <w:r>
        <w:rPr>
          <w:i/>
        </w:rPr>
        <w:t>84</w:t>
      </w:r>
      <w:r>
        <w:t>, 17–30</w:t>
      </w:r>
      <w:r w:rsidRPr="00A06D9B">
        <w:t>.</w:t>
      </w:r>
    </w:p>
    <w:p w14:paraId="61418B16" w14:textId="3BD745A3" w:rsidR="000C1915" w:rsidRPr="00A06D9B" w:rsidRDefault="00ED3BEC" w:rsidP="000C1915">
      <w:pPr>
        <w:pStyle w:val="EndNoteBibliography"/>
        <w:numPr>
          <w:ilvl w:val="0"/>
          <w:numId w:val="8"/>
        </w:numPr>
        <w:adjustRightInd w:val="0"/>
        <w:snapToGrid w:val="0"/>
        <w:spacing w:line="260" w:lineRule="atLeast"/>
        <w:ind w:left="425" w:hanging="425"/>
      </w:pPr>
      <w:r w:rsidRPr="00C82D10">
        <w:t xml:space="preserve">Locust Bulletin, Australian Plague Locust </w:t>
      </w:r>
      <w:r w:rsidR="000C1915" w:rsidRPr="00C82D10">
        <w:t>Commission, Australia.</w:t>
      </w:r>
      <w:r w:rsidR="005555ED" w:rsidRPr="00C82D10">
        <w:t xml:space="preserve"> </w:t>
      </w:r>
      <w:r w:rsidR="00CB60D3" w:rsidRPr="00C82D10">
        <w:t>Url</w:t>
      </w:r>
      <w:r w:rsidR="005555ED" w:rsidRPr="00C82D10">
        <w:t>: https://www.agriculture.gov.au/pests-diseases-weeds/locusts/bulletins</w:t>
      </w:r>
      <w:r w:rsidR="005A3575" w:rsidRPr="00C82D10">
        <w:t xml:space="preserve">, Access Date: </w:t>
      </w:r>
      <w:r w:rsidR="00A10574" w:rsidRPr="00C82D10">
        <w:t>15</w:t>
      </w:r>
      <w:r w:rsidR="004A39B6" w:rsidRPr="00C82D10">
        <w:t xml:space="preserve"> Oct</w:t>
      </w:r>
      <w:r w:rsidR="00C82D10">
        <w:t>ober</w:t>
      </w:r>
      <w:r w:rsidR="004A39B6" w:rsidRPr="00C82D10">
        <w:t xml:space="preserve"> 2</w:t>
      </w:r>
      <w:r w:rsidR="004A39B6">
        <w:t>019</w:t>
      </w:r>
      <w:r w:rsidR="00C82D10">
        <w:t>.</w:t>
      </w:r>
    </w:p>
    <w:p w14:paraId="2A81B2C5"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Gregg, P. Pollen as a marker for migration of Helicoverpa armigera and H. punctigera (Lepidoptera: Noctuidae) from western Queensland. </w:t>
      </w:r>
      <w:r w:rsidRPr="00A06D9B">
        <w:rPr>
          <w:i/>
        </w:rPr>
        <w:t>Aust</w:t>
      </w:r>
      <w:r>
        <w:rPr>
          <w:i/>
        </w:rPr>
        <w:t>.</w:t>
      </w:r>
      <w:r w:rsidRPr="00A06D9B">
        <w:rPr>
          <w:i/>
        </w:rPr>
        <w:t xml:space="preserve"> </w:t>
      </w:r>
      <w:r>
        <w:rPr>
          <w:i/>
        </w:rPr>
        <w:t>J.</w:t>
      </w:r>
      <w:r w:rsidRPr="00A06D9B">
        <w:rPr>
          <w:i/>
        </w:rPr>
        <w:t xml:space="preserve"> </w:t>
      </w:r>
      <w:r>
        <w:rPr>
          <w:i/>
        </w:rPr>
        <w:t>Ecol.</w:t>
      </w:r>
      <w:r w:rsidRPr="00A06D9B">
        <w:rPr>
          <w:i/>
        </w:rPr>
        <w:t xml:space="preserve"> </w:t>
      </w:r>
      <w:r>
        <w:rPr>
          <w:b/>
        </w:rPr>
        <w:t>1993</w:t>
      </w:r>
      <w:r>
        <w:t xml:space="preserve">, </w:t>
      </w:r>
      <w:r>
        <w:rPr>
          <w:i/>
        </w:rPr>
        <w:t>18</w:t>
      </w:r>
      <w:r>
        <w:t>, 209–219</w:t>
      </w:r>
      <w:r w:rsidRPr="00A06D9B">
        <w:t>.</w:t>
      </w:r>
    </w:p>
    <w:p w14:paraId="4CB3F8FF"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Warrant, E.; Frost, B.; Green, K.; Mouritsen, H.; Dreyer, D.; Adden, A.; Brauburger, K.; Heinze, S. The Australian Bogong moth </w:t>
      </w:r>
      <w:r w:rsidRPr="00A06D9B">
        <w:rPr>
          <w:i/>
        </w:rPr>
        <w:t xml:space="preserve">Agrotis </w:t>
      </w:r>
      <w:r w:rsidRPr="00262A22">
        <w:rPr>
          <w:i/>
        </w:rPr>
        <w:t>infusa</w:t>
      </w:r>
      <w:r w:rsidRPr="00262A22">
        <w:t>: A long-dist</w:t>
      </w:r>
      <w:r w:rsidRPr="00A06D9B">
        <w:t xml:space="preserve">ance nocturnal navigator. </w:t>
      </w:r>
      <w:r>
        <w:rPr>
          <w:i/>
        </w:rPr>
        <w:t>Front.</w:t>
      </w:r>
      <w:r w:rsidRPr="00A06D9B">
        <w:rPr>
          <w:i/>
        </w:rPr>
        <w:t xml:space="preserve"> Behav</w:t>
      </w:r>
      <w:r>
        <w:rPr>
          <w:i/>
        </w:rPr>
        <w:t>.</w:t>
      </w:r>
      <w:r w:rsidRPr="00A06D9B">
        <w:rPr>
          <w:i/>
        </w:rPr>
        <w:t xml:space="preserve"> Neurosci</w:t>
      </w:r>
      <w:r>
        <w:rPr>
          <w:i/>
        </w:rPr>
        <w:t>.</w:t>
      </w:r>
      <w:r w:rsidRPr="00A06D9B">
        <w:rPr>
          <w:i/>
        </w:rPr>
        <w:t xml:space="preserve"> </w:t>
      </w:r>
      <w:r>
        <w:rPr>
          <w:b/>
        </w:rPr>
        <w:t>2016</w:t>
      </w:r>
      <w:r>
        <w:t xml:space="preserve">, </w:t>
      </w:r>
      <w:r>
        <w:rPr>
          <w:i/>
        </w:rPr>
        <w:t>10</w:t>
      </w:r>
      <w:r>
        <w:t>, 77</w:t>
      </w:r>
      <w:r w:rsidRPr="00A06D9B">
        <w:t>, doi:10.3389/fnbeh.2016.00077.</w:t>
      </w:r>
    </w:p>
    <w:p w14:paraId="2F6428C7" w14:textId="73B33494" w:rsidR="000C1915" w:rsidRPr="00262A22" w:rsidRDefault="000C1915" w:rsidP="000C1915">
      <w:pPr>
        <w:pStyle w:val="EndNoteBibliography"/>
        <w:numPr>
          <w:ilvl w:val="0"/>
          <w:numId w:val="8"/>
        </w:numPr>
        <w:adjustRightInd w:val="0"/>
        <w:snapToGrid w:val="0"/>
        <w:spacing w:line="260" w:lineRule="atLeast"/>
        <w:ind w:left="425" w:hanging="425"/>
      </w:pPr>
      <w:r w:rsidRPr="00262A22">
        <w:t xml:space="preserve">Hao, Z.H. </w:t>
      </w:r>
      <w:r w:rsidRPr="00341424">
        <w:rPr>
          <w:iCs/>
        </w:rPr>
        <w:t>Testing Ideas about Australian Insect Migration Using Entomological Radar Observations and a Regional Scale Meteorological Model</w:t>
      </w:r>
      <w:r w:rsidR="005F38C2">
        <w:t>, PhD thesis</w:t>
      </w:r>
      <w:r w:rsidR="00A17022">
        <w:t>,</w:t>
      </w:r>
      <w:r w:rsidRPr="00262A22">
        <w:t xml:space="preserve"> University of New South Wales</w:t>
      </w:r>
      <w:r w:rsidR="00A17022">
        <w:t>,</w:t>
      </w:r>
      <w:r w:rsidRPr="00262A22">
        <w:t xml:space="preserve"> Canberra, Australia, 2016.</w:t>
      </w:r>
    </w:p>
    <w:p w14:paraId="307D217A"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Dean, T.J.; Dra</w:t>
      </w:r>
      <w:r w:rsidRPr="00A06D9B">
        <w:rPr>
          <w:rFonts w:hint="eastAsia"/>
        </w:rPr>
        <w:t>ke, V.A. Monitoring insect migration with rad</w:t>
      </w:r>
      <w:r w:rsidRPr="00262A22">
        <w:rPr>
          <w:rFonts w:hint="eastAsia"/>
        </w:rPr>
        <w:t>ar</w:t>
      </w:r>
      <w:r w:rsidRPr="00262A22">
        <w:t>: The</w:t>
      </w:r>
      <w:r w:rsidRPr="00262A22">
        <w:rPr>
          <w:rFonts w:hint="eastAsia"/>
        </w:rPr>
        <w:t xml:space="preserve"> ventr</w:t>
      </w:r>
      <w:r w:rsidRPr="00A06D9B">
        <w:rPr>
          <w:rFonts w:hint="eastAsia"/>
        </w:rPr>
        <w:t xml:space="preserve">al‐aspect polarization pattern and its potential for target identification. </w:t>
      </w:r>
      <w:r w:rsidRPr="00A06D9B">
        <w:rPr>
          <w:rFonts w:hint="eastAsia"/>
          <w:i/>
        </w:rPr>
        <w:t>Int. J. Remote Sens</w:t>
      </w:r>
      <w:r>
        <w:rPr>
          <w:i/>
        </w:rPr>
        <w:t>.</w:t>
      </w:r>
      <w:r w:rsidRPr="00A06D9B">
        <w:rPr>
          <w:rFonts w:hint="eastAsia"/>
          <w:i/>
        </w:rPr>
        <w:t xml:space="preserve"> </w:t>
      </w:r>
      <w:r>
        <w:rPr>
          <w:b/>
        </w:rPr>
        <w:t>2005</w:t>
      </w:r>
      <w:r>
        <w:t xml:space="preserve">, </w:t>
      </w:r>
      <w:r>
        <w:rPr>
          <w:i/>
        </w:rPr>
        <w:t>26</w:t>
      </w:r>
      <w:r>
        <w:t>, 3957–3974</w:t>
      </w:r>
      <w:r w:rsidRPr="00A06D9B">
        <w:rPr>
          <w:rFonts w:hint="eastAsia"/>
        </w:rPr>
        <w:t xml:space="preserve">, </w:t>
      </w:r>
      <w:r w:rsidRPr="00A06D9B">
        <w:t>doi:</w:t>
      </w:r>
      <w:r w:rsidRPr="00A06D9B">
        <w:rPr>
          <w:rFonts w:hint="eastAsia"/>
        </w:rPr>
        <w:t>10.1080/01431160500165955.</w:t>
      </w:r>
    </w:p>
    <w:p w14:paraId="4B7A0E3A"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Drake, V.A. Distinguishing target classes in observations from vertically pointing entomological radars. </w:t>
      </w:r>
      <w:r w:rsidRPr="00A06D9B">
        <w:rPr>
          <w:i/>
        </w:rPr>
        <w:t>Int. J. Remote Sens</w:t>
      </w:r>
      <w:r>
        <w:rPr>
          <w:i/>
        </w:rPr>
        <w:t>.</w:t>
      </w:r>
      <w:r w:rsidRPr="00A06D9B">
        <w:rPr>
          <w:i/>
        </w:rPr>
        <w:t xml:space="preserve"> </w:t>
      </w:r>
      <w:r>
        <w:rPr>
          <w:b/>
        </w:rPr>
        <w:t>2016</w:t>
      </w:r>
      <w:r>
        <w:t xml:space="preserve">, </w:t>
      </w:r>
      <w:r>
        <w:rPr>
          <w:i/>
        </w:rPr>
        <w:t>37</w:t>
      </w:r>
      <w:r>
        <w:t>, 3811–3835</w:t>
      </w:r>
      <w:r w:rsidRPr="00A06D9B">
        <w:t>, doi:10.1080/01431161.2016.1204028.</w:t>
      </w:r>
    </w:p>
    <w:p w14:paraId="248096CC"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Harman, I.T.; Drake, V.A. Insect monitoring rad</w:t>
      </w:r>
      <w:r w:rsidRPr="00262A22">
        <w:t>ar: Analytical t</w:t>
      </w:r>
      <w:r w:rsidRPr="00A06D9B">
        <w:t xml:space="preserve">ime-domain algorithm for retrieving trajectory and target parameters. </w:t>
      </w:r>
      <w:r w:rsidRPr="00A06D9B">
        <w:rPr>
          <w:i/>
        </w:rPr>
        <w:t>Comput</w:t>
      </w:r>
      <w:r>
        <w:rPr>
          <w:i/>
        </w:rPr>
        <w:t>.</w:t>
      </w:r>
      <w:r w:rsidRPr="00A06D9B">
        <w:rPr>
          <w:i/>
        </w:rPr>
        <w:t xml:space="preserve"> </w:t>
      </w:r>
      <w:r>
        <w:rPr>
          <w:i/>
        </w:rPr>
        <w:t>Electron.</w:t>
      </w:r>
      <w:r w:rsidRPr="00A06D9B">
        <w:rPr>
          <w:i/>
        </w:rPr>
        <w:t xml:space="preserve"> Agr</w:t>
      </w:r>
      <w:r>
        <w:rPr>
          <w:i/>
        </w:rPr>
        <w:t>ic.</w:t>
      </w:r>
      <w:r w:rsidRPr="00A06D9B">
        <w:rPr>
          <w:i/>
        </w:rPr>
        <w:t xml:space="preserve"> </w:t>
      </w:r>
      <w:r>
        <w:rPr>
          <w:b/>
        </w:rPr>
        <w:t>2004</w:t>
      </w:r>
      <w:r>
        <w:t xml:space="preserve">, </w:t>
      </w:r>
      <w:r>
        <w:rPr>
          <w:i/>
        </w:rPr>
        <w:t>43</w:t>
      </w:r>
      <w:r>
        <w:t>, 23–41</w:t>
      </w:r>
      <w:r w:rsidRPr="00A06D9B">
        <w:t>, doi:10.1016/j.compag.2003.08.005.</w:t>
      </w:r>
    </w:p>
    <w:p w14:paraId="7425CDC6"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Drake, V.A. Automatically operating radars for monitoring insect pest migrations. </w:t>
      </w:r>
      <w:r w:rsidRPr="00A06D9B">
        <w:rPr>
          <w:i/>
        </w:rPr>
        <w:t>Insect</w:t>
      </w:r>
      <w:r>
        <w:rPr>
          <w:i/>
        </w:rPr>
        <w:t>.</w:t>
      </w:r>
      <w:r w:rsidRPr="00A06D9B">
        <w:rPr>
          <w:i/>
        </w:rPr>
        <w:t xml:space="preserve"> Sci. </w:t>
      </w:r>
      <w:r>
        <w:rPr>
          <w:b/>
        </w:rPr>
        <w:t>2002</w:t>
      </w:r>
      <w:r>
        <w:t xml:space="preserve">, </w:t>
      </w:r>
      <w:r>
        <w:rPr>
          <w:i/>
        </w:rPr>
        <w:t>9</w:t>
      </w:r>
      <w:r>
        <w:t>, 27–39</w:t>
      </w:r>
      <w:r w:rsidRPr="00A06D9B">
        <w:t>.</w:t>
      </w:r>
    </w:p>
    <w:p w14:paraId="69541193"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lastRenderedPageBreak/>
        <w:t xml:space="preserve">Drake, V.A.; Chapman, J.W.; Lim, K.S.; Reynolds, D.R.; Riley, J.R.; Smith, A.D. Ventral-aspect radar cross sections and polarization patterns of insects at X band and their relation to size and form. </w:t>
      </w:r>
      <w:r w:rsidRPr="00A06D9B">
        <w:rPr>
          <w:i/>
        </w:rPr>
        <w:t>Int. J. Remote Sens</w:t>
      </w:r>
      <w:r>
        <w:rPr>
          <w:i/>
        </w:rPr>
        <w:t>.</w:t>
      </w:r>
      <w:r w:rsidRPr="00A06D9B">
        <w:rPr>
          <w:i/>
        </w:rPr>
        <w:t xml:space="preserve"> </w:t>
      </w:r>
      <w:r>
        <w:rPr>
          <w:b/>
        </w:rPr>
        <w:t>2017</w:t>
      </w:r>
      <w:r>
        <w:t xml:space="preserve">, </w:t>
      </w:r>
      <w:r>
        <w:rPr>
          <w:i/>
        </w:rPr>
        <w:t>38</w:t>
      </w:r>
      <w:r>
        <w:t>, 5022–5044</w:t>
      </w:r>
      <w:r w:rsidRPr="00A06D9B">
        <w:t>, doi:10.1080/01431161.2017.1320453.</w:t>
      </w:r>
    </w:p>
    <w:p w14:paraId="59331CED" w14:textId="77777777" w:rsidR="000C1915" w:rsidRPr="00262A22" w:rsidRDefault="000C1915" w:rsidP="000C1915">
      <w:pPr>
        <w:pStyle w:val="EndNoteBibliography"/>
        <w:numPr>
          <w:ilvl w:val="0"/>
          <w:numId w:val="8"/>
        </w:numPr>
        <w:adjustRightInd w:val="0"/>
        <w:snapToGrid w:val="0"/>
        <w:spacing w:line="260" w:lineRule="atLeast"/>
        <w:ind w:left="425" w:hanging="425"/>
      </w:pPr>
      <w:r w:rsidRPr="00262A22">
        <w:t xml:space="preserve">Hurley, P. </w:t>
      </w:r>
      <w:r w:rsidRPr="00262A22">
        <w:rPr>
          <w:i/>
        </w:rPr>
        <w:t>TAPM V4. Part. 1: Technical Description</w:t>
      </w:r>
      <w:r w:rsidRPr="00262A22">
        <w:t>; CSIRO Marine and Atmospheric Research: Canberra, ACT, Austrilia, 2008.</w:t>
      </w:r>
    </w:p>
    <w:p w14:paraId="18E998DA"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Hurley, P.; Edwards, M.; Luhar, A.K. </w:t>
      </w:r>
      <w:r w:rsidRPr="00A06D9B">
        <w:rPr>
          <w:i/>
        </w:rPr>
        <w:t xml:space="preserve">TAPM V4. </w:t>
      </w:r>
      <w:r>
        <w:rPr>
          <w:i/>
        </w:rPr>
        <w:t>Part.</w:t>
      </w:r>
      <w:r w:rsidRPr="00A06D9B">
        <w:rPr>
          <w:i/>
        </w:rPr>
        <w:t xml:space="preserve"> 2: Summary of Some Verification Studies</w:t>
      </w:r>
      <w:r w:rsidRPr="00A06D9B">
        <w:t xml:space="preserve">; CSIRO Marine and Atmospheric Research Paper: </w:t>
      </w:r>
      <w:r w:rsidRPr="00262A22">
        <w:t>Canberra, ACT,</w:t>
      </w:r>
      <w:r>
        <w:t xml:space="preserve"> </w:t>
      </w:r>
      <w:r w:rsidRPr="00A06D9B">
        <w:t>Australia, 2008.</w:t>
      </w:r>
    </w:p>
    <w:p w14:paraId="5499941F" w14:textId="51969F24"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Taylor, J.R.; Zawar-Reza, P.; Low, D.J.; Aryal, P. Verification of a mesoscale model using boundary layer wind profiler data. In Proceedings of </w:t>
      </w:r>
      <w:r>
        <w:t xml:space="preserve">the </w:t>
      </w:r>
      <w:r w:rsidRPr="00C82D10">
        <w:t>Australian Institute of Physics 16th Biennial Congress</w:t>
      </w:r>
      <w:r w:rsidR="008A0468" w:rsidRPr="00C82D10">
        <w:t>, Manning</w:t>
      </w:r>
      <w:r w:rsidR="008A0468" w:rsidRPr="0028601F">
        <w:t xml:space="preserve"> Clark Centre, Australian National University of Canberra, 30 Jan</w:t>
      </w:r>
      <w:r w:rsidR="00C82D10">
        <w:t>uary–</w:t>
      </w:r>
      <w:r w:rsidR="008A0468" w:rsidRPr="0028601F">
        <w:t>4 Feb</w:t>
      </w:r>
      <w:r w:rsidR="00C82D10">
        <w:t>ruary</w:t>
      </w:r>
      <w:r w:rsidR="003C0333">
        <w:t>, 2005.</w:t>
      </w:r>
    </w:p>
    <w:p w14:paraId="22D45A8E" w14:textId="77777777" w:rsidR="000C1915" w:rsidRPr="00262A22" w:rsidRDefault="000C1915" w:rsidP="000C1915">
      <w:pPr>
        <w:pStyle w:val="EndNoteBibliography"/>
        <w:numPr>
          <w:ilvl w:val="0"/>
          <w:numId w:val="8"/>
        </w:numPr>
        <w:adjustRightInd w:val="0"/>
        <w:snapToGrid w:val="0"/>
        <w:spacing w:line="260" w:lineRule="atLeast"/>
        <w:ind w:left="425" w:hanging="425"/>
      </w:pPr>
      <w:r w:rsidRPr="00A06D9B">
        <w:t>Gregg, P.C.; Fitt, G.P.; Coombs, M.; Henderson, G.S. Migrating moths (Lepidoptera) collected in tower-mounted light traps in northern New South Wales</w:t>
      </w:r>
      <w:r w:rsidRPr="00262A22">
        <w:t xml:space="preserve">, Australia: Species composition and seasonal abundance. </w:t>
      </w:r>
      <w:r w:rsidRPr="00262A22">
        <w:rPr>
          <w:i/>
        </w:rPr>
        <w:t>B</w:t>
      </w:r>
      <w:r>
        <w:rPr>
          <w:i/>
        </w:rPr>
        <w:t>ull.</w:t>
      </w:r>
      <w:r w:rsidRPr="00262A22">
        <w:rPr>
          <w:i/>
        </w:rPr>
        <w:t xml:space="preserve"> Entomol</w:t>
      </w:r>
      <w:r>
        <w:rPr>
          <w:i/>
        </w:rPr>
        <w:t>.</w:t>
      </w:r>
      <w:r w:rsidRPr="00262A22">
        <w:rPr>
          <w:i/>
        </w:rPr>
        <w:t xml:space="preserve"> Res. </w:t>
      </w:r>
      <w:r>
        <w:rPr>
          <w:b/>
        </w:rPr>
        <w:t>1993</w:t>
      </w:r>
      <w:r>
        <w:t xml:space="preserve">, </w:t>
      </w:r>
      <w:r>
        <w:rPr>
          <w:i/>
        </w:rPr>
        <w:t>83</w:t>
      </w:r>
      <w:r>
        <w:t>, 563–578</w:t>
      </w:r>
      <w:r w:rsidRPr="00262A22">
        <w:t>.</w:t>
      </w:r>
    </w:p>
    <w:p w14:paraId="47A2C5A3"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Drake, V.A.; Helm, K.F.; Readshaw, J.L.; Reid, D.G. Insect migration across Bass Strait during </w:t>
      </w:r>
      <w:r w:rsidRPr="00262A22">
        <w:t xml:space="preserve">spring: A </w:t>
      </w:r>
      <w:r w:rsidRPr="00A06D9B">
        <w:t xml:space="preserve">radar study. </w:t>
      </w:r>
      <w:r w:rsidRPr="00262A22">
        <w:rPr>
          <w:i/>
        </w:rPr>
        <w:t>B</w:t>
      </w:r>
      <w:r>
        <w:rPr>
          <w:i/>
        </w:rPr>
        <w:t>ull.</w:t>
      </w:r>
      <w:r w:rsidRPr="00262A22">
        <w:rPr>
          <w:i/>
        </w:rPr>
        <w:t xml:space="preserve"> Entomol</w:t>
      </w:r>
      <w:r>
        <w:rPr>
          <w:i/>
        </w:rPr>
        <w:t>.</w:t>
      </w:r>
      <w:r w:rsidRPr="00A06D9B">
        <w:rPr>
          <w:i/>
        </w:rPr>
        <w:t xml:space="preserve"> </w:t>
      </w:r>
      <w:r>
        <w:rPr>
          <w:i/>
        </w:rPr>
        <w:t>Res.</w:t>
      </w:r>
      <w:r w:rsidRPr="00A06D9B">
        <w:rPr>
          <w:i/>
        </w:rPr>
        <w:t xml:space="preserve"> </w:t>
      </w:r>
      <w:r>
        <w:rPr>
          <w:b/>
        </w:rPr>
        <w:t>1981</w:t>
      </w:r>
      <w:r>
        <w:t xml:space="preserve">, </w:t>
      </w:r>
      <w:r>
        <w:rPr>
          <w:i/>
        </w:rPr>
        <w:t>71</w:t>
      </w:r>
      <w:r>
        <w:t>, 449–466</w:t>
      </w:r>
      <w:r w:rsidRPr="00A06D9B">
        <w:t>.</w:t>
      </w:r>
    </w:p>
    <w:p w14:paraId="4A84E611"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McDonald, G.; Bryceson, K.P.; Farrow, R.A. The development of the 1983 outbreak of the common armyworm, </w:t>
      </w:r>
      <w:r w:rsidRPr="00A06D9B">
        <w:rPr>
          <w:i/>
        </w:rPr>
        <w:t>Mythimna convecta</w:t>
      </w:r>
      <w:r w:rsidRPr="00A06D9B">
        <w:t xml:space="preserve">, in eastern Australia. </w:t>
      </w:r>
      <w:r>
        <w:rPr>
          <w:i/>
        </w:rPr>
        <w:t>J.</w:t>
      </w:r>
      <w:r w:rsidRPr="00A06D9B">
        <w:rPr>
          <w:i/>
        </w:rPr>
        <w:t xml:space="preserve"> Appl</w:t>
      </w:r>
      <w:r>
        <w:rPr>
          <w:i/>
        </w:rPr>
        <w:t>.</w:t>
      </w:r>
      <w:r w:rsidRPr="00A06D9B">
        <w:rPr>
          <w:i/>
        </w:rPr>
        <w:t xml:space="preserve"> </w:t>
      </w:r>
      <w:r>
        <w:rPr>
          <w:i/>
        </w:rPr>
        <w:t>Ecol.</w:t>
      </w:r>
      <w:r w:rsidRPr="00A06D9B">
        <w:rPr>
          <w:i/>
        </w:rPr>
        <w:t xml:space="preserve"> </w:t>
      </w:r>
      <w:r>
        <w:rPr>
          <w:b/>
        </w:rPr>
        <w:t>1990</w:t>
      </w:r>
      <w:r>
        <w:t xml:space="preserve">, </w:t>
      </w:r>
      <w:r>
        <w:rPr>
          <w:i/>
        </w:rPr>
        <w:t>27</w:t>
      </w:r>
      <w:r>
        <w:t>, 1001–1019</w:t>
      </w:r>
      <w:r w:rsidRPr="00A06D9B">
        <w:t>, doi:10.2307/2404392.</w:t>
      </w:r>
    </w:p>
    <w:p w14:paraId="7185DF6B"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Rennie, S.J. Common orientation and layering of migrating insects in southeastern Australia observed with a Doppler weather radar. </w:t>
      </w:r>
      <w:r w:rsidRPr="00A06D9B">
        <w:rPr>
          <w:i/>
        </w:rPr>
        <w:t>Meteorol</w:t>
      </w:r>
      <w:r>
        <w:rPr>
          <w:i/>
        </w:rPr>
        <w:t>.</w:t>
      </w:r>
      <w:r w:rsidRPr="00A06D9B">
        <w:rPr>
          <w:i/>
        </w:rPr>
        <w:t xml:space="preserve"> Appl</w:t>
      </w:r>
      <w:r>
        <w:rPr>
          <w:i/>
        </w:rPr>
        <w:t>.</w:t>
      </w:r>
      <w:r w:rsidRPr="00A06D9B">
        <w:rPr>
          <w:i/>
        </w:rPr>
        <w:t xml:space="preserve"> </w:t>
      </w:r>
      <w:r>
        <w:rPr>
          <w:b/>
        </w:rPr>
        <w:t>2013</w:t>
      </w:r>
      <w:r>
        <w:t xml:space="preserve">, </w:t>
      </w:r>
      <w:r>
        <w:rPr>
          <w:i/>
        </w:rPr>
        <w:t>21</w:t>
      </w:r>
      <w:r>
        <w:t>, 218–229</w:t>
      </w:r>
      <w:r w:rsidRPr="00A06D9B">
        <w:t>.</w:t>
      </w:r>
    </w:p>
    <w:p w14:paraId="37D8F9CB"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Deveson, E.D. Satellite normalized difference vegetation index data used in managing Australian plague locusts. </w:t>
      </w:r>
      <w:r>
        <w:rPr>
          <w:i/>
        </w:rPr>
        <w:t>J.</w:t>
      </w:r>
      <w:r w:rsidRPr="00A06D9B">
        <w:rPr>
          <w:i/>
        </w:rPr>
        <w:t xml:space="preserve"> Appl</w:t>
      </w:r>
      <w:r>
        <w:rPr>
          <w:i/>
        </w:rPr>
        <w:t>.</w:t>
      </w:r>
      <w:r w:rsidRPr="00A06D9B">
        <w:rPr>
          <w:i/>
        </w:rPr>
        <w:t xml:space="preserve"> Remote Sens</w:t>
      </w:r>
      <w:r>
        <w:rPr>
          <w:i/>
        </w:rPr>
        <w:t>.</w:t>
      </w:r>
      <w:r w:rsidRPr="00A06D9B">
        <w:rPr>
          <w:i/>
        </w:rPr>
        <w:t xml:space="preserve"> </w:t>
      </w:r>
      <w:r>
        <w:rPr>
          <w:b/>
        </w:rPr>
        <w:t>2013</w:t>
      </w:r>
      <w:r>
        <w:t xml:space="preserve">, </w:t>
      </w:r>
      <w:r>
        <w:rPr>
          <w:i/>
        </w:rPr>
        <w:t>7</w:t>
      </w:r>
      <w:r>
        <w:t>, 075096–075096</w:t>
      </w:r>
      <w:r w:rsidRPr="00A06D9B">
        <w:t>, doi:10.1117/1.Jrs.7.075096.</w:t>
      </w:r>
    </w:p>
    <w:p w14:paraId="19F3A635"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Drake, V.A.; Farrow, R.A. The nocturnal migration of the Australian plague locust, </w:t>
      </w:r>
      <w:r w:rsidRPr="00A06D9B">
        <w:rPr>
          <w:i/>
        </w:rPr>
        <w:t>Chortoicetes terminifera</w:t>
      </w:r>
      <w:r w:rsidRPr="00A06D9B">
        <w:t xml:space="preserve"> (Walker) (Orthoptera, Acridid</w:t>
      </w:r>
      <w:r w:rsidRPr="00262A22">
        <w:t>ae): Quantitative ra</w:t>
      </w:r>
      <w:r w:rsidRPr="00A06D9B">
        <w:t xml:space="preserve">dar observations of a series of northward flights. </w:t>
      </w:r>
      <w:r w:rsidRPr="00A06D9B">
        <w:rPr>
          <w:i/>
        </w:rPr>
        <w:t>B</w:t>
      </w:r>
      <w:r>
        <w:rPr>
          <w:i/>
        </w:rPr>
        <w:t>ull.</w:t>
      </w:r>
      <w:r w:rsidRPr="00A06D9B">
        <w:rPr>
          <w:i/>
        </w:rPr>
        <w:t xml:space="preserve"> Entomol</w:t>
      </w:r>
      <w:r>
        <w:rPr>
          <w:i/>
        </w:rPr>
        <w:t>.</w:t>
      </w:r>
      <w:r w:rsidRPr="00A06D9B">
        <w:rPr>
          <w:i/>
        </w:rPr>
        <w:t xml:space="preserve"> </w:t>
      </w:r>
      <w:r>
        <w:rPr>
          <w:i/>
        </w:rPr>
        <w:t>Res.</w:t>
      </w:r>
      <w:r w:rsidRPr="00A06D9B">
        <w:rPr>
          <w:i/>
        </w:rPr>
        <w:t xml:space="preserve"> </w:t>
      </w:r>
      <w:r>
        <w:rPr>
          <w:b/>
        </w:rPr>
        <w:t>1983</w:t>
      </w:r>
      <w:r>
        <w:t xml:space="preserve">, </w:t>
      </w:r>
      <w:r>
        <w:rPr>
          <w:i/>
        </w:rPr>
        <w:t>73</w:t>
      </w:r>
      <w:r>
        <w:t>, 567–585</w:t>
      </w:r>
      <w:r w:rsidRPr="00A06D9B">
        <w:t>.</w:t>
      </w:r>
    </w:p>
    <w:p w14:paraId="333C0157"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Farrow, R.A.; McDonald, G. Migration strategies and outbreaks of noctuid pests in Australia. </w:t>
      </w:r>
      <w:r w:rsidRPr="00A06D9B">
        <w:rPr>
          <w:i/>
        </w:rPr>
        <w:t>Insect</w:t>
      </w:r>
      <w:r>
        <w:rPr>
          <w:i/>
        </w:rPr>
        <w:t>.</w:t>
      </w:r>
      <w:r w:rsidRPr="00A06D9B">
        <w:rPr>
          <w:i/>
        </w:rPr>
        <w:t xml:space="preserve"> Sci</w:t>
      </w:r>
      <w:r>
        <w:rPr>
          <w:i/>
        </w:rPr>
        <w:t>.</w:t>
      </w:r>
      <w:r w:rsidRPr="00A06D9B">
        <w:rPr>
          <w:i/>
        </w:rPr>
        <w:t xml:space="preserve"> Appl</w:t>
      </w:r>
      <w:r>
        <w:rPr>
          <w:i/>
        </w:rPr>
        <w:t>.</w:t>
      </w:r>
      <w:r w:rsidRPr="00A06D9B">
        <w:rPr>
          <w:i/>
        </w:rPr>
        <w:t xml:space="preserve"> </w:t>
      </w:r>
      <w:r>
        <w:rPr>
          <w:b/>
        </w:rPr>
        <w:t>1987</w:t>
      </w:r>
      <w:r>
        <w:t xml:space="preserve">, </w:t>
      </w:r>
      <w:r>
        <w:rPr>
          <w:i/>
        </w:rPr>
        <w:t>8</w:t>
      </w:r>
      <w:r>
        <w:t>, 531–542</w:t>
      </w:r>
      <w:r w:rsidRPr="00A06D9B">
        <w:t>.</w:t>
      </w:r>
    </w:p>
    <w:p w14:paraId="200C4864"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Fitt, G.P.; Dillon, M.L.; Hamilton, J.G. Spatial dynamics of </w:t>
      </w:r>
      <w:r w:rsidRPr="00A06D9B">
        <w:rPr>
          <w:i/>
        </w:rPr>
        <w:t xml:space="preserve">Helicoverpa </w:t>
      </w:r>
      <w:r w:rsidRPr="00A06D9B">
        <w:t>populations in Austr</w:t>
      </w:r>
      <w:r w:rsidRPr="00262A22">
        <w:t xml:space="preserve">alia: Simulation </w:t>
      </w:r>
      <w:r w:rsidRPr="00A06D9B">
        <w:t xml:space="preserve">modelling and empirical studies of adult movement. </w:t>
      </w:r>
      <w:r w:rsidRPr="00A06D9B">
        <w:rPr>
          <w:i/>
        </w:rPr>
        <w:t>Comput</w:t>
      </w:r>
      <w:r>
        <w:rPr>
          <w:i/>
        </w:rPr>
        <w:t>.</w:t>
      </w:r>
      <w:r w:rsidRPr="00A06D9B">
        <w:rPr>
          <w:i/>
        </w:rPr>
        <w:t xml:space="preserve"> </w:t>
      </w:r>
      <w:r>
        <w:rPr>
          <w:i/>
        </w:rPr>
        <w:t>Electron.</w:t>
      </w:r>
      <w:r w:rsidRPr="00A06D9B">
        <w:rPr>
          <w:i/>
        </w:rPr>
        <w:t xml:space="preserve"> Agr</w:t>
      </w:r>
      <w:r>
        <w:rPr>
          <w:i/>
        </w:rPr>
        <w:t>ic.</w:t>
      </w:r>
      <w:r w:rsidRPr="00A06D9B">
        <w:rPr>
          <w:i/>
        </w:rPr>
        <w:t xml:space="preserve"> </w:t>
      </w:r>
      <w:r>
        <w:rPr>
          <w:b/>
        </w:rPr>
        <w:t>1995</w:t>
      </w:r>
      <w:r>
        <w:t xml:space="preserve">, </w:t>
      </w:r>
      <w:r>
        <w:rPr>
          <w:i/>
        </w:rPr>
        <w:t>13</w:t>
      </w:r>
      <w:r>
        <w:t>, 177–192</w:t>
      </w:r>
      <w:r w:rsidRPr="00A06D9B">
        <w:t>, doi:10.1016/0168-1699(95)00024-X.</w:t>
      </w:r>
    </w:p>
    <w:p w14:paraId="1241D961"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Common, I. Migration and gregarious aestivation in the Bogong moth, Agrotis infusa. </w:t>
      </w:r>
      <w:r w:rsidRPr="00A06D9B">
        <w:rPr>
          <w:i/>
        </w:rPr>
        <w:t xml:space="preserve">Nature </w:t>
      </w:r>
      <w:r>
        <w:rPr>
          <w:b/>
        </w:rPr>
        <w:t>1952</w:t>
      </w:r>
      <w:r>
        <w:t xml:space="preserve">, </w:t>
      </w:r>
      <w:r>
        <w:rPr>
          <w:i/>
        </w:rPr>
        <w:t>170</w:t>
      </w:r>
      <w:r>
        <w:t>, 981</w:t>
      </w:r>
      <w:r w:rsidRPr="00A06D9B">
        <w:t>.</w:t>
      </w:r>
    </w:p>
    <w:p w14:paraId="033D28CC"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Gibson, R.</w:t>
      </w:r>
      <w:r w:rsidRPr="00262A22">
        <w:t>K.; Broome, L.; Hutchinson, M.F. Susceptibility to climate change via effects on food resources: The feeding</w:t>
      </w:r>
      <w:r w:rsidRPr="00A06D9B">
        <w:t xml:space="preserve"> ecology of the endangered mountain pygmy-possum (</w:t>
      </w:r>
      <w:r w:rsidRPr="00A06D9B">
        <w:rPr>
          <w:i/>
        </w:rPr>
        <w:t>Burramys parvus</w:t>
      </w:r>
      <w:r w:rsidRPr="00A06D9B">
        <w:t xml:space="preserve">). </w:t>
      </w:r>
      <w:r>
        <w:rPr>
          <w:i/>
        </w:rPr>
        <w:t xml:space="preserve">Wildl. </w:t>
      </w:r>
      <w:r w:rsidRPr="00A06D9B">
        <w:rPr>
          <w:i/>
        </w:rPr>
        <w:t xml:space="preserve">Res. </w:t>
      </w:r>
      <w:r w:rsidRPr="00A06D9B">
        <w:rPr>
          <w:b/>
        </w:rPr>
        <w:t>2018</w:t>
      </w:r>
      <w:r w:rsidRPr="00A06D9B">
        <w:t xml:space="preserve">, </w:t>
      </w:r>
      <w:r w:rsidRPr="00A06D9B">
        <w:rPr>
          <w:i/>
        </w:rPr>
        <w:t>45</w:t>
      </w:r>
      <w:r w:rsidRPr="00A06D9B">
        <w:t>, doi:10.1071/wr17186.</w:t>
      </w:r>
    </w:p>
    <w:p w14:paraId="5C52C352" w14:textId="6CB90421" w:rsidR="000C1915" w:rsidRPr="00262A22" w:rsidRDefault="000C1915" w:rsidP="000C1915">
      <w:pPr>
        <w:pStyle w:val="EndNoteBibliography"/>
        <w:numPr>
          <w:ilvl w:val="0"/>
          <w:numId w:val="8"/>
        </w:numPr>
        <w:adjustRightInd w:val="0"/>
        <w:snapToGrid w:val="0"/>
        <w:spacing w:line="260" w:lineRule="atLeast"/>
        <w:ind w:left="425" w:hanging="425"/>
      </w:pPr>
      <w:r w:rsidRPr="00262A22">
        <w:t xml:space="preserve">Greenup, L. </w:t>
      </w:r>
      <w:r w:rsidRPr="00341424">
        <w:rPr>
          <w:iCs/>
        </w:rPr>
        <w:t>Ecological Studies on the Common Armyworm:</w:t>
      </w:r>
      <w:r w:rsidRPr="00262A22">
        <w:rPr>
          <w:i/>
        </w:rPr>
        <w:t xml:space="preserve"> Pseudaletia </w:t>
      </w:r>
      <w:r w:rsidR="00E365ED">
        <w:rPr>
          <w:i/>
        </w:rPr>
        <w:t>c</w:t>
      </w:r>
      <w:r w:rsidR="00E365ED" w:rsidRPr="00262A22">
        <w:rPr>
          <w:i/>
        </w:rPr>
        <w:t xml:space="preserve">onvecta </w:t>
      </w:r>
      <w:r w:rsidRPr="00341424">
        <w:rPr>
          <w:iCs/>
        </w:rPr>
        <w:t>Walk</w:t>
      </w:r>
      <w:r w:rsidR="00E365ED">
        <w:rPr>
          <w:iCs/>
        </w:rPr>
        <w:t>.</w:t>
      </w:r>
      <w:r w:rsidRPr="00262A22">
        <w:t xml:space="preserve"> </w:t>
      </w:r>
      <w:r w:rsidR="00E365ED">
        <w:t xml:space="preserve">PhD thesis, </w:t>
      </w:r>
      <w:r w:rsidRPr="00262A22">
        <w:t>University of New South Wales</w:t>
      </w:r>
      <w:r w:rsidR="00E365ED">
        <w:t>,</w:t>
      </w:r>
      <w:r w:rsidRPr="00262A22">
        <w:t xml:space="preserve"> Sydney, Australia, 1970.</w:t>
      </w:r>
    </w:p>
    <w:p w14:paraId="6E1BF6E2"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Mirkovic, D.; Stepanian, P.M.; Wainwright, C.E.; Reynolds, D.R.; Menz, M.H.M. Characterizing animal anatomy and internal composition for electromagnetic modelling in radar entomology. </w:t>
      </w:r>
      <w:r w:rsidRPr="00A06D9B">
        <w:rPr>
          <w:i/>
        </w:rPr>
        <w:t xml:space="preserve">Remote Sens. Ecol. Conserv. </w:t>
      </w:r>
      <w:r>
        <w:rPr>
          <w:b/>
        </w:rPr>
        <w:t>2019</w:t>
      </w:r>
      <w:r>
        <w:t xml:space="preserve">, </w:t>
      </w:r>
      <w:r>
        <w:rPr>
          <w:i/>
        </w:rPr>
        <w:t>5</w:t>
      </w:r>
      <w:r>
        <w:t>, 169–179</w:t>
      </w:r>
      <w:r w:rsidRPr="00A06D9B">
        <w:t>, doi:10.1002/rse2.94.</w:t>
      </w:r>
    </w:p>
    <w:p w14:paraId="41DB21A1" w14:textId="77777777" w:rsidR="000C1915" w:rsidRPr="00A06D9B" w:rsidRDefault="000C1915" w:rsidP="000C1915">
      <w:pPr>
        <w:pStyle w:val="EndNoteBibliography"/>
        <w:numPr>
          <w:ilvl w:val="0"/>
          <w:numId w:val="8"/>
        </w:numPr>
        <w:adjustRightInd w:val="0"/>
        <w:snapToGrid w:val="0"/>
        <w:spacing w:line="260" w:lineRule="atLeast"/>
        <w:ind w:left="425" w:hanging="425"/>
      </w:pPr>
      <w:r w:rsidRPr="00A06D9B">
        <w:t xml:space="preserve">Guo, J.W.; Yang, F.; Li, P.; Liu, X.D.; Wu, Q.L.; Hu, G.; Zhai, B.P. Female bias in an immigratory population of Cnaphalocrocis medinalis moths based on field surveys and laboratory tests. </w:t>
      </w:r>
      <w:r w:rsidRPr="00A06D9B">
        <w:rPr>
          <w:i/>
        </w:rPr>
        <w:t>Sci</w:t>
      </w:r>
      <w:r>
        <w:rPr>
          <w:i/>
        </w:rPr>
        <w:t>.</w:t>
      </w:r>
      <w:r w:rsidRPr="00A06D9B">
        <w:rPr>
          <w:i/>
        </w:rPr>
        <w:t xml:space="preserve"> </w:t>
      </w:r>
      <w:r>
        <w:rPr>
          <w:i/>
        </w:rPr>
        <w:t>Rep.</w:t>
      </w:r>
      <w:r w:rsidRPr="00A06D9B">
        <w:rPr>
          <w:i/>
        </w:rPr>
        <w:t xml:space="preserve"> </w:t>
      </w:r>
      <w:r>
        <w:rPr>
          <w:b/>
        </w:rPr>
        <w:t>2019</w:t>
      </w:r>
      <w:r>
        <w:t xml:space="preserve">, </w:t>
      </w:r>
      <w:r>
        <w:rPr>
          <w:i/>
        </w:rPr>
        <w:t>9</w:t>
      </w:r>
      <w:r>
        <w:t>, 18388</w:t>
      </w:r>
      <w:r w:rsidRPr="00A06D9B">
        <w:t>, doi:10.1038/s41598-019-54721-x.</w:t>
      </w:r>
    </w:p>
    <w:p w14:paraId="41CF447E" w14:textId="668A99D1" w:rsidR="003E15B6" w:rsidRPr="000A7CDF" w:rsidRDefault="000A7CDF" w:rsidP="000A7CDF">
      <w:pPr>
        <w:pStyle w:val="EndNoteBibliography"/>
        <w:numPr>
          <w:ilvl w:val="0"/>
          <w:numId w:val="8"/>
        </w:numPr>
        <w:adjustRightInd w:val="0"/>
        <w:snapToGrid w:val="0"/>
        <w:spacing w:line="260" w:lineRule="atLeast"/>
        <w:ind w:left="425" w:hanging="425"/>
      </w:pPr>
      <w:r w:rsidRPr="0028601F">
        <w:t xml:space="preserve">Chapman, J.W.; Reynolds, D.R.; Mouritsen, H.; Hill, J.K.; Riley, J.R.; Sivell, D.; Smith, A.D.; Woiwod, I.P. Wind selection and drift compensation optimize migratory pathways in a high-flying moth. </w:t>
      </w:r>
      <w:r w:rsidRPr="00E865C5">
        <w:rPr>
          <w:i/>
        </w:rPr>
        <w:t xml:space="preserve">Current biology : CB </w:t>
      </w:r>
      <w:r w:rsidRPr="00E865C5">
        <w:rPr>
          <w:b/>
        </w:rPr>
        <w:t>2008</w:t>
      </w:r>
      <w:r w:rsidRPr="0028601F">
        <w:t xml:space="preserve">, </w:t>
      </w:r>
      <w:r w:rsidRPr="00E865C5">
        <w:rPr>
          <w:i/>
        </w:rPr>
        <w:t>18</w:t>
      </w:r>
      <w:r w:rsidRPr="0028601F">
        <w:t>, 514-518, doi:10.1016/j.cub.2008.02.080.</w:t>
      </w:r>
    </w:p>
    <w:p w14:paraId="0EA5FC20" w14:textId="0906A7B7" w:rsidR="000C1915" w:rsidRPr="00262A22" w:rsidRDefault="000C1915" w:rsidP="000C1915">
      <w:pPr>
        <w:pStyle w:val="EndNoteBibliography"/>
        <w:numPr>
          <w:ilvl w:val="0"/>
          <w:numId w:val="8"/>
        </w:numPr>
        <w:adjustRightInd w:val="0"/>
        <w:snapToGrid w:val="0"/>
        <w:spacing w:line="260" w:lineRule="atLeast"/>
        <w:ind w:left="425" w:hanging="425"/>
        <w:rPr>
          <w:rFonts w:eastAsia="SimSun"/>
          <w:noProof w:val="0"/>
          <w:lang w:val="en-US"/>
        </w:rPr>
      </w:pPr>
      <w:r w:rsidRPr="00262A22">
        <w:t xml:space="preserve">Dean, T.J. </w:t>
      </w:r>
      <w:r w:rsidRPr="00341424">
        <w:rPr>
          <w:iCs/>
        </w:rPr>
        <w:t>Development and Evaluation of Automated Radar Systems for Monitoring and Characterising Echoes from Insect Targets</w:t>
      </w:r>
      <w:r w:rsidR="00D30F23">
        <w:t xml:space="preserve">. PhD </w:t>
      </w:r>
      <w:r w:rsidR="00395A8F">
        <w:t>t</w:t>
      </w:r>
      <w:r w:rsidR="00D30F23">
        <w:t>hesis</w:t>
      </w:r>
      <w:r w:rsidR="00395A8F">
        <w:t>,</w:t>
      </w:r>
      <w:r w:rsidRPr="00262A22">
        <w:t xml:space="preserve"> University of New South Wales, </w:t>
      </w:r>
      <w:r w:rsidR="00395A8F">
        <w:t>Canberra</w:t>
      </w:r>
      <w:r w:rsidRPr="00262A22">
        <w:t>, Australia, 2007.</w:t>
      </w:r>
    </w:p>
    <w:tbl>
      <w:tblPr>
        <w:tblW w:w="0" w:type="auto"/>
        <w:jc w:val="center"/>
        <w:tblLook w:val="04A0" w:firstRow="1" w:lastRow="0" w:firstColumn="1" w:lastColumn="0" w:noHBand="0" w:noVBand="1"/>
      </w:tblPr>
      <w:tblGrid>
        <w:gridCol w:w="1706"/>
        <w:gridCol w:w="7138"/>
      </w:tblGrid>
      <w:tr w:rsidR="000C1915" w:rsidRPr="00026686" w14:paraId="65F4BD37" w14:textId="77777777" w:rsidTr="00341424">
        <w:trPr>
          <w:jc w:val="center"/>
        </w:trPr>
        <w:tc>
          <w:tcPr>
            <w:tcW w:w="0" w:type="auto"/>
            <w:shd w:val="clear" w:color="auto" w:fill="auto"/>
            <w:vAlign w:val="center"/>
          </w:tcPr>
          <w:p w14:paraId="10C61AEA" w14:textId="77777777" w:rsidR="000C1915" w:rsidRPr="00026686" w:rsidRDefault="000C1915" w:rsidP="00341424">
            <w:pPr>
              <w:pStyle w:val="MDPI71References"/>
              <w:numPr>
                <w:ilvl w:val="0"/>
                <w:numId w:val="0"/>
              </w:numPr>
              <w:adjustRightInd w:val="0"/>
              <w:snapToGrid w:val="0"/>
              <w:spacing w:before="60" w:after="60"/>
              <w:ind w:left="-85"/>
              <w:rPr>
                <w:rFonts w:eastAsia="SimSun"/>
                <w:bCs/>
              </w:rPr>
            </w:pPr>
            <w:r w:rsidRPr="00026686">
              <w:rPr>
                <w:rFonts w:eastAsia="SimSun"/>
                <w:bCs/>
                <w:noProof/>
                <w:lang w:eastAsia="zh-CN" w:bidi="ar-SA"/>
              </w:rPr>
              <w:drawing>
                <wp:inline distT="0" distB="0" distL="0" distR="0" wp14:anchorId="574C57C8" wp14:editId="26D0797C">
                  <wp:extent cx="1000125" cy="352425"/>
                  <wp:effectExtent l="0" t="0" r="0" b="0"/>
                  <wp:docPr id="10" name="Picture 10"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pyRigh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0125" cy="352425"/>
                          </a:xfrm>
                          <a:prstGeom prst="rect">
                            <a:avLst/>
                          </a:prstGeom>
                          <a:noFill/>
                          <a:ln>
                            <a:noFill/>
                          </a:ln>
                        </pic:spPr>
                      </pic:pic>
                    </a:graphicData>
                  </a:graphic>
                </wp:inline>
              </w:drawing>
            </w:r>
          </w:p>
        </w:tc>
        <w:tc>
          <w:tcPr>
            <w:tcW w:w="7149" w:type="dxa"/>
            <w:shd w:val="clear" w:color="auto" w:fill="auto"/>
            <w:vAlign w:val="center"/>
          </w:tcPr>
          <w:p w14:paraId="1B033AD5" w14:textId="77777777" w:rsidR="000C1915" w:rsidRPr="00026686" w:rsidRDefault="000C1915" w:rsidP="00341424">
            <w:pPr>
              <w:pStyle w:val="MDPI71References"/>
              <w:numPr>
                <w:ilvl w:val="0"/>
                <w:numId w:val="0"/>
              </w:numPr>
              <w:adjustRightInd w:val="0"/>
              <w:snapToGrid w:val="0"/>
              <w:ind w:left="-85"/>
              <w:rPr>
                <w:rFonts w:eastAsia="SimSun"/>
                <w:bCs/>
              </w:rPr>
            </w:pPr>
            <w:r w:rsidRPr="00026686">
              <w:rPr>
                <w:rFonts w:eastAsia="SimSun"/>
                <w:bCs/>
              </w:rPr>
              <w:t>© 2019 by the authors. Submitted for possible open access publication under the terms and conditions of the Creative Commons Attribution (CC BY) license (http://creativecommons.org/licenses/by/4.0/).</w:t>
            </w:r>
          </w:p>
        </w:tc>
      </w:tr>
    </w:tbl>
    <w:p w14:paraId="6A7609D9" w14:textId="30CCB338" w:rsidR="0014356F" w:rsidRPr="00026686" w:rsidRDefault="0014356F" w:rsidP="007D0B63">
      <w:pPr>
        <w:pStyle w:val="MDPI71References"/>
        <w:numPr>
          <w:ilvl w:val="0"/>
          <w:numId w:val="0"/>
        </w:numPr>
        <w:adjustRightInd w:val="0"/>
        <w:snapToGrid w:val="0"/>
        <w:rPr>
          <w:rFonts w:eastAsia="SimSun"/>
        </w:rPr>
      </w:pPr>
    </w:p>
    <w:sectPr w:rsidR="0014356F" w:rsidRPr="00026686" w:rsidSect="00026686">
      <w:headerReference w:type="even" r:id="rId20"/>
      <w:headerReference w:type="default" r:id="rId21"/>
      <w:footerReference w:type="default" r:id="rId22"/>
      <w:headerReference w:type="first" r:id="rId23"/>
      <w:footerReference w:type="first" r:id="rId24"/>
      <w:type w:val="continuous"/>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0E1950" w14:textId="77777777" w:rsidR="000175BA" w:rsidRDefault="000175BA">
      <w:pPr>
        <w:spacing w:line="240" w:lineRule="auto"/>
      </w:pPr>
      <w:r>
        <w:separator/>
      </w:r>
    </w:p>
  </w:endnote>
  <w:endnote w:type="continuationSeparator" w:id="0">
    <w:p w14:paraId="23B3353E" w14:textId="77777777" w:rsidR="000175BA" w:rsidRDefault="000175BA">
      <w:pPr>
        <w:spacing w:line="240" w:lineRule="auto"/>
      </w:pPr>
      <w:r>
        <w:continuationSeparator/>
      </w:r>
    </w:p>
  </w:endnote>
  <w:endnote w:type="continuationNotice" w:id="1">
    <w:p w14:paraId="1BF77699" w14:textId="77777777" w:rsidR="000175BA" w:rsidRDefault="000175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TimesNewRomanPS-ItalicMT">
    <w:altName w:val="Times New Roman"/>
    <w:panose1 w:val="020B0604020202020204"/>
    <w:charset w:val="00"/>
    <w:family w:val="roman"/>
    <w:pitch w:val="variable"/>
    <w:sig w:usb0="E0000AFF" w:usb1="00007843" w:usb2="00000001" w:usb3="00000000" w:csb0="000001BF" w:csb1="00000000"/>
  </w:font>
  <w:font w:name="TimesNewRomanPSMT">
    <w:altName w:val="Times New Roman"/>
    <w:panose1 w:val="020B0604020202020204"/>
    <w:charset w:val="00"/>
    <w:family w:val="roman"/>
    <w:pitch w:val="variable"/>
    <w:sig w:usb0="E0002AEF" w:usb1="C0007841"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2A08D" w14:textId="77777777" w:rsidR="00341424" w:rsidRPr="009409DB" w:rsidRDefault="00341424" w:rsidP="00AF4EF0">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6CA13" w14:textId="5F5CCC01" w:rsidR="00341424" w:rsidRPr="008B308E" w:rsidRDefault="00341424" w:rsidP="00AF4EF0">
    <w:pPr>
      <w:pStyle w:val="MDPIfooterfirstpage"/>
      <w:spacing w:line="240" w:lineRule="auto"/>
      <w:jc w:val="both"/>
      <w:rPr>
        <w:lang w:val="fr-CH"/>
      </w:rPr>
    </w:pPr>
    <w:r w:rsidRPr="001A6ACD">
      <w:rPr>
        <w:i/>
        <w:szCs w:val="16"/>
        <w:lang w:val="fr-CH"/>
      </w:rPr>
      <w:t>Remote Sens.</w:t>
    </w:r>
    <w:r w:rsidRPr="001A6ACD">
      <w:rPr>
        <w:szCs w:val="16"/>
        <w:lang w:val="fr-CH"/>
      </w:rPr>
      <w:t xml:space="preserve"> </w:t>
    </w:r>
    <w:r w:rsidRPr="00046F7B">
      <w:rPr>
        <w:b/>
        <w:szCs w:val="16"/>
        <w:lang w:val="fr-CH"/>
      </w:rPr>
      <w:t>20</w:t>
    </w:r>
    <w:r>
      <w:rPr>
        <w:b/>
        <w:szCs w:val="16"/>
        <w:lang w:val="fr-CH"/>
      </w:rPr>
      <w:t>20</w:t>
    </w:r>
    <w:r w:rsidRPr="00046F7B">
      <w:rPr>
        <w:szCs w:val="16"/>
        <w:lang w:val="fr-CH"/>
      </w:rPr>
      <w:t xml:space="preserve">, </w:t>
    </w:r>
    <w:r w:rsidRPr="00046F7B">
      <w:rPr>
        <w:i/>
        <w:szCs w:val="16"/>
        <w:lang w:val="fr-CH"/>
      </w:rPr>
      <w:t>11</w:t>
    </w:r>
    <w:r w:rsidRPr="00046F7B">
      <w:rPr>
        <w:szCs w:val="16"/>
        <w:lang w:val="fr-CH"/>
      </w:rPr>
      <w:t xml:space="preserve">, </w:t>
    </w:r>
    <w:r>
      <w:rPr>
        <w:szCs w:val="16"/>
        <w:lang w:val="fr-CH"/>
      </w:rPr>
      <w:t>x; doi: FOR PEER REVIEW</w:t>
    </w:r>
    <w:r w:rsidRPr="008B308E">
      <w:rPr>
        <w:lang w:val="fr-CH"/>
      </w:rPr>
      <w:tab/>
      <w:t>www.mdpi.com/journal/</w:t>
    </w:r>
    <w:r w:rsidRPr="00BC5ABD">
      <w:t>remotesensing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67407" w14:textId="77777777" w:rsidR="000175BA" w:rsidRDefault="000175BA">
      <w:pPr>
        <w:spacing w:line="240" w:lineRule="auto"/>
      </w:pPr>
      <w:r>
        <w:separator/>
      </w:r>
    </w:p>
  </w:footnote>
  <w:footnote w:type="continuationSeparator" w:id="0">
    <w:p w14:paraId="0DFB4EBB" w14:textId="77777777" w:rsidR="000175BA" w:rsidRDefault="000175BA">
      <w:pPr>
        <w:spacing w:line="240" w:lineRule="auto"/>
      </w:pPr>
      <w:r>
        <w:continuationSeparator/>
      </w:r>
    </w:p>
  </w:footnote>
  <w:footnote w:type="continuationNotice" w:id="1">
    <w:p w14:paraId="39C27B20" w14:textId="77777777" w:rsidR="000175BA" w:rsidRDefault="000175B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9B8EE" w14:textId="77777777" w:rsidR="00341424" w:rsidRDefault="00341424" w:rsidP="00AF4EF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85282" w14:textId="44DDC34B" w:rsidR="00341424" w:rsidRPr="00BA2DE7" w:rsidRDefault="00341424" w:rsidP="00AA6E73">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Remote Sens. </w:t>
    </w:r>
    <w:r w:rsidRPr="00046F7B">
      <w:rPr>
        <w:rFonts w:ascii="Palatino Linotype" w:hAnsi="Palatino Linotype"/>
        <w:b/>
        <w:sz w:val="16"/>
      </w:rPr>
      <w:t>20</w:t>
    </w:r>
    <w:r>
      <w:rPr>
        <w:rFonts w:ascii="Palatino Linotype" w:hAnsi="Palatino Linotype"/>
        <w:b/>
        <w:sz w:val="16"/>
      </w:rPr>
      <w:t>20</w:t>
    </w:r>
    <w:r w:rsidRPr="00046F7B">
      <w:rPr>
        <w:rFonts w:ascii="Palatino Linotype" w:hAnsi="Palatino Linotype"/>
        <w:sz w:val="16"/>
      </w:rPr>
      <w:t xml:space="preserve">, </w:t>
    </w:r>
    <w:r>
      <w:rPr>
        <w:rFonts w:ascii="Palatino Linotype" w:hAnsi="Palatino Linotype"/>
        <w:i/>
        <w:sz w:val="16"/>
      </w:rPr>
      <w:t>0</w:t>
    </w:r>
    <w:r w:rsidRPr="00046F7B">
      <w:rPr>
        <w:rFonts w:ascii="Palatino Linotype" w:hAnsi="Palatino Linotype"/>
        <w:i/>
        <w:sz w:val="16"/>
      </w:rPr>
      <w:t>1</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sz w:val="16"/>
      </w:rPr>
      <w:t>4</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Pr>
        <w:rFonts w:ascii="Palatino Linotype" w:hAnsi="Palatino Linotype"/>
        <w:sz w:val="16"/>
      </w:rPr>
      <w:t>21</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34B12" w14:textId="17B49D8F" w:rsidR="00341424" w:rsidRDefault="00341424" w:rsidP="00AF4EF0">
    <w:pPr>
      <w:pStyle w:val="MDPIheaderjournallogo"/>
    </w:pPr>
    <w:r>
      <w:rPr>
        <w:i w:val="0"/>
        <w:noProof/>
        <w:szCs w:val="16"/>
        <w:lang w:eastAsia="zh-CN"/>
      </w:rPr>
      <mc:AlternateContent>
        <mc:Choice Requires="wps">
          <w:drawing>
            <wp:anchor distT="45720" distB="45720" distL="114300" distR="114300" simplePos="0" relativeHeight="251658240" behindDoc="1" locked="0" layoutInCell="1" allowOverlap="1" wp14:anchorId="064836D8" wp14:editId="611FB020">
              <wp:simplePos x="0" y="0"/>
              <wp:positionH relativeFrom="page">
                <wp:posOffset>6029960</wp:posOffset>
              </wp:positionH>
              <wp:positionV relativeFrom="page">
                <wp:posOffset>647700</wp:posOffset>
              </wp:positionV>
              <wp:extent cx="552450"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709295"/>
                      </a:xfrm>
                      <a:prstGeom prst="rect">
                        <a:avLst/>
                      </a:prstGeom>
                      <a:solidFill>
                        <a:srgbClr val="FFFFFF"/>
                      </a:solidFill>
                      <a:ln w="9525">
                        <a:noFill/>
                        <a:miter lim="800000"/>
                        <a:headEnd/>
                        <a:tailEnd/>
                      </a:ln>
                    </wps:spPr>
                    <wps:txbx>
                      <w:txbxContent>
                        <w:p w14:paraId="336A4B4E" w14:textId="4653F211" w:rsidR="00341424" w:rsidRDefault="00341424" w:rsidP="00AF4EF0">
                          <w:pPr>
                            <w:pStyle w:val="MDPIheaderjournallogo"/>
                            <w:jc w:val="center"/>
                            <w:rPr>
                              <w:i w:val="0"/>
                              <w:szCs w:val="16"/>
                            </w:rPr>
                          </w:pPr>
                          <w:r>
                            <w:rPr>
                              <w:i w:val="0"/>
                              <w:noProof/>
                              <w:szCs w:val="16"/>
                              <w:lang w:eastAsia="zh-CN"/>
                            </w:rPr>
                            <w:drawing>
                              <wp:inline distT="0" distB="0" distL="0" distR="0" wp14:anchorId="5AE8A685" wp14:editId="012011B5">
                                <wp:extent cx="542925" cy="352425"/>
                                <wp:effectExtent l="0" t="0" r="0" b="0"/>
                                <wp:docPr id="6" name="Picture 3" descr="logo-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4836D8" id="_x0000_t202" coordsize="21600,21600" o:spt="202" path="m,l,21600r21600,l21600,xe">
              <v:stroke joinstyle="miter"/>
              <v:path gradientshapeok="t" o:connecttype="rect"/>
            </v:shapetype>
            <v:shape id="Text Box 2" o:spid="_x0000_s1027" type="#_x0000_t202" style="position:absolute;left:0;text-align:left;margin-left:474.8pt;margin-top:51pt;width:43.5pt;height:55.85pt;z-index:-251658240;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" stroked="f">
              <v:textbox inset="0,0,0,0">
                <w:txbxContent>
                  <w:p w14:paraId="336A4B4E" w14:textId="4653F211" w:rsidR="00341424" w:rsidRDefault="00341424" w:rsidP="00AF4EF0">
                    <w:pPr>
                      <w:pStyle w:val="MDPIheaderjournallogo"/>
                      <w:jc w:val="center"/>
                      <w:rPr>
                        <w:i w:val="0"/>
                        <w:szCs w:val="16"/>
                      </w:rPr>
                    </w:pPr>
                    <w:r>
                      <w:rPr>
                        <w:i w:val="0"/>
                        <w:noProof/>
                        <w:szCs w:val="16"/>
                        <w:lang w:eastAsia="zh-CN"/>
                      </w:rPr>
                      <w:drawing>
                        <wp:inline distT="0" distB="0" distL="0" distR="0" wp14:anchorId="5AE8A685" wp14:editId="012011B5">
                          <wp:extent cx="542925" cy="352425"/>
                          <wp:effectExtent l="0" t="0" r="0" b="0"/>
                          <wp:docPr id="6" name="Picture 3" descr="logo-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xbxContent>
              </v:textbox>
              <w10:wrap anchorx="page" anchory="page"/>
            </v:shape>
          </w:pict>
        </mc:Fallback>
      </mc:AlternateContent>
    </w:r>
    <w:r>
      <w:rPr>
        <w:noProof/>
        <w:lang w:eastAsia="zh-CN"/>
      </w:rPr>
      <w:drawing>
        <wp:inline distT="0" distB="0" distL="0" distR="0" wp14:anchorId="1B6CAE60" wp14:editId="6713E3F1">
          <wp:extent cx="2295525" cy="428625"/>
          <wp:effectExtent l="0" t="0" r="0" b="0"/>
          <wp:docPr id="5" name="Picture 6" descr="remotesens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motesensing-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95525" cy="428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4DF325E8"/>
    <w:multiLevelType w:val="hybridMultilevel"/>
    <w:tmpl w:val="FDF66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EA54F2"/>
    <w:multiLevelType w:val="hybridMultilevel"/>
    <w:tmpl w:val="1C66C63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0"/>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attachedTemplate r:id="rId1"/>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DPI Copy&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2tzdzxz29eeqexrd3vafxjzwfdvtet5992&quot;&gt;My EndNote Library&lt;record-ids&gt;&lt;item&gt;82&lt;/item&gt;&lt;item&gt;95&lt;/item&gt;&lt;item&gt;99&lt;/item&gt;&lt;item&gt;103&lt;/item&gt;&lt;item&gt;115&lt;/item&gt;&lt;item&gt;143&lt;/item&gt;&lt;item&gt;147&lt;/item&gt;&lt;item&gt;152&lt;/item&gt;&lt;item&gt;162&lt;/item&gt;&lt;item&gt;164&lt;/item&gt;&lt;item&gt;181&lt;/item&gt;&lt;item&gt;195&lt;/item&gt;&lt;item&gt;212&lt;/item&gt;&lt;item&gt;215&lt;/item&gt;&lt;item&gt;216&lt;/item&gt;&lt;item&gt;219&lt;/item&gt;&lt;item&gt;242&lt;/item&gt;&lt;item&gt;253&lt;/item&gt;&lt;item&gt;265&lt;/item&gt;&lt;item&gt;272&lt;/item&gt;&lt;item&gt;273&lt;/item&gt;&lt;item&gt;285&lt;/item&gt;&lt;item&gt;290&lt;/item&gt;&lt;item&gt;297&lt;/item&gt;&lt;item&gt;298&lt;/item&gt;&lt;item&gt;300&lt;/item&gt;&lt;item&gt;304&lt;/item&gt;&lt;item&gt;371&lt;/item&gt;&lt;item&gt;372&lt;/item&gt;&lt;item&gt;393&lt;/item&gt;&lt;item&gt;395&lt;/item&gt;&lt;item&gt;400&lt;/item&gt;&lt;item&gt;410&lt;/item&gt;&lt;item&gt;442&lt;/item&gt;&lt;item&gt;450&lt;/item&gt;&lt;item&gt;456&lt;/item&gt;&lt;item&gt;539&lt;/item&gt;&lt;item&gt;581&lt;/item&gt;&lt;item&gt;595&lt;/item&gt;&lt;item&gt;601&lt;/item&gt;&lt;item&gt;611&lt;/item&gt;&lt;item&gt;615&lt;/item&gt;&lt;item&gt;626&lt;/item&gt;&lt;item&gt;628&lt;/item&gt;&lt;item&gt;638&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326AA3"/>
    <w:rsid w:val="0000053C"/>
    <w:rsid w:val="0000116C"/>
    <w:rsid w:val="000026E1"/>
    <w:rsid w:val="00002805"/>
    <w:rsid w:val="00003C2A"/>
    <w:rsid w:val="00003DFF"/>
    <w:rsid w:val="0000546C"/>
    <w:rsid w:val="0000559C"/>
    <w:rsid w:val="00005C32"/>
    <w:rsid w:val="00005FC0"/>
    <w:rsid w:val="00010AB3"/>
    <w:rsid w:val="00010B38"/>
    <w:rsid w:val="000116FC"/>
    <w:rsid w:val="00011A06"/>
    <w:rsid w:val="00011A64"/>
    <w:rsid w:val="00011DEF"/>
    <w:rsid w:val="000124EA"/>
    <w:rsid w:val="00012B59"/>
    <w:rsid w:val="00013460"/>
    <w:rsid w:val="00013884"/>
    <w:rsid w:val="00014142"/>
    <w:rsid w:val="000147A7"/>
    <w:rsid w:val="00014934"/>
    <w:rsid w:val="00015264"/>
    <w:rsid w:val="0001557F"/>
    <w:rsid w:val="00016017"/>
    <w:rsid w:val="00016FCD"/>
    <w:rsid w:val="000175BA"/>
    <w:rsid w:val="00017962"/>
    <w:rsid w:val="00020A21"/>
    <w:rsid w:val="00020E8C"/>
    <w:rsid w:val="00021FD5"/>
    <w:rsid w:val="00022013"/>
    <w:rsid w:val="00022558"/>
    <w:rsid w:val="00022F4D"/>
    <w:rsid w:val="00023946"/>
    <w:rsid w:val="000242EC"/>
    <w:rsid w:val="00024E44"/>
    <w:rsid w:val="00025849"/>
    <w:rsid w:val="00025BA1"/>
    <w:rsid w:val="00025DF2"/>
    <w:rsid w:val="00025E05"/>
    <w:rsid w:val="000261B0"/>
    <w:rsid w:val="00026686"/>
    <w:rsid w:val="00026BE1"/>
    <w:rsid w:val="00026FC2"/>
    <w:rsid w:val="000274DD"/>
    <w:rsid w:val="00027792"/>
    <w:rsid w:val="00030119"/>
    <w:rsid w:val="0003037D"/>
    <w:rsid w:val="00030723"/>
    <w:rsid w:val="00031077"/>
    <w:rsid w:val="00032DF5"/>
    <w:rsid w:val="000331AB"/>
    <w:rsid w:val="000332CF"/>
    <w:rsid w:val="000367CC"/>
    <w:rsid w:val="00036831"/>
    <w:rsid w:val="00037164"/>
    <w:rsid w:val="000373B4"/>
    <w:rsid w:val="00040992"/>
    <w:rsid w:val="00040A73"/>
    <w:rsid w:val="00040C56"/>
    <w:rsid w:val="000419DC"/>
    <w:rsid w:val="0004313D"/>
    <w:rsid w:val="00043158"/>
    <w:rsid w:val="00043613"/>
    <w:rsid w:val="00044597"/>
    <w:rsid w:val="00044DA5"/>
    <w:rsid w:val="000458DE"/>
    <w:rsid w:val="00045BCB"/>
    <w:rsid w:val="00045C3C"/>
    <w:rsid w:val="0004656E"/>
    <w:rsid w:val="00046E12"/>
    <w:rsid w:val="00046F7B"/>
    <w:rsid w:val="00047519"/>
    <w:rsid w:val="00047729"/>
    <w:rsid w:val="00047F98"/>
    <w:rsid w:val="00050BF5"/>
    <w:rsid w:val="00051873"/>
    <w:rsid w:val="0005198B"/>
    <w:rsid w:val="00054185"/>
    <w:rsid w:val="00054266"/>
    <w:rsid w:val="00054C7F"/>
    <w:rsid w:val="0005579A"/>
    <w:rsid w:val="00056759"/>
    <w:rsid w:val="000568A7"/>
    <w:rsid w:val="00056A42"/>
    <w:rsid w:val="00057249"/>
    <w:rsid w:val="0006025A"/>
    <w:rsid w:val="0006033E"/>
    <w:rsid w:val="0006168D"/>
    <w:rsid w:val="00062486"/>
    <w:rsid w:val="00062B4E"/>
    <w:rsid w:val="000652F2"/>
    <w:rsid w:val="00065446"/>
    <w:rsid w:val="00065851"/>
    <w:rsid w:val="000659D8"/>
    <w:rsid w:val="00066007"/>
    <w:rsid w:val="000663D7"/>
    <w:rsid w:val="00067345"/>
    <w:rsid w:val="00067F95"/>
    <w:rsid w:val="00070771"/>
    <w:rsid w:val="00070A75"/>
    <w:rsid w:val="00070E27"/>
    <w:rsid w:val="000712DB"/>
    <w:rsid w:val="000713A8"/>
    <w:rsid w:val="00072156"/>
    <w:rsid w:val="000726DE"/>
    <w:rsid w:val="00072CC3"/>
    <w:rsid w:val="00073495"/>
    <w:rsid w:val="00073AD6"/>
    <w:rsid w:val="000747FC"/>
    <w:rsid w:val="000748CA"/>
    <w:rsid w:val="00074B66"/>
    <w:rsid w:val="0007584D"/>
    <w:rsid w:val="00076236"/>
    <w:rsid w:val="00076D0A"/>
    <w:rsid w:val="00077D92"/>
    <w:rsid w:val="0008012D"/>
    <w:rsid w:val="00080855"/>
    <w:rsid w:val="00080AAC"/>
    <w:rsid w:val="00080D05"/>
    <w:rsid w:val="0008143A"/>
    <w:rsid w:val="00082757"/>
    <w:rsid w:val="0008308F"/>
    <w:rsid w:val="00083ACB"/>
    <w:rsid w:val="00084D18"/>
    <w:rsid w:val="00085EF1"/>
    <w:rsid w:val="0008642F"/>
    <w:rsid w:val="00087AF2"/>
    <w:rsid w:val="00087D1B"/>
    <w:rsid w:val="00090769"/>
    <w:rsid w:val="000909E9"/>
    <w:rsid w:val="00090C9D"/>
    <w:rsid w:val="00090F07"/>
    <w:rsid w:val="00091132"/>
    <w:rsid w:val="00091212"/>
    <w:rsid w:val="00091C0A"/>
    <w:rsid w:val="00091C28"/>
    <w:rsid w:val="00092D80"/>
    <w:rsid w:val="0009353B"/>
    <w:rsid w:val="000936A7"/>
    <w:rsid w:val="00094A8E"/>
    <w:rsid w:val="00094AE7"/>
    <w:rsid w:val="00094D73"/>
    <w:rsid w:val="0009666C"/>
    <w:rsid w:val="00096830"/>
    <w:rsid w:val="00097472"/>
    <w:rsid w:val="000975F1"/>
    <w:rsid w:val="000A05D3"/>
    <w:rsid w:val="000A09BE"/>
    <w:rsid w:val="000A1092"/>
    <w:rsid w:val="000A1EAF"/>
    <w:rsid w:val="000A259D"/>
    <w:rsid w:val="000A2B88"/>
    <w:rsid w:val="000A36F2"/>
    <w:rsid w:val="000A3946"/>
    <w:rsid w:val="000A3A84"/>
    <w:rsid w:val="000A553D"/>
    <w:rsid w:val="000A5E88"/>
    <w:rsid w:val="000A5F29"/>
    <w:rsid w:val="000A720A"/>
    <w:rsid w:val="000A772C"/>
    <w:rsid w:val="000A7779"/>
    <w:rsid w:val="000A7CDF"/>
    <w:rsid w:val="000A7E91"/>
    <w:rsid w:val="000B118A"/>
    <w:rsid w:val="000B1D9A"/>
    <w:rsid w:val="000B2529"/>
    <w:rsid w:val="000B2552"/>
    <w:rsid w:val="000B2B5C"/>
    <w:rsid w:val="000B30CB"/>
    <w:rsid w:val="000B363A"/>
    <w:rsid w:val="000B3A72"/>
    <w:rsid w:val="000B3EAA"/>
    <w:rsid w:val="000B43FC"/>
    <w:rsid w:val="000B5645"/>
    <w:rsid w:val="000B64D7"/>
    <w:rsid w:val="000B74FA"/>
    <w:rsid w:val="000C16CA"/>
    <w:rsid w:val="000C1915"/>
    <w:rsid w:val="000C23DD"/>
    <w:rsid w:val="000C2C75"/>
    <w:rsid w:val="000C2E3C"/>
    <w:rsid w:val="000C3418"/>
    <w:rsid w:val="000C3591"/>
    <w:rsid w:val="000C3BDC"/>
    <w:rsid w:val="000C41D7"/>
    <w:rsid w:val="000C58CA"/>
    <w:rsid w:val="000C65C1"/>
    <w:rsid w:val="000C7C34"/>
    <w:rsid w:val="000D0586"/>
    <w:rsid w:val="000D0C1D"/>
    <w:rsid w:val="000D2B5E"/>
    <w:rsid w:val="000D330B"/>
    <w:rsid w:val="000D3914"/>
    <w:rsid w:val="000D3BCF"/>
    <w:rsid w:val="000D4284"/>
    <w:rsid w:val="000D4A7D"/>
    <w:rsid w:val="000D4C0E"/>
    <w:rsid w:val="000D5478"/>
    <w:rsid w:val="000D6785"/>
    <w:rsid w:val="000D7738"/>
    <w:rsid w:val="000D7F52"/>
    <w:rsid w:val="000E046B"/>
    <w:rsid w:val="000E0DF8"/>
    <w:rsid w:val="000E0F44"/>
    <w:rsid w:val="000E1603"/>
    <w:rsid w:val="000E1A71"/>
    <w:rsid w:val="000E1AB0"/>
    <w:rsid w:val="000E1CBE"/>
    <w:rsid w:val="000E26FB"/>
    <w:rsid w:val="000E2751"/>
    <w:rsid w:val="000E2C30"/>
    <w:rsid w:val="000E333A"/>
    <w:rsid w:val="000E3B9D"/>
    <w:rsid w:val="000E4232"/>
    <w:rsid w:val="000E53E3"/>
    <w:rsid w:val="000E5819"/>
    <w:rsid w:val="000E6498"/>
    <w:rsid w:val="000E6743"/>
    <w:rsid w:val="000E6E77"/>
    <w:rsid w:val="000E70F5"/>
    <w:rsid w:val="000E73E1"/>
    <w:rsid w:val="000E790B"/>
    <w:rsid w:val="000F011D"/>
    <w:rsid w:val="000F0207"/>
    <w:rsid w:val="000F080E"/>
    <w:rsid w:val="000F10FF"/>
    <w:rsid w:val="000F2677"/>
    <w:rsid w:val="000F267B"/>
    <w:rsid w:val="000F3872"/>
    <w:rsid w:val="000F3B8D"/>
    <w:rsid w:val="000F423A"/>
    <w:rsid w:val="000F48A1"/>
    <w:rsid w:val="000F4D07"/>
    <w:rsid w:val="000F52EC"/>
    <w:rsid w:val="000F554C"/>
    <w:rsid w:val="000F5BF2"/>
    <w:rsid w:val="000F6A1A"/>
    <w:rsid w:val="000F6A97"/>
    <w:rsid w:val="000F6BA2"/>
    <w:rsid w:val="000F6E96"/>
    <w:rsid w:val="000F7BF4"/>
    <w:rsid w:val="000F7E0A"/>
    <w:rsid w:val="001014CE"/>
    <w:rsid w:val="00101808"/>
    <w:rsid w:val="0010184F"/>
    <w:rsid w:val="00101D54"/>
    <w:rsid w:val="00101D93"/>
    <w:rsid w:val="001024BE"/>
    <w:rsid w:val="001025F3"/>
    <w:rsid w:val="001040CC"/>
    <w:rsid w:val="001045B0"/>
    <w:rsid w:val="00104BEC"/>
    <w:rsid w:val="00104D0C"/>
    <w:rsid w:val="001056C8"/>
    <w:rsid w:val="00106048"/>
    <w:rsid w:val="00107398"/>
    <w:rsid w:val="00107DC9"/>
    <w:rsid w:val="001103BE"/>
    <w:rsid w:val="00110B37"/>
    <w:rsid w:val="00110FDD"/>
    <w:rsid w:val="00111726"/>
    <w:rsid w:val="001117E6"/>
    <w:rsid w:val="001124DF"/>
    <w:rsid w:val="0011324D"/>
    <w:rsid w:val="00113A10"/>
    <w:rsid w:val="00114592"/>
    <w:rsid w:val="0011499C"/>
    <w:rsid w:val="001171D2"/>
    <w:rsid w:val="00117B22"/>
    <w:rsid w:val="001203B0"/>
    <w:rsid w:val="00120579"/>
    <w:rsid w:val="00121449"/>
    <w:rsid w:val="00121AC6"/>
    <w:rsid w:val="001223D8"/>
    <w:rsid w:val="00124B0C"/>
    <w:rsid w:val="00125027"/>
    <w:rsid w:val="0012529F"/>
    <w:rsid w:val="00125986"/>
    <w:rsid w:val="00126029"/>
    <w:rsid w:val="00126CC9"/>
    <w:rsid w:val="00126D58"/>
    <w:rsid w:val="001275E7"/>
    <w:rsid w:val="00130A58"/>
    <w:rsid w:val="00130B28"/>
    <w:rsid w:val="001325E1"/>
    <w:rsid w:val="00132BA5"/>
    <w:rsid w:val="00132F2C"/>
    <w:rsid w:val="0013311A"/>
    <w:rsid w:val="00133B57"/>
    <w:rsid w:val="00133EEA"/>
    <w:rsid w:val="00134406"/>
    <w:rsid w:val="001355EF"/>
    <w:rsid w:val="00135753"/>
    <w:rsid w:val="00135EC0"/>
    <w:rsid w:val="00135F2A"/>
    <w:rsid w:val="00135FA0"/>
    <w:rsid w:val="0013692F"/>
    <w:rsid w:val="00136A1E"/>
    <w:rsid w:val="00136F65"/>
    <w:rsid w:val="00140F72"/>
    <w:rsid w:val="00141B15"/>
    <w:rsid w:val="00141C22"/>
    <w:rsid w:val="0014356F"/>
    <w:rsid w:val="00144828"/>
    <w:rsid w:val="00144A9D"/>
    <w:rsid w:val="00144E00"/>
    <w:rsid w:val="00145A91"/>
    <w:rsid w:val="0014602B"/>
    <w:rsid w:val="0014620E"/>
    <w:rsid w:val="001468AB"/>
    <w:rsid w:val="0014763A"/>
    <w:rsid w:val="001477D1"/>
    <w:rsid w:val="00147B42"/>
    <w:rsid w:val="00150C88"/>
    <w:rsid w:val="001515BC"/>
    <w:rsid w:val="00152562"/>
    <w:rsid w:val="001532E2"/>
    <w:rsid w:val="0015352A"/>
    <w:rsid w:val="001549CA"/>
    <w:rsid w:val="00154B1D"/>
    <w:rsid w:val="00155DAB"/>
    <w:rsid w:val="001567B5"/>
    <w:rsid w:val="00157E80"/>
    <w:rsid w:val="00160988"/>
    <w:rsid w:val="00162973"/>
    <w:rsid w:val="001640F9"/>
    <w:rsid w:val="0016469F"/>
    <w:rsid w:val="00164780"/>
    <w:rsid w:val="00164FEB"/>
    <w:rsid w:val="00165A15"/>
    <w:rsid w:val="00166080"/>
    <w:rsid w:val="0016660C"/>
    <w:rsid w:val="0016690A"/>
    <w:rsid w:val="001670F1"/>
    <w:rsid w:val="00167921"/>
    <w:rsid w:val="00167AD0"/>
    <w:rsid w:val="00167DC4"/>
    <w:rsid w:val="00170428"/>
    <w:rsid w:val="001704AA"/>
    <w:rsid w:val="00171442"/>
    <w:rsid w:val="001719F9"/>
    <w:rsid w:val="001722EA"/>
    <w:rsid w:val="00173BF1"/>
    <w:rsid w:val="00174484"/>
    <w:rsid w:val="001745E3"/>
    <w:rsid w:val="0017472E"/>
    <w:rsid w:val="0017625E"/>
    <w:rsid w:val="0018032E"/>
    <w:rsid w:val="00180481"/>
    <w:rsid w:val="00180595"/>
    <w:rsid w:val="001807A1"/>
    <w:rsid w:val="00180B30"/>
    <w:rsid w:val="00180FB9"/>
    <w:rsid w:val="00181078"/>
    <w:rsid w:val="0018110D"/>
    <w:rsid w:val="00181669"/>
    <w:rsid w:val="00181917"/>
    <w:rsid w:val="0018259B"/>
    <w:rsid w:val="00182D0E"/>
    <w:rsid w:val="00182EA6"/>
    <w:rsid w:val="00183F98"/>
    <w:rsid w:val="001853CC"/>
    <w:rsid w:val="00185821"/>
    <w:rsid w:val="00185881"/>
    <w:rsid w:val="00185A4B"/>
    <w:rsid w:val="00185E1B"/>
    <w:rsid w:val="00186255"/>
    <w:rsid w:val="001866C8"/>
    <w:rsid w:val="00187376"/>
    <w:rsid w:val="00187A2E"/>
    <w:rsid w:val="00187D2C"/>
    <w:rsid w:val="0019043C"/>
    <w:rsid w:val="0019088E"/>
    <w:rsid w:val="0019092F"/>
    <w:rsid w:val="00191049"/>
    <w:rsid w:val="00191C91"/>
    <w:rsid w:val="00192343"/>
    <w:rsid w:val="00192699"/>
    <w:rsid w:val="00192A27"/>
    <w:rsid w:val="00193D2B"/>
    <w:rsid w:val="00194977"/>
    <w:rsid w:val="00194D70"/>
    <w:rsid w:val="001955B0"/>
    <w:rsid w:val="00195660"/>
    <w:rsid w:val="00196AF9"/>
    <w:rsid w:val="00196B83"/>
    <w:rsid w:val="00197E30"/>
    <w:rsid w:val="001A02AB"/>
    <w:rsid w:val="001A07F7"/>
    <w:rsid w:val="001A1658"/>
    <w:rsid w:val="001A2AEE"/>
    <w:rsid w:val="001A3DF8"/>
    <w:rsid w:val="001A3EF9"/>
    <w:rsid w:val="001A493B"/>
    <w:rsid w:val="001A4A1A"/>
    <w:rsid w:val="001A4F98"/>
    <w:rsid w:val="001A5503"/>
    <w:rsid w:val="001A6413"/>
    <w:rsid w:val="001B0E52"/>
    <w:rsid w:val="001B0EF6"/>
    <w:rsid w:val="001B1587"/>
    <w:rsid w:val="001B1649"/>
    <w:rsid w:val="001B1BDE"/>
    <w:rsid w:val="001B22B4"/>
    <w:rsid w:val="001B24BA"/>
    <w:rsid w:val="001B2570"/>
    <w:rsid w:val="001B260E"/>
    <w:rsid w:val="001B2B55"/>
    <w:rsid w:val="001B2DC7"/>
    <w:rsid w:val="001B4D40"/>
    <w:rsid w:val="001B51BE"/>
    <w:rsid w:val="001B6451"/>
    <w:rsid w:val="001B6789"/>
    <w:rsid w:val="001B6FB6"/>
    <w:rsid w:val="001C0350"/>
    <w:rsid w:val="001C2284"/>
    <w:rsid w:val="001C257A"/>
    <w:rsid w:val="001C2591"/>
    <w:rsid w:val="001C29D7"/>
    <w:rsid w:val="001C348C"/>
    <w:rsid w:val="001C3998"/>
    <w:rsid w:val="001C3AC9"/>
    <w:rsid w:val="001C3AED"/>
    <w:rsid w:val="001C439E"/>
    <w:rsid w:val="001C45D4"/>
    <w:rsid w:val="001C5729"/>
    <w:rsid w:val="001C60BB"/>
    <w:rsid w:val="001C648B"/>
    <w:rsid w:val="001C7EDE"/>
    <w:rsid w:val="001D0916"/>
    <w:rsid w:val="001D1244"/>
    <w:rsid w:val="001D165A"/>
    <w:rsid w:val="001D2343"/>
    <w:rsid w:val="001D23B9"/>
    <w:rsid w:val="001D25EB"/>
    <w:rsid w:val="001D2EF4"/>
    <w:rsid w:val="001D33C8"/>
    <w:rsid w:val="001D366D"/>
    <w:rsid w:val="001D3842"/>
    <w:rsid w:val="001D42A3"/>
    <w:rsid w:val="001D42C6"/>
    <w:rsid w:val="001D460F"/>
    <w:rsid w:val="001D479C"/>
    <w:rsid w:val="001D4C5A"/>
    <w:rsid w:val="001D5842"/>
    <w:rsid w:val="001D5B8E"/>
    <w:rsid w:val="001D5F1B"/>
    <w:rsid w:val="001D73C7"/>
    <w:rsid w:val="001E1777"/>
    <w:rsid w:val="001E1AF2"/>
    <w:rsid w:val="001E1E7C"/>
    <w:rsid w:val="001E2AEB"/>
    <w:rsid w:val="001E2D38"/>
    <w:rsid w:val="001E3BE5"/>
    <w:rsid w:val="001E491B"/>
    <w:rsid w:val="001E57FC"/>
    <w:rsid w:val="001E5A2D"/>
    <w:rsid w:val="001E6BC3"/>
    <w:rsid w:val="001E7112"/>
    <w:rsid w:val="001E7281"/>
    <w:rsid w:val="001E77A5"/>
    <w:rsid w:val="001E7810"/>
    <w:rsid w:val="001E7C24"/>
    <w:rsid w:val="001E7ED9"/>
    <w:rsid w:val="001F0B3B"/>
    <w:rsid w:val="001F0D2D"/>
    <w:rsid w:val="001F0DA3"/>
    <w:rsid w:val="001F15B6"/>
    <w:rsid w:val="001F1A12"/>
    <w:rsid w:val="001F1CF4"/>
    <w:rsid w:val="001F2A1B"/>
    <w:rsid w:val="001F2B51"/>
    <w:rsid w:val="001F2EBF"/>
    <w:rsid w:val="001F4164"/>
    <w:rsid w:val="001F418C"/>
    <w:rsid w:val="001F4295"/>
    <w:rsid w:val="001F46F5"/>
    <w:rsid w:val="001F4DFD"/>
    <w:rsid w:val="001F5124"/>
    <w:rsid w:val="001F60FE"/>
    <w:rsid w:val="001F6285"/>
    <w:rsid w:val="001F6849"/>
    <w:rsid w:val="001F69FE"/>
    <w:rsid w:val="001F7705"/>
    <w:rsid w:val="002030B6"/>
    <w:rsid w:val="0020353A"/>
    <w:rsid w:val="00204E65"/>
    <w:rsid w:val="002053B0"/>
    <w:rsid w:val="00205AEE"/>
    <w:rsid w:val="002100ED"/>
    <w:rsid w:val="00210307"/>
    <w:rsid w:val="0021038A"/>
    <w:rsid w:val="002103CC"/>
    <w:rsid w:val="002106D2"/>
    <w:rsid w:val="00210A1D"/>
    <w:rsid w:val="00211F54"/>
    <w:rsid w:val="0021221B"/>
    <w:rsid w:val="00212639"/>
    <w:rsid w:val="00212C0B"/>
    <w:rsid w:val="00213226"/>
    <w:rsid w:val="002132EF"/>
    <w:rsid w:val="00213D65"/>
    <w:rsid w:val="00214CCF"/>
    <w:rsid w:val="00215B98"/>
    <w:rsid w:val="002212D0"/>
    <w:rsid w:val="00221724"/>
    <w:rsid w:val="00221B3F"/>
    <w:rsid w:val="00221D65"/>
    <w:rsid w:val="00221F66"/>
    <w:rsid w:val="0022286E"/>
    <w:rsid w:val="0022298A"/>
    <w:rsid w:val="002242B1"/>
    <w:rsid w:val="002253C7"/>
    <w:rsid w:val="00225669"/>
    <w:rsid w:val="002257CC"/>
    <w:rsid w:val="00227357"/>
    <w:rsid w:val="002274D4"/>
    <w:rsid w:val="002301F9"/>
    <w:rsid w:val="002303D5"/>
    <w:rsid w:val="00230625"/>
    <w:rsid w:val="00230F2B"/>
    <w:rsid w:val="0023124E"/>
    <w:rsid w:val="00231464"/>
    <w:rsid w:val="00231E16"/>
    <w:rsid w:val="00233D67"/>
    <w:rsid w:val="00233FCF"/>
    <w:rsid w:val="002343AA"/>
    <w:rsid w:val="00234E79"/>
    <w:rsid w:val="00235936"/>
    <w:rsid w:val="002364AD"/>
    <w:rsid w:val="002365E8"/>
    <w:rsid w:val="0023793A"/>
    <w:rsid w:val="00237A51"/>
    <w:rsid w:val="00237FE5"/>
    <w:rsid w:val="00240002"/>
    <w:rsid w:val="0024021E"/>
    <w:rsid w:val="0024022D"/>
    <w:rsid w:val="00240DB3"/>
    <w:rsid w:val="0024128A"/>
    <w:rsid w:val="00241FA2"/>
    <w:rsid w:val="002421F7"/>
    <w:rsid w:val="0024233E"/>
    <w:rsid w:val="00242C70"/>
    <w:rsid w:val="002432E3"/>
    <w:rsid w:val="002434DC"/>
    <w:rsid w:val="00243608"/>
    <w:rsid w:val="00243B27"/>
    <w:rsid w:val="00245222"/>
    <w:rsid w:val="0024526F"/>
    <w:rsid w:val="00245D36"/>
    <w:rsid w:val="00245E93"/>
    <w:rsid w:val="00245FD5"/>
    <w:rsid w:val="00245FFF"/>
    <w:rsid w:val="0025176A"/>
    <w:rsid w:val="00251E74"/>
    <w:rsid w:val="00251EB1"/>
    <w:rsid w:val="0025201C"/>
    <w:rsid w:val="002527F5"/>
    <w:rsid w:val="00253CCD"/>
    <w:rsid w:val="002544F7"/>
    <w:rsid w:val="00254823"/>
    <w:rsid w:val="00255F26"/>
    <w:rsid w:val="00256336"/>
    <w:rsid w:val="00256D33"/>
    <w:rsid w:val="00256D4A"/>
    <w:rsid w:val="00257E47"/>
    <w:rsid w:val="00260E86"/>
    <w:rsid w:val="00261448"/>
    <w:rsid w:val="00262C78"/>
    <w:rsid w:val="0026315D"/>
    <w:rsid w:val="0026316F"/>
    <w:rsid w:val="0026327A"/>
    <w:rsid w:val="00263635"/>
    <w:rsid w:val="00266A5E"/>
    <w:rsid w:val="00266D68"/>
    <w:rsid w:val="00267EED"/>
    <w:rsid w:val="002703C5"/>
    <w:rsid w:val="00270932"/>
    <w:rsid w:val="00270B7D"/>
    <w:rsid w:val="00271235"/>
    <w:rsid w:val="00271A78"/>
    <w:rsid w:val="00271B6D"/>
    <w:rsid w:val="002723CD"/>
    <w:rsid w:val="002723F8"/>
    <w:rsid w:val="00272AC9"/>
    <w:rsid w:val="00272EA0"/>
    <w:rsid w:val="00273A58"/>
    <w:rsid w:val="0027475D"/>
    <w:rsid w:val="0027649E"/>
    <w:rsid w:val="00276871"/>
    <w:rsid w:val="00276D66"/>
    <w:rsid w:val="002771DF"/>
    <w:rsid w:val="00277234"/>
    <w:rsid w:val="00277C6D"/>
    <w:rsid w:val="002804B3"/>
    <w:rsid w:val="002808B2"/>
    <w:rsid w:val="0028119B"/>
    <w:rsid w:val="002824F6"/>
    <w:rsid w:val="002829C2"/>
    <w:rsid w:val="00282D7E"/>
    <w:rsid w:val="0028367A"/>
    <w:rsid w:val="00283DC1"/>
    <w:rsid w:val="00284812"/>
    <w:rsid w:val="00285042"/>
    <w:rsid w:val="00285925"/>
    <w:rsid w:val="0028601F"/>
    <w:rsid w:val="00286733"/>
    <w:rsid w:val="00286ADB"/>
    <w:rsid w:val="00286CA1"/>
    <w:rsid w:val="002878F2"/>
    <w:rsid w:val="00290310"/>
    <w:rsid w:val="00291CA8"/>
    <w:rsid w:val="00291D07"/>
    <w:rsid w:val="00291EB3"/>
    <w:rsid w:val="0029261A"/>
    <w:rsid w:val="002929D9"/>
    <w:rsid w:val="00292B3B"/>
    <w:rsid w:val="00292E32"/>
    <w:rsid w:val="0029332B"/>
    <w:rsid w:val="00293353"/>
    <w:rsid w:val="00294978"/>
    <w:rsid w:val="00295576"/>
    <w:rsid w:val="002955EF"/>
    <w:rsid w:val="00295A94"/>
    <w:rsid w:val="00296200"/>
    <w:rsid w:val="0029624A"/>
    <w:rsid w:val="00296273"/>
    <w:rsid w:val="00296F71"/>
    <w:rsid w:val="0029708A"/>
    <w:rsid w:val="00297300"/>
    <w:rsid w:val="002A0273"/>
    <w:rsid w:val="002A0641"/>
    <w:rsid w:val="002A1FFC"/>
    <w:rsid w:val="002A2E01"/>
    <w:rsid w:val="002A2FF3"/>
    <w:rsid w:val="002A30D1"/>
    <w:rsid w:val="002A4542"/>
    <w:rsid w:val="002A5960"/>
    <w:rsid w:val="002A5AD4"/>
    <w:rsid w:val="002A5B77"/>
    <w:rsid w:val="002A640A"/>
    <w:rsid w:val="002A6B19"/>
    <w:rsid w:val="002A70A5"/>
    <w:rsid w:val="002A730B"/>
    <w:rsid w:val="002A7D8E"/>
    <w:rsid w:val="002B06AB"/>
    <w:rsid w:val="002B1149"/>
    <w:rsid w:val="002B1A37"/>
    <w:rsid w:val="002B3BC1"/>
    <w:rsid w:val="002B3D35"/>
    <w:rsid w:val="002B442B"/>
    <w:rsid w:val="002B5A2C"/>
    <w:rsid w:val="002B5E45"/>
    <w:rsid w:val="002B671B"/>
    <w:rsid w:val="002B6F56"/>
    <w:rsid w:val="002B6FB3"/>
    <w:rsid w:val="002B7975"/>
    <w:rsid w:val="002B7FC4"/>
    <w:rsid w:val="002C1825"/>
    <w:rsid w:val="002C1A4A"/>
    <w:rsid w:val="002C1EBF"/>
    <w:rsid w:val="002C2599"/>
    <w:rsid w:val="002C2C5D"/>
    <w:rsid w:val="002C37B0"/>
    <w:rsid w:val="002C3AB6"/>
    <w:rsid w:val="002C444D"/>
    <w:rsid w:val="002C4BE7"/>
    <w:rsid w:val="002C4E65"/>
    <w:rsid w:val="002C52F7"/>
    <w:rsid w:val="002C6172"/>
    <w:rsid w:val="002C7042"/>
    <w:rsid w:val="002C7CAB"/>
    <w:rsid w:val="002D005D"/>
    <w:rsid w:val="002D063D"/>
    <w:rsid w:val="002D0E7B"/>
    <w:rsid w:val="002D1241"/>
    <w:rsid w:val="002D21C3"/>
    <w:rsid w:val="002D2349"/>
    <w:rsid w:val="002D2AAA"/>
    <w:rsid w:val="002D2D3F"/>
    <w:rsid w:val="002D2F66"/>
    <w:rsid w:val="002D37E2"/>
    <w:rsid w:val="002D41E4"/>
    <w:rsid w:val="002D457E"/>
    <w:rsid w:val="002D4910"/>
    <w:rsid w:val="002D4A44"/>
    <w:rsid w:val="002D5282"/>
    <w:rsid w:val="002D5980"/>
    <w:rsid w:val="002D5EE9"/>
    <w:rsid w:val="002D6448"/>
    <w:rsid w:val="002D687B"/>
    <w:rsid w:val="002D6A84"/>
    <w:rsid w:val="002D6B12"/>
    <w:rsid w:val="002D6F8B"/>
    <w:rsid w:val="002D75D0"/>
    <w:rsid w:val="002D7697"/>
    <w:rsid w:val="002D7904"/>
    <w:rsid w:val="002D7B40"/>
    <w:rsid w:val="002D7D51"/>
    <w:rsid w:val="002E0471"/>
    <w:rsid w:val="002E0E05"/>
    <w:rsid w:val="002E0EA8"/>
    <w:rsid w:val="002E1015"/>
    <w:rsid w:val="002E1A13"/>
    <w:rsid w:val="002E1EBB"/>
    <w:rsid w:val="002E1F6F"/>
    <w:rsid w:val="002E328B"/>
    <w:rsid w:val="002E47CB"/>
    <w:rsid w:val="002E4C48"/>
    <w:rsid w:val="002E4D6F"/>
    <w:rsid w:val="002E500B"/>
    <w:rsid w:val="002E5203"/>
    <w:rsid w:val="002E6739"/>
    <w:rsid w:val="002E717C"/>
    <w:rsid w:val="002E72D4"/>
    <w:rsid w:val="002E7654"/>
    <w:rsid w:val="002E798E"/>
    <w:rsid w:val="002F0508"/>
    <w:rsid w:val="002F142F"/>
    <w:rsid w:val="002F176F"/>
    <w:rsid w:val="002F2AA4"/>
    <w:rsid w:val="002F41E7"/>
    <w:rsid w:val="002F4341"/>
    <w:rsid w:val="002F456B"/>
    <w:rsid w:val="002F4B41"/>
    <w:rsid w:val="002F555C"/>
    <w:rsid w:val="002F5818"/>
    <w:rsid w:val="002F5918"/>
    <w:rsid w:val="002F6780"/>
    <w:rsid w:val="002F6803"/>
    <w:rsid w:val="002F68E7"/>
    <w:rsid w:val="002F6A56"/>
    <w:rsid w:val="002F730E"/>
    <w:rsid w:val="002F795D"/>
    <w:rsid w:val="002F7A7D"/>
    <w:rsid w:val="00300DF8"/>
    <w:rsid w:val="0030206C"/>
    <w:rsid w:val="00302431"/>
    <w:rsid w:val="003030E9"/>
    <w:rsid w:val="00303CA9"/>
    <w:rsid w:val="00303E4C"/>
    <w:rsid w:val="003047FD"/>
    <w:rsid w:val="00304E85"/>
    <w:rsid w:val="0030570B"/>
    <w:rsid w:val="0030614B"/>
    <w:rsid w:val="00306BD0"/>
    <w:rsid w:val="00306E4B"/>
    <w:rsid w:val="00307214"/>
    <w:rsid w:val="00307945"/>
    <w:rsid w:val="00307E39"/>
    <w:rsid w:val="003108E5"/>
    <w:rsid w:val="00310B2A"/>
    <w:rsid w:val="003115AE"/>
    <w:rsid w:val="0031167D"/>
    <w:rsid w:val="003119AE"/>
    <w:rsid w:val="00313ADB"/>
    <w:rsid w:val="003151DF"/>
    <w:rsid w:val="003167DE"/>
    <w:rsid w:val="00316F66"/>
    <w:rsid w:val="00317FD5"/>
    <w:rsid w:val="0032074C"/>
    <w:rsid w:val="003209F7"/>
    <w:rsid w:val="00320D0C"/>
    <w:rsid w:val="00320DA2"/>
    <w:rsid w:val="00321A0B"/>
    <w:rsid w:val="003223AB"/>
    <w:rsid w:val="00322F41"/>
    <w:rsid w:val="0032309A"/>
    <w:rsid w:val="0032372A"/>
    <w:rsid w:val="0032398E"/>
    <w:rsid w:val="00323FDF"/>
    <w:rsid w:val="00324B5D"/>
    <w:rsid w:val="00325098"/>
    <w:rsid w:val="0032513C"/>
    <w:rsid w:val="00325770"/>
    <w:rsid w:val="003257E1"/>
    <w:rsid w:val="00325F8C"/>
    <w:rsid w:val="00326141"/>
    <w:rsid w:val="00326252"/>
    <w:rsid w:val="00326AA3"/>
    <w:rsid w:val="00327350"/>
    <w:rsid w:val="00330905"/>
    <w:rsid w:val="00330C6F"/>
    <w:rsid w:val="0033108A"/>
    <w:rsid w:val="00331774"/>
    <w:rsid w:val="00332864"/>
    <w:rsid w:val="00333002"/>
    <w:rsid w:val="00334123"/>
    <w:rsid w:val="0033471B"/>
    <w:rsid w:val="003347BD"/>
    <w:rsid w:val="00334B69"/>
    <w:rsid w:val="0033524A"/>
    <w:rsid w:val="00335487"/>
    <w:rsid w:val="00337D26"/>
    <w:rsid w:val="00341424"/>
    <w:rsid w:val="003419EF"/>
    <w:rsid w:val="00342172"/>
    <w:rsid w:val="00342557"/>
    <w:rsid w:val="00343059"/>
    <w:rsid w:val="0034316C"/>
    <w:rsid w:val="00343926"/>
    <w:rsid w:val="003443B6"/>
    <w:rsid w:val="00344AA3"/>
    <w:rsid w:val="003454E8"/>
    <w:rsid w:val="003458EF"/>
    <w:rsid w:val="00345F74"/>
    <w:rsid w:val="00346047"/>
    <w:rsid w:val="00346989"/>
    <w:rsid w:val="003471D6"/>
    <w:rsid w:val="00347747"/>
    <w:rsid w:val="00347B02"/>
    <w:rsid w:val="00347D3F"/>
    <w:rsid w:val="00350944"/>
    <w:rsid w:val="00351442"/>
    <w:rsid w:val="00351623"/>
    <w:rsid w:val="003518CD"/>
    <w:rsid w:val="003522B2"/>
    <w:rsid w:val="0035241E"/>
    <w:rsid w:val="00352FF3"/>
    <w:rsid w:val="0035352C"/>
    <w:rsid w:val="0035397E"/>
    <w:rsid w:val="00353B19"/>
    <w:rsid w:val="003562BE"/>
    <w:rsid w:val="0035645F"/>
    <w:rsid w:val="003564AA"/>
    <w:rsid w:val="0035674E"/>
    <w:rsid w:val="0035683B"/>
    <w:rsid w:val="00356882"/>
    <w:rsid w:val="0035733A"/>
    <w:rsid w:val="00357347"/>
    <w:rsid w:val="00357945"/>
    <w:rsid w:val="00357C69"/>
    <w:rsid w:val="003602E6"/>
    <w:rsid w:val="00360682"/>
    <w:rsid w:val="003612F3"/>
    <w:rsid w:val="00361D32"/>
    <w:rsid w:val="0036286A"/>
    <w:rsid w:val="00362C00"/>
    <w:rsid w:val="00362EAB"/>
    <w:rsid w:val="00363477"/>
    <w:rsid w:val="00363EEF"/>
    <w:rsid w:val="00365314"/>
    <w:rsid w:val="0036719E"/>
    <w:rsid w:val="003676BF"/>
    <w:rsid w:val="00367873"/>
    <w:rsid w:val="00367C4F"/>
    <w:rsid w:val="00367CC6"/>
    <w:rsid w:val="00367D62"/>
    <w:rsid w:val="003700A2"/>
    <w:rsid w:val="00370551"/>
    <w:rsid w:val="00370B0E"/>
    <w:rsid w:val="00370CA3"/>
    <w:rsid w:val="0037121C"/>
    <w:rsid w:val="0037159F"/>
    <w:rsid w:val="003719B3"/>
    <w:rsid w:val="00371A31"/>
    <w:rsid w:val="00371C8C"/>
    <w:rsid w:val="00371EFD"/>
    <w:rsid w:val="00372EA1"/>
    <w:rsid w:val="00372EB1"/>
    <w:rsid w:val="00373F86"/>
    <w:rsid w:val="003741B7"/>
    <w:rsid w:val="00374D41"/>
    <w:rsid w:val="00376B95"/>
    <w:rsid w:val="00376CD5"/>
    <w:rsid w:val="003772BA"/>
    <w:rsid w:val="00377B84"/>
    <w:rsid w:val="00377D3C"/>
    <w:rsid w:val="00380378"/>
    <w:rsid w:val="003807A4"/>
    <w:rsid w:val="00381037"/>
    <w:rsid w:val="003822BA"/>
    <w:rsid w:val="0038310D"/>
    <w:rsid w:val="003836F8"/>
    <w:rsid w:val="003844E8"/>
    <w:rsid w:val="0038552A"/>
    <w:rsid w:val="003859D6"/>
    <w:rsid w:val="00385FDF"/>
    <w:rsid w:val="003860C1"/>
    <w:rsid w:val="00386337"/>
    <w:rsid w:val="00386673"/>
    <w:rsid w:val="00386C09"/>
    <w:rsid w:val="00387438"/>
    <w:rsid w:val="00390829"/>
    <w:rsid w:val="00390C53"/>
    <w:rsid w:val="00390FD2"/>
    <w:rsid w:val="0039295A"/>
    <w:rsid w:val="00392D8A"/>
    <w:rsid w:val="0039338A"/>
    <w:rsid w:val="003937A2"/>
    <w:rsid w:val="003957C6"/>
    <w:rsid w:val="00395A8F"/>
    <w:rsid w:val="00395DC1"/>
    <w:rsid w:val="00396764"/>
    <w:rsid w:val="00396975"/>
    <w:rsid w:val="00396C6E"/>
    <w:rsid w:val="00396FFA"/>
    <w:rsid w:val="00397EDF"/>
    <w:rsid w:val="003A0062"/>
    <w:rsid w:val="003A0346"/>
    <w:rsid w:val="003A064F"/>
    <w:rsid w:val="003A0FBF"/>
    <w:rsid w:val="003A19B9"/>
    <w:rsid w:val="003A1BA6"/>
    <w:rsid w:val="003A215E"/>
    <w:rsid w:val="003A2756"/>
    <w:rsid w:val="003A2E20"/>
    <w:rsid w:val="003A3DA2"/>
    <w:rsid w:val="003A4275"/>
    <w:rsid w:val="003A4B81"/>
    <w:rsid w:val="003A4C39"/>
    <w:rsid w:val="003A4CA1"/>
    <w:rsid w:val="003A4F28"/>
    <w:rsid w:val="003A54DC"/>
    <w:rsid w:val="003A5BDF"/>
    <w:rsid w:val="003A5D8A"/>
    <w:rsid w:val="003B00C9"/>
    <w:rsid w:val="003B0EE2"/>
    <w:rsid w:val="003B1CB7"/>
    <w:rsid w:val="003B2C07"/>
    <w:rsid w:val="003B320A"/>
    <w:rsid w:val="003B39B3"/>
    <w:rsid w:val="003B3F20"/>
    <w:rsid w:val="003B402C"/>
    <w:rsid w:val="003B43A3"/>
    <w:rsid w:val="003B4B45"/>
    <w:rsid w:val="003B553C"/>
    <w:rsid w:val="003B612A"/>
    <w:rsid w:val="003B6AB5"/>
    <w:rsid w:val="003C0333"/>
    <w:rsid w:val="003C0390"/>
    <w:rsid w:val="003C0EB7"/>
    <w:rsid w:val="003C1340"/>
    <w:rsid w:val="003C1A99"/>
    <w:rsid w:val="003C1B6E"/>
    <w:rsid w:val="003C1D69"/>
    <w:rsid w:val="003C34F2"/>
    <w:rsid w:val="003C3678"/>
    <w:rsid w:val="003C3FB3"/>
    <w:rsid w:val="003C58F6"/>
    <w:rsid w:val="003C5EA3"/>
    <w:rsid w:val="003C6E01"/>
    <w:rsid w:val="003C6FD4"/>
    <w:rsid w:val="003C71CF"/>
    <w:rsid w:val="003C730D"/>
    <w:rsid w:val="003C7545"/>
    <w:rsid w:val="003C7771"/>
    <w:rsid w:val="003D01FF"/>
    <w:rsid w:val="003D0372"/>
    <w:rsid w:val="003D0560"/>
    <w:rsid w:val="003D087D"/>
    <w:rsid w:val="003D1ABA"/>
    <w:rsid w:val="003D2099"/>
    <w:rsid w:val="003D2648"/>
    <w:rsid w:val="003D2A56"/>
    <w:rsid w:val="003D3E33"/>
    <w:rsid w:val="003D421A"/>
    <w:rsid w:val="003D42ED"/>
    <w:rsid w:val="003D4A03"/>
    <w:rsid w:val="003D4A23"/>
    <w:rsid w:val="003D52F1"/>
    <w:rsid w:val="003D5484"/>
    <w:rsid w:val="003D5783"/>
    <w:rsid w:val="003E00BA"/>
    <w:rsid w:val="003E0197"/>
    <w:rsid w:val="003E02A4"/>
    <w:rsid w:val="003E0802"/>
    <w:rsid w:val="003E1433"/>
    <w:rsid w:val="003E15B6"/>
    <w:rsid w:val="003E1C1B"/>
    <w:rsid w:val="003E1CFF"/>
    <w:rsid w:val="003E1D6A"/>
    <w:rsid w:val="003E27F1"/>
    <w:rsid w:val="003E2A6E"/>
    <w:rsid w:val="003E2F75"/>
    <w:rsid w:val="003E3AE5"/>
    <w:rsid w:val="003E3BC3"/>
    <w:rsid w:val="003E4895"/>
    <w:rsid w:val="003E5045"/>
    <w:rsid w:val="003E59CD"/>
    <w:rsid w:val="003E59FF"/>
    <w:rsid w:val="003E61CE"/>
    <w:rsid w:val="003E6B6F"/>
    <w:rsid w:val="003E6D3A"/>
    <w:rsid w:val="003E7CE0"/>
    <w:rsid w:val="003E7D93"/>
    <w:rsid w:val="003E7DF2"/>
    <w:rsid w:val="003F0117"/>
    <w:rsid w:val="003F05F8"/>
    <w:rsid w:val="003F0E89"/>
    <w:rsid w:val="003F1864"/>
    <w:rsid w:val="003F1B39"/>
    <w:rsid w:val="003F1D48"/>
    <w:rsid w:val="003F1E80"/>
    <w:rsid w:val="003F25FA"/>
    <w:rsid w:val="003F2B71"/>
    <w:rsid w:val="003F3103"/>
    <w:rsid w:val="003F3169"/>
    <w:rsid w:val="003F3185"/>
    <w:rsid w:val="003F3330"/>
    <w:rsid w:val="003F393A"/>
    <w:rsid w:val="003F4757"/>
    <w:rsid w:val="003F4FD5"/>
    <w:rsid w:val="003F55BE"/>
    <w:rsid w:val="003F5AB5"/>
    <w:rsid w:val="003F69D9"/>
    <w:rsid w:val="003F6CF5"/>
    <w:rsid w:val="00400E63"/>
    <w:rsid w:val="00400E81"/>
    <w:rsid w:val="00401D30"/>
    <w:rsid w:val="0040208E"/>
    <w:rsid w:val="0040317A"/>
    <w:rsid w:val="004038FF"/>
    <w:rsid w:val="004039E8"/>
    <w:rsid w:val="0040442E"/>
    <w:rsid w:val="00405D72"/>
    <w:rsid w:val="00406306"/>
    <w:rsid w:val="0040680D"/>
    <w:rsid w:val="00410AB1"/>
    <w:rsid w:val="004112CB"/>
    <w:rsid w:val="00411844"/>
    <w:rsid w:val="00411FC1"/>
    <w:rsid w:val="00412185"/>
    <w:rsid w:val="00412FA1"/>
    <w:rsid w:val="00413156"/>
    <w:rsid w:val="00413204"/>
    <w:rsid w:val="0041431E"/>
    <w:rsid w:val="00414561"/>
    <w:rsid w:val="00414FF8"/>
    <w:rsid w:val="00415B0A"/>
    <w:rsid w:val="00415DC4"/>
    <w:rsid w:val="00415EF8"/>
    <w:rsid w:val="00415F3A"/>
    <w:rsid w:val="00417AB9"/>
    <w:rsid w:val="00420EB6"/>
    <w:rsid w:val="00421936"/>
    <w:rsid w:val="00422036"/>
    <w:rsid w:val="004228CE"/>
    <w:rsid w:val="004231F4"/>
    <w:rsid w:val="00423247"/>
    <w:rsid w:val="004245BC"/>
    <w:rsid w:val="00424759"/>
    <w:rsid w:val="00424A87"/>
    <w:rsid w:val="00425031"/>
    <w:rsid w:val="00425380"/>
    <w:rsid w:val="004257A8"/>
    <w:rsid w:val="00425950"/>
    <w:rsid w:val="00426AA0"/>
    <w:rsid w:val="00426ED4"/>
    <w:rsid w:val="00427272"/>
    <w:rsid w:val="00427B6E"/>
    <w:rsid w:val="00427E50"/>
    <w:rsid w:val="0043007D"/>
    <w:rsid w:val="0043044F"/>
    <w:rsid w:val="0043054A"/>
    <w:rsid w:val="00431152"/>
    <w:rsid w:val="004325E6"/>
    <w:rsid w:val="00432DD7"/>
    <w:rsid w:val="0043316B"/>
    <w:rsid w:val="00433CC6"/>
    <w:rsid w:val="00434AB3"/>
    <w:rsid w:val="00434F69"/>
    <w:rsid w:val="00435FD2"/>
    <w:rsid w:val="004371EB"/>
    <w:rsid w:val="004374D1"/>
    <w:rsid w:val="0043771D"/>
    <w:rsid w:val="00437DBC"/>
    <w:rsid w:val="00437E63"/>
    <w:rsid w:val="00440B77"/>
    <w:rsid w:val="00440F99"/>
    <w:rsid w:val="004428A4"/>
    <w:rsid w:val="00443E0E"/>
    <w:rsid w:val="00444602"/>
    <w:rsid w:val="00444CD7"/>
    <w:rsid w:val="0044572E"/>
    <w:rsid w:val="004457D2"/>
    <w:rsid w:val="00445C6B"/>
    <w:rsid w:val="00445CC4"/>
    <w:rsid w:val="00446ED3"/>
    <w:rsid w:val="00447121"/>
    <w:rsid w:val="00447522"/>
    <w:rsid w:val="004476C4"/>
    <w:rsid w:val="00447D52"/>
    <w:rsid w:val="00447E51"/>
    <w:rsid w:val="00450262"/>
    <w:rsid w:val="00450BCA"/>
    <w:rsid w:val="00450CA8"/>
    <w:rsid w:val="00450FB7"/>
    <w:rsid w:val="00451210"/>
    <w:rsid w:val="00452355"/>
    <w:rsid w:val="00452AA0"/>
    <w:rsid w:val="004530DB"/>
    <w:rsid w:val="00455048"/>
    <w:rsid w:val="00455C1E"/>
    <w:rsid w:val="004568EB"/>
    <w:rsid w:val="00457698"/>
    <w:rsid w:val="00457751"/>
    <w:rsid w:val="00457B99"/>
    <w:rsid w:val="004602BA"/>
    <w:rsid w:val="00460429"/>
    <w:rsid w:val="0046142A"/>
    <w:rsid w:val="00461A40"/>
    <w:rsid w:val="00462210"/>
    <w:rsid w:val="00462E2A"/>
    <w:rsid w:val="004634FF"/>
    <w:rsid w:val="00463A3F"/>
    <w:rsid w:val="00463FC1"/>
    <w:rsid w:val="00464E2F"/>
    <w:rsid w:val="00466B8D"/>
    <w:rsid w:val="00467E1C"/>
    <w:rsid w:val="00467F2B"/>
    <w:rsid w:val="00467F81"/>
    <w:rsid w:val="00470A25"/>
    <w:rsid w:val="00471117"/>
    <w:rsid w:val="0047142D"/>
    <w:rsid w:val="0047216C"/>
    <w:rsid w:val="00472D87"/>
    <w:rsid w:val="00473307"/>
    <w:rsid w:val="00473BB5"/>
    <w:rsid w:val="00474A84"/>
    <w:rsid w:val="00476563"/>
    <w:rsid w:val="004765AA"/>
    <w:rsid w:val="004769EB"/>
    <w:rsid w:val="00476F56"/>
    <w:rsid w:val="00477E4F"/>
    <w:rsid w:val="0048025B"/>
    <w:rsid w:val="004803E8"/>
    <w:rsid w:val="0048079C"/>
    <w:rsid w:val="0048106A"/>
    <w:rsid w:val="00481112"/>
    <w:rsid w:val="00481244"/>
    <w:rsid w:val="00481518"/>
    <w:rsid w:val="00481852"/>
    <w:rsid w:val="00481BB2"/>
    <w:rsid w:val="00482EEB"/>
    <w:rsid w:val="00484A1D"/>
    <w:rsid w:val="0048506D"/>
    <w:rsid w:val="0048563F"/>
    <w:rsid w:val="0048669D"/>
    <w:rsid w:val="004872AB"/>
    <w:rsid w:val="00487B4E"/>
    <w:rsid w:val="00487E4E"/>
    <w:rsid w:val="004902DB"/>
    <w:rsid w:val="00490830"/>
    <w:rsid w:val="00490DC6"/>
    <w:rsid w:val="004910AE"/>
    <w:rsid w:val="0049161C"/>
    <w:rsid w:val="00491663"/>
    <w:rsid w:val="004917D0"/>
    <w:rsid w:val="00491877"/>
    <w:rsid w:val="00493408"/>
    <w:rsid w:val="004936F0"/>
    <w:rsid w:val="00493BF3"/>
    <w:rsid w:val="00494D3B"/>
    <w:rsid w:val="00496035"/>
    <w:rsid w:val="00496F61"/>
    <w:rsid w:val="004979B8"/>
    <w:rsid w:val="004A08AE"/>
    <w:rsid w:val="004A198A"/>
    <w:rsid w:val="004A1E0F"/>
    <w:rsid w:val="004A20B2"/>
    <w:rsid w:val="004A39B6"/>
    <w:rsid w:val="004A4754"/>
    <w:rsid w:val="004A50DE"/>
    <w:rsid w:val="004A5E2F"/>
    <w:rsid w:val="004A6314"/>
    <w:rsid w:val="004A667E"/>
    <w:rsid w:val="004A6767"/>
    <w:rsid w:val="004A6A0C"/>
    <w:rsid w:val="004A6B0A"/>
    <w:rsid w:val="004A6FAA"/>
    <w:rsid w:val="004A7E90"/>
    <w:rsid w:val="004B00EF"/>
    <w:rsid w:val="004B0A36"/>
    <w:rsid w:val="004B1886"/>
    <w:rsid w:val="004B1FD3"/>
    <w:rsid w:val="004B24AE"/>
    <w:rsid w:val="004B2F1F"/>
    <w:rsid w:val="004B461C"/>
    <w:rsid w:val="004B4682"/>
    <w:rsid w:val="004B47B0"/>
    <w:rsid w:val="004B5791"/>
    <w:rsid w:val="004B5CE1"/>
    <w:rsid w:val="004B5E7C"/>
    <w:rsid w:val="004B610A"/>
    <w:rsid w:val="004B6372"/>
    <w:rsid w:val="004B6B32"/>
    <w:rsid w:val="004B6E91"/>
    <w:rsid w:val="004B7307"/>
    <w:rsid w:val="004C0279"/>
    <w:rsid w:val="004C08AC"/>
    <w:rsid w:val="004C09A6"/>
    <w:rsid w:val="004C0D07"/>
    <w:rsid w:val="004C0F03"/>
    <w:rsid w:val="004C113E"/>
    <w:rsid w:val="004C163F"/>
    <w:rsid w:val="004C1B7C"/>
    <w:rsid w:val="004C1DEA"/>
    <w:rsid w:val="004C278B"/>
    <w:rsid w:val="004C2858"/>
    <w:rsid w:val="004C3488"/>
    <w:rsid w:val="004C3AFF"/>
    <w:rsid w:val="004C3E60"/>
    <w:rsid w:val="004C4091"/>
    <w:rsid w:val="004C40AB"/>
    <w:rsid w:val="004C4BC6"/>
    <w:rsid w:val="004C4E8E"/>
    <w:rsid w:val="004C57C0"/>
    <w:rsid w:val="004C5E54"/>
    <w:rsid w:val="004C5E5F"/>
    <w:rsid w:val="004C6406"/>
    <w:rsid w:val="004C6581"/>
    <w:rsid w:val="004C68C1"/>
    <w:rsid w:val="004C6D60"/>
    <w:rsid w:val="004C7651"/>
    <w:rsid w:val="004C7C79"/>
    <w:rsid w:val="004D09EA"/>
    <w:rsid w:val="004D0C7B"/>
    <w:rsid w:val="004D0DE4"/>
    <w:rsid w:val="004D2FB8"/>
    <w:rsid w:val="004D37F7"/>
    <w:rsid w:val="004D4CBB"/>
    <w:rsid w:val="004D5B0F"/>
    <w:rsid w:val="004D5DC5"/>
    <w:rsid w:val="004D6EBD"/>
    <w:rsid w:val="004D7D3E"/>
    <w:rsid w:val="004E0018"/>
    <w:rsid w:val="004E0C1F"/>
    <w:rsid w:val="004E1951"/>
    <w:rsid w:val="004E280B"/>
    <w:rsid w:val="004E2FA1"/>
    <w:rsid w:val="004E3A27"/>
    <w:rsid w:val="004E3ABC"/>
    <w:rsid w:val="004E48E2"/>
    <w:rsid w:val="004E4F86"/>
    <w:rsid w:val="004E68F0"/>
    <w:rsid w:val="004E6AAA"/>
    <w:rsid w:val="004F0914"/>
    <w:rsid w:val="004F09B5"/>
    <w:rsid w:val="004F17C0"/>
    <w:rsid w:val="004F20C2"/>
    <w:rsid w:val="004F2115"/>
    <w:rsid w:val="004F2159"/>
    <w:rsid w:val="004F4058"/>
    <w:rsid w:val="004F4703"/>
    <w:rsid w:val="004F4FF2"/>
    <w:rsid w:val="004F530D"/>
    <w:rsid w:val="004F6375"/>
    <w:rsid w:val="004F7262"/>
    <w:rsid w:val="004F754A"/>
    <w:rsid w:val="004F7C33"/>
    <w:rsid w:val="005001B5"/>
    <w:rsid w:val="005004AE"/>
    <w:rsid w:val="00501896"/>
    <w:rsid w:val="00501C04"/>
    <w:rsid w:val="00501E86"/>
    <w:rsid w:val="00502126"/>
    <w:rsid w:val="005026EF"/>
    <w:rsid w:val="00502E9B"/>
    <w:rsid w:val="005037B2"/>
    <w:rsid w:val="00504630"/>
    <w:rsid w:val="0050494E"/>
    <w:rsid w:val="0050528C"/>
    <w:rsid w:val="00505414"/>
    <w:rsid w:val="005054AB"/>
    <w:rsid w:val="00505D77"/>
    <w:rsid w:val="00505FA4"/>
    <w:rsid w:val="0050692D"/>
    <w:rsid w:val="00507A0C"/>
    <w:rsid w:val="00507F51"/>
    <w:rsid w:val="0051058F"/>
    <w:rsid w:val="00510773"/>
    <w:rsid w:val="00510A01"/>
    <w:rsid w:val="00510A44"/>
    <w:rsid w:val="00510CC7"/>
    <w:rsid w:val="0051160B"/>
    <w:rsid w:val="00511A33"/>
    <w:rsid w:val="00511A8B"/>
    <w:rsid w:val="00511C12"/>
    <w:rsid w:val="00511E07"/>
    <w:rsid w:val="00512ED6"/>
    <w:rsid w:val="005138C7"/>
    <w:rsid w:val="00514927"/>
    <w:rsid w:val="0051593E"/>
    <w:rsid w:val="00515E12"/>
    <w:rsid w:val="00517472"/>
    <w:rsid w:val="00517C06"/>
    <w:rsid w:val="005208A7"/>
    <w:rsid w:val="00520E8C"/>
    <w:rsid w:val="005214BD"/>
    <w:rsid w:val="005215C6"/>
    <w:rsid w:val="00521662"/>
    <w:rsid w:val="00521A82"/>
    <w:rsid w:val="00522276"/>
    <w:rsid w:val="00522CA6"/>
    <w:rsid w:val="00523991"/>
    <w:rsid w:val="00523B12"/>
    <w:rsid w:val="005241AD"/>
    <w:rsid w:val="00524A92"/>
    <w:rsid w:val="00524B85"/>
    <w:rsid w:val="005258A2"/>
    <w:rsid w:val="00525E87"/>
    <w:rsid w:val="00525EA9"/>
    <w:rsid w:val="00526588"/>
    <w:rsid w:val="005265CE"/>
    <w:rsid w:val="005268D8"/>
    <w:rsid w:val="00526BA8"/>
    <w:rsid w:val="00527165"/>
    <w:rsid w:val="00527473"/>
    <w:rsid w:val="00527D34"/>
    <w:rsid w:val="00527E98"/>
    <w:rsid w:val="00530300"/>
    <w:rsid w:val="005306F1"/>
    <w:rsid w:val="00530921"/>
    <w:rsid w:val="00531322"/>
    <w:rsid w:val="00531786"/>
    <w:rsid w:val="00531905"/>
    <w:rsid w:val="0053198B"/>
    <w:rsid w:val="0053253B"/>
    <w:rsid w:val="00532B4D"/>
    <w:rsid w:val="00532F37"/>
    <w:rsid w:val="00533A7C"/>
    <w:rsid w:val="00533C59"/>
    <w:rsid w:val="0053433C"/>
    <w:rsid w:val="00535C0E"/>
    <w:rsid w:val="00536529"/>
    <w:rsid w:val="00536AA0"/>
    <w:rsid w:val="00536ECF"/>
    <w:rsid w:val="00537032"/>
    <w:rsid w:val="005375FC"/>
    <w:rsid w:val="0053793E"/>
    <w:rsid w:val="00537D19"/>
    <w:rsid w:val="0054001C"/>
    <w:rsid w:val="005402A8"/>
    <w:rsid w:val="005403B7"/>
    <w:rsid w:val="005407B1"/>
    <w:rsid w:val="005408AC"/>
    <w:rsid w:val="005419B1"/>
    <w:rsid w:val="005423D7"/>
    <w:rsid w:val="005424BA"/>
    <w:rsid w:val="00542650"/>
    <w:rsid w:val="00542E55"/>
    <w:rsid w:val="00543038"/>
    <w:rsid w:val="00543413"/>
    <w:rsid w:val="00543A9D"/>
    <w:rsid w:val="00544068"/>
    <w:rsid w:val="00544503"/>
    <w:rsid w:val="0054488D"/>
    <w:rsid w:val="0054497A"/>
    <w:rsid w:val="00544FAC"/>
    <w:rsid w:val="00545779"/>
    <w:rsid w:val="005463F6"/>
    <w:rsid w:val="005464AD"/>
    <w:rsid w:val="0054682D"/>
    <w:rsid w:val="005469DB"/>
    <w:rsid w:val="00546C19"/>
    <w:rsid w:val="00546E21"/>
    <w:rsid w:val="00547475"/>
    <w:rsid w:val="00550239"/>
    <w:rsid w:val="00550793"/>
    <w:rsid w:val="00550804"/>
    <w:rsid w:val="00550AE1"/>
    <w:rsid w:val="0055104E"/>
    <w:rsid w:val="0055115A"/>
    <w:rsid w:val="005515E0"/>
    <w:rsid w:val="005517C0"/>
    <w:rsid w:val="005526EF"/>
    <w:rsid w:val="00552F06"/>
    <w:rsid w:val="00553B03"/>
    <w:rsid w:val="00553BD5"/>
    <w:rsid w:val="005555ED"/>
    <w:rsid w:val="00555746"/>
    <w:rsid w:val="0055597B"/>
    <w:rsid w:val="005614A2"/>
    <w:rsid w:val="00562130"/>
    <w:rsid w:val="005627E4"/>
    <w:rsid w:val="005633B7"/>
    <w:rsid w:val="00563891"/>
    <w:rsid w:val="00564679"/>
    <w:rsid w:val="0056486A"/>
    <w:rsid w:val="00564CC3"/>
    <w:rsid w:val="00564FC5"/>
    <w:rsid w:val="00565220"/>
    <w:rsid w:val="00566051"/>
    <w:rsid w:val="00567E1F"/>
    <w:rsid w:val="00570387"/>
    <w:rsid w:val="005709A1"/>
    <w:rsid w:val="00570E31"/>
    <w:rsid w:val="00570E96"/>
    <w:rsid w:val="00571034"/>
    <w:rsid w:val="005713FA"/>
    <w:rsid w:val="005716F1"/>
    <w:rsid w:val="00571C2D"/>
    <w:rsid w:val="0057247F"/>
    <w:rsid w:val="00573166"/>
    <w:rsid w:val="00573C4E"/>
    <w:rsid w:val="00573CBD"/>
    <w:rsid w:val="005749C4"/>
    <w:rsid w:val="00574C3E"/>
    <w:rsid w:val="00574F2C"/>
    <w:rsid w:val="005755C7"/>
    <w:rsid w:val="00575738"/>
    <w:rsid w:val="00575CAC"/>
    <w:rsid w:val="0057604D"/>
    <w:rsid w:val="00576326"/>
    <w:rsid w:val="005768FA"/>
    <w:rsid w:val="00577FD3"/>
    <w:rsid w:val="005819E4"/>
    <w:rsid w:val="00581F3C"/>
    <w:rsid w:val="00582AA1"/>
    <w:rsid w:val="00582EFE"/>
    <w:rsid w:val="00583250"/>
    <w:rsid w:val="0058413F"/>
    <w:rsid w:val="005848BB"/>
    <w:rsid w:val="00585323"/>
    <w:rsid w:val="005855A0"/>
    <w:rsid w:val="00586302"/>
    <w:rsid w:val="00587885"/>
    <w:rsid w:val="00587D86"/>
    <w:rsid w:val="00587F91"/>
    <w:rsid w:val="00590BC8"/>
    <w:rsid w:val="00591778"/>
    <w:rsid w:val="00592314"/>
    <w:rsid w:val="0059302B"/>
    <w:rsid w:val="0059308D"/>
    <w:rsid w:val="00593586"/>
    <w:rsid w:val="00593962"/>
    <w:rsid w:val="00593AE0"/>
    <w:rsid w:val="00593E78"/>
    <w:rsid w:val="0059403A"/>
    <w:rsid w:val="00594BB4"/>
    <w:rsid w:val="00596160"/>
    <w:rsid w:val="00596F43"/>
    <w:rsid w:val="005A1667"/>
    <w:rsid w:val="005A1D80"/>
    <w:rsid w:val="005A20D6"/>
    <w:rsid w:val="005A3575"/>
    <w:rsid w:val="005A36C8"/>
    <w:rsid w:val="005A55E3"/>
    <w:rsid w:val="005A5690"/>
    <w:rsid w:val="005A5727"/>
    <w:rsid w:val="005A59A4"/>
    <w:rsid w:val="005A5E0B"/>
    <w:rsid w:val="005A6A9A"/>
    <w:rsid w:val="005B0713"/>
    <w:rsid w:val="005B0719"/>
    <w:rsid w:val="005B0CA0"/>
    <w:rsid w:val="005B0EAE"/>
    <w:rsid w:val="005B102F"/>
    <w:rsid w:val="005B1915"/>
    <w:rsid w:val="005B1A77"/>
    <w:rsid w:val="005B2122"/>
    <w:rsid w:val="005B21D2"/>
    <w:rsid w:val="005B242C"/>
    <w:rsid w:val="005B251A"/>
    <w:rsid w:val="005B2606"/>
    <w:rsid w:val="005B3085"/>
    <w:rsid w:val="005B31B5"/>
    <w:rsid w:val="005B3368"/>
    <w:rsid w:val="005B33E2"/>
    <w:rsid w:val="005B384D"/>
    <w:rsid w:val="005B3D0E"/>
    <w:rsid w:val="005B3F24"/>
    <w:rsid w:val="005B439A"/>
    <w:rsid w:val="005B4D05"/>
    <w:rsid w:val="005B54FD"/>
    <w:rsid w:val="005B7239"/>
    <w:rsid w:val="005C02CB"/>
    <w:rsid w:val="005C0CC4"/>
    <w:rsid w:val="005C0EE6"/>
    <w:rsid w:val="005C2112"/>
    <w:rsid w:val="005C23A5"/>
    <w:rsid w:val="005C2A13"/>
    <w:rsid w:val="005C3DC5"/>
    <w:rsid w:val="005C4953"/>
    <w:rsid w:val="005C5349"/>
    <w:rsid w:val="005C5356"/>
    <w:rsid w:val="005C5881"/>
    <w:rsid w:val="005C5CEC"/>
    <w:rsid w:val="005C5D0F"/>
    <w:rsid w:val="005C638C"/>
    <w:rsid w:val="005C6A87"/>
    <w:rsid w:val="005C6E97"/>
    <w:rsid w:val="005C749A"/>
    <w:rsid w:val="005C7B34"/>
    <w:rsid w:val="005D09D5"/>
    <w:rsid w:val="005D2774"/>
    <w:rsid w:val="005D39A3"/>
    <w:rsid w:val="005D3D70"/>
    <w:rsid w:val="005D4305"/>
    <w:rsid w:val="005D5139"/>
    <w:rsid w:val="005D632E"/>
    <w:rsid w:val="005D6478"/>
    <w:rsid w:val="005D6BF4"/>
    <w:rsid w:val="005D7163"/>
    <w:rsid w:val="005D74A2"/>
    <w:rsid w:val="005D7BFC"/>
    <w:rsid w:val="005E0072"/>
    <w:rsid w:val="005E03FE"/>
    <w:rsid w:val="005E05FB"/>
    <w:rsid w:val="005E0F73"/>
    <w:rsid w:val="005E1189"/>
    <w:rsid w:val="005E1674"/>
    <w:rsid w:val="005E1F81"/>
    <w:rsid w:val="005E2FDB"/>
    <w:rsid w:val="005E3B5E"/>
    <w:rsid w:val="005E595A"/>
    <w:rsid w:val="005E5D84"/>
    <w:rsid w:val="005E6310"/>
    <w:rsid w:val="005E68A3"/>
    <w:rsid w:val="005E769A"/>
    <w:rsid w:val="005E7F44"/>
    <w:rsid w:val="005F039A"/>
    <w:rsid w:val="005F160C"/>
    <w:rsid w:val="005F32DC"/>
    <w:rsid w:val="005F3509"/>
    <w:rsid w:val="005F38C2"/>
    <w:rsid w:val="005F3CA8"/>
    <w:rsid w:val="005F3D20"/>
    <w:rsid w:val="005F47C8"/>
    <w:rsid w:val="005F59DF"/>
    <w:rsid w:val="005F62CB"/>
    <w:rsid w:val="005F7CC7"/>
    <w:rsid w:val="005F7E34"/>
    <w:rsid w:val="0060090A"/>
    <w:rsid w:val="006009C9"/>
    <w:rsid w:val="006017B0"/>
    <w:rsid w:val="006043CD"/>
    <w:rsid w:val="00604837"/>
    <w:rsid w:val="00605C42"/>
    <w:rsid w:val="00605F4B"/>
    <w:rsid w:val="00606E1F"/>
    <w:rsid w:val="006077F1"/>
    <w:rsid w:val="00610153"/>
    <w:rsid w:val="0061035D"/>
    <w:rsid w:val="00610D53"/>
    <w:rsid w:val="00611E3A"/>
    <w:rsid w:val="00612038"/>
    <w:rsid w:val="006128A5"/>
    <w:rsid w:val="00613070"/>
    <w:rsid w:val="006132A7"/>
    <w:rsid w:val="0061399F"/>
    <w:rsid w:val="00613B5B"/>
    <w:rsid w:val="0061514E"/>
    <w:rsid w:val="006151AC"/>
    <w:rsid w:val="006157E2"/>
    <w:rsid w:val="00616FCC"/>
    <w:rsid w:val="006173D5"/>
    <w:rsid w:val="00620F56"/>
    <w:rsid w:val="00621B7C"/>
    <w:rsid w:val="00621B7D"/>
    <w:rsid w:val="006221A7"/>
    <w:rsid w:val="00622309"/>
    <w:rsid w:val="0062235B"/>
    <w:rsid w:val="00622610"/>
    <w:rsid w:val="006228FB"/>
    <w:rsid w:val="00622CFA"/>
    <w:rsid w:val="0062381A"/>
    <w:rsid w:val="0062381F"/>
    <w:rsid w:val="00623B87"/>
    <w:rsid w:val="00624D6D"/>
    <w:rsid w:val="00624D87"/>
    <w:rsid w:val="00625249"/>
    <w:rsid w:val="00625B12"/>
    <w:rsid w:val="00630C8E"/>
    <w:rsid w:val="00631800"/>
    <w:rsid w:val="00632486"/>
    <w:rsid w:val="00632FB1"/>
    <w:rsid w:val="00633393"/>
    <w:rsid w:val="006338A7"/>
    <w:rsid w:val="00633C20"/>
    <w:rsid w:val="00634925"/>
    <w:rsid w:val="006349E7"/>
    <w:rsid w:val="00635083"/>
    <w:rsid w:val="006353E2"/>
    <w:rsid w:val="006354FE"/>
    <w:rsid w:val="00635EC9"/>
    <w:rsid w:val="00635FBF"/>
    <w:rsid w:val="0063633E"/>
    <w:rsid w:val="006365FE"/>
    <w:rsid w:val="00636E58"/>
    <w:rsid w:val="00636F54"/>
    <w:rsid w:val="0063702E"/>
    <w:rsid w:val="00637084"/>
    <w:rsid w:val="00637BE1"/>
    <w:rsid w:val="00640C68"/>
    <w:rsid w:val="00642AA8"/>
    <w:rsid w:val="00642B64"/>
    <w:rsid w:val="006431AD"/>
    <w:rsid w:val="006433EA"/>
    <w:rsid w:val="00643D5F"/>
    <w:rsid w:val="00643E78"/>
    <w:rsid w:val="0064407B"/>
    <w:rsid w:val="006445E1"/>
    <w:rsid w:val="00644707"/>
    <w:rsid w:val="0064471A"/>
    <w:rsid w:val="00644A6D"/>
    <w:rsid w:val="00645B67"/>
    <w:rsid w:val="006474A9"/>
    <w:rsid w:val="006505C7"/>
    <w:rsid w:val="006506F9"/>
    <w:rsid w:val="00650B4C"/>
    <w:rsid w:val="00651C6C"/>
    <w:rsid w:val="00651E00"/>
    <w:rsid w:val="00652D46"/>
    <w:rsid w:val="00653753"/>
    <w:rsid w:val="0065403D"/>
    <w:rsid w:val="00654716"/>
    <w:rsid w:val="00654E14"/>
    <w:rsid w:val="00655240"/>
    <w:rsid w:val="00655911"/>
    <w:rsid w:val="00655B0E"/>
    <w:rsid w:val="00655B30"/>
    <w:rsid w:val="00660E6A"/>
    <w:rsid w:val="0066116A"/>
    <w:rsid w:val="00662E24"/>
    <w:rsid w:val="00663B65"/>
    <w:rsid w:val="00663BF6"/>
    <w:rsid w:val="00664EA8"/>
    <w:rsid w:val="0066511F"/>
    <w:rsid w:val="00665271"/>
    <w:rsid w:val="00665C57"/>
    <w:rsid w:val="00665DAE"/>
    <w:rsid w:val="00665F43"/>
    <w:rsid w:val="00666845"/>
    <w:rsid w:val="0066690B"/>
    <w:rsid w:val="0066745C"/>
    <w:rsid w:val="00667F1B"/>
    <w:rsid w:val="006708BB"/>
    <w:rsid w:val="00671BA8"/>
    <w:rsid w:val="00673821"/>
    <w:rsid w:val="006744BC"/>
    <w:rsid w:val="00674F1C"/>
    <w:rsid w:val="00675768"/>
    <w:rsid w:val="006763B2"/>
    <w:rsid w:val="0067719B"/>
    <w:rsid w:val="00680980"/>
    <w:rsid w:val="00680DCD"/>
    <w:rsid w:val="006810E1"/>
    <w:rsid w:val="00681109"/>
    <w:rsid w:val="00681D81"/>
    <w:rsid w:val="00681F72"/>
    <w:rsid w:val="006822F6"/>
    <w:rsid w:val="006823DE"/>
    <w:rsid w:val="00682652"/>
    <w:rsid w:val="00682C09"/>
    <w:rsid w:val="00682FA9"/>
    <w:rsid w:val="00683563"/>
    <w:rsid w:val="00683894"/>
    <w:rsid w:val="00685613"/>
    <w:rsid w:val="00685AF8"/>
    <w:rsid w:val="00685E8E"/>
    <w:rsid w:val="006869A5"/>
    <w:rsid w:val="00686A0D"/>
    <w:rsid w:val="00687472"/>
    <w:rsid w:val="0068796E"/>
    <w:rsid w:val="00690206"/>
    <w:rsid w:val="0069056F"/>
    <w:rsid w:val="006907E7"/>
    <w:rsid w:val="00690DDA"/>
    <w:rsid w:val="00692393"/>
    <w:rsid w:val="0069270C"/>
    <w:rsid w:val="00694430"/>
    <w:rsid w:val="00694B1E"/>
    <w:rsid w:val="00694BB9"/>
    <w:rsid w:val="00695EFB"/>
    <w:rsid w:val="00696377"/>
    <w:rsid w:val="00696AFF"/>
    <w:rsid w:val="00697089"/>
    <w:rsid w:val="006A2563"/>
    <w:rsid w:val="006A3177"/>
    <w:rsid w:val="006A330A"/>
    <w:rsid w:val="006A34B8"/>
    <w:rsid w:val="006A377C"/>
    <w:rsid w:val="006A3A24"/>
    <w:rsid w:val="006A4324"/>
    <w:rsid w:val="006A4571"/>
    <w:rsid w:val="006A495B"/>
    <w:rsid w:val="006A5395"/>
    <w:rsid w:val="006A6109"/>
    <w:rsid w:val="006A6AC0"/>
    <w:rsid w:val="006A6D7C"/>
    <w:rsid w:val="006A7F4C"/>
    <w:rsid w:val="006B08ED"/>
    <w:rsid w:val="006B0AE2"/>
    <w:rsid w:val="006B1C20"/>
    <w:rsid w:val="006B2F0A"/>
    <w:rsid w:val="006B3CD4"/>
    <w:rsid w:val="006B40A5"/>
    <w:rsid w:val="006B420C"/>
    <w:rsid w:val="006B4234"/>
    <w:rsid w:val="006B46A2"/>
    <w:rsid w:val="006B4BFB"/>
    <w:rsid w:val="006B5014"/>
    <w:rsid w:val="006B52C4"/>
    <w:rsid w:val="006B56D4"/>
    <w:rsid w:val="006B6FE4"/>
    <w:rsid w:val="006B7542"/>
    <w:rsid w:val="006B797F"/>
    <w:rsid w:val="006C1238"/>
    <w:rsid w:val="006C1A99"/>
    <w:rsid w:val="006C2699"/>
    <w:rsid w:val="006C2B37"/>
    <w:rsid w:val="006C2D24"/>
    <w:rsid w:val="006C344B"/>
    <w:rsid w:val="006C3AE0"/>
    <w:rsid w:val="006C5466"/>
    <w:rsid w:val="006C7B6B"/>
    <w:rsid w:val="006C7B6E"/>
    <w:rsid w:val="006C7BCE"/>
    <w:rsid w:val="006C7C99"/>
    <w:rsid w:val="006D0854"/>
    <w:rsid w:val="006D0DF3"/>
    <w:rsid w:val="006D11E2"/>
    <w:rsid w:val="006D1F2E"/>
    <w:rsid w:val="006D287D"/>
    <w:rsid w:val="006D29C1"/>
    <w:rsid w:val="006D2AC7"/>
    <w:rsid w:val="006D3274"/>
    <w:rsid w:val="006D4B9A"/>
    <w:rsid w:val="006D51DC"/>
    <w:rsid w:val="006D5989"/>
    <w:rsid w:val="006D5E2F"/>
    <w:rsid w:val="006D7E06"/>
    <w:rsid w:val="006E0077"/>
    <w:rsid w:val="006E0F47"/>
    <w:rsid w:val="006E18DF"/>
    <w:rsid w:val="006E1E0E"/>
    <w:rsid w:val="006E2575"/>
    <w:rsid w:val="006E2A6C"/>
    <w:rsid w:val="006E2EBA"/>
    <w:rsid w:val="006E32C6"/>
    <w:rsid w:val="006E35A6"/>
    <w:rsid w:val="006E435A"/>
    <w:rsid w:val="006E43E1"/>
    <w:rsid w:val="006E4523"/>
    <w:rsid w:val="006E5C70"/>
    <w:rsid w:val="006E6268"/>
    <w:rsid w:val="006E6E2B"/>
    <w:rsid w:val="006E738D"/>
    <w:rsid w:val="006F00F5"/>
    <w:rsid w:val="006F0CEB"/>
    <w:rsid w:val="006F1840"/>
    <w:rsid w:val="006F1978"/>
    <w:rsid w:val="006F1A90"/>
    <w:rsid w:val="006F1ABD"/>
    <w:rsid w:val="006F2110"/>
    <w:rsid w:val="006F2E05"/>
    <w:rsid w:val="006F2F6F"/>
    <w:rsid w:val="006F39CC"/>
    <w:rsid w:val="006F4A0B"/>
    <w:rsid w:val="006F5105"/>
    <w:rsid w:val="006F5DA9"/>
    <w:rsid w:val="006F5F12"/>
    <w:rsid w:val="006F61CF"/>
    <w:rsid w:val="006F6778"/>
    <w:rsid w:val="006F767A"/>
    <w:rsid w:val="006F7F39"/>
    <w:rsid w:val="006F7F5B"/>
    <w:rsid w:val="00700225"/>
    <w:rsid w:val="00700652"/>
    <w:rsid w:val="00701A75"/>
    <w:rsid w:val="0070207D"/>
    <w:rsid w:val="00702442"/>
    <w:rsid w:val="00702C43"/>
    <w:rsid w:val="00702E80"/>
    <w:rsid w:val="00703554"/>
    <w:rsid w:val="0070441D"/>
    <w:rsid w:val="00704576"/>
    <w:rsid w:val="00704B60"/>
    <w:rsid w:val="007051AD"/>
    <w:rsid w:val="00705378"/>
    <w:rsid w:val="0070545A"/>
    <w:rsid w:val="00705558"/>
    <w:rsid w:val="00705740"/>
    <w:rsid w:val="00705AA5"/>
    <w:rsid w:val="00705FE9"/>
    <w:rsid w:val="007062DE"/>
    <w:rsid w:val="0070638E"/>
    <w:rsid w:val="007076DD"/>
    <w:rsid w:val="007102B3"/>
    <w:rsid w:val="007104E5"/>
    <w:rsid w:val="00710CE0"/>
    <w:rsid w:val="00710FD8"/>
    <w:rsid w:val="00711056"/>
    <w:rsid w:val="00711E03"/>
    <w:rsid w:val="00712B92"/>
    <w:rsid w:val="00712CE5"/>
    <w:rsid w:val="00713EF9"/>
    <w:rsid w:val="00714283"/>
    <w:rsid w:val="007146E8"/>
    <w:rsid w:val="00714F3D"/>
    <w:rsid w:val="00715187"/>
    <w:rsid w:val="007156C5"/>
    <w:rsid w:val="00715CE2"/>
    <w:rsid w:val="00716007"/>
    <w:rsid w:val="007164E3"/>
    <w:rsid w:val="0072068C"/>
    <w:rsid w:val="00720E26"/>
    <w:rsid w:val="007210C8"/>
    <w:rsid w:val="00722DB6"/>
    <w:rsid w:val="00723E68"/>
    <w:rsid w:val="00724AA6"/>
    <w:rsid w:val="00724CBB"/>
    <w:rsid w:val="00725C7C"/>
    <w:rsid w:val="007260D0"/>
    <w:rsid w:val="00726185"/>
    <w:rsid w:val="00726340"/>
    <w:rsid w:val="0072718C"/>
    <w:rsid w:val="00727FD0"/>
    <w:rsid w:val="00730035"/>
    <w:rsid w:val="00730268"/>
    <w:rsid w:val="00730906"/>
    <w:rsid w:val="00731161"/>
    <w:rsid w:val="0073143B"/>
    <w:rsid w:val="00731ACD"/>
    <w:rsid w:val="00731B57"/>
    <w:rsid w:val="00733336"/>
    <w:rsid w:val="00733C59"/>
    <w:rsid w:val="00733D65"/>
    <w:rsid w:val="00734566"/>
    <w:rsid w:val="007355FB"/>
    <w:rsid w:val="007368FD"/>
    <w:rsid w:val="00736AFB"/>
    <w:rsid w:val="00737C5B"/>
    <w:rsid w:val="00737F33"/>
    <w:rsid w:val="007402F2"/>
    <w:rsid w:val="007418B9"/>
    <w:rsid w:val="00741FC5"/>
    <w:rsid w:val="00743277"/>
    <w:rsid w:val="007443C7"/>
    <w:rsid w:val="0074485C"/>
    <w:rsid w:val="00746085"/>
    <w:rsid w:val="007466BD"/>
    <w:rsid w:val="007467C3"/>
    <w:rsid w:val="007470B4"/>
    <w:rsid w:val="00747159"/>
    <w:rsid w:val="007475CA"/>
    <w:rsid w:val="00747E89"/>
    <w:rsid w:val="007502BD"/>
    <w:rsid w:val="00750774"/>
    <w:rsid w:val="007516B7"/>
    <w:rsid w:val="00751702"/>
    <w:rsid w:val="00751A6D"/>
    <w:rsid w:val="00751D72"/>
    <w:rsid w:val="00751FFA"/>
    <w:rsid w:val="00753A7E"/>
    <w:rsid w:val="00754012"/>
    <w:rsid w:val="007542C3"/>
    <w:rsid w:val="007543D5"/>
    <w:rsid w:val="00754874"/>
    <w:rsid w:val="0075502C"/>
    <w:rsid w:val="007551E6"/>
    <w:rsid w:val="007555C0"/>
    <w:rsid w:val="00755726"/>
    <w:rsid w:val="00756A70"/>
    <w:rsid w:val="00756BA9"/>
    <w:rsid w:val="00756F1E"/>
    <w:rsid w:val="0075765B"/>
    <w:rsid w:val="00757833"/>
    <w:rsid w:val="007601E3"/>
    <w:rsid w:val="00760871"/>
    <w:rsid w:val="00760BC4"/>
    <w:rsid w:val="007610A9"/>
    <w:rsid w:val="00761C0A"/>
    <w:rsid w:val="0076397D"/>
    <w:rsid w:val="00763D3B"/>
    <w:rsid w:val="00764A93"/>
    <w:rsid w:val="00765C89"/>
    <w:rsid w:val="00766813"/>
    <w:rsid w:val="00766AEB"/>
    <w:rsid w:val="00767459"/>
    <w:rsid w:val="0077040A"/>
    <w:rsid w:val="00770E31"/>
    <w:rsid w:val="00771663"/>
    <w:rsid w:val="0077171F"/>
    <w:rsid w:val="00772FAA"/>
    <w:rsid w:val="007731E8"/>
    <w:rsid w:val="00773262"/>
    <w:rsid w:val="00773336"/>
    <w:rsid w:val="00773857"/>
    <w:rsid w:val="0077407A"/>
    <w:rsid w:val="007740E8"/>
    <w:rsid w:val="007741A0"/>
    <w:rsid w:val="007751E1"/>
    <w:rsid w:val="00777611"/>
    <w:rsid w:val="00777683"/>
    <w:rsid w:val="00777B91"/>
    <w:rsid w:val="00781074"/>
    <w:rsid w:val="00781318"/>
    <w:rsid w:val="0078260A"/>
    <w:rsid w:val="00782682"/>
    <w:rsid w:val="00782E7E"/>
    <w:rsid w:val="007831BB"/>
    <w:rsid w:val="007833D8"/>
    <w:rsid w:val="0078345C"/>
    <w:rsid w:val="007835A5"/>
    <w:rsid w:val="00784CDA"/>
    <w:rsid w:val="00785F18"/>
    <w:rsid w:val="0078675B"/>
    <w:rsid w:val="0078792A"/>
    <w:rsid w:val="00787E62"/>
    <w:rsid w:val="00787EB0"/>
    <w:rsid w:val="007907A6"/>
    <w:rsid w:val="00790EC6"/>
    <w:rsid w:val="00791C71"/>
    <w:rsid w:val="00792409"/>
    <w:rsid w:val="00792FE3"/>
    <w:rsid w:val="00793058"/>
    <w:rsid w:val="007936D6"/>
    <w:rsid w:val="00794326"/>
    <w:rsid w:val="007947EC"/>
    <w:rsid w:val="00794E44"/>
    <w:rsid w:val="007950A6"/>
    <w:rsid w:val="00795446"/>
    <w:rsid w:val="00796DC8"/>
    <w:rsid w:val="007A00AD"/>
    <w:rsid w:val="007A02CF"/>
    <w:rsid w:val="007A08C1"/>
    <w:rsid w:val="007A1878"/>
    <w:rsid w:val="007A1974"/>
    <w:rsid w:val="007A1ABC"/>
    <w:rsid w:val="007A270B"/>
    <w:rsid w:val="007A2CBD"/>
    <w:rsid w:val="007A332A"/>
    <w:rsid w:val="007A3351"/>
    <w:rsid w:val="007A3F53"/>
    <w:rsid w:val="007A4341"/>
    <w:rsid w:val="007A46A7"/>
    <w:rsid w:val="007A47D4"/>
    <w:rsid w:val="007A4D51"/>
    <w:rsid w:val="007A70BB"/>
    <w:rsid w:val="007A72F5"/>
    <w:rsid w:val="007A7CC5"/>
    <w:rsid w:val="007B09C1"/>
    <w:rsid w:val="007B132D"/>
    <w:rsid w:val="007B2147"/>
    <w:rsid w:val="007B37B0"/>
    <w:rsid w:val="007B458C"/>
    <w:rsid w:val="007B49EE"/>
    <w:rsid w:val="007B4DDD"/>
    <w:rsid w:val="007B5525"/>
    <w:rsid w:val="007B5C24"/>
    <w:rsid w:val="007B5F2A"/>
    <w:rsid w:val="007C03AD"/>
    <w:rsid w:val="007C0BF8"/>
    <w:rsid w:val="007C0CCE"/>
    <w:rsid w:val="007C20D6"/>
    <w:rsid w:val="007C4FD5"/>
    <w:rsid w:val="007C58C0"/>
    <w:rsid w:val="007C5F65"/>
    <w:rsid w:val="007C6005"/>
    <w:rsid w:val="007C7573"/>
    <w:rsid w:val="007C7C15"/>
    <w:rsid w:val="007C7D42"/>
    <w:rsid w:val="007C7DAA"/>
    <w:rsid w:val="007C7F1E"/>
    <w:rsid w:val="007D0183"/>
    <w:rsid w:val="007D025E"/>
    <w:rsid w:val="007D03A0"/>
    <w:rsid w:val="007D08E4"/>
    <w:rsid w:val="007D0AE6"/>
    <w:rsid w:val="007D0B63"/>
    <w:rsid w:val="007D0CB9"/>
    <w:rsid w:val="007D10E4"/>
    <w:rsid w:val="007D2160"/>
    <w:rsid w:val="007D2E27"/>
    <w:rsid w:val="007D2EA3"/>
    <w:rsid w:val="007D3BDD"/>
    <w:rsid w:val="007D3C22"/>
    <w:rsid w:val="007D4400"/>
    <w:rsid w:val="007D49DE"/>
    <w:rsid w:val="007D5474"/>
    <w:rsid w:val="007D63D3"/>
    <w:rsid w:val="007D67DE"/>
    <w:rsid w:val="007D6EFE"/>
    <w:rsid w:val="007D713F"/>
    <w:rsid w:val="007D73A6"/>
    <w:rsid w:val="007E0844"/>
    <w:rsid w:val="007E0880"/>
    <w:rsid w:val="007E10CE"/>
    <w:rsid w:val="007E2D69"/>
    <w:rsid w:val="007E384F"/>
    <w:rsid w:val="007E40D1"/>
    <w:rsid w:val="007E4391"/>
    <w:rsid w:val="007E452C"/>
    <w:rsid w:val="007E468B"/>
    <w:rsid w:val="007E56A6"/>
    <w:rsid w:val="007E57BE"/>
    <w:rsid w:val="007E5A4B"/>
    <w:rsid w:val="007F02F9"/>
    <w:rsid w:val="007F0374"/>
    <w:rsid w:val="007F292D"/>
    <w:rsid w:val="007F2C10"/>
    <w:rsid w:val="007F2CCA"/>
    <w:rsid w:val="007F2E87"/>
    <w:rsid w:val="007F3851"/>
    <w:rsid w:val="007F410D"/>
    <w:rsid w:val="007F4A19"/>
    <w:rsid w:val="007F5037"/>
    <w:rsid w:val="007F5355"/>
    <w:rsid w:val="007F5E4C"/>
    <w:rsid w:val="007F6B9F"/>
    <w:rsid w:val="007F711D"/>
    <w:rsid w:val="008006CE"/>
    <w:rsid w:val="00801368"/>
    <w:rsid w:val="008021BB"/>
    <w:rsid w:val="00802BCD"/>
    <w:rsid w:val="00802F0A"/>
    <w:rsid w:val="008032F7"/>
    <w:rsid w:val="0080413E"/>
    <w:rsid w:val="008049AB"/>
    <w:rsid w:val="00805512"/>
    <w:rsid w:val="0080567B"/>
    <w:rsid w:val="00805CE2"/>
    <w:rsid w:val="008067B0"/>
    <w:rsid w:val="00806EFF"/>
    <w:rsid w:val="00807243"/>
    <w:rsid w:val="00807B07"/>
    <w:rsid w:val="00810AE8"/>
    <w:rsid w:val="00810EA6"/>
    <w:rsid w:val="00812239"/>
    <w:rsid w:val="008135F9"/>
    <w:rsid w:val="008145E0"/>
    <w:rsid w:val="00814FC5"/>
    <w:rsid w:val="008150D1"/>
    <w:rsid w:val="00815EF1"/>
    <w:rsid w:val="00815F35"/>
    <w:rsid w:val="008162AA"/>
    <w:rsid w:val="008179D9"/>
    <w:rsid w:val="00817BF1"/>
    <w:rsid w:val="00820223"/>
    <w:rsid w:val="00820294"/>
    <w:rsid w:val="008203B0"/>
    <w:rsid w:val="00820450"/>
    <w:rsid w:val="008213DC"/>
    <w:rsid w:val="00821591"/>
    <w:rsid w:val="00822297"/>
    <w:rsid w:val="008227A1"/>
    <w:rsid w:val="008227D0"/>
    <w:rsid w:val="00822B0E"/>
    <w:rsid w:val="00823419"/>
    <w:rsid w:val="0082365B"/>
    <w:rsid w:val="00824A8E"/>
    <w:rsid w:val="00825535"/>
    <w:rsid w:val="00826C93"/>
    <w:rsid w:val="00826D6E"/>
    <w:rsid w:val="00826DC5"/>
    <w:rsid w:val="0082740E"/>
    <w:rsid w:val="0082745C"/>
    <w:rsid w:val="00827615"/>
    <w:rsid w:val="00827B8E"/>
    <w:rsid w:val="00827BFA"/>
    <w:rsid w:val="008311EE"/>
    <w:rsid w:val="008311FE"/>
    <w:rsid w:val="008319A3"/>
    <w:rsid w:val="00832266"/>
    <w:rsid w:val="0083296E"/>
    <w:rsid w:val="00832D61"/>
    <w:rsid w:val="00832EC7"/>
    <w:rsid w:val="00833E85"/>
    <w:rsid w:val="00833F30"/>
    <w:rsid w:val="00833FEB"/>
    <w:rsid w:val="00834840"/>
    <w:rsid w:val="0083489B"/>
    <w:rsid w:val="00834DE8"/>
    <w:rsid w:val="0083593A"/>
    <w:rsid w:val="00835A3B"/>
    <w:rsid w:val="00835F2D"/>
    <w:rsid w:val="00836643"/>
    <w:rsid w:val="00836F1D"/>
    <w:rsid w:val="00837789"/>
    <w:rsid w:val="00837CC0"/>
    <w:rsid w:val="008401DE"/>
    <w:rsid w:val="008409D5"/>
    <w:rsid w:val="00840CD7"/>
    <w:rsid w:val="00840DC8"/>
    <w:rsid w:val="008418C3"/>
    <w:rsid w:val="00842BBC"/>
    <w:rsid w:val="00843D7F"/>
    <w:rsid w:val="00844BA0"/>
    <w:rsid w:val="00844CD5"/>
    <w:rsid w:val="0084557E"/>
    <w:rsid w:val="008461AC"/>
    <w:rsid w:val="008462BD"/>
    <w:rsid w:val="00846C2E"/>
    <w:rsid w:val="00847993"/>
    <w:rsid w:val="00850099"/>
    <w:rsid w:val="00850375"/>
    <w:rsid w:val="00850A35"/>
    <w:rsid w:val="00850C5E"/>
    <w:rsid w:val="00850CA6"/>
    <w:rsid w:val="00850D25"/>
    <w:rsid w:val="00851E50"/>
    <w:rsid w:val="00851FC7"/>
    <w:rsid w:val="008538FE"/>
    <w:rsid w:val="00853B8B"/>
    <w:rsid w:val="00853D01"/>
    <w:rsid w:val="00854D50"/>
    <w:rsid w:val="0085538E"/>
    <w:rsid w:val="008553DF"/>
    <w:rsid w:val="00855A34"/>
    <w:rsid w:val="00856D80"/>
    <w:rsid w:val="00856F5E"/>
    <w:rsid w:val="008578B6"/>
    <w:rsid w:val="00857A37"/>
    <w:rsid w:val="00857F0F"/>
    <w:rsid w:val="008606F0"/>
    <w:rsid w:val="00860E69"/>
    <w:rsid w:val="008619B4"/>
    <w:rsid w:val="00863410"/>
    <w:rsid w:val="00863840"/>
    <w:rsid w:val="00863DB2"/>
    <w:rsid w:val="00864B9B"/>
    <w:rsid w:val="00865271"/>
    <w:rsid w:val="0086531F"/>
    <w:rsid w:val="008658B4"/>
    <w:rsid w:val="00865941"/>
    <w:rsid w:val="00865A60"/>
    <w:rsid w:val="00865F2A"/>
    <w:rsid w:val="00866465"/>
    <w:rsid w:val="00866E93"/>
    <w:rsid w:val="0086784E"/>
    <w:rsid w:val="008678C8"/>
    <w:rsid w:val="00867C99"/>
    <w:rsid w:val="00870096"/>
    <w:rsid w:val="008700DD"/>
    <w:rsid w:val="008703D5"/>
    <w:rsid w:val="0087098F"/>
    <w:rsid w:val="00871824"/>
    <w:rsid w:val="00871921"/>
    <w:rsid w:val="008726A0"/>
    <w:rsid w:val="00872854"/>
    <w:rsid w:val="008732A5"/>
    <w:rsid w:val="00873A72"/>
    <w:rsid w:val="00873FC5"/>
    <w:rsid w:val="008742D4"/>
    <w:rsid w:val="0087446E"/>
    <w:rsid w:val="00874770"/>
    <w:rsid w:val="00875206"/>
    <w:rsid w:val="008754F4"/>
    <w:rsid w:val="00876D1B"/>
    <w:rsid w:val="00877C6A"/>
    <w:rsid w:val="008806EE"/>
    <w:rsid w:val="00880BDC"/>
    <w:rsid w:val="00880FC6"/>
    <w:rsid w:val="008812F2"/>
    <w:rsid w:val="008817A4"/>
    <w:rsid w:val="00881A31"/>
    <w:rsid w:val="00882F4F"/>
    <w:rsid w:val="00883EAA"/>
    <w:rsid w:val="00884B1A"/>
    <w:rsid w:val="00884E0D"/>
    <w:rsid w:val="008852F0"/>
    <w:rsid w:val="008864E0"/>
    <w:rsid w:val="008868F4"/>
    <w:rsid w:val="00886AC1"/>
    <w:rsid w:val="008871ED"/>
    <w:rsid w:val="00890831"/>
    <w:rsid w:val="00890E20"/>
    <w:rsid w:val="008916D6"/>
    <w:rsid w:val="008922D3"/>
    <w:rsid w:val="00892856"/>
    <w:rsid w:val="008928E3"/>
    <w:rsid w:val="00892919"/>
    <w:rsid w:val="00892A7C"/>
    <w:rsid w:val="00892F05"/>
    <w:rsid w:val="00892FD4"/>
    <w:rsid w:val="00893189"/>
    <w:rsid w:val="00893EA0"/>
    <w:rsid w:val="00893F3B"/>
    <w:rsid w:val="00894290"/>
    <w:rsid w:val="00894712"/>
    <w:rsid w:val="00894DCB"/>
    <w:rsid w:val="00894E6F"/>
    <w:rsid w:val="00895C7B"/>
    <w:rsid w:val="008968DB"/>
    <w:rsid w:val="00896DAB"/>
    <w:rsid w:val="00897125"/>
    <w:rsid w:val="00897A4F"/>
    <w:rsid w:val="00897BE3"/>
    <w:rsid w:val="008A00E8"/>
    <w:rsid w:val="008A0468"/>
    <w:rsid w:val="008A1489"/>
    <w:rsid w:val="008A2A37"/>
    <w:rsid w:val="008A30FA"/>
    <w:rsid w:val="008A323B"/>
    <w:rsid w:val="008A3808"/>
    <w:rsid w:val="008A3F18"/>
    <w:rsid w:val="008A59C3"/>
    <w:rsid w:val="008A5DDC"/>
    <w:rsid w:val="008A63DC"/>
    <w:rsid w:val="008A69EF"/>
    <w:rsid w:val="008A6F95"/>
    <w:rsid w:val="008A735C"/>
    <w:rsid w:val="008A7769"/>
    <w:rsid w:val="008B0C7D"/>
    <w:rsid w:val="008B123B"/>
    <w:rsid w:val="008B29E3"/>
    <w:rsid w:val="008B30CE"/>
    <w:rsid w:val="008B3144"/>
    <w:rsid w:val="008B3BE4"/>
    <w:rsid w:val="008B4A70"/>
    <w:rsid w:val="008B5545"/>
    <w:rsid w:val="008C00A2"/>
    <w:rsid w:val="008C02E8"/>
    <w:rsid w:val="008C0ABB"/>
    <w:rsid w:val="008C1B2A"/>
    <w:rsid w:val="008C1BDF"/>
    <w:rsid w:val="008C223C"/>
    <w:rsid w:val="008C2B22"/>
    <w:rsid w:val="008C2D25"/>
    <w:rsid w:val="008C3298"/>
    <w:rsid w:val="008C349B"/>
    <w:rsid w:val="008C349E"/>
    <w:rsid w:val="008C35B6"/>
    <w:rsid w:val="008C3C1B"/>
    <w:rsid w:val="008C40DD"/>
    <w:rsid w:val="008C4793"/>
    <w:rsid w:val="008C47B1"/>
    <w:rsid w:val="008C4D62"/>
    <w:rsid w:val="008C4E8F"/>
    <w:rsid w:val="008C506F"/>
    <w:rsid w:val="008C5E75"/>
    <w:rsid w:val="008C608F"/>
    <w:rsid w:val="008C6924"/>
    <w:rsid w:val="008C757D"/>
    <w:rsid w:val="008C7A2F"/>
    <w:rsid w:val="008C7AFF"/>
    <w:rsid w:val="008C7E04"/>
    <w:rsid w:val="008D0BB0"/>
    <w:rsid w:val="008D0C39"/>
    <w:rsid w:val="008D17F2"/>
    <w:rsid w:val="008D3422"/>
    <w:rsid w:val="008D3569"/>
    <w:rsid w:val="008D35D7"/>
    <w:rsid w:val="008D3663"/>
    <w:rsid w:val="008D36B1"/>
    <w:rsid w:val="008D4494"/>
    <w:rsid w:val="008D4A7B"/>
    <w:rsid w:val="008D4D35"/>
    <w:rsid w:val="008D4E49"/>
    <w:rsid w:val="008D630D"/>
    <w:rsid w:val="008D6395"/>
    <w:rsid w:val="008D6964"/>
    <w:rsid w:val="008D6DDC"/>
    <w:rsid w:val="008D74D9"/>
    <w:rsid w:val="008D76AF"/>
    <w:rsid w:val="008D785D"/>
    <w:rsid w:val="008E0EF6"/>
    <w:rsid w:val="008E22E9"/>
    <w:rsid w:val="008E26C2"/>
    <w:rsid w:val="008E3C46"/>
    <w:rsid w:val="008E461B"/>
    <w:rsid w:val="008E4C74"/>
    <w:rsid w:val="008E4D34"/>
    <w:rsid w:val="008E5642"/>
    <w:rsid w:val="008E56DB"/>
    <w:rsid w:val="008E7DE9"/>
    <w:rsid w:val="008F10B7"/>
    <w:rsid w:val="008F14DB"/>
    <w:rsid w:val="008F2CF5"/>
    <w:rsid w:val="008F3064"/>
    <w:rsid w:val="008F33E2"/>
    <w:rsid w:val="008F4002"/>
    <w:rsid w:val="008F43FF"/>
    <w:rsid w:val="008F710B"/>
    <w:rsid w:val="008F7ACC"/>
    <w:rsid w:val="0090016B"/>
    <w:rsid w:val="00900905"/>
    <w:rsid w:val="009009A5"/>
    <w:rsid w:val="009010C0"/>
    <w:rsid w:val="00901BC3"/>
    <w:rsid w:val="00901D56"/>
    <w:rsid w:val="00901DB4"/>
    <w:rsid w:val="00902011"/>
    <w:rsid w:val="0090290C"/>
    <w:rsid w:val="0090300A"/>
    <w:rsid w:val="0090313B"/>
    <w:rsid w:val="00903DE0"/>
    <w:rsid w:val="00904599"/>
    <w:rsid w:val="00904797"/>
    <w:rsid w:val="00904EA4"/>
    <w:rsid w:val="009064AA"/>
    <w:rsid w:val="00906748"/>
    <w:rsid w:val="00907489"/>
    <w:rsid w:val="0090780E"/>
    <w:rsid w:val="0091011D"/>
    <w:rsid w:val="0091078A"/>
    <w:rsid w:val="009107E2"/>
    <w:rsid w:val="0091118F"/>
    <w:rsid w:val="00911B84"/>
    <w:rsid w:val="0091380C"/>
    <w:rsid w:val="0091459B"/>
    <w:rsid w:val="009151DF"/>
    <w:rsid w:val="00916746"/>
    <w:rsid w:val="00916EAD"/>
    <w:rsid w:val="0092061D"/>
    <w:rsid w:val="00920636"/>
    <w:rsid w:val="00920BE5"/>
    <w:rsid w:val="0092129A"/>
    <w:rsid w:val="009213C1"/>
    <w:rsid w:val="0092310A"/>
    <w:rsid w:val="00923670"/>
    <w:rsid w:val="009236C7"/>
    <w:rsid w:val="0092389B"/>
    <w:rsid w:val="00924217"/>
    <w:rsid w:val="00924D89"/>
    <w:rsid w:val="00925767"/>
    <w:rsid w:val="00925A84"/>
    <w:rsid w:val="00925F8B"/>
    <w:rsid w:val="009261D6"/>
    <w:rsid w:val="009261D8"/>
    <w:rsid w:val="00927559"/>
    <w:rsid w:val="00927CE8"/>
    <w:rsid w:val="00927D9F"/>
    <w:rsid w:val="009306B0"/>
    <w:rsid w:val="00930799"/>
    <w:rsid w:val="009308EE"/>
    <w:rsid w:val="00930970"/>
    <w:rsid w:val="00930F17"/>
    <w:rsid w:val="00931390"/>
    <w:rsid w:val="0093189E"/>
    <w:rsid w:val="00931C60"/>
    <w:rsid w:val="00932331"/>
    <w:rsid w:val="00932EAC"/>
    <w:rsid w:val="0093374C"/>
    <w:rsid w:val="00933CEC"/>
    <w:rsid w:val="00933F0E"/>
    <w:rsid w:val="009342C9"/>
    <w:rsid w:val="0093447A"/>
    <w:rsid w:val="009351B5"/>
    <w:rsid w:val="009363D5"/>
    <w:rsid w:val="00936B0D"/>
    <w:rsid w:val="009372EF"/>
    <w:rsid w:val="00937AB1"/>
    <w:rsid w:val="0094111A"/>
    <w:rsid w:val="009417E3"/>
    <w:rsid w:val="00941B83"/>
    <w:rsid w:val="00941C02"/>
    <w:rsid w:val="00942019"/>
    <w:rsid w:val="00942144"/>
    <w:rsid w:val="00942599"/>
    <w:rsid w:val="009425B5"/>
    <w:rsid w:val="00942A26"/>
    <w:rsid w:val="00942D2E"/>
    <w:rsid w:val="00943705"/>
    <w:rsid w:val="00944B42"/>
    <w:rsid w:val="00945BB1"/>
    <w:rsid w:val="00946D70"/>
    <w:rsid w:val="00947FAC"/>
    <w:rsid w:val="009503C7"/>
    <w:rsid w:val="009504CD"/>
    <w:rsid w:val="00950812"/>
    <w:rsid w:val="00950D19"/>
    <w:rsid w:val="009517D3"/>
    <w:rsid w:val="009520C8"/>
    <w:rsid w:val="009524D0"/>
    <w:rsid w:val="009525B8"/>
    <w:rsid w:val="00952709"/>
    <w:rsid w:val="0095324D"/>
    <w:rsid w:val="0095399E"/>
    <w:rsid w:val="00953D29"/>
    <w:rsid w:val="00954CAA"/>
    <w:rsid w:val="00955052"/>
    <w:rsid w:val="0095659E"/>
    <w:rsid w:val="00956C90"/>
    <w:rsid w:val="00957A12"/>
    <w:rsid w:val="00957C2E"/>
    <w:rsid w:val="00957CBD"/>
    <w:rsid w:val="00960729"/>
    <w:rsid w:val="00960D97"/>
    <w:rsid w:val="0096118D"/>
    <w:rsid w:val="00961373"/>
    <w:rsid w:val="00963D06"/>
    <w:rsid w:val="00963E75"/>
    <w:rsid w:val="00964895"/>
    <w:rsid w:val="0096538C"/>
    <w:rsid w:val="00965A41"/>
    <w:rsid w:val="00965B3C"/>
    <w:rsid w:val="00965C3E"/>
    <w:rsid w:val="009662E9"/>
    <w:rsid w:val="009663AF"/>
    <w:rsid w:val="009665CE"/>
    <w:rsid w:val="009667E8"/>
    <w:rsid w:val="00966926"/>
    <w:rsid w:val="00966C07"/>
    <w:rsid w:val="00966DAE"/>
    <w:rsid w:val="00967027"/>
    <w:rsid w:val="0096768D"/>
    <w:rsid w:val="0097052A"/>
    <w:rsid w:val="009710D3"/>
    <w:rsid w:val="00971224"/>
    <w:rsid w:val="00971246"/>
    <w:rsid w:val="009714B4"/>
    <w:rsid w:val="009718C4"/>
    <w:rsid w:val="00972EF3"/>
    <w:rsid w:val="00974C03"/>
    <w:rsid w:val="00974E10"/>
    <w:rsid w:val="0097558A"/>
    <w:rsid w:val="00975C43"/>
    <w:rsid w:val="0097643E"/>
    <w:rsid w:val="00976475"/>
    <w:rsid w:val="009764D7"/>
    <w:rsid w:val="009766FE"/>
    <w:rsid w:val="00976AAD"/>
    <w:rsid w:val="00976E19"/>
    <w:rsid w:val="00980043"/>
    <w:rsid w:val="009801F6"/>
    <w:rsid w:val="009805CD"/>
    <w:rsid w:val="00981B4A"/>
    <w:rsid w:val="009826B2"/>
    <w:rsid w:val="009826D8"/>
    <w:rsid w:val="00982A83"/>
    <w:rsid w:val="00982DD5"/>
    <w:rsid w:val="00983B59"/>
    <w:rsid w:val="00984DF2"/>
    <w:rsid w:val="009853AA"/>
    <w:rsid w:val="0098552A"/>
    <w:rsid w:val="00985BE0"/>
    <w:rsid w:val="00986936"/>
    <w:rsid w:val="00986ABC"/>
    <w:rsid w:val="00986D67"/>
    <w:rsid w:val="00987B63"/>
    <w:rsid w:val="00987DE4"/>
    <w:rsid w:val="009905C1"/>
    <w:rsid w:val="00990F26"/>
    <w:rsid w:val="009910A1"/>
    <w:rsid w:val="00991ED9"/>
    <w:rsid w:val="00991F84"/>
    <w:rsid w:val="00992134"/>
    <w:rsid w:val="00992357"/>
    <w:rsid w:val="00992B35"/>
    <w:rsid w:val="00992D2A"/>
    <w:rsid w:val="0099337D"/>
    <w:rsid w:val="0099356D"/>
    <w:rsid w:val="00994522"/>
    <w:rsid w:val="0099459E"/>
    <w:rsid w:val="00995CFC"/>
    <w:rsid w:val="0099688D"/>
    <w:rsid w:val="0099713B"/>
    <w:rsid w:val="00997423"/>
    <w:rsid w:val="009A0B32"/>
    <w:rsid w:val="009A117D"/>
    <w:rsid w:val="009A13D8"/>
    <w:rsid w:val="009A14B8"/>
    <w:rsid w:val="009A1818"/>
    <w:rsid w:val="009A1836"/>
    <w:rsid w:val="009A1B3D"/>
    <w:rsid w:val="009A1F45"/>
    <w:rsid w:val="009A1FD7"/>
    <w:rsid w:val="009A238B"/>
    <w:rsid w:val="009A2BCD"/>
    <w:rsid w:val="009A2DBD"/>
    <w:rsid w:val="009A2E2A"/>
    <w:rsid w:val="009A317E"/>
    <w:rsid w:val="009A3EAE"/>
    <w:rsid w:val="009A461D"/>
    <w:rsid w:val="009A55AF"/>
    <w:rsid w:val="009A568B"/>
    <w:rsid w:val="009A6732"/>
    <w:rsid w:val="009A7B68"/>
    <w:rsid w:val="009B0316"/>
    <w:rsid w:val="009B04FB"/>
    <w:rsid w:val="009B05ED"/>
    <w:rsid w:val="009B0D02"/>
    <w:rsid w:val="009B101B"/>
    <w:rsid w:val="009B16DE"/>
    <w:rsid w:val="009B2292"/>
    <w:rsid w:val="009B2D01"/>
    <w:rsid w:val="009B3BCF"/>
    <w:rsid w:val="009B3FAD"/>
    <w:rsid w:val="009B43EF"/>
    <w:rsid w:val="009B4FBE"/>
    <w:rsid w:val="009B5311"/>
    <w:rsid w:val="009B5C0D"/>
    <w:rsid w:val="009B5D74"/>
    <w:rsid w:val="009B6999"/>
    <w:rsid w:val="009B6BDB"/>
    <w:rsid w:val="009B7215"/>
    <w:rsid w:val="009C04DE"/>
    <w:rsid w:val="009C1870"/>
    <w:rsid w:val="009C1BB6"/>
    <w:rsid w:val="009C2075"/>
    <w:rsid w:val="009C2585"/>
    <w:rsid w:val="009C2C49"/>
    <w:rsid w:val="009C3C80"/>
    <w:rsid w:val="009C43FA"/>
    <w:rsid w:val="009C465D"/>
    <w:rsid w:val="009C47DA"/>
    <w:rsid w:val="009C4CE8"/>
    <w:rsid w:val="009C6667"/>
    <w:rsid w:val="009C70C1"/>
    <w:rsid w:val="009D01B7"/>
    <w:rsid w:val="009D1AB7"/>
    <w:rsid w:val="009D1AC3"/>
    <w:rsid w:val="009D1DF4"/>
    <w:rsid w:val="009D1EF8"/>
    <w:rsid w:val="009D36A0"/>
    <w:rsid w:val="009D36B8"/>
    <w:rsid w:val="009D3A39"/>
    <w:rsid w:val="009D40AB"/>
    <w:rsid w:val="009D4373"/>
    <w:rsid w:val="009D4428"/>
    <w:rsid w:val="009D4683"/>
    <w:rsid w:val="009D5751"/>
    <w:rsid w:val="009D5B3C"/>
    <w:rsid w:val="009D6610"/>
    <w:rsid w:val="009D6927"/>
    <w:rsid w:val="009D6C0A"/>
    <w:rsid w:val="009D703F"/>
    <w:rsid w:val="009D7283"/>
    <w:rsid w:val="009D7321"/>
    <w:rsid w:val="009D7365"/>
    <w:rsid w:val="009D79A5"/>
    <w:rsid w:val="009D79B1"/>
    <w:rsid w:val="009E07C6"/>
    <w:rsid w:val="009E1543"/>
    <w:rsid w:val="009E1D9C"/>
    <w:rsid w:val="009E24C3"/>
    <w:rsid w:val="009E2A2A"/>
    <w:rsid w:val="009E2A6C"/>
    <w:rsid w:val="009E2DC1"/>
    <w:rsid w:val="009E2EE6"/>
    <w:rsid w:val="009E4109"/>
    <w:rsid w:val="009E47E1"/>
    <w:rsid w:val="009E5A16"/>
    <w:rsid w:val="009F16A0"/>
    <w:rsid w:val="009F23DE"/>
    <w:rsid w:val="009F25B0"/>
    <w:rsid w:val="009F26A5"/>
    <w:rsid w:val="009F2B1C"/>
    <w:rsid w:val="009F2BF9"/>
    <w:rsid w:val="009F3737"/>
    <w:rsid w:val="009F37BF"/>
    <w:rsid w:val="009F39D2"/>
    <w:rsid w:val="009F414D"/>
    <w:rsid w:val="009F4502"/>
    <w:rsid w:val="009F4BE3"/>
    <w:rsid w:val="009F5C82"/>
    <w:rsid w:val="009F5D19"/>
    <w:rsid w:val="009F5DE3"/>
    <w:rsid w:val="009F644A"/>
    <w:rsid w:val="009F70E6"/>
    <w:rsid w:val="009F74A0"/>
    <w:rsid w:val="009F7614"/>
    <w:rsid w:val="009F7A7E"/>
    <w:rsid w:val="00A0045F"/>
    <w:rsid w:val="00A004A1"/>
    <w:rsid w:val="00A005A0"/>
    <w:rsid w:val="00A00C8A"/>
    <w:rsid w:val="00A00D8C"/>
    <w:rsid w:val="00A01418"/>
    <w:rsid w:val="00A01DAD"/>
    <w:rsid w:val="00A01E0D"/>
    <w:rsid w:val="00A01E6E"/>
    <w:rsid w:val="00A01E85"/>
    <w:rsid w:val="00A01FCD"/>
    <w:rsid w:val="00A023B3"/>
    <w:rsid w:val="00A03459"/>
    <w:rsid w:val="00A03B27"/>
    <w:rsid w:val="00A03B4D"/>
    <w:rsid w:val="00A0403A"/>
    <w:rsid w:val="00A040AE"/>
    <w:rsid w:val="00A0446F"/>
    <w:rsid w:val="00A0454D"/>
    <w:rsid w:val="00A04916"/>
    <w:rsid w:val="00A05350"/>
    <w:rsid w:val="00A05EC6"/>
    <w:rsid w:val="00A0607A"/>
    <w:rsid w:val="00A06758"/>
    <w:rsid w:val="00A07332"/>
    <w:rsid w:val="00A073ED"/>
    <w:rsid w:val="00A07566"/>
    <w:rsid w:val="00A1026B"/>
    <w:rsid w:val="00A10574"/>
    <w:rsid w:val="00A10820"/>
    <w:rsid w:val="00A11A2C"/>
    <w:rsid w:val="00A11BDD"/>
    <w:rsid w:val="00A1221B"/>
    <w:rsid w:val="00A127AC"/>
    <w:rsid w:val="00A12D3E"/>
    <w:rsid w:val="00A13380"/>
    <w:rsid w:val="00A13D14"/>
    <w:rsid w:val="00A13FE7"/>
    <w:rsid w:val="00A1415B"/>
    <w:rsid w:val="00A14641"/>
    <w:rsid w:val="00A14823"/>
    <w:rsid w:val="00A14FD7"/>
    <w:rsid w:val="00A1514E"/>
    <w:rsid w:val="00A162E9"/>
    <w:rsid w:val="00A1636D"/>
    <w:rsid w:val="00A16679"/>
    <w:rsid w:val="00A17022"/>
    <w:rsid w:val="00A1715D"/>
    <w:rsid w:val="00A17542"/>
    <w:rsid w:val="00A20B16"/>
    <w:rsid w:val="00A22614"/>
    <w:rsid w:val="00A22A63"/>
    <w:rsid w:val="00A23A8A"/>
    <w:rsid w:val="00A23EE8"/>
    <w:rsid w:val="00A245C9"/>
    <w:rsid w:val="00A252E7"/>
    <w:rsid w:val="00A25D5E"/>
    <w:rsid w:val="00A2649D"/>
    <w:rsid w:val="00A265AF"/>
    <w:rsid w:val="00A27111"/>
    <w:rsid w:val="00A27386"/>
    <w:rsid w:val="00A27C9B"/>
    <w:rsid w:val="00A27F42"/>
    <w:rsid w:val="00A30FF4"/>
    <w:rsid w:val="00A31A03"/>
    <w:rsid w:val="00A31D4D"/>
    <w:rsid w:val="00A32092"/>
    <w:rsid w:val="00A33944"/>
    <w:rsid w:val="00A33A14"/>
    <w:rsid w:val="00A34A32"/>
    <w:rsid w:val="00A35CCA"/>
    <w:rsid w:val="00A36899"/>
    <w:rsid w:val="00A401B3"/>
    <w:rsid w:val="00A4045B"/>
    <w:rsid w:val="00A40A81"/>
    <w:rsid w:val="00A41D5E"/>
    <w:rsid w:val="00A4226B"/>
    <w:rsid w:val="00A42C24"/>
    <w:rsid w:val="00A43911"/>
    <w:rsid w:val="00A44268"/>
    <w:rsid w:val="00A4486A"/>
    <w:rsid w:val="00A44C4D"/>
    <w:rsid w:val="00A45322"/>
    <w:rsid w:val="00A45C1E"/>
    <w:rsid w:val="00A463C5"/>
    <w:rsid w:val="00A46B1B"/>
    <w:rsid w:val="00A46EA2"/>
    <w:rsid w:val="00A46FCB"/>
    <w:rsid w:val="00A47473"/>
    <w:rsid w:val="00A478E5"/>
    <w:rsid w:val="00A47EC5"/>
    <w:rsid w:val="00A51471"/>
    <w:rsid w:val="00A51BD9"/>
    <w:rsid w:val="00A52474"/>
    <w:rsid w:val="00A53D08"/>
    <w:rsid w:val="00A53DFA"/>
    <w:rsid w:val="00A5479F"/>
    <w:rsid w:val="00A54A80"/>
    <w:rsid w:val="00A54AAD"/>
    <w:rsid w:val="00A54CA2"/>
    <w:rsid w:val="00A554C8"/>
    <w:rsid w:val="00A5588E"/>
    <w:rsid w:val="00A55A54"/>
    <w:rsid w:val="00A55CC4"/>
    <w:rsid w:val="00A55F9B"/>
    <w:rsid w:val="00A56EBD"/>
    <w:rsid w:val="00A56FC9"/>
    <w:rsid w:val="00A60587"/>
    <w:rsid w:val="00A616E8"/>
    <w:rsid w:val="00A617C8"/>
    <w:rsid w:val="00A61FAD"/>
    <w:rsid w:val="00A628BB"/>
    <w:rsid w:val="00A631D0"/>
    <w:rsid w:val="00A633A1"/>
    <w:rsid w:val="00A636DC"/>
    <w:rsid w:val="00A63CF0"/>
    <w:rsid w:val="00A63E8A"/>
    <w:rsid w:val="00A64CE7"/>
    <w:rsid w:val="00A64D01"/>
    <w:rsid w:val="00A65082"/>
    <w:rsid w:val="00A65128"/>
    <w:rsid w:val="00A66AA5"/>
    <w:rsid w:val="00A66F13"/>
    <w:rsid w:val="00A677CA"/>
    <w:rsid w:val="00A67DD3"/>
    <w:rsid w:val="00A70002"/>
    <w:rsid w:val="00A700B3"/>
    <w:rsid w:val="00A70125"/>
    <w:rsid w:val="00A7079E"/>
    <w:rsid w:val="00A70D63"/>
    <w:rsid w:val="00A70DE5"/>
    <w:rsid w:val="00A720C5"/>
    <w:rsid w:val="00A72684"/>
    <w:rsid w:val="00A72977"/>
    <w:rsid w:val="00A730AD"/>
    <w:rsid w:val="00A739EC"/>
    <w:rsid w:val="00A7455E"/>
    <w:rsid w:val="00A745CD"/>
    <w:rsid w:val="00A764DB"/>
    <w:rsid w:val="00A77939"/>
    <w:rsid w:val="00A80352"/>
    <w:rsid w:val="00A8062E"/>
    <w:rsid w:val="00A81795"/>
    <w:rsid w:val="00A8179C"/>
    <w:rsid w:val="00A82E16"/>
    <w:rsid w:val="00A82ECE"/>
    <w:rsid w:val="00A83543"/>
    <w:rsid w:val="00A8363C"/>
    <w:rsid w:val="00A83F50"/>
    <w:rsid w:val="00A8410E"/>
    <w:rsid w:val="00A84495"/>
    <w:rsid w:val="00A84BF8"/>
    <w:rsid w:val="00A85400"/>
    <w:rsid w:val="00A85604"/>
    <w:rsid w:val="00A857D6"/>
    <w:rsid w:val="00A861DA"/>
    <w:rsid w:val="00A87A9C"/>
    <w:rsid w:val="00A87C21"/>
    <w:rsid w:val="00A87E16"/>
    <w:rsid w:val="00A900CE"/>
    <w:rsid w:val="00A90406"/>
    <w:rsid w:val="00A91320"/>
    <w:rsid w:val="00A91D85"/>
    <w:rsid w:val="00A91EFF"/>
    <w:rsid w:val="00A9315B"/>
    <w:rsid w:val="00A932FA"/>
    <w:rsid w:val="00A93691"/>
    <w:rsid w:val="00A94F78"/>
    <w:rsid w:val="00A95BC2"/>
    <w:rsid w:val="00A968BA"/>
    <w:rsid w:val="00A96AE9"/>
    <w:rsid w:val="00A97B75"/>
    <w:rsid w:val="00AA0054"/>
    <w:rsid w:val="00AA0876"/>
    <w:rsid w:val="00AA0B13"/>
    <w:rsid w:val="00AA0BD3"/>
    <w:rsid w:val="00AA1520"/>
    <w:rsid w:val="00AA1661"/>
    <w:rsid w:val="00AA1788"/>
    <w:rsid w:val="00AA1E10"/>
    <w:rsid w:val="00AA26B0"/>
    <w:rsid w:val="00AA35DE"/>
    <w:rsid w:val="00AA36C8"/>
    <w:rsid w:val="00AA3841"/>
    <w:rsid w:val="00AA5F88"/>
    <w:rsid w:val="00AA6050"/>
    <w:rsid w:val="00AA682D"/>
    <w:rsid w:val="00AA6E73"/>
    <w:rsid w:val="00AA7539"/>
    <w:rsid w:val="00AA7F88"/>
    <w:rsid w:val="00AB00FA"/>
    <w:rsid w:val="00AB0269"/>
    <w:rsid w:val="00AB02D2"/>
    <w:rsid w:val="00AB0D34"/>
    <w:rsid w:val="00AB1532"/>
    <w:rsid w:val="00AB2DB9"/>
    <w:rsid w:val="00AB3477"/>
    <w:rsid w:val="00AB363C"/>
    <w:rsid w:val="00AB3EB6"/>
    <w:rsid w:val="00AB40C8"/>
    <w:rsid w:val="00AB4EE9"/>
    <w:rsid w:val="00AB5084"/>
    <w:rsid w:val="00AB6AB7"/>
    <w:rsid w:val="00AB6C5D"/>
    <w:rsid w:val="00AB7761"/>
    <w:rsid w:val="00AC04D6"/>
    <w:rsid w:val="00AC08B2"/>
    <w:rsid w:val="00AC1394"/>
    <w:rsid w:val="00AC1E51"/>
    <w:rsid w:val="00AC2BA7"/>
    <w:rsid w:val="00AC39CC"/>
    <w:rsid w:val="00AC3A72"/>
    <w:rsid w:val="00AC48C8"/>
    <w:rsid w:val="00AC61E2"/>
    <w:rsid w:val="00AC63C9"/>
    <w:rsid w:val="00AC6AE1"/>
    <w:rsid w:val="00AC6B0D"/>
    <w:rsid w:val="00AC6B79"/>
    <w:rsid w:val="00AC6BEE"/>
    <w:rsid w:val="00AC6FF2"/>
    <w:rsid w:val="00AC737D"/>
    <w:rsid w:val="00AC757A"/>
    <w:rsid w:val="00AD00C6"/>
    <w:rsid w:val="00AD062D"/>
    <w:rsid w:val="00AD090F"/>
    <w:rsid w:val="00AD0F0C"/>
    <w:rsid w:val="00AD1070"/>
    <w:rsid w:val="00AD13D5"/>
    <w:rsid w:val="00AD16A1"/>
    <w:rsid w:val="00AD1D31"/>
    <w:rsid w:val="00AD2064"/>
    <w:rsid w:val="00AD5E3B"/>
    <w:rsid w:val="00AD67EE"/>
    <w:rsid w:val="00AD689A"/>
    <w:rsid w:val="00AD6E11"/>
    <w:rsid w:val="00AD739B"/>
    <w:rsid w:val="00AD7A2F"/>
    <w:rsid w:val="00AD7B9F"/>
    <w:rsid w:val="00AE2B4C"/>
    <w:rsid w:val="00AE31AC"/>
    <w:rsid w:val="00AE39D2"/>
    <w:rsid w:val="00AE3E8C"/>
    <w:rsid w:val="00AE4537"/>
    <w:rsid w:val="00AE5314"/>
    <w:rsid w:val="00AE6166"/>
    <w:rsid w:val="00AE6610"/>
    <w:rsid w:val="00AE6917"/>
    <w:rsid w:val="00AE7E1B"/>
    <w:rsid w:val="00AF024F"/>
    <w:rsid w:val="00AF0308"/>
    <w:rsid w:val="00AF10DF"/>
    <w:rsid w:val="00AF1945"/>
    <w:rsid w:val="00AF24D0"/>
    <w:rsid w:val="00AF2D49"/>
    <w:rsid w:val="00AF375F"/>
    <w:rsid w:val="00AF37D4"/>
    <w:rsid w:val="00AF3ACF"/>
    <w:rsid w:val="00AF3D0E"/>
    <w:rsid w:val="00AF4EF0"/>
    <w:rsid w:val="00AF51B6"/>
    <w:rsid w:val="00AF5C75"/>
    <w:rsid w:val="00AF671C"/>
    <w:rsid w:val="00AF6901"/>
    <w:rsid w:val="00AF6C9C"/>
    <w:rsid w:val="00AF73F2"/>
    <w:rsid w:val="00B000CD"/>
    <w:rsid w:val="00B005E5"/>
    <w:rsid w:val="00B01A19"/>
    <w:rsid w:val="00B01A45"/>
    <w:rsid w:val="00B04A7D"/>
    <w:rsid w:val="00B04D23"/>
    <w:rsid w:val="00B04E16"/>
    <w:rsid w:val="00B0546E"/>
    <w:rsid w:val="00B055DF"/>
    <w:rsid w:val="00B064F2"/>
    <w:rsid w:val="00B065F0"/>
    <w:rsid w:val="00B0703C"/>
    <w:rsid w:val="00B078C6"/>
    <w:rsid w:val="00B07BA4"/>
    <w:rsid w:val="00B07EEC"/>
    <w:rsid w:val="00B10134"/>
    <w:rsid w:val="00B1093B"/>
    <w:rsid w:val="00B1107F"/>
    <w:rsid w:val="00B1209E"/>
    <w:rsid w:val="00B12C53"/>
    <w:rsid w:val="00B130C2"/>
    <w:rsid w:val="00B135ED"/>
    <w:rsid w:val="00B137AE"/>
    <w:rsid w:val="00B1402E"/>
    <w:rsid w:val="00B154A4"/>
    <w:rsid w:val="00B15978"/>
    <w:rsid w:val="00B15AF9"/>
    <w:rsid w:val="00B15CC1"/>
    <w:rsid w:val="00B1600A"/>
    <w:rsid w:val="00B1691D"/>
    <w:rsid w:val="00B16CF5"/>
    <w:rsid w:val="00B17213"/>
    <w:rsid w:val="00B1724F"/>
    <w:rsid w:val="00B17915"/>
    <w:rsid w:val="00B17A97"/>
    <w:rsid w:val="00B200BD"/>
    <w:rsid w:val="00B21890"/>
    <w:rsid w:val="00B2247A"/>
    <w:rsid w:val="00B2371F"/>
    <w:rsid w:val="00B23B9A"/>
    <w:rsid w:val="00B2400B"/>
    <w:rsid w:val="00B24D14"/>
    <w:rsid w:val="00B25255"/>
    <w:rsid w:val="00B25521"/>
    <w:rsid w:val="00B25AF7"/>
    <w:rsid w:val="00B26D02"/>
    <w:rsid w:val="00B26D21"/>
    <w:rsid w:val="00B2751A"/>
    <w:rsid w:val="00B276C2"/>
    <w:rsid w:val="00B30E3E"/>
    <w:rsid w:val="00B3148B"/>
    <w:rsid w:val="00B31AAF"/>
    <w:rsid w:val="00B33214"/>
    <w:rsid w:val="00B339A7"/>
    <w:rsid w:val="00B34137"/>
    <w:rsid w:val="00B34152"/>
    <w:rsid w:val="00B3539D"/>
    <w:rsid w:val="00B35466"/>
    <w:rsid w:val="00B357EF"/>
    <w:rsid w:val="00B35976"/>
    <w:rsid w:val="00B35D08"/>
    <w:rsid w:val="00B36177"/>
    <w:rsid w:val="00B368CC"/>
    <w:rsid w:val="00B36F6D"/>
    <w:rsid w:val="00B370FB"/>
    <w:rsid w:val="00B373C5"/>
    <w:rsid w:val="00B37C11"/>
    <w:rsid w:val="00B37C1A"/>
    <w:rsid w:val="00B40089"/>
    <w:rsid w:val="00B40855"/>
    <w:rsid w:val="00B408D9"/>
    <w:rsid w:val="00B41580"/>
    <w:rsid w:val="00B4168E"/>
    <w:rsid w:val="00B44302"/>
    <w:rsid w:val="00B44BC3"/>
    <w:rsid w:val="00B46061"/>
    <w:rsid w:val="00B46563"/>
    <w:rsid w:val="00B46944"/>
    <w:rsid w:val="00B472E5"/>
    <w:rsid w:val="00B47C9A"/>
    <w:rsid w:val="00B47F81"/>
    <w:rsid w:val="00B50163"/>
    <w:rsid w:val="00B50169"/>
    <w:rsid w:val="00B51051"/>
    <w:rsid w:val="00B51162"/>
    <w:rsid w:val="00B51679"/>
    <w:rsid w:val="00B517E2"/>
    <w:rsid w:val="00B52CD1"/>
    <w:rsid w:val="00B52D90"/>
    <w:rsid w:val="00B52DA6"/>
    <w:rsid w:val="00B531D3"/>
    <w:rsid w:val="00B538DB"/>
    <w:rsid w:val="00B53C4D"/>
    <w:rsid w:val="00B53E92"/>
    <w:rsid w:val="00B5453E"/>
    <w:rsid w:val="00B550B4"/>
    <w:rsid w:val="00B5531C"/>
    <w:rsid w:val="00B56030"/>
    <w:rsid w:val="00B560BF"/>
    <w:rsid w:val="00B56E2A"/>
    <w:rsid w:val="00B5739B"/>
    <w:rsid w:val="00B57661"/>
    <w:rsid w:val="00B576AE"/>
    <w:rsid w:val="00B6073A"/>
    <w:rsid w:val="00B60FFD"/>
    <w:rsid w:val="00B618AC"/>
    <w:rsid w:val="00B624A4"/>
    <w:rsid w:val="00B6321C"/>
    <w:rsid w:val="00B63C28"/>
    <w:rsid w:val="00B63FF9"/>
    <w:rsid w:val="00B644BB"/>
    <w:rsid w:val="00B64924"/>
    <w:rsid w:val="00B65743"/>
    <w:rsid w:val="00B65B2F"/>
    <w:rsid w:val="00B66348"/>
    <w:rsid w:val="00B665FC"/>
    <w:rsid w:val="00B67682"/>
    <w:rsid w:val="00B7042F"/>
    <w:rsid w:val="00B71D26"/>
    <w:rsid w:val="00B72289"/>
    <w:rsid w:val="00B72A79"/>
    <w:rsid w:val="00B73EFF"/>
    <w:rsid w:val="00B74EEF"/>
    <w:rsid w:val="00B75701"/>
    <w:rsid w:val="00B8045D"/>
    <w:rsid w:val="00B80691"/>
    <w:rsid w:val="00B81428"/>
    <w:rsid w:val="00B81E44"/>
    <w:rsid w:val="00B81E93"/>
    <w:rsid w:val="00B8246D"/>
    <w:rsid w:val="00B82C8A"/>
    <w:rsid w:val="00B83869"/>
    <w:rsid w:val="00B83AED"/>
    <w:rsid w:val="00B8433A"/>
    <w:rsid w:val="00B8438D"/>
    <w:rsid w:val="00B84ADC"/>
    <w:rsid w:val="00B85394"/>
    <w:rsid w:val="00B86290"/>
    <w:rsid w:val="00B874F5"/>
    <w:rsid w:val="00B87F4D"/>
    <w:rsid w:val="00B91E4D"/>
    <w:rsid w:val="00B928E1"/>
    <w:rsid w:val="00B929F6"/>
    <w:rsid w:val="00B9306D"/>
    <w:rsid w:val="00B93C0B"/>
    <w:rsid w:val="00B93F59"/>
    <w:rsid w:val="00B941A9"/>
    <w:rsid w:val="00B94BC3"/>
    <w:rsid w:val="00B95905"/>
    <w:rsid w:val="00B959FA"/>
    <w:rsid w:val="00B95FAD"/>
    <w:rsid w:val="00B966B0"/>
    <w:rsid w:val="00B967D0"/>
    <w:rsid w:val="00B971EC"/>
    <w:rsid w:val="00B97484"/>
    <w:rsid w:val="00B97913"/>
    <w:rsid w:val="00BA02DA"/>
    <w:rsid w:val="00BA0481"/>
    <w:rsid w:val="00BA0709"/>
    <w:rsid w:val="00BA09A2"/>
    <w:rsid w:val="00BA0E71"/>
    <w:rsid w:val="00BA1499"/>
    <w:rsid w:val="00BA2060"/>
    <w:rsid w:val="00BA2D88"/>
    <w:rsid w:val="00BA2EE0"/>
    <w:rsid w:val="00BA2F6A"/>
    <w:rsid w:val="00BA3A2C"/>
    <w:rsid w:val="00BA4338"/>
    <w:rsid w:val="00BA4DB2"/>
    <w:rsid w:val="00BA52EF"/>
    <w:rsid w:val="00BA55ED"/>
    <w:rsid w:val="00BA62CC"/>
    <w:rsid w:val="00BA6DDA"/>
    <w:rsid w:val="00BA6FD5"/>
    <w:rsid w:val="00BA7024"/>
    <w:rsid w:val="00BA7E65"/>
    <w:rsid w:val="00BB0497"/>
    <w:rsid w:val="00BB05A6"/>
    <w:rsid w:val="00BB135B"/>
    <w:rsid w:val="00BB1532"/>
    <w:rsid w:val="00BB1D2C"/>
    <w:rsid w:val="00BB2A39"/>
    <w:rsid w:val="00BB2E9F"/>
    <w:rsid w:val="00BB334A"/>
    <w:rsid w:val="00BB4958"/>
    <w:rsid w:val="00BB4EEF"/>
    <w:rsid w:val="00BB5128"/>
    <w:rsid w:val="00BB5222"/>
    <w:rsid w:val="00BB666D"/>
    <w:rsid w:val="00BB6A3E"/>
    <w:rsid w:val="00BC011B"/>
    <w:rsid w:val="00BC13F9"/>
    <w:rsid w:val="00BC14A9"/>
    <w:rsid w:val="00BC1719"/>
    <w:rsid w:val="00BC1847"/>
    <w:rsid w:val="00BC1FAF"/>
    <w:rsid w:val="00BC2533"/>
    <w:rsid w:val="00BC27B9"/>
    <w:rsid w:val="00BC3942"/>
    <w:rsid w:val="00BC4551"/>
    <w:rsid w:val="00BC5808"/>
    <w:rsid w:val="00BC7355"/>
    <w:rsid w:val="00BD09AF"/>
    <w:rsid w:val="00BD3995"/>
    <w:rsid w:val="00BD3A10"/>
    <w:rsid w:val="00BD3C77"/>
    <w:rsid w:val="00BD3FF9"/>
    <w:rsid w:val="00BD40B4"/>
    <w:rsid w:val="00BD4658"/>
    <w:rsid w:val="00BD46A4"/>
    <w:rsid w:val="00BD4832"/>
    <w:rsid w:val="00BD5240"/>
    <w:rsid w:val="00BD557D"/>
    <w:rsid w:val="00BD559D"/>
    <w:rsid w:val="00BD57C5"/>
    <w:rsid w:val="00BD5DBA"/>
    <w:rsid w:val="00BD66BF"/>
    <w:rsid w:val="00BD68FD"/>
    <w:rsid w:val="00BD6A44"/>
    <w:rsid w:val="00BD7175"/>
    <w:rsid w:val="00BD7274"/>
    <w:rsid w:val="00BE038A"/>
    <w:rsid w:val="00BE0DD7"/>
    <w:rsid w:val="00BE31FA"/>
    <w:rsid w:val="00BE3F9C"/>
    <w:rsid w:val="00BE42DF"/>
    <w:rsid w:val="00BE54E7"/>
    <w:rsid w:val="00BE60A7"/>
    <w:rsid w:val="00BE63BD"/>
    <w:rsid w:val="00BE63FF"/>
    <w:rsid w:val="00BE704E"/>
    <w:rsid w:val="00BE7268"/>
    <w:rsid w:val="00BE74DC"/>
    <w:rsid w:val="00BE760D"/>
    <w:rsid w:val="00BF0B18"/>
    <w:rsid w:val="00BF1969"/>
    <w:rsid w:val="00BF4056"/>
    <w:rsid w:val="00BF427F"/>
    <w:rsid w:val="00BF4EAB"/>
    <w:rsid w:val="00BF5352"/>
    <w:rsid w:val="00BF5CC6"/>
    <w:rsid w:val="00BF5CDC"/>
    <w:rsid w:val="00BF6282"/>
    <w:rsid w:val="00BF6939"/>
    <w:rsid w:val="00BF69A8"/>
    <w:rsid w:val="00BF7773"/>
    <w:rsid w:val="00C00CF4"/>
    <w:rsid w:val="00C01E80"/>
    <w:rsid w:val="00C020D1"/>
    <w:rsid w:val="00C022F3"/>
    <w:rsid w:val="00C030FE"/>
    <w:rsid w:val="00C03470"/>
    <w:rsid w:val="00C03546"/>
    <w:rsid w:val="00C03630"/>
    <w:rsid w:val="00C03B11"/>
    <w:rsid w:val="00C03C31"/>
    <w:rsid w:val="00C04E9E"/>
    <w:rsid w:val="00C056E1"/>
    <w:rsid w:val="00C05DF4"/>
    <w:rsid w:val="00C0626A"/>
    <w:rsid w:val="00C07B3F"/>
    <w:rsid w:val="00C1152E"/>
    <w:rsid w:val="00C11B68"/>
    <w:rsid w:val="00C11FE5"/>
    <w:rsid w:val="00C12481"/>
    <w:rsid w:val="00C12902"/>
    <w:rsid w:val="00C12F66"/>
    <w:rsid w:val="00C13489"/>
    <w:rsid w:val="00C1385F"/>
    <w:rsid w:val="00C13994"/>
    <w:rsid w:val="00C13B34"/>
    <w:rsid w:val="00C13E56"/>
    <w:rsid w:val="00C15129"/>
    <w:rsid w:val="00C202DC"/>
    <w:rsid w:val="00C2062E"/>
    <w:rsid w:val="00C206D6"/>
    <w:rsid w:val="00C20DF5"/>
    <w:rsid w:val="00C214A1"/>
    <w:rsid w:val="00C218ED"/>
    <w:rsid w:val="00C21D5D"/>
    <w:rsid w:val="00C23274"/>
    <w:rsid w:val="00C2468A"/>
    <w:rsid w:val="00C24C15"/>
    <w:rsid w:val="00C24D3E"/>
    <w:rsid w:val="00C24E6B"/>
    <w:rsid w:val="00C24EE5"/>
    <w:rsid w:val="00C2547E"/>
    <w:rsid w:val="00C25529"/>
    <w:rsid w:val="00C25C62"/>
    <w:rsid w:val="00C25F54"/>
    <w:rsid w:val="00C30D1A"/>
    <w:rsid w:val="00C30D57"/>
    <w:rsid w:val="00C32155"/>
    <w:rsid w:val="00C32AB4"/>
    <w:rsid w:val="00C32E0C"/>
    <w:rsid w:val="00C3337F"/>
    <w:rsid w:val="00C33515"/>
    <w:rsid w:val="00C3368E"/>
    <w:rsid w:val="00C33C48"/>
    <w:rsid w:val="00C342D5"/>
    <w:rsid w:val="00C3477D"/>
    <w:rsid w:val="00C36028"/>
    <w:rsid w:val="00C3656E"/>
    <w:rsid w:val="00C36BC6"/>
    <w:rsid w:val="00C36D6C"/>
    <w:rsid w:val="00C373CC"/>
    <w:rsid w:val="00C37A2E"/>
    <w:rsid w:val="00C40407"/>
    <w:rsid w:val="00C408C4"/>
    <w:rsid w:val="00C40D29"/>
    <w:rsid w:val="00C41083"/>
    <w:rsid w:val="00C411C9"/>
    <w:rsid w:val="00C418F6"/>
    <w:rsid w:val="00C4393E"/>
    <w:rsid w:val="00C44074"/>
    <w:rsid w:val="00C451A7"/>
    <w:rsid w:val="00C45E4D"/>
    <w:rsid w:val="00C46AB8"/>
    <w:rsid w:val="00C50C12"/>
    <w:rsid w:val="00C50DCE"/>
    <w:rsid w:val="00C50DF7"/>
    <w:rsid w:val="00C51E32"/>
    <w:rsid w:val="00C52865"/>
    <w:rsid w:val="00C5290B"/>
    <w:rsid w:val="00C54188"/>
    <w:rsid w:val="00C542DE"/>
    <w:rsid w:val="00C54423"/>
    <w:rsid w:val="00C547C9"/>
    <w:rsid w:val="00C55D5B"/>
    <w:rsid w:val="00C564E9"/>
    <w:rsid w:val="00C56547"/>
    <w:rsid w:val="00C57512"/>
    <w:rsid w:val="00C57DB1"/>
    <w:rsid w:val="00C57E94"/>
    <w:rsid w:val="00C603EC"/>
    <w:rsid w:val="00C62925"/>
    <w:rsid w:val="00C63872"/>
    <w:rsid w:val="00C63B25"/>
    <w:rsid w:val="00C6423C"/>
    <w:rsid w:val="00C64C08"/>
    <w:rsid w:val="00C6517D"/>
    <w:rsid w:val="00C659CA"/>
    <w:rsid w:val="00C66280"/>
    <w:rsid w:val="00C6634E"/>
    <w:rsid w:val="00C66612"/>
    <w:rsid w:val="00C671FE"/>
    <w:rsid w:val="00C67AE4"/>
    <w:rsid w:val="00C70844"/>
    <w:rsid w:val="00C70A71"/>
    <w:rsid w:val="00C70EFF"/>
    <w:rsid w:val="00C71BA9"/>
    <w:rsid w:val="00C71BC6"/>
    <w:rsid w:val="00C722F9"/>
    <w:rsid w:val="00C724D3"/>
    <w:rsid w:val="00C72FA5"/>
    <w:rsid w:val="00C73E37"/>
    <w:rsid w:val="00C74DEC"/>
    <w:rsid w:val="00C750A9"/>
    <w:rsid w:val="00C751D5"/>
    <w:rsid w:val="00C75E44"/>
    <w:rsid w:val="00C75F8E"/>
    <w:rsid w:val="00C760FE"/>
    <w:rsid w:val="00C77658"/>
    <w:rsid w:val="00C77D1F"/>
    <w:rsid w:val="00C804B5"/>
    <w:rsid w:val="00C8082D"/>
    <w:rsid w:val="00C81009"/>
    <w:rsid w:val="00C822C0"/>
    <w:rsid w:val="00C827F2"/>
    <w:rsid w:val="00C82D10"/>
    <w:rsid w:val="00C83EA3"/>
    <w:rsid w:val="00C8506F"/>
    <w:rsid w:val="00C850A8"/>
    <w:rsid w:val="00C86992"/>
    <w:rsid w:val="00C86AF6"/>
    <w:rsid w:val="00C86E13"/>
    <w:rsid w:val="00C9055E"/>
    <w:rsid w:val="00C90C7B"/>
    <w:rsid w:val="00C9146A"/>
    <w:rsid w:val="00C91DF4"/>
    <w:rsid w:val="00C921F6"/>
    <w:rsid w:val="00C92DAE"/>
    <w:rsid w:val="00C92DD3"/>
    <w:rsid w:val="00C93C44"/>
    <w:rsid w:val="00C93CFB"/>
    <w:rsid w:val="00C93D1F"/>
    <w:rsid w:val="00C94CD1"/>
    <w:rsid w:val="00C95297"/>
    <w:rsid w:val="00C9550F"/>
    <w:rsid w:val="00C959A0"/>
    <w:rsid w:val="00C960EE"/>
    <w:rsid w:val="00C976F7"/>
    <w:rsid w:val="00C9795B"/>
    <w:rsid w:val="00C97995"/>
    <w:rsid w:val="00CA0576"/>
    <w:rsid w:val="00CA0826"/>
    <w:rsid w:val="00CA0BC2"/>
    <w:rsid w:val="00CA119A"/>
    <w:rsid w:val="00CA13CE"/>
    <w:rsid w:val="00CA18C7"/>
    <w:rsid w:val="00CA2454"/>
    <w:rsid w:val="00CA2A8B"/>
    <w:rsid w:val="00CA4728"/>
    <w:rsid w:val="00CA5712"/>
    <w:rsid w:val="00CA5B1E"/>
    <w:rsid w:val="00CA6211"/>
    <w:rsid w:val="00CA656B"/>
    <w:rsid w:val="00CA685D"/>
    <w:rsid w:val="00CA6A44"/>
    <w:rsid w:val="00CB0035"/>
    <w:rsid w:val="00CB0E6F"/>
    <w:rsid w:val="00CB1974"/>
    <w:rsid w:val="00CB3428"/>
    <w:rsid w:val="00CB47B2"/>
    <w:rsid w:val="00CB4871"/>
    <w:rsid w:val="00CB4AD1"/>
    <w:rsid w:val="00CB4BAA"/>
    <w:rsid w:val="00CB5055"/>
    <w:rsid w:val="00CB53CD"/>
    <w:rsid w:val="00CB549D"/>
    <w:rsid w:val="00CB54CC"/>
    <w:rsid w:val="00CB54F7"/>
    <w:rsid w:val="00CB5CE5"/>
    <w:rsid w:val="00CB60D3"/>
    <w:rsid w:val="00CB64A1"/>
    <w:rsid w:val="00CB66FB"/>
    <w:rsid w:val="00CB6A12"/>
    <w:rsid w:val="00CB772E"/>
    <w:rsid w:val="00CB7D9B"/>
    <w:rsid w:val="00CC08AC"/>
    <w:rsid w:val="00CC0AF8"/>
    <w:rsid w:val="00CC0CE2"/>
    <w:rsid w:val="00CC0F82"/>
    <w:rsid w:val="00CC18F2"/>
    <w:rsid w:val="00CC1914"/>
    <w:rsid w:val="00CC2578"/>
    <w:rsid w:val="00CC2938"/>
    <w:rsid w:val="00CC2CD0"/>
    <w:rsid w:val="00CC4DC1"/>
    <w:rsid w:val="00CC61C9"/>
    <w:rsid w:val="00CC63C2"/>
    <w:rsid w:val="00CC71B0"/>
    <w:rsid w:val="00CC75B1"/>
    <w:rsid w:val="00CC78CC"/>
    <w:rsid w:val="00CC7A7A"/>
    <w:rsid w:val="00CC7B68"/>
    <w:rsid w:val="00CD0F61"/>
    <w:rsid w:val="00CD16EE"/>
    <w:rsid w:val="00CD1A29"/>
    <w:rsid w:val="00CD1F8C"/>
    <w:rsid w:val="00CD2262"/>
    <w:rsid w:val="00CD298B"/>
    <w:rsid w:val="00CD3201"/>
    <w:rsid w:val="00CD4AF0"/>
    <w:rsid w:val="00CD5702"/>
    <w:rsid w:val="00CD57FA"/>
    <w:rsid w:val="00CD6B4D"/>
    <w:rsid w:val="00CE0085"/>
    <w:rsid w:val="00CE147C"/>
    <w:rsid w:val="00CE160E"/>
    <w:rsid w:val="00CE271A"/>
    <w:rsid w:val="00CE2902"/>
    <w:rsid w:val="00CE39F5"/>
    <w:rsid w:val="00CE3A6A"/>
    <w:rsid w:val="00CE503A"/>
    <w:rsid w:val="00CE6391"/>
    <w:rsid w:val="00CE7D25"/>
    <w:rsid w:val="00CE7F76"/>
    <w:rsid w:val="00CF0169"/>
    <w:rsid w:val="00CF08BC"/>
    <w:rsid w:val="00CF1A5D"/>
    <w:rsid w:val="00CF1F39"/>
    <w:rsid w:val="00CF2857"/>
    <w:rsid w:val="00CF2D67"/>
    <w:rsid w:val="00CF2EB5"/>
    <w:rsid w:val="00CF3353"/>
    <w:rsid w:val="00CF33CD"/>
    <w:rsid w:val="00CF3800"/>
    <w:rsid w:val="00CF3F42"/>
    <w:rsid w:val="00CF428F"/>
    <w:rsid w:val="00CF495B"/>
    <w:rsid w:val="00CF5205"/>
    <w:rsid w:val="00CF53A3"/>
    <w:rsid w:val="00CF5B54"/>
    <w:rsid w:val="00CF5BBC"/>
    <w:rsid w:val="00CF5CAF"/>
    <w:rsid w:val="00CF5EF6"/>
    <w:rsid w:val="00CF6F5E"/>
    <w:rsid w:val="00CF7116"/>
    <w:rsid w:val="00CF725F"/>
    <w:rsid w:val="00CF773F"/>
    <w:rsid w:val="00CF7B51"/>
    <w:rsid w:val="00D0092F"/>
    <w:rsid w:val="00D00AAC"/>
    <w:rsid w:val="00D01DCF"/>
    <w:rsid w:val="00D01F64"/>
    <w:rsid w:val="00D02307"/>
    <w:rsid w:val="00D02481"/>
    <w:rsid w:val="00D02510"/>
    <w:rsid w:val="00D02EFA"/>
    <w:rsid w:val="00D03BA0"/>
    <w:rsid w:val="00D04296"/>
    <w:rsid w:val="00D044D0"/>
    <w:rsid w:val="00D04CF7"/>
    <w:rsid w:val="00D059F9"/>
    <w:rsid w:val="00D05E08"/>
    <w:rsid w:val="00D06155"/>
    <w:rsid w:val="00D07D1E"/>
    <w:rsid w:val="00D108D4"/>
    <w:rsid w:val="00D10936"/>
    <w:rsid w:val="00D12F64"/>
    <w:rsid w:val="00D1305D"/>
    <w:rsid w:val="00D144C6"/>
    <w:rsid w:val="00D14F5A"/>
    <w:rsid w:val="00D15913"/>
    <w:rsid w:val="00D15EC1"/>
    <w:rsid w:val="00D16113"/>
    <w:rsid w:val="00D162B7"/>
    <w:rsid w:val="00D16710"/>
    <w:rsid w:val="00D17298"/>
    <w:rsid w:val="00D178EE"/>
    <w:rsid w:val="00D17AAA"/>
    <w:rsid w:val="00D20DB8"/>
    <w:rsid w:val="00D21C4C"/>
    <w:rsid w:val="00D21FF8"/>
    <w:rsid w:val="00D22825"/>
    <w:rsid w:val="00D238A0"/>
    <w:rsid w:val="00D23951"/>
    <w:rsid w:val="00D25D3C"/>
    <w:rsid w:val="00D26CA0"/>
    <w:rsid w:val="00D26F02"/>
    <w:rsid w:val="00D2732B"/>
    <w:rsid w:val="00D27A92"/>
    <w:rsid w:val="00D27DCB"/>
    <w:rsid w:val="00D309F7"/>
    <w:rsid w:val="00D30F23"/>
    <w:rsid w:val="00D30F77"/>
    <w:rsid w:val="00D310FD"/>
    <w:rsid w:val="00D318D4"/>
    <w:rsid w:val="00D31E09"/>
    <w:rsid w:val="00D32774"/>
    <w:rsid w:val="00D32906"/>
    <w:rsid w:val="00D32BBD"/>
    <w:rsid w:val="00D32D7C"/>
    <w:rsid w:val="00D33084"/>
    <w:rsid w:val="00D34327"/>
    <w:rsid w:val="00D344F6"/>
    <w:rsid w:val="00D348AE"/>
    <w:rsid w:val="00D357AF"/>
    <w:rsid w:val="00D35EF5"/>
    <w:rsid w:val="00D365E3"/>
    <w:rsid w:val="00D3695D"/>
    <w:rsid w:val="00D3716E"/>
    <w:rsid w:val="00D372FA"/>
    <w:rsid w:val="00D37B31"/>
    <w:rsid w:val="00D40430"/>
    <w:rsid w:val="00D413C0"/>
    <w:rsid w:val="00D417F7"/>
    <w:rsid w:val="00D4236E"/>
    <w:rsid w:val="00D42419"/>
    <w:rsid w:val="00D4416D"/>
    <w:rsid w:val="00D446E4"/>
    <w:rsid w:val="00D4484C"/>
    <w:rsid w:val="00D45299"/>
    <w:rsid w:val="00D45E91"/>
    <w:rsid w:val="00D47396"/>
    <w:rsid w:val="00D47415"/>
    <w:rsid w:val="00D47609"/>
    <w:rsid w:val="00D50632"/>
    <w:rsid w:val="00D50F8C"/>
    <w:rsid w:val="00D50FD7"/>
    <w:rsid w:val="00D516D7"/>
    <w:rsid w:val="00D52DFF"/>
    <w:rsid w:val="00D532D0"/>
    <w:rsid w:val="00D5359A"/>
    <w:rsid w:val="00D53C08"/>
    <w:rsid w:val="00D54E33"/>
    <w:rsid w:val="00D54F35"/>
    <w:rsid w:val="00D55793"/>
    <w:rsid w:val="00D55D75"/>
    <w:rsid w:val="00D55DD2"/>
    <w:rsid w:val="00D5665A"/>
    <w:rsid w:val="00D56C72"/>
    <w:rsid w:val="00D56CCD"/>
    <w:rsid w:val="00D5751C"/>
    <w:rsid w:val="00D61E50"/>
    <w:rsid w:val="00D63143"/>
    <w:rsid w:val="00D63616"/>
    <w:rsid w:val="00D63A50"/>
    <w:rsid w:val="00D64555"/>
    <w:rsid w:val="00D6516E"/>
    <w:rsid w:val="00D6615B"/>
    <w:rsid w:val="00D66F62"/>
    <w:rsid w:val="00D673E9"/>
    <w:rsid w:val="00D70BDA"/>
    <w:rsid w:val="00D70CEF"/>
    <w:rsid w:val="00D70ED3"/>
    <w:rsid w:val="00D7118A"/>
    <w:rsid w:val="00D716F7"/>
    <w:rsid w:val="00D7179F"/>
    <w:rsid w:val="00D717A1"/>
    <w:rsid w:val="00D7198F"/>
    <w:rsid w:val="00D721AF"/>
    <w:rsid w:val="00D72569"/>
    <w:rsid w:val="00D73148"/>
    <w:rsid w:val="00D741B1"/>
    <w:rsid w:val="00D74343"/>
    <w:rsid w:val="00D74853"/>
    <w:rsid w:val="00D74ECE"/>
    <w:rsid w:val="00D751F2"/>
    <w:rsid w:val="00D755D3"/>
    <w:rsid w:val="00D75AAA"/>
    <w:rsid w:val="00D75EF2"/>
    <w:rsid w:val="00D7689C"/>
    <w:rsid w:val="00D76B1F"/>
    <w:rsid w:val="00D76C7A"/>
    <w:rsid w:val="00D80195"/>
    <w:rsid w:val="00D80275"/>
    <w:rsid w:val="00D804A2"/>
    <w:rsid w:val="00D8148C"/>
    <w:rsid w:val="00D82581"/>
    <w:rsid w:val="00D8283C"/>
    <w:rsid w:val="00D8290D"/>
    <w:rsid w:val="00D82988"/>
    <w:rsid w:val="00D82D4B"/>
    <w:rsid w:val="00D83EAB"/>
    <w:rsid w:val="00D83FF5"/>
    <w:rsid w:val="00D84D61"/>
    <w:rsid w:val="00D85232"/>
    <w:rsid w:val="00D8526B"/>
    <w:rsid w:val="00D85556"/>
    <w:rsid w:val="00D85B27"/>
    <w:rsid w:val="00D8602D"/>
    <w:rsid w:val="00D86CD9"/>
    <w:rsid w:val="00D86D56"/>
    <w:rsid w:val="00D86E0A"/>
    <w:rsid w:val="00D876F0"/>
    <w:rsid w:val="00D87C5D"/>
    <w:rsid w:val="00D904C5"/>
    <w:rsid w:val="00D90714"/>
    <w:rsid w:val="00D907F5"/>
    <w:rsid w:val="00D90C33"/>
    <w:rsid w:val="00D90F05"/>
    <w:rsid w:val="00D90F8B"/>
    <w:rsid w:val="00D91C34"/>
    <w:rsid w:val="00D91CCE"/>
    <w:rsid w:val="00D938DF"/>
    <w:rsid w:val="00D94624"/>
    <w:rsid w:val="00D951C5"/>
    <w:rsid w:val="00D95371"/>
    <w:rsid w:val="00D95BA6"/>
    <w:rsid w:val="00D95D53"/>
    <w:rsid w:val="00D96454"/>
    <w:rsid w:val="00D966A4"/>
    <w:rsid w:val="00D97386"/>
    <w:rsid w:val="00D9774E"/>
    <w:rsid w:val="00DA09B3"/>
    <w:rsid w:val="00DA13A9"/>
    <w:rsid w:val="00DA15EC"/>
    <w:rsid w:val="00DA1B2B"/>
    <w:rsid w:val="00DA232C"/>
    <w:rsid w:val="00DA294E"/>
    <w:rsid w:val="00DA31B3"/>
    <w:rsid w:val="00DA36CC"/>
    <w:rsid w:val="00DA438B"/>
    <w:rsid w:val="00DA44A1"/>
    <w:rsid w:val="00DA4683"/>
    <w:rsid w:val="00DA49A4"/>
    <w:rsid w:val="00DA4B2A"/>
    <w:rsid w:val="00DA554B"/>
    <w:rsid w:val="00DA5598"/>
    <w:rsid w:val="00DA562A"/>
    <w:rsid w:val="00DA6349"/>
    <w:rsid w:val="00DA63A3"/>
    <w:rsid w:val="00DA6676"/>
    <w:rsid w:val="00DA692C"/>
    <w:rsid w:val="00DA6A84"/>
    <w:rsid w:val="00DA6FA3"/>
    <w:rsid w:val="00DA74A0"/>
    <w:rsid w:val="00DA7ABF"/>
    <w:rsid w:val="00DA7FEC"/>
    <w:rsid w:val="00DB0527"/>
    <w:rsid w:val="00DB07D2"/>
    <w:rsid w:val="00DB0E5B"/>
    <w:rsid w:val="00DB108D"/>
    <w:rsid w:val="00DB112A"/>
    <w:rsid w:val="00DB1549"/>
    <w:rsid w:val="00DB19D7"/>
    <w:rsid w:val="00DB1B8A"/>
    <w:rsid w:val="00DB1F3A"/>
    <w:rsid w:val="00DB1F90"/>
    <w:rsid w:val="00DB2060"/>
    <w:rsid w:val="00DB231A"/>
    <w:rsid w:val="00DB23C1"/>
    <w:rsid w:val="00DB256B"/>
    <w:rsid w:val="00DB291F"/>
    <w:rsid w:val="00DB65B8"/>
    <w:rsid w:val="00DB7386"/>
    <w:rsid w:val="00DB7B2E"/>
    <w:rsid w:val="00DB7F43"/>
    <w:rsid w:val="00DC0237"/>
    <w:rsid w:val="00DC0625"/>
    <w:rsid w:val="00DC19C2"/>
    <w:rsid w:val="00DC1E0A"/>
    <w:rsid w:val="00DC2016"/>
    <w:rsid w:val="00DC2D2E"/>
    <w:rsid w:val="00DC2F57"/>
    <w:rsid w:val="00DC5CE3"/>
    <w:rsid w:val="00DC5D8F"/>
    <w:rsid w:val="00DC5F60"/>
    <w:rsid w:val="00DC6FDA"/>
    <w:rsid w:val="00DC7385"/>
    <w:rsid w:val="00DC7FBD"/>
    <w:rsid w:val="00DD06B3"/>
    <w:rsid w:val="00DD13D8"/>
    <w:rsid w:val="00DD14CE"/>
    <w:rsid w:val="00DD1A8B"/>
    <w:rsid w:val="00DD214E"/>
    <w:rsid w:val="00DD2997"/>
    <w:rsid w:val="00DD3605"/>
    <w:rsid w:val="00DD3B6E"/>
    <w:rsid w:val="00DD3C27"/>
    <w:rsid w:val="00DD474A"/>
    <w:rsid w:val="00DD47D4"/>
    <w:rsid w:val="00DD486E"/>
    <w:rsid w:val="00DD4B3B"/>
    <w:rsid w:val="00DD500D"/>
    <w:rsid w:val="00DD5286"/>
    <w:rsid w:val="00DD6D8B"/>
    <w:rsid w:val="00DD77FF"/>
    <w:rsid w:val="00DD7C07"/>
    <w:rsid w:val="00DE05FA"/>
    <w:rsid w:val="00DE070F"/>
    <w:rsid w:val="00DE0E99"/>
    <w:rsid w:val="00DE13D9"/>
    <w:rsid w:val="00DE15D4"/>
    <w:rsid w:val="00DE16F1"/>
    <w:rsid w:val="00DE1C1A"/>
    <w:rsid w:val="00DE2B6A"/>
    <w:rsid w:val="00DE3E19"/>
    <w:rsid w:val="00DE3FB1"/>
    <w:rsid w:val="00DE52E7"/>
    <w:rsid w:val="00DE5BA5"/>
    <w:rsid w:val="00DE6F17"/>
    <w:rsid w:val="00DE721D"/>
    <w:rsid w:val="00DE7CFF"/>
    <w:rsid w:val="00DE7F72"/>
    <w:rsid w:val="00DF187B"/>
    <w:rsid w:val="00DF2118"/>
    <w:rsid w:val="00DF24BB"/>
    <w:rsid w:val="00DF2705"/>
    <w:rsid w:val="00DF424A"/>
    <w:rsid w:val="00DF4454"/>
    <w:rsid w:val="00DF4E3A"/>
    <w:rsid w:val="00DF5988"/>
    <w:rsid w:val="00DF62AD"/>
    <w:rsid w:val="00DF6A8C"/>
    <w:rsid w:val="00DF6AFD"/>
    <w:rsid w:val="00DF7030"/>
    <w:rsid w:val="00DF73AF"/>
    <w:rsid w:val="00DF7C29"/>
    <w:rsid w:val="00E006F1"/>
    <w:rsid w:val="00E00B07"/>
    <w:rsid w:val="00E00B25"/>
    <w:rsid w:val="00E01463"/>
    <w:rsid w:val="00E02441"/>
    <w:rsid w:val="00E02679"/>
    <w:rsid w:val="00E03C9F"/>
    <w:rsid w:val="00E04446"/>
    <w:rsid w:val="00E0445F"/>
    <w:rsid w:val="00E0461A"/>
    <w:rsid w:val="00E04916"/>
    <w:rsid w:val="00E04DD8"/>
    <w:rsid w:val="00E0528D"/>
    <w:rsid w:val="00E056A7"/>
    <w:rsid w:val="00E057D2"/>
    <w:rsid w:val="00E05B95"/>
    <w:rsid w:val="00E060EC"/>
    <w:rsid w:val="00E063A9"/>
    <w:rsid w:val="00E06799"/>
    <w:rsid w:val="00E06DC5"/>
    <w:rsid w:val="00E06E0B"/>
    <w:rsid w:val="00E06E26"/>
    <w:rsid w:val="00E107D9"/>
    <w:rsid w:val="00E10CA2"/>
    <w:rsid w:val="00E112AD"/>
    <w:rsid w:val="00E119B6"/>
    <w:rsid w:val="00E123FC"/>
    <w:rsid w:val="00E125A6"/>
    <w:rsid w:val="00E1260B"/>
    <w:rsid w:val="00E12E28"/>
    <w:rsid w:val="00E13517"/>
    <w:rsid w:val="00E14617"/>
    <w:rsid w:val="00E14765"/>
    <w:rsid w:val="00E14918"/>
    <w:rsid w:val="00E15001"/>
    <w:rsid w:val="00E15975"/>
    <w:rsid w:val="00E15987"/>
    <w:rsid w:val="00E15AEB"/>
    <w:rsid w:val="00E1658F"/>
    <w:rsid w:val="00E16CD2"/>
    <w:rsid w:val="00E179AE"/>
    <w:rsid w:val="00E17DF4"/>
    <w:rsid w:val="00E20A11"/>
    <w:rsid w:val="00E21601"/>
    <w:rsid w:val="00E22264"/>
    <w:rsid w:val="00E227B5"/>
    <w:rsid w:val="00E2334C"/>
    <w:rsid w:val="00E23549"/>
    <w:rsid w:val="00E25697"/>
    <w:rsid w:val="00E27794"/>
    <w:rsid w:val="00E321EB"/>
    <w:rsid w:val="00E32AC4"/>
    <w:rsid w:val="00E32BAD"/>
    <w:rsid w:val="00E33697"/>
    <w:rsid w:val="00E336C9"/>
    <w:rsid w:val="00E337C0"/>
    <w:rsid w:val="00E337C3"/>
    <w:rsid w:val="00E33E76"/>
    <w:rsid w:val="00E3488E"/>
    <w:rsid w:val="00E34EA4"/>
    <w:rsid w:val="00E3528A"/>
    <w:rsid w:val="00E35396"/>
    <w:rsid w:val="00E35B58"/>
    <w:rsid w:val="00E365ED"/>
    <w:rsid w:val="00E365FC"/>
    <w:rsid w:val="00E37442"/>
    <w:rsid w:val="00E40644"/>
    <w:rsid w:val="00E40864"/>
    <w:rsid w:val="00E409D6"/>
    <w:rsid w:val="00E40E60"/>
    <w:rsid w:val="00E42D5A"/>
    <w:rsid w:val="00E431B3"/>
    <w:rsid w:val="00E43637"/>
    <w:rsid w:val="00E43EAE"/>
    <w:rsid w:val="00E445A1"/>
    <w:rsid w:val="00E44C44"/>
    <w:rsid w:val="00E44C8E"/>
    <w:rsid w:val="00E45174"/>
    <w:rsid w:val="00E45CD7"/>
    <w:rsid w:val="00E460DD"/>
    <w:rsid w:val="00E47764"/>
    <w:rsid w:val="00E505A1"/>
    <w:rsid w:val="00E506DA"/>
    <w:rsid w:val="00E50C6E"/>
    <w:rsid w:val="00E51B64"/>
    <w:rsid w:val="00E51E0A"/>
    <w:rsid w:val="00E51F79"/>
    <w:rsid w:val="00E51FF9"/>
    <w:rsid w:val="00E52C5C"/>
    <w:rsid w:val="00E52CE3"/>
    <w:rsid w:val="00E533EA"/>
    <w:rsid w:val="00E53A04"/>
    <w:rsid w:val="00E55312"/>
    <w:rsid w:val="00E553E7"/>
    <w:rsid w:val="00E5598D"/>
    <w:rsid w:val="00E5646B"/>
    <w:rsid w:val="00E5681E"/>
    <w:rsid w:val="00E56ECD"/>
    <w:rsid w:val="00E56F7E"/>
    <w:rsid w:val="00E57019"/>
    <w:rsid w:val="00E570F1"/>
    <w:rsid w:val="00E57588"/>
    <w:rsid w:val="00E60222"/>
    <w:rsid w:val="00E60A35"/>
    <w:rsid w:val="00E60E9D"/>
    <w:rsid w:val="00E618A8"/>
    <w:rsid w:val="00E61D3A"/>
    <w:rsid w:val="00E62005"/>
    <w:rsid w:val="00E6218F"/>
    <w:rsid w:val="00E62573"/>
    <w:rsid w:val="00E62DDD"/>
    <w:rsid w:val="00E63F96"/>
    <w:rsid w:val="00E65AA6"/>
    <w:rsid w:val="00E66DC8"/>
    <w:rsid w:val="00E6704F"/>
    <w:rsid w:val="00E67D32"/>
    <w:rsid w:val="00E7007D"/>
    <w:rsid w:val="00E70368"/>
    <w:rsid w:val="00E70F63"/>
    <w:rsid w:val="00E73574"/>
    <w:rsid w:val="00E73A54"/>
    <w:rsid w:val="00E7422B"/>
    <w:rsid w:val="00E74474"/>
    <w:rsid w:val="00E7474B"/>
    <w:rsid w:val="00E7480A"/>
    <w:rsid w:val="00E74815"/>
    <w:rsid w:val="00E7482E"/>
    <w:rsid w:val="00E74F5E"/>
    <w:rsid w:val="00E751B6"/>
    <w:rsid w:val="00E75F4E"/>
    <w:rsid w:val="00E76209"/>
    <w:rsid w:val="00E762F2"/>
    <w:rsid w:val="00E76459"/>
    <w:rsid w:val="00E76F85"/>
    <w:rsid w:val="00E805C6"/>
    <w:rsid w:val="00E81F65"/>
    <w:rsid w:val="00E82330"/>
    <w:rsid w:val="00E82920"/>
    <w:rsid w:val="00E82B97"/>
    <w:rsid w:val="00E831C5"/>
    <w:rsid w:val="00E8346C"/>
    <w:rsid w:val="00E83D22"/>
    <w:rsid w:val="00E844B1"/>
    <w:rsid w:val="00E845B4"/>
    <w:rsid w:val="00E85E4F"/>
    <w:rsid w:val="00E90051"/>
    <w:rsid w:val="00E9044E"/>
    <w:rsid w:val="00E9062F"/>
    <w:rsid w:val="00E92399"/>
    <w:rsid w:val="00E92B1D"/>
    <w:rsid w:val="00E936F6"/>
    <w:rsid w:val="00E94338"/>
    <w:rsid w:val="00E95058"/>
    <w:rsid w:val="00E95CB8"/>
    <w:rsid w:val="00E95E98"/>
    <w:rsid w:val="00E972ED"/>
    <w:rsid w:val="00E97F51"/>
    <w:rsid w:val="00EA03C8"/>
    <w:rsid w:val="00EA0D67"/>
    <w:rsid w:val="00EA10E7"/>
    <w:rsid w:val="00EA1B48"/>
    <w:rsid w:val="00EA1E99"/>
    <w:rsid w:val="00EA1EAA"/>
    <w:rsid w:val="00EA2174"/>
    <w:rsid w:val="00EA2236"/>
    <w:rsid w:val="00EA2598"/>
    <w:rsid w:val="00EA28AB"/>
    <w:rsid w:val="00EA30F9"/>
    <w:rsid w:val="00EA375B"/>
    <w:rsid w:val="00EA3916"/>
    <w:rsid w:val="00EA3954"/>
    <w:rsid w:val="00EA39EA"/>
    <w:rsid w:val="00EA45E1"/>
    <w:rsid w:val="00EA497D"/>
    <w:rsid w:val="00EA567E"/>
    <w:rsid w:val="00EA5C5A"/>
    <w:rsid w:val="00EA65CE"/>
    <w:rsid w:val="00EA7745"/>
    <w:rsid w:val="00EB00B7"/>
    <w:rsid w:val="00EB0100"/>
    <w:rsid w:val="00EB13A2"/>
    <w:rsid w:val="00EB268F"/>
    <w:rsid w:val="00EB282B"/>
    <w:rsid w:val="00EB363C"/>
    <w:rsid w:val="00EB5084"/>
    <w:rsid w:val="00EB534C"/>
    <w:rsid w:val="00EB555F"/>
    <w:rsid w:val="00EB57A8"/>
    <w:rsid w:val="00EB5F18"/>
    <w:rsid w:val="00EB6A0E"/>
    <w:rsid w:val="00EB6F27"/>
    <w:rsid w:val="00EB772E"/>
    <w:rsid w:val="00EB77E3"/>
    <w:rsid w:val="00EB7CDB"/>
    <w:rsid w:val="00EB7FE4"/>
    <w:rsid w:val="00EC02DA"/>
    <w:rsid w:val="00EC177E"/>
    <w:rsid w:val="00EC1806"/>
    <w:rsid w:val="00EC19D3"/>
    <w:rsid w:val="00EC2B38"/>
    <w:rsid w:val="00EC2BB7"/>
    <w:rsid w:val="00EC2BCD"/>
    <w:rsid w:val="00EC2CCC"/>
    <w:rsid w:val="00EC3035"/>
    <w:rsid w:val="00EC351A"/>
    <w:rsid w:val="00EC378E"/>
    <w:rsid w:val="00EC410D"/>
    <w:rsid w:val="00EC4582"/>
    <w:rsid w:val="00EC4BC5"/>
    <w:rsid w:val="00EC5449"/>
    <w:rsid w:val="00EC574E"/>
    <w:rsid w:val="00EC6595"/>
    <w:rsid w:val="00EC7251"/>
    <w:rsid w:val="00ED02AC"/>
    <w:rsid w:val="00ED02B1"/>
    <w:rsid w:val="00ED0572"/>
    <w:rsid w:val="00ED0B6B"/>
    <w:rsid w:val="00ED108B"/>
    <w:rsid w:val="00ED2066"/>
    <w:rsid w:val="00ED281E"/>
    <w:rsid w:val="00ED2871"/>
    <w:rsid w:val="00ED3BEC"/>
    <w:rsid w:val="00ED42ED"/>
    <w:rsid w:val="00ED4859"/>
    <w:rsid w:val="00ED5D09"/>
    <w:rsid w:val="00ED64E3"/>
    <w:rsid w:val="00ED6576"/>
    <w:rsid w:val="00ED7153"/>
    <w:rsid w:val="00ED7429"/>
    <w:rsid w:val="00ED75CC"/>
    <w:rsid w:val="00ED7B17"/>
    <w:rsid w:val="00ED7F5F"/>
    <w:rsid w:val="00EE1415"/>
    <w:rsid w:val="00EE28C6"/>
    <w:rsid w:val="00EE2A34"/>
    <w:rsid w:val="00EE3A19"/>
    <w:rsid w:val="00EE4ABB"/>
    <w:rsid w:val="00EE4B95"/>
    <w:rsid w:val="00EE59CB"/>
    <w:rsid w:val="00EE5CD0"/>
    <w:rsid w:val="00EE5D7E"/>
    <w:rsid w:val="00EE6051"/>
    <w:rsid w:val="00EE69C0"/>
    <w:rsid w:val="00EE7101"/>
    <w:rsid w:val="00EE7711"/>
    <w:rsid w:val="00EE7A63"/>
    <w:rsid w:val="00EF0017"/>
    <w:rsid w:val="00EF0968"/>
    <w:rsid w:val="00EF0BB6"/>
    <w:rsid w:val="00EF18B1"/>
    <w:rsid w:val="00EF1ADD"/>
    <w:rsid w:val="00EF1BC0"/>
    <w:rsid w:val="00EF2034"/>
    <w:rsid w:val="00EF2A65"/>
    <w:rsid w:val="00EF3FB3"/>
    <w:rsid w:val="00EF41C3"/>
    <w:rsid w:val="00EF4710"/>
    <w:rsid w:val="00EF4AD3"/>
    <w:rsid w:val="00EF593B"/>
    <w:rsid w:val="00EF5FCF"/>
    <w:rsid w:val="00EF60A9"/>
    <w:rsid w:val="00EF6257"/>
    <w:rsid w:val="00EF64E4"/>
    <w:rsid w:val="00EF68AC"/>
    <w:rsid w:val="00EF6B61"/>
    <w:rsid w:val="00EF6CF6"/>
    <w:rsid w:val="00EF6F18"/>
    <w:rsid w:val="00EF73EA"/>
    <w:rsid w:val="00EF740A"/>
    <w:rsid w:val="00EF7D78"/>
    <w:rsid w:val="00F001A3"/>
    <w:rsid w:val="00F00378"/>
    <w:rsid w:val="00F00B74"/>
    <w:rsid w:val="00F012CA"/>
    <w:rsid w:val="00F016D2"/>
    <w:rsid w:val="00F01D3D"/>
    <w:rsid w:val="00F02680"/>
    <w:rsid w:val="00F03586"/>
    <w:rsid w:val="00F03920"/>
    <w:rsid w:val="00F03A32"/>
    <w:rsid w:val="00F0604C"/>
    <w:rsid w:val="00F06B06"/>
    <w:rsid w:val="00F12039"/>
    <w:rsid w:val="00F12B61"/>
    <w:rsid w:val="00F13560"/>
    <w:rsid w:val="00F13C2C"/>
    <w:rsid w:val="00F14254"/>
    <w:rsid w:val="00F1480A"/>
    <w:rsid w:val="00F14821"/>
    <w:rsid w:val="00F14B12"/>
    <w:rsid w:val="00F156EE"/>
    <w:rsid w:val="00F15D76"/>
    <w:rsid w:val="00F1761D"/>
    <w:rsid w:val="00F21885"/>
    <w:rsid w:val="00F23221"/>
    <w:rsid w:val="00F23274"/>
    <w:rsid w:val="00F233B8"/>
    <w:rsid w:val="00F23ADC"/>
    <w:rsid w:val="00F24747"/>
    <w:rsid w:val="00F249C1"/>
    <w:rsid w:val="00F24C52"/>
    <w:rsid w:val="00F24F5F"/>
    <w:rsid w:val="00F25114"/>
    <w:rsid w:val="00F25B29"/>
    <w:rsid w:val="00F25F7F"/>
    <w:rsid w:val="00F2662C"/>
    <w:rsid w:val="00F2700F"/>
    <w:rsid w:val="00F27836"/>
    <w:rsid w:val="00F319F8"/>
    <w:rsid w:val="00F31E89"/>
    <w:rsid w:val="00F3253B"/>
    <w:rsid w:val="00F32D12"/>
    <w:rsid w:val="00F33361"/>
    <w:rsid w:val="00F3343D"/>
    <w:rsid w:val="00F33F79"/>
    <w:rsid w:val="00F34BE3"/>
    <w:rsid w:val="00F35267"/>
    <w:rsid w:val="00F36D08"/>
    <w:rsid w:val="00F3745F"/>
    <w:rsid w:val="00F378C6"/>
    <w:rsid w:val="00F37920"/>
    <w:rsid w:val="00F40185"/>
    <w:rsid w:val="00F401E8"/>
    <w:rsid w:val="00F40E40"/>
    <w:rsid w:val="00F410ED"/>
    <w:rsid w:val="00F417C3"/>
    <w:rsid w:val="00F429C0"/>
    <w:rsid w:val="00F43D53"/>
    <w:rsid w:val="00F4455F"/>
    <w:rsid w:val="00F4471F"/>
    <w:rsid w:val="00F45DB2"/>
    <w:rsid w:val="00F473BD"/>
    <w:rsid w:val="00F47ABD"/>
    <w:rsid w:val="00F50060"/>
    <w:rsid w:val="00F50265"/>
    <w:rsid w:val="00F508EA"/>
    <w:rsid w:val="00F5106E"/>
    <w:rsid w:val="00F51526"/>
    <w:rsid w:val="00F51723"/>
    <w:rsid w:val="00F51B4E"/>
    <w:rsid w:val="00F51BA9"/>
    <w:rsid w:val="00F52A56"/>
    <w:rsid w:val="00F52C69"/>
    <w:rsid w:val="00F53668"/>
    <w:rsid w:val="00F53D50"/>
    <w:rsid w:val="00F55A8A"/>
    <w:rsid w:val="00F567EB"/>
    <w:rsid w:val="00F57614"/>
    <w:rsid w:val="00F61E2B"/>
    <w:rsid w:val="00F62208"/>
    <w:rsid w:val="00F62422"/>
    <w:rsid w:val="00F624CB"/>
    <w:rsid w:val="00F62973"/>
    <w:rsid w:val="00F64080"/>
    <w:rsid w:val="00F642C4"/>
    <w:rsid w:val="00F646D7"/>
    <w:rsid w:val="00F64BD8"/>
    <w:rsid w:val="00F667C9"/>
    <w:rsid w:val="00F66855"/>
    <w:rsid w:val="00F66F4F"/>
    <w:rsid w:val="00F67047"/>
    <w:rsid w:val="00F67169"/>
    <w:rsid w:val="00F675ED"/>
    <w:rsid w:val="00F67FAB"/>
    <w:rsid w:val="00F7065D"/>
    <w:rsid w:val="00F706A1"/>
    <w:rsid w:val="00F70B49"/>
    <w:rsid w:val="00F70E35"/>
    <w:rsid w:val="00F71061"/>
    <w:rsid w:val="00F7126B"/>
    <w:rsid w:val="00F72B92"/>
    <w:rsid w:val="00F7468D"/>
    <w:rsid w:val="00F751EA"/>
    <w:rsid w:val="00F754D0"/>
    <w:rsid w:val="00F766A6"/>
    <w:rsid w:val="00F77540"/>
    <w:rsid w:val="00F77EB7"/>
    <w:rsid w:val="00F800B8"/>
    <w:rsid w:val="00F80619"/>
    <w:rsid w:val="00F80E4E"/>
    <w:rsid w:val="00F8151C"/>
    <w:rsid w:val="00F81DF9"/>
    <w:rsid w:val="00F82129"/>
    <w:rsid w:val="00F82338"/>
    <w:rsid w:val="00F825D8"/>
    <w:rsid w:val="00F826D0"/>
    <w:rsid w:val="00F82934"/>
    <w:rsid w:val="00F83036"/>
    <w:rsid w:val="00F834A1"/>
    <w:rsid w:val="00F83F68"/>
    <w:rsid w:val="00F84BAC"/>
    <w:rsid w:val="00F8540A"/>
    <w:rsid w:val="00F85D76"/>
    <w:rsid w:val="00F85E3E"/>
    <w:rsid w:val="00F864EC"/>
    <w:rsid w:val="00F869F9"/>
    <w:rsid w:val="00F8703D"/>
    <w:rsid w:val="00F87142"/>
    <w:rsid w:val="00F87486"/>
    <w:rsid w:val="00F87716"/>
    <w:rsid w:val="00F878D0"/>
    <w:rsid w:val="00F90D6C"/>
    <w:rsid w:val="00F916F3"/>
    <w:rsid w:val="00F91BA4"/>
    <w:rsid w:val="00F930E9"/>
    <w:rsid w:val="00F93760"/>
    <w:rsid w:val="00F937F1"/>
    <w:rsid w:val="00F93D64"/>
    <w:rsid w:val="00F93D6B"/>
    <w:rsid w:val="00F94D43"/>
    <w:rsid w:val="00F95332"/>
    <w:rsid w:val="00F9564B"/>
    <w:rsid w:val="00F95A69"/>
    <w:rsid w:val="00F95B90"/>
    <w:rsid w:val="00F96AC2"/>
    <w:rsid w:val="00F96F1D"/>
    <w:rsid w:val="00F97083"/>
    <w:rsid w:val="00F97353"/>
    <w:rsid w:val="00F97E3D"/>
    <w:rsid w:val="00F97F6F"/>
    <w:rsid w:val="00FA0063"/>
    <w:rsid w:val="00FA037D"/>
    <w:rsid w:val="00FA0B09"/>
    <w:rsid w:val="00FA14E2"/>
    <w:rsid w:val="00FA172B"/>
    <w:rsid w:val="00FA177A"/>
    <w:rsid w:val="00FA1B95"/>
    <w:rsid w:val="00FA1CC5"/>
    <w:rsid w:val="00FA200A"/>
    <w:rsid w:val="00FA22E1"/>
    <w:rsid w:val="00FA2723"/>
    <w:rsid w:val="00FA3736"/>
    <w:rsid w:val="00FA3772"/>
    <w:rsid w:val="00FA38EA"/>
    <w:rsid w:val="00FA3E03"/>
    <w:rsid w:val="00FA3FFC"/>
    <w:rsid w:val="00FA4093"/>
    <w:rsid w:val="00FA56F4"/>
    <w:rsid w:val="00FA5C5E"/>
    <w:rsid w:val="00FA6ED5"/>
    <w:rsid w:val="00FA7160"/>
    <w:rsid w:val="00FA747B"/>
    <w:rsid w:val="00FA7828"/>
    <w:rsid w:val="00FB0082"/>
    <w:rsid w:val="00FB033B"/>
    <w:rsid w:val="00FB04C0"/>
    <w:rsid w:val="00FB0FB7"/>
    <w:rsid w:val="00FB10EC"/>
    <w:rsid w:val="00FB15CE"/>
    <w:rsid w:val="00FB174E"/>
    <w:rsid w:val="00FB2C2E"/>
    <w:rsid w:val="00FB34E5"/>
    <w:rsid w:val="00FB4C2A"/>
    <w:rsid w:val="00FB4CC8"/>
    <w:rsid w:val="00FB660B"/>
    <w:rsid w:val="00FB6F22"/>
    <w:rsid w:val="00FB7542"/>
    <w:rsid w:val="00FB7B32"/>
    <w:rsid w:val="00FC0906"/>
    <w:rsid w:val="00FC1899"/>
    <w:rsid w:val="00FC1EFD"/>
    <w:rsid w:val="00FC2376"/>
    <w:rsid w:val="00FC37A5"/>
    <w:rsid w:val="00FC3D9F"/>
    <w:rsid w:val="00FC440F"/>
    <w:rsid w:val="00FC4809"/>
    <w:rsid w:val="00FC48C1"/>
    <w:rsid w:val="00FC4922"/>
    <w:rsid w:val="00FC4BD0"/>
    <w:rsid w:val="00FC5AE4"/>
    <w:rsid w:val="00FC6A32"/>
    <w:rsid w:val="00FC7101"/>
    <w:rsid w:val="00FC7B82"/>
    <w:rsid w:val="00FD002E"/>
    <w:rsid w:val="00FD0758"/>
    <w:rsid w:val="00FD0A78"/>
    <w:rsid w:val="00FD11F1"/>
    <w:rsid w:val="00FD1980"/>
    <w:rsid w:val="00FD2D19"/>
    <w:rsid w:val="00FD34E7"/>
    <w:rsid w:val="00FD3ECD"/>
    <w:rsid w:val="00FD4823"/>
    <w:rsid w:val="00FD4A6E"/>
    <w:rsid w:val="00FD5011"/>
    <w:rsid w:val="00FD61A2"/>
    <w:rsid w:val="00FD7166"/>
    <w:rsid w:val="00FD71E6"/>
    <w:rsid w:val="00FD7E5D"/>
    <w:rsid w:val="00FD7F69"/>
    <w:rsid w:val="00FE09EA"/>
    <w:rsid w:val="00FE12DA"/>
    <w:rsid w:val="00FE1FAD"/>
    <w:rsid w:val="00FE25DB"/>
    <w:rsid w:val="00FE3BFD"/>
    <w:rsid w:val="00FE4A6B"/>
    <w:rsid w:val="00FE4D03"/>
    <w:rsid w:val="00FE5174"/>
    <w:rsid w:val="00FE5809"/>
    <w:rsid w:val="00FE5C8A"/>
    <w:rsid w:val="00FE6D64"/>
    <w:rsid w:val="00FF10FD"/>
    <w:rsid w:val="00FF17DC"/>
    <w:rsid w:val="00FF4342"/>
    <w:rsid w:val="00FF44B4"/>
    <w:rsid w:val="00FF4C73"/>
    <w:rsid w:val="00FF5D26"/>
    <w:rsid w:val="00FF61A5"/>
    <w:rsid w:val="00FF6F04"/>
    <w:rsid w:val="00FF6FBB"/>
    <w:rsid w:val="00FF7262"/>
    <w:rsid w:val="00FF7BFA"/>
    <w:rsid w:val="145CEF61"/>
    <w:rsid w:val="5DAECA36"/>
    <w:rsid w:val="699B9C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3A7CF"/>
  <w15:chartTrackingRefBased/>
  <w15:docId w15:val="{76D4E0FF-B6DE-42A2-8E23-72A162D78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56F"/>
    <w:pPr>
      <w:spacing w:line="340" w:lineRule="atLeast"/>
      <w:jc w:val="both"/>
    </w:pPr>
    <w:rPr>
      <w:rFonts w:ascii="Times New Roman" w:eastAsia="Times New Roman" w:hAnsi="Times New Roman"/>
      <w:noProof/>
      <w:color w:val="000000"/>
      <w:sz w:val="24"/>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MDPI12title"/>
    <w:qFormat/>
    <w:rsid w:val="00026686"/>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MDPI13authornames"/>
    <w:qFormat/>
    <w:rsid w:val="00026686"/>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MDPI14history"/>
    <w:qFormat/>
    <w:rsid w:val="00026686"/>
    <w:pPr>
      <w:adjustRightInd w:val="0"/>
      <w:snapToGrid w:val="0"/>
      <w:spacing w:after="12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MDPI62Acknowledgments"/>
    <w:next w:val="Normal"/>
    <w:qFormat/>
    <w:rsid w:val="00026686"/>
    <w:pPr>
      <w:ind w:left="113"/>
      <w:jc w:val="left"/>
    </w:pPr>
    <w:rPr>
      <w:snapToGrid/>
    </w:rPr>
  </w:style>
  <w:style w:type="paragraph" w:customStyle="1" w:styleId="MDPI16affiliation">
    <w:name w:val="MDPI_1.6_affiliation"/>
    <w:qFormat/>
    <w:rsid w:val="00026686"/>
    <w:pPr>
      <w:adjustRightInd w:val="0"/>
      <w:snapToGrid w:val="0"/>
      <w:spacing w:line="260" w:lineRule="atLeast"/>
      <w:ind w:left="311" w:hanging="198"/>
    </w:pPr>
    <w:rPr>
      <w:rFonts w:ascii="Palatino Linotype" w:eastAsia="Times New Roman" w:hAnsi="Palatino Linotype"/>
      <w:color w:val="000000"/>
      <w:sz w:val="18"/>
      <w:szCs w:val="18"/>
      <w:lang w:eastAsia="de-DE" w:bidi="en-US"/>
    </w:rPr>
  </w:style>
  <w:style w:type="paragraph" w:customStyle="1" w:styleId="MDPI17abstract">
    <w:name w:val="MDPI_1.7_abstract"/>
    <w:next w:val="Normal"/>
    <w:qFormat/>
    <w:rsid w:val="00026686"/>
    <w:pPr>
      <w:adjustRightInd w:val="0"/>
      <w:snapToGrid w:val="0"/>
      <w:spacing w:before="240" w:line="260" w:lineRule="atLeast"/>
      <w:ind w:left="113"/>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026686"/>
    <w:pPr>
      <w:adjustRightInd w:val="0"/>
      <w:snapToGrid w:val="0"/>
      <w:spacing w:before="240" w:line="260" w:lineRule="atLeast"/>
      <w:ind w:left="113"/>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026686"/>
    <w:pPr>
      <w:pBdr>
        <w:bottom w:val="single" w:sz="6" w:space="1" w:color="auto"/>
      </w:pBdr>
      <w:spacing w:line="260" w:lineRule="atLeast"/>
      <w:jc w:val="both"/>
    </w:pPr>
    <w:rPr>
      <w:rFonts w:ascii="Palatino Linotype" w:eastAsia="Times New Roman" w:hAnsi="Palatino Linotype" w:cstheme="minorBidi"/>
      <w:color w:val="000000"/>
      <w:szCs w:val="24"/>
      <w:lang w:eastAsia="de-DE" w:bidi="en-US"/>
    </w:rPr>
  </w:style>
  <w:style w:type="table" w:customStyle="1" w:styleId="Mdeck5tablebodythreelines">
    <w:name w:val="M_deck_5_table_body_three_lines"/>
    <w:basedOn w:val="TableNormal"/>
    <w:uiPriority w:val="99"/>
    <w:rsid w:val="0014356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1435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4356F"/>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14356F"/>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14356F"/>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14356F"/>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026686"/>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qFormat/>
    <w:rsid w:val="00026686"/>
    <w:p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026686"/>
    <w:pPr>
      <w:spacing w:after="240" w:line="260" w:lineRule="atLeast"/>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026686"/>
    <w:pPr>
      <w:spacing w:after="120" w:line="260" w:lineRule="atLeast"/>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026686"/>
    <w:pPr>
      <w:spacing w:before="120" w:line="260" w:lineRule="atLeast"/>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026686"/>
    <w:pPr>
      <w:numPr>
        <w:numId w:val="5"/>
      </w:num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8bullet">
    <w:name w:val="MDPI_3.8_bullet"/>
    <w:qFormat/>
    <w:rsid w:val="00026686"/>
    <w:pPr>
      <w:numPr>
        <w:numId w:val="6"/>
      </w:num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9equation">
    <w:name w:val="MDPI_3.9_equation"/>
    <w:qFormat/>
    <w:rsid w:val="00026686"/>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026686"/>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62Acknowledgments">
    <w:name w:val="MDPI_6.2_Acknowledgments"/>
    <w:qFormat/>
    <w:rsid w:val="00026686"/>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qFormat/>
    <w:rsid w:val="00026686"/>
    <w:pPr>
      <w:adjustRightInd w:val="0"/>
      <w:snapToGrid w:val="0"/>
      <w:spacing w:before="240" w:after="120" w:line="260" w:lineRule="atLeast"/>
      <w:ind w:left="425" w:right="425"/>
      <w:jc w:val="both"/>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AF671C"/>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026686"/>
    <w:pPr>
      <w:adjustRightInd w:val="0"/>
      <w:snapToGrid w:val="0"/>
      <w:spacing w:after="240" w:line="260" w:lineRule="atLeast"/>
      <w:jc w:val="both"/>
    </w:pPr>
    <w:rPr>
      <w:rFonts w:ascii="Palatino Linotype" w:eastAsia="Times New Roman" w:hAnsi="Palatino Linotype" w:cstheme="minorBidi"/>
      <w:color w:val="000000"/>
      <w:sz w:val="18"/>
      <w:szCs w:val="22"/>
      <w:lang w:eastAsia="de-DE" w:bidi="en-US"/>
    </w:rPr>
  </w:style>
  <w:style w:type="paragraph" w:customStyle="1" w:styleId="MDPI51figurecaption">
    <w:name w:val="MDPI_5.1_figure_caption"/>
    <w:qFormat/>
    <w:rsid w:val="00026686"/>
    <w:pPr>
      <w:adjustRightInd w:val="0"/>
      <w:snapToGrid w:val="0"/>
      <w:spacing w:before="120" w:after="240" w:line="260" w:lineRule="atLeast"/>
      <w:ind w:left="425" w:right="425"/>
      <w:jc w:val="both"/>
    </w:pPr>
    <w:rPr>
      <w:rFonts w:ascii="Palatino Linotype" w:eastAsia="Times New Roman" w:hAnsi="Palatino Linotype"/>
      <w:color w:val="000000"/>
      <w:sz w:val="18"/>
      <w:lang w:eastAsia="de-DE" w:bidi="en-US"/>
    </w:rPr>
  </w:style>
  <w:style w:type="paragraph" w:customStyle="1" w:styleId="MDPI52figure">
    <w:name w:val="MDPI_5.2_figure"/>
    <w:qFormat/>
    <w:rsid w:val="00026686"/>
    <w:pPr>
      <w:adjustRightInd w:val="0"/>
      <w:snapToGrid w:val="0"/>
      <w:spacing w:before="240" w:after="120" w:line="260" w:lineRule="atLeast"/>
      <w:jc w:val="center"/>
    </w:pPr>
    <w:rPr>
      <w:rFonts w:ascii="Palatino Linotype" w:eastAsia="Times New Roman" w:hAnsi="Palatino Linotype"/>
      <w:snapToGrid w:val="0"/>
      <w:color w:val="000000"/>
      <w:lang w:eastAsia="de-DE" w:bidi="en-US"/>
    </w:rPr>
  </w:style>
  <w:style w:type="paragraph" w:customStyle="1" w:styleId="MDPI61Supplementary">
    <w:name w:val="MDPI_6.1_Supplementary"/>
    <w:qFormat/>
    <w:rsid w:val="00026686"/>
    <w:pPr>
      <w:spacing w:before="240" w:line="260" w:lineRule="atLeast"/>
      <w:jc w:val="both"/>
    </w:pPr>
    <w:rPr>
      <w:rFonts w:ascii="Palatino Linotype" w:eastAsia="Times New Roman" w:hAnsi="Palatino Linotype"/>
      <w:snapToGrid w:val="0"/>
      <w:color w:val="000000"/>
      <w:sz w:val="18"/>
      <w:lang w:eastAsia="en-US" w:bidi="en-US"/>
    </w:rPr>
  </w:style>
  <w:style w:type="paragraph" w:customStyle="1" w:styleId="MDPI63AuthorContributions">
    <w:name w:val="MDPI_6.3_AuthorContributions"/>
    <w:qFormat/>
    <w:rsid w:val="00026686"/>
    <w:pPr>
      <w:spacing w:line="260" w:lineRule="atLeast"/>
      <w:jc w:val="both"/>
    </w:pPr>
    <w:rPr>
      <w:rFonts w:ascii="Palatino Linotype" w:hAnsi="Palatino Linotype"/>
      <w:snapToGrid w:val="0"/>
      <w:sz w:val="18"/>
      <w:lang w:eastAsia="en-US" w:bidi="en-US"/>
    </w:rPr>
  </w:style>
  <w:style w:type="paragraph" w:customStyle="1" w:styleId="MDPI64CoI">
    <w:name w:val="MDPI_6.4_CoI"/>
    <w:qFormat/>
    <w:rsid w:val="00026686"/>
    <w:pPr>
      <w:adjustRightInd w:val="0"/>
      <w:snapToGrid w:val="0"/>
      <w:spacing w:before="120" w:after="120" w:line="260" w:lineRule="atLeast"/>
      <w:jc w:val="both"/>
    </w:pPr>
    <w:rPr>
      <w:rFonts w:ascii="Palatino Linotype" w:eastAsia="Times New Roman" w:hAnsi="Palatino Linotype"/>
      <w:snapToGrid w:val="0"/>
      <w:color w:val="000000"/>
      <w:sz w:val="18"/>
      <w:lang w:eastAsia="de-DE" w:bidi="en-US"/>
    </w:rPr>
  </w:style>
  <w:style w:type="paragraph" w:customStyle="1" w:styleId="MDPIfooterfirstpage">
    <w:name w:val="MDPI_footer_firstpage"/>
    <w:qFormat/>
    <w:rsid w:val="00026686"/>
    <w:pPr>
      <w:tabs>
        <w:tab w:val="right" w:pos="8845"/>
      </w:tabs>
      <w:spacing w:line="160" w:lineRule="exact"/>
    </w:pPr>
    <w:rPr>
      <w:rFonts w:ascii="Palatino Linotype" w:eastAsia="Times New Roman" w:hAnsi="Palatino Linotype"/>
      <w:color w:val="000000"/>
      <w:sz w:val="16"/>
      <w:lang w:eastAsia="de-DE"/>
    </w:rPr>
  </w:style>
  <w:style w:type="paragraph" w:customStyle="1" w:styleId="MDPI31text">
    <w:name w:val="MDPI_3.1_text"/>
    <w:link w:val="MDPI31textChar"/>
    <w:qFormat/>
    <w:rsid w:val="00026686"/>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026686"/>
    <w:pPr>
      <w:adjustRightInd w:val="0"/>
      <w:snapToGrid w:val="0"/>
      <w:spacing w:before="240" w:after="120" w:line="260" w:lineRule="atLeast"/>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026686"/>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026686"/>
    <w:pPr>
      <w:adjustRightInd w:val="0"/>
      <w:snapToGrid w:val="0"/>
      <w:spacing w:before="240" w:after="120" w:line="260" w:lineRule="atLeast"/>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026686"/>
    <w:pPr>
      <w:numPr>
        <w:numId w:val="7"/>
      </w:numPr>
      <w:spacing w:line="260" w:lineRule="atLeast"/>
      <w:jc w:val="both"/>
    </w:pPr>
    <w:rPr>
      <w:rFonts w:ascii="Palatino Linotype" w:eastAsia="Times New Roman" w:hAnsi="Palatino Linotype"/>
      <w:snapToGrid w:val="0"/>
      <w:color w:val="000000"/>
      <w:sz w:val="18"/>
      <w:lang w:eastAsia="de-DE" w:bidi="en-US"/>
    </w:rPr>
  </w:style>
  <w:style w:type="paragraph" w:styleId="BalloonText">
    <w:name w:val="Balloon Text"/>
    <w:basedOn w:val="Normal"/>
    <w:link w:val="BalloonTextChar"/>
    <w:uiPriority w:val="99"/>
    <w:semiHidden/>
    <w:unhideWhenUsed/>
    <w:rsid w:val="0014356F"/>
    <w:pPr>
      <w:spacing w:line="240" w:lineRule="auto"/>
    </w:pPr>
    <w:rPr>
      <w:sz w:val="18"/>
      <w:szCs w:val="18"/>
    </w:rPr>
  </w:style>
  <w:style w:type="character" w:customStyle="1" w:styleId="BalloonTextChar">
    <w:name w:val="Balloon Text Char"/>
    <w:link w:val="BalloonText"/>
    <w:uiPriority w:val="99"/>
    <w:semiHidden/>
    <w:rsid w:val="0014356F"/>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14356F"/>
  </w:style>
  <w:style w:type="table" w:customStyle="1" w:styleId="MDPI41threelinetable">
    <w:name w:val="MDPI_4.1_three_line_table"/>
    <w:basedOn w:val="TableNormal"/>
    <w:uiPriority w:val="99"/>
    <w:rsid w:val="00026686"/>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00116C"/>
    <w:rPr>
      <w:color w:val="0563C1"/>
      <w:u w:val="single"/>
    </w:rPr>
  </w:style>
  <w:style w:type="character" w:customStyle="1" w:styleId="UnresolvedMention1">
    <w:name w:val="Unresolved Mention1"/>
    <w:uiPriority w:val="99"/>
    <w:semiHidden/>
    <w:unhideWhenUsed/>
    <w:rsid w:val="009F2B1C"/>
    <w:rPr>
      <w:color w:val="605E5C"/>
      <w:shd w:val="clear" w:color="auto" w:fill="E1DFDD"/>
    </w:rPr>
  </w:style>
  <w:style w:type="table" w:styleId="PlainTable4">
    <w:name w:val="Plain Table 4"/>
    <w:basedOn w:val="TableNormal"/>
    <w:uiPriority w:val="44"/>
    <w:rsid w:val="00046F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
    <w:name w:val="Table Grid1"/>
    <w:basedOn w:val="TableNormal"/>
    <w:next w:val="TableGrid"/>
    <w:uiPriority w:val="39"/>
    <w:rsid w:val="00E51FF9"/>
    <w:rPr>
      <w:rFonts w:eastAsia="DengXi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51FF9"/>
    <w:rPr>
      <w:sz w:val="16"/>
      <w:szCs w:val="16"/>
    </w:rPr>
  </w:style>
  <w:style w:type="paragraph" w:styleId="CommentText">
    <w:name w:val="annotation text"/>
    <w:basedOn w:val="Normal"/>
    <w:link w:val="CommentTextChar"/>
    <w:uiPriority w:val="99"/>
    <w:semiHidden/>
    <w:unhideWhenUsed/>
    <w:rsid w:val="00E51FF9"/>
    <w:pPr>
      <w:spacing w:after="160" w:line="240" w:lineRule="auto"/>
      <w:jc w:val="left"/>
    </w:pPr>
    <w:rPr>
      <w:rFonts w:ascii="Calibri" w:eastAsia="DengXian" w:hAnsi="Calibri"/>
      <w:color w:val="auto"/>
      <w:sz w:val="20"/>
      <w:lang w:eastAsia="zh-CN"/>
    </w:rPr>
  </w:style>
  <w:style w:type="character" w:customStyle="1" w:styleId="CommentTextChar">
    <w:name w:val="Comment Text Char"/>
    <w:link w:val="CommentText"/>
    <w:uiPriority w:val="99"/>
    <w:semiHidden/>
    <w:rsid w:val="00E51FF9"/>
    <w:rPr>
      <w:rFonts w:eastAsia="DengXian"/>
    </w:rPr>
  </w:style>
  <w:style w:type="table" w:styleId="TableGridLight">
    <w:name w:val="Grid Table Light"/>
    <w:basedOn w:val="TableNormal"/>
    <w:uiPriority w:val="40"/>
    <w:rsid w:val="00E51FF9"/>
    <w:rPr>
      <w:rFonts w:eastAsia="DengXi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ndNoteBibliographyTitle">
    <w:name w:val="EndNote Bibliography Title"/>
    <w:basedOn w:val="Normal"/>
    <w:link w:val="EndNoteBibliographyTitleChar"/>
    <w:rsid w:val="00E51FF9"/>
    <w:pPr>
      <w:jc w:val="center"/>
    </w:pPr>
    <w:rPr>
      <w:rFonts w:ascii="Palatino Linotype" w:hAnsi="Palatino Linotype"/>
      <w:sz w:val="18"/>
      <w:lang w:val="de-DE"/>
    </w:rPr>
  </w:style>
  <w:style w:type="character" w:customStyle="1" w:styleId="MDPI31textChar">
    <w:name w:val="MDPI_3.1_text Char"/>
    <w:link w:val="MDPI31text"/>
    <w:rsid w:val="00E51FF9"/>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link w:val="EndNoteBibliographyTitle"/>
    <w:rsid w:val="00E51FF9"/>
    <w:rPr>
      <w:rFonts w:ascii="Palatino Linotype" w:eastAsia="Times New Roman" w:hAnsi="Palatino Linotype"/>
      <w:noProof/>
      <w:color w:val="000000"/>
      <w:sz w:val="18"/>
      <w:lang w:val="de-DE" w:eastAsia="de-DE"/>
    </w:rPr>
  </w:style>
  <w:style w:type="paragraph" w:customStyle="1" w:styleId="EndNoteBibliography">
    <w:name w:val="EndNote Bibliography"/>
    <w:basedOn w:val="Normal"/>
    <w:link w:val="EndNoteBibliographyChar"/>
    <w:rsid w:val="00E51FF9"/>
    <w:pPr>
      <w:spacing w:line="240" w:lineRule="atLeast"/>
    </w:pPr>
    <w:rPr>
      <w:rFonts w:ascii="Palatino Linotype" w:hAnsi="Palatino Linotype"/>
      <w:sz w:val="18"/>
      <w:lang w:val="de-DE"/>
    </w:rPr>
  </w:style>
  <w:style w:type="character" w:customStyle="1" w:styleId="EndNoteBibliographyChar">
    <w:name w:val="EndNote Bibliography Char"/>
    <w:link w:val="EndNoteBibliography"/>
    <w:rsid w:val="00E51FF9"/>
    <w:rPr>
      <w:rFonts w:ascii="Palatino Linotype" w:eastAsia="Times New Roman" w:hAnsi="Palatino Linotype"/>
      <w:noProof/>
      <w:color w:val="000000"/>
      <w:sz w:val="18"/>
      <w:lang w:val="de-DE" w:eastAsia="de-DE"/>
    </w:rPr>
  </w:style>
  <w:style w:type="paragraph" w:styleId="NoSpacing">
    <w:name w:val="No Spacing"/>
    <w:uiPriority w:val="1"/>
    <w:qFormat/>
    <w:rsid w:val="00E51FF9"/>
    <w:pPr>
      <w:jc w:val="both"/>
    </w:pPr>
    <w:rPr>
      <w:rFonts w:ascii="Times New Roman" w:eastAsia="Times New Roman" w:hAnsi="Times New Roman"/>
      <w:color w:val="000000"/>
      <w:sz w:val="24"/>
      <w:lang w:eastAsia="de-DE"/>
    </w:rPr>
  </w:style>
  <w:style w:type="table" w:customStyle="1" w:styleId="TableGrid2">
    <w:name w:val="Table Grid2"/>
    <w:basedOn w:val="TableNormal"/>
    <w:next w:val="TableGrid"/>
    <w:uiPriority w:val="59"/>
    <w:rsid w:val="009F644A"/>
    <w:rPr>
      <w:rFonts w:eastAsia="DengXi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D13D8"/>
    <w:pPr>
      <w:spacing w:after="0" w:line="340" w:lineRule="atLeast"/>
      <w:jc w:val="both"/>
    </w:pPr>
    <w:rPr>
      <w:rFonts w:ascii="Times New Roman" w:eastAsia="Times New Roman" w:hAnsi="Times New Roman"/>
      <w:b/>
      <w:bCs/>
      <w:color w:val="000000"/>
      <w:lang w:eastAsia="de-DE"/>
    </w:rPr>
  </w:style>
  <w:style w:type="character" w:customStyle="1" w:styleId="CommentSubjectChar">
    <w:name w:val="Comment Subject Char"/>
    <w:link w:val="CommentSubject"/>
    <w:uiPriority w:val="99"/>
    <w:semiHidden/>
    <w:rsid w:val="00DD13D8"/>
    <w:rPr>
      <w:rFonts w:ascii="Times New Roman" w:eastAsia="Times New Roman" w:hAnsi="Times New Roman"/>
      <w:b/>
      <w:bCs/>
      <w:color w:val="000000"/>
      <w:lang w:eastAsia="de-DE"/>
    </w:rPr>
  </w:style>
  <w:style w:type="paragraph" w:customStyle="1" w:styleId="EndNoteCategoryHeading">
    <w:name w:val="EndNote Category Heading"/>
    <w:basedOn w:val="Normal"/>
    <w:link w:val="EndNoteCategoryHeadingChar"/>
    <w:rsid w:val="00856F5E"/>
    <w:pPr>
      <w:spacing w:before="120" w:after="120"/>
      <w:jc w:val="left"/>
    </w:pPr>
    <w:rPr>
      <w:b/>
      <w:lang w:val="de-DE"/>
    </w:rPr>
  </w:style>
  <w:style w:type="character" w:customStyle="1" w:styleId="EndNoteCategoryHeadingChar">
    <w:name w:val="EndNote Category Heading Char"/>
    <w:link w:val="EndNoteCategoryHeading"/>
    <w:rsid w:val="00856F5E"/>
    <w:rPr>
      <w:rFonts w:ascii="Times New Roman" w:eastAsia="Times New Roman" w:hAnsi="Times New Roman"/>
      <w:b/>
      <w:noProof/>
      <w:snapToGrid/>
      <w:color w:val="000000"/>
      <w:sz w:val="24"/>
      <w:szCs w:val="22"/>
      <w:lang w:val="de-DE" w:eastAsia="de-DE" w:bidi="en-US"/>
    </w:rPr>
  </w:style>
  <w:style w:type="character" w:styleId="PlaceholderText">
    <w:name w:val="Placeholder Text"/>
    <w:basedOn w:val="DefaultParagraphFont"/>
    <w:uiPriority w:val="99"/>
    <w:semiHidden/>
    <w:rsid w:val="00EC2CCC"/>
    <w:rPr>
      <w:color w:val="808080"/>
    </w:rPr>
  </w:style>
  <w:style w:type="character" w:customStyle="1" w:styleId="UnresolvedMention2">
    <w:name w:val="Unresolved Mention2"/>
    <w:basedOn w:val="DefaultParagraphFont"/>
    <w:uiPriority w:val="99"/>
    <w:semiHidden/>
    <w:unhideWhenUsed/>
    <w:rsid w:val="00FC0906"/>
    <w:rPr>
      <w:color w:val="605E5C"/>
      <w:shd w:val="clear" w:color="auto" w:fill="E1DFDD"/>
    </w:rPr>
  </w:style>
  <w:style w:type="paragraph" w:styleId="Revision">
    <w:name w:val="Revision"/>
    <w:hidden/>
    <w:uiPriority w:val="99"/>
    <w:semiHidden/>
    <w:rsid w:val="00F14254"/>
    <w:rPr>
      <w:rFonts w:ascii="Times New Roman" w:eastAsia="Times New Roman" w:hAnsi="Times New Roman"/>
      <w:color w:val="000000"/>
      <w:sz w:val="24"/>
      <w:lang w:eastAsia="de-DE"/>
    </w:rPr>
  </w:style>
  <w:style w:type="character" w:customStyle="1" w:styleId="UnresolvedMention3">
    <w:name w:val="Unresolved Mention3"/>
    <w:basedOn w:val="DefaultParagraphFont"/>
    <w:uiPriority w:val="99"/>
    <w:rsid w:val="00A27386"/>
    <w:rPr>
      <w:color w:val="605E5C"/>
      <w:shd w:val="clear" w:color="auto" w:fill="E1DFDD"/>
    </w:rPr>
  </w:style>
  <w:style w:type="character" w:customStyle="1" w:styleId="UnresolvedMention4">
    <w:name w:val="Unresolved Mention4"/>
    <w:basedOn w:val="DefaultParagraphFont"/>
    <w:uiPriority w:val="99"/>
    <w:semiHidden/>
    <w:unhideWhenUsed/>
    <w:rsid w:val="00D966A4"/>
    <w:rPr>
      <w:color w:val="605E5C"/>
      <w:shd w:val="clear" w:color="auto" w:fill="E1DFDD"/>
    </w:rPr>
  </w:style>
  <w:style w:type="paragraph" w:customStyle="1" w:styleId="MDPI15academiceditor">
    <w:name w:val="MDPI_1.5_academic_editor"/>
    <w:qFormat/>
    <w:rsid w:val="00026686"/>
    <w:pPr>
      <w:adjustRightInd w:val="0"/>
      <w:snapToGrid w:val="0"/>
      <w:spacing w:line="260" w:lineRule="atLeast"/>
      <w:ind w:left="113"/>
    </w:pPr>
    <w:rPr>
      <w:rFonts w:ascii="Palatino Linotype" w:eastAsia="Times New Roman" w:hAnsi="Palatino Linotype"/>
      <w:color w:val="000000"/>
      <w:sz w:val="18"/>
      <w:szCs w:val="22"/>
      <w:lang w:eastAsia="de-DE" w:bidi="en-US"/>
    </w:rPr>
  </w:style>
  <w:style w:type="paragraph" w:customStyle="1" w:styleId="MDPI19classification">
    <w:name w:val="MDPI_1.9_classification"/>
    <w:qFormat/>
    <w:rsid w:val="00026686"/>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34textspacebefore">
    <w:name w:val="MDPI_3.4_text_space_before"/>
    <w:qFormat/>
    <w:rsid w:val="00026686"/>
    <w:pPr>
      <w:spacing w:before="240" w:line="260" w:lineRule="atLeast"/>
      <w:jc w:val="both"/>
    </w:pPr>
    <w:rPr>
      <w:rFonts w:ascii="Palatino Linotype" w:eastAsia="Times New Roman" w:hAnsi="Palatino Linotype"/>
      <w:snapToGrid w:val="0"/>
      <w:color w:val="000000"/>
      <w:szCs w:val="22"/>
      <w:lang w:eastAsia="de-DE" w:bidi="en-US"/>
    </w:rPr>
  </w:style>
  <w:style w:type="paragraph" w:customStyle="1" w:styleId="MDPI411onetablecaption">
    <w:name w:val="MDPI_4.1.1_one_table_caption"/>
    <w:qFormat/>
    <w:rsid w:val="00026686"/>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026686"/>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026686"/>
    <w:pPr>
      <w:adjustRightInd w:val="0"/>
      <w:snapToGrid w:val="0"/>
      <w:spacing w:before="400" w:line="260" w:lineRule="atLeast"/>
      <w:jc w:val="both"/>
    </w:pPr>
    <w:rPr>
      <w:rFonts w:ascii="Palatino Linotype" w:eastAsia="Times New Roman" w:hAnsi="Palatino Linotype"/>
      <w:noProof/>
      <w:snapToGrid w:val="0"/>
      <w:color w:val="000000"/>
      <w:spacing w:val="-2"/>
      <w:sz w:val="18"/>
      <w:lang w:val="en-GB" w:eastAsia="en-GB"/>
    </w:rPr>
  </w:style>
  <w:style w:type="paragraph" w:customStyle="1" w:styleId="MDPI73CopyrightImage">
    <w:name w:val="MDPI_7.3_CopyrightImage"/>
    <w:rsid w:val="00026686"/>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81theorem">
    <w:name w:val="MDPI_8.1_theorem"/>
    <w:qFormat/>
    <w:rsid w:val="00026686"/>
    <w:pPr>
      <w:spacing w:line="260" w:lineRule="atLeast"/>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026686"/>
    <w:p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equationFram">
    <w:name w:val="MDPI_equationFram"/>
    <w:qFormat/>
    <w:rsid w:val="00026686"/>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026686"/>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026686"/>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026686"/>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026686"/>
    <w:pPr>
      <w:adjustRightInd w:val="0"/>
      <w:snapToGrid w:val="0"/>
      <w:spacing w:line="260" w:lineRule="atLeast"/>
      <w:jc w:val="right"/>
    </w:pPr>
    <w:rPr>
      <w:rFonts w:ascii="Palatino Linotype" w:eastAsia="Times New Roman" w:hAnsi="Palatino Linotype"/>
      <w:color w:val="000000"/>
      <w:sz w:val="24"/>
      <w:szCs w:val="22"/>
      <w:lang w:eastAsia="de-CH"/>
    </w:rPr>
  </w:style>
  <w:style w:type="paragraph" w:customStyle="1" w:styleId="MDPItext">
    <w:name w:val="MDPI_text"/>
    <w:qFormat/>
    <w:rsid w:val="00026686"/>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026686"/>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styleId="UnresolvedMention">
    <w:name w:val="Unresolved Mention"/>
    <w:basedOn w:val="DefaultParagraphFont"/>
    <w:uiPriority w:val="99"/>
    <w:semiHidden/>
    <w:unhideWhenUsed/>
    <w:rsid w:val="00E6704F"/>
    <w:rPr>
      <w:color w:val="605E5C"/>
      <w:shd w:val="clear" w:color="auto" w:fill="E1DFDD"/>
    </w:rPr>
  </w:style>
  <w:style w:type="paragraph" w:styleId="ListParagraph">
    <w:name w:val="List Paragraph"/>
    <w:basedOn w:val="Normal"/>
    <w:uiPriority w:val="34"/>
    <w:qFormat/>
    <w:rsid w:val="00AE6610"/>
    <w:pPr>
      <w:spacing w:line="240" w:lineRule="auto"/>
      <w:ind w:left="720"/>
      <w:jc w:val="left"/>
    </w:pPr>
    <w:rPr>
      <w:rFonts w:ascii="Calibri" w:eastAsiaTheme="minorEastAsia" w:hAnsi="Calibri" w:cs="Calibri"/>
      <w:noProof w:val="0"/>
      <w:color w:val="auto"/>
      <w:sz w:val="22"/>
      <w:szCs w:val="22"/>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26199">
      <w:bodyDiv w:val="1"/>
      <w:marLeft w:val="0"/>
      <w:marRight w:val="0"/>
      <w:marTop w:val="0"/>
      <w:marBottom w:val="0"/>
      <w:divBdr>
        <w:top w:val="none" w:sz="0" w:space="0" w:color="auto"/>
        <w:left w:val="none" w:sz="0" w:space="0" w:color="auto"/>
        <w:bottom w:val="none" w:sz="0" w:space="0" w:color="auto"/>
        <w:right w:val="none" w:sz="0" w:space="0" w:color="auto"/>
      </w:divBdr>
    </w:div>
    <w:div w:id="211231616">
      <w:bodyDiv w:val="1"/>
      <w:marLeft w:val="0"/>
      <w:marRight w:val="0"/>
      <w:marTop w:val="0"/>
      <w:marBottom w:val="0"/>
      <w:divBdr>
        <w:top w:val="none" w:sz="0" w:space="0" w:color="auto"/>
        <w:left w:val="none" w:sz="0" w:space="0" w:color="auto"/>
        <w:bottom w:val="none" w:sz="0" w:space="0" w:color="auto"/>
        <w:right w:val="none" w:sz="0" w:space="0" w:color="auto"/>
      </w:divBdr>
    </w:div>
    <w:div w:id="242109589">
      <w:bodyDiv w:val="1"/>
      <w:marLeft w:val="0"/>
      <w:marRight w:val="0"/>
      <w:marTop w:val="0"/>
      <w:marBottom w:val="0"/>
      <w:divBdr>
        <w:top w:val="none" w:sz="0" w:space="0" w:color="auto"/>
        <w:left w:val="none" w:sz="0" w:space="0" w:color="auto"/>
        <w:bottom w:val="none" w:sz="0" w:space="0" w:color="auto"/>
        <w:right w:val="none" w:sz="0" w:space="0" w:color="auto"/>
      </w:divBdr>
    </w:div>
    <w:div w:id="287779824">
      <w:bodyDiv w:val="1"/>
      <w:marLeft w:val="0"/>
      <w:marRight w:val="0"/>
      <w:marTop w:val="0"/>
      <w:marBottom w:val="0"/>
      <w:divBdr>
        <w:top w:val="none" w:sz="0" w:space="0" w:color="auto"/>
        <w:left w:val="none" w:sz="0" w:space="0" w:color="auto"/>
        <w:bottom w:val="none" w:sz="0" w:space="0" w:color="auto"/>
        <w:right w:val="none" w:sz="0" w:space="0" w:color="auto"/>
      </w:divBdr>
    </w:div>
    <w:div w:id="346953298">
      <w:bodyDiv w:val="1"/>
      <w:marLeft w:val="0"/>
      <w:marRight w:val="0"/>
      <w:marTop w:val="0"/>
      <w:marBottom w:val="0"/>
      <w:divBdr>
        <w:top w:val="none" w:sz="0" w:space="0" w:color="auto"/>
        <w:left w:val="none" w:sz="0" w:space="0" w:color="auto"/>
        <w:bottom w:val="none" w:sz="0" w:space="0" w:color="auto"/>
        <w:right w:val="none" w:sz="0" w:space="0" w:color="auto"/>
      </w:divBdr>
    </w:div>
    <w:div w:id="364450708">
      <w:bodyDiv w:val="1"/>
      <w:marLeft w:val="0"/>
      <w:marRight w:val="0"/>
      <w:marTop w:val="0"/>
      <w:marBottom w:val="0"/>
      <w:divBdr>
        <w:top w:val="none" w:sz="0" w:space="0" w:color="auto"/>
        <w:left w:val="none" w:sz="0" w:space="0" w:color="auto"/>
        <w:bottom w:val="none" w:sz="0" w:space="0" w:color="auto"/>
        <w:right w:val="none" w:sz="0" w:space="0" w:color="auto"/>
      </w:divBdr>
    </w:div>
    <w:div w:id="402681814">
      <w:bodyDiv w:val="1"/>
      <w:marLeft w:val="0"/>
      <w:marRight w:val="0"/>
      <w:marTop w:val="0"/>
      <w:marBottom w:val="0"/>
      <w:divBdr>
        <w:top w:val="none" w:sz="0" w:space="0" w:color="auto"/>
        <w:left w:val="none" w:sz="0" w:space="0" w:color="auto"/>
        <w:bottom w:val="none" w:sz="0" w:space="0" w:color="auto"/>
        <w:right w:val="none" w:sz="0" w:space="0" w:color="auto"/>
      </w:divBdr>
    </w:div>
    <w:div w:id="504176376">
      <w:bodyDiv w:val="1"/>
      <w:marLeft w:val="0"/>
      <w:marRight w:val="0"/>
      <w:marTop w:val="0"/>
      <w:marBottom w:val="0"/>
      <w:divBdr>
        <w:top w:val="none" w:sz="0" w:space="0" w:color="auto"/>
        <w:left w:val="none" w:sz="0" w:space="0" w:color="auto"/>
        <w:bottom w:val="none" w:sz="0" w:space="0" w:color="auto"/>
        <w:right w:val="none" w:sz="0" w:space="0" w:color="auto"/>
      </w:divBdr>
    </w:div>
    <w:div w:id="505559896">
      <w:bodyDiv w:val="1"/>
      <w:marLeft w:val="0"/>
      <w:marRight w:val="0"/>
      <w:marTop w:val="0"/>
      <w:marBottom w:val="0"/>
      <w:divBdr>
        <w:top w:val="none" w:sz="0" w:space="0" w:color="auto"/>
        <w:left w:val="none" w:sz="0" w:space="0" w:color="auto"/>
        <w:bottom w:val="none" w:sz="0" w:space="0" w:color="auto"/>
        <w:right w:val="none" w:sz="0" w:space="0" w:color="auto"/>
      </w:divBdr>
    </w:div>
    <w:div w:id="546450960">
      <w:bodyDiv w:val="1"/>
      <w:marLeft w:val="0"/>
      <w:marRight w:val="0"/>
      <w:marTop w:val="0"/>
      <w:marBottom w:val="0"/>
      <w:divBdr>
        <w:top w:val="none" w:sz="0" w:space="0" w:color="auto"/>
        <w:left w:val="none" w:sz="0" w:space="0" w:color="auto"/>
        <w:bottom w:val="none" w:sz="0" w:space="0" w:color="auto"/>
        <w:right w:val="none" w:sz="0" w:space="0" w:color="auto"/>
      </w:divBdr>
    </w:div>
    <w:div w:id="752362823">
      <w:bodyDiv w:val="1"/>
      <w:marLeft w:val="0"/>
      <w:marRight w:val="0"/>
      <w:marTop w:val="0"/>
      <w:marBottom w:val="0"/>
      <w:divBdr>
        <w:top w:val="none" w:sz="0" w:space="0" w:color="auto"/>
        <w:left w:val="none" w:sz="0" w:space="0" w:color="auto"/>
        <w:bottom w:val="none" w:sz="0" w:space="0" w:color="auto"/>
        <w:right w:val="none" w:sz="0" w:space="0" w:color="auto"/>
      </w:divBdr>
    </w:div>
    <w:div w:id="774666480">
      <w:bodyDiv w:val="1"/>
      <w:marLeft w:val="0"/>
      <w:marRight w:val="0"/>
      <w:marTop w:val="0"/>
      <w:marBottom w:val="0"/>
      <w:divBdr>
        <w:top w:val="none" w:sz="0" w:space="0" w:color="auto"/>
        <w:left w:val="none" w:sz="0" w:space="0" w:color="auto"/>
        <w:bottom w:val="none" w:sz="0" w:space="0" w:color="auto"/>
        <w:right w:val="none" w:sz="0" w:space="0" w:color="auto"/>
      </w:divBdr>
    </w:div>
    <w:div w:id="843403148">
      <w:bodyDiv w:val="1"/>
      <w:marLeft w:val="0"/>
      <w:marRight w:val="0"/>
      <w:marTop w:val="0"/>
      <w:marBottom w:val="0"/>
      <w:divBdr>
        <w:top w:val="none" w:sz="0" w:space="0" w:color="auto"/>
        <w:left w:val="none" w:sz="0" w:space="0" w:color="auto"/>
        <w:bottom w:val="none" w:sz="0" w:space="0" w:color="auto"/>
        <w:right w:val="none" w:sz="0" w:space="0" w:color="auto"/>
      </w:divBdr>
    </w:div>
    <w:div w:id="876090653">
      <w:bodyDiv w:val="1"/>
      <w:marLeft w:val="0"/>
      <w:marRight w:val="0"/>
      <w:marTop w:val="0"/>
      <w:marBottom w:val="0"/>
      <w:divBdr>
        <w:top w:val="none" w:sz="0" w:space="0" w:color="auto"/>
        <w:left w:val="none" w:sz="0" w:space="0" w:color="auto"/>
        <w:bottom w:val="none" w:sz="0" w:space="0" w:color="auto"/>
        <w:right w:val="none" w:sz="0" w:space="0" w:color="auto"/>
      </w:divBdr>
    </w:div>
    <w:div w:id="915014595">
      <w:bodyDiv w:val="1"/>
      <w:marLeft w:val="0"/>
      <w:marRight w:val="0"/>
      <w:marTop w:val="0"/>
      <w:marBottom w:val="0"/>
      <w:divBdr>
        <w:top w:val="none" w:sz="0" w:space="0" w:color="auto"/>
        <w:left w:val="none" w:sz="0" w:space="0" w:color="auto"/>
        <w:bottom w:val="none" w:sz="0" w:space="0" w:color="auto"/>
        <w:right w:val="none" w:sz="0" w:space="0" w:color="auto"/>
      </w:divBdr>
    </w:div>
    <w:div w:id="944194152">
      <w:bodyDiv w:val="1"/>
      <w:marLeft w:val="0"/>
      <w:marRight w:val="0"/>
      <w:marTop w:val="0"/>
      <w:marBottom w:val="0"/>
      <w:divBdr>
        <w:top w:val="none" w:sz="0" w:space="0" w:color="auto"/>
        <w:left w:val="none" w:sz="0" w:space="0" w:color="auto"/>
        <w:bottom w:val="none" w:sz="0" w:space="0" w:color="auto"/>
        <w:right w:val="none" w:sz="0" w:space="0" w:color="auto"/>
      </w:divBdr>
    </w:div>
    <w:div w:id="959142614">
      <w:bodyDiv w:val="1"/>
      <w:marLeft w:val="0"/>
      <w:marRight w:val="0"/>
      <w:marTop w:val="0"/>
      <w:marBottom w:val="0"/>
      <w:divBdr>
        <w:top w:val="none" w:sz="0" w:space="0" w:color="auto"/>
        <w:left w:val="none" w:sz="0" w:space="0" w:color="auto"/>
        <w:bottom w:val="none" w:sz="0" w:space="0" w:color="auto"/>
        <w:right w:val="none" w:sz="0" w:space="0" w:color="auto"/>
      </w:divBdr>
    </w:div>
    <w:div w:id="1072695561">
      <w:bodyDiv w:val="1"/>
      <w:marLeft w:val="0"/>
      <w:marRight w:val="0"/>
      <w:marTop w:val="0"/>
      <w:marBottom w:val="0"/>
      <w:divBdr>
        <w:top w:val="none" w:sz="0" w:space="0" w:color="auto"/>
        <w:left w:val="none" w:sz="0" w:space="0" w:color="auto"/>
        <w:bottom w:val="none" w:sz="0" w:space="0" w:color="auto"/>
        <w:right w:val="none" w:sz="0" w:space="0" w:color="auto"/>
      </w:divBdr>
    </w:div>
    <w:div w:id="1188640768">
      <w:bodyDiv w:val="1"/>
      <w:marLeft w:val="0"/>
      <w:marRight w:val="0"/>
      <w:marTop w:val="0"/>
      <w:marBottom w:val="0"/>
      <w:divBdr>
        <w:top w:val="none" w:sz="0" w:space="0" w:color="auto"/>
        <w:left w:val="none" w:sz="0" w:space="0" w:color="auto"/>
        <w:bottom w:val="none" w:sz="0" w:space="0" w:color="auto"/>
        <w:right w:val="none" w:sz="0" w:space="0" w:color="auto"/>
      </w:divBdr>
    </w:div>
    <w:div w:id="1223440914">
      <w:bodyDiv w:val="1"/>
      <w:marLeft w:val="0"/>
      <w:marRight w:val="0"/>
      <w:marTop w:val="0"/>
      <w:marBottom w:val="0"/>
      <w:divBdr>
        <w:top w:val="none" w:sz="0" w:space="0" w:color="auto"/>
        <w:left w:val="none" w:sz="0" w:space="0" w:color="auto"/>
        <w:bottom w:val="none" w:sz="0" w:space="0" w:color="auto"/>
        <w:right w:val="none" w:sz="0" w:space="0" w:color="auto"/>
      </w:divBdr>
    </w:div>
    <w:div w:id="1389232866">
      <w:bodyDiv w:val="1"/>
      <w:marLeft w:val="0"/>
      <w:marRight w:val="0"/>
      <w:marTop w:val="0"/>
      <w:marBottom w:val="0"/>
      <w:divBdr>
        <w:top w:val="none" w:sz="0" w:space="0" w:color="auto"/>
        <w:left w:val="none" w:sz="0" w:space="0" w:color="auto"/>
        <w:bottom w:val="none" w:sz="0" w:space="0" w:color="auto"/>
        <w:right w:val="none" w:sz="0" w:space="0" w:color="auto"/>
      </w:divBdr>
    </w:div>
    <w:div w:id="1401248480">
      <w:bodyDiv w:val="1"/>
      <w:marLeft w:val="0"/>
      <w:marRight w:val="0"/>
      <w:marTop w:val="0"/>
      <w:marBottom w:val="0"/>
      <w:divBdr>
        <w:top w:val="none" w:sz="0" w:space="0" w:color="auto"/>
        <w:left w:val="none" w:sz="0" w:space="0" w:color="auto"/>
        <w:bottom w:val="none" w:sz="0" w:space="0" w:color="auto"/>
        <w:right w:val="none" w:sz="0" w:space="0" w:color="auto"/>
      </w:divBdr>
    </w:div>
    <w:div w:id="1420523572">
      <w:bodyDiv w:val="1"/>
      <w:marLeft w:val="0"/>
      <w:marRight w:val="0"/>
      <w:marTop w:val="0"/>
      <w:marBottom w:val="0"/>
      <w:divBdr>
        <w:top w:val="none" w:sz="0" w:space="0" w:color="auto"/>
        <w:left w:val="none" w:sz="0" w:space="0" w:color="auto"/>
        <w:bottom w:val="none" w:sz="0" w:space="0" w:color="auto"/>
        <w:right w:val="none" w:sz="0" w:space="0" w:color="auto"/>
      </w:divBdr>
    </w:div>
    <w:div w:id="1441337647">
      <w:bodyDiv w:val="1"/>
      <w:marLeft w:val="0"/>
      <w:marRight w:val="0"/>
      <w:marTop w:val="0"/>
      <w:marBottom w:val="0"/>
      <w:divBdr>
        <w:top w:val="none" w:sz="0" w:space="0" w:color="auto"/>
        <w:left w:val="none" w:sz="0" w:space="0" w:color="auto"/>
        <w:bottom w:val="none" w:sz="0" w:space="0" w:color="auto"/>
        <w:right w:val="none" w:sz="0" w:space="0" w:color="auto"/>
      </w:divBdr>
    </w:div>
    <w:div w:id="1453288017">
      <w:bodyDiv w:val="1"/>
      <w:marLeft w:val="0"/>
      <w:marRight w:val="0"/>
      <w:marTop w:val="0"/>
      <w:marBottom w:val="0"/>
      <w:divBdr>
        <w:top w:val="none" w:sz="0" w:space="0" w:color="auto"/>
        <w:left w:val="none" w:sz="0" w:space="0" w:color="auto"/>
        <w:bottom w:val="none" w:sz="0" w:space="0" w:color="auto"/>
        <w:right w:val="none" w:sz="0" w:space="0" w:color="auto"/>
      </w:divBdr>
    </w:div>
    <w:div w:id="1595435176">
      <w:bodyDiv w:val="1"/>
      <w:marLeft w:val="0"/>
      <w:marRight w:val="0"/>
      <w:marTop w:val="0"/>
      <w:marBottom w:val="0"/>
      <w:divBdr>
        <w:top w:val="none" w:sz="0" w:space="0" w:color="auto"/>
        <w:left w:val="none" w:sz="0" w:space="0" w:color="auto"/>
        <w:bottom w:val="none" w:sz="0" w:space="0" w:color="auto"/>
        <w:right w:val="none" w:sz="0" w:space="0" w:color="auto"/>
      </w:divBdr>
    </w:div>
    <w:div w:id="1772506089">
      <w:bodyDiv w:val="1"/>
      <w:marLeft w:val="0"/>
      <w:marRight w:val="0"/>
      <w:marTop w:val="0"/>
      <w:marBottom w:val="0"/>
      <w:divBdr>
        <w:top w:val="none" w:sz="0" w:space="0" w:color="auto"/>
        <w:left w:val="none" w:sz="0" w:space="0" w:color="auto"/>
        <w:bottom w:val="none" w:sz="0" w:space="0" w:color="auto"/>
        <w:right w:val="none" w:sz="0" w:space="0" w:color="auto"/>
      </w:divBdr>
    </w:div>
    <w:div w:id="1777941407">
      <w:bodyDiv w:val="1"/>
      <w:marLeft w:val="0"/>
      <w:marRight w:val="0"/>
      <w:marTop w:val="0"/>
      <w:marBottom w:val="0"/>
      <w:divBdr>
        <w:top w:val="none" w:sz="0" w:space="0" w:color="auto"/>
        <w:left w:val="none" w:sz="0" w:space="0" w:color="auto"/>
        <w:bottom w:val="none" w:sz="0" w:space="0" w:color="auto"/>
        <w:right w:val="none" w:sz="0" w:space="0" w:color="auto"/>
      </w:divBdr>
    </w:div>
    <w:div w:id="1779372669">
      <w:bodyDiv w:val="1"/>
      <w:marLeft w:val="0"/>
      <w:marRight w:val="0"/>
      <w:marTop w:val="0"/>
      <w:marBottom w:val="0"/>
      <w:divBdr>
        <w:top w:val="none" w:sz="0" w:space="0" w:color="auto"/>
        <w:left w:val="none" w:sz="0" w:space="0" w:color="auto"/>
        <w:bottom w:val="none" w:sz="0" w:space="0" w:color="auto"/>
        <w:right w:val="none" w:sz="0" w:space="0" w:color="auto"/>
      </w:divBdr>
    </w:div>
    <w:div w:id="1802847816">
      <w:bodyDiv w:val="1"/>
      <w:marLeft w:val="0"/>
      <w:marRight w:val="0"/>
      <w:marTop w:val="0"/>
      <w:marBottom w:val="0"/>
      <w:divBdr>
        <w:top w:val="none" w:sz="0" w:space="0" w:color="auto"/>
        <w:left w:val="none" w:sz="0" w:space="0" w:color="auto"/>
        <w:bottom w:val="none" w:sz="0" w:space="0" w:color="auto"/>
        <w:right w:val="none" w:sz="0" w:space="0" w:color="auto"/>
      </w:divBdr>
    </w:div>
    <w:div w:id="1829860355">
      <w:bodyDiv w:val="1"/>
      <w:marLeft w:val="0"/>
      <w:marRight w:val="0"/>
      <w:marTop w:val="0"/>
      <w:marBottom w:val="0"/>
      <w:divBdr>
        <w:top w:val="none" w:sz="0" w:space="0" w:color="auto"/>
        <w:left w:val="none" w:sz="0" w:space="0" w:color="auto"/>
        <w:bottom w:val="none" w:sz="0" w:space="0" w:color="auto"/>
        <w:right w:val="none" w:sz="0" w:space="0" w:color="auto"/>
      </w:divBdr>
    </w:div>
    <w:div w:id="1832477405">
      <w:bodyDiv w:val="1"/>
      <w:marLeft w:val="0"/>
      <w:marRight w:val="0"/>
      <w:marTop w:val="0"/>
      <w:marBottom w:val="0"/>
      <w:divBdr>
        <w:top w:val="none" w:sz="0" w:space="0" w:color="auto"/>
        <w:left w:val="none" w:sz="0" w:space="0" w:color="auto"/>
        <w:bottom w:val="none" w:sz="0" w:space="0" w:color="auto"/>
        <w:right w:val="none" w:sz="0" w:space="0" w:color="auto"/>
      </w:divBdr>
    </w:div>
    <w:div w:id="2032417777">
      <w:bodyDiv w:val="1"/>
      <w:marLeft w:val="0"/>
      <w:marRight w:val="0"/>
      <w:marTop w:val="0"/>
      <w:marBottom w:val="0"/>
      <w:divBdr>
        <w:top w:val="none" w:sz="0" w:space="0" w:color="auto"/>
        <w:left w:val="none" w:sz="0" w:space="0" w:color="auto"/>
        <w:bottom w:val="none" w:sz="0" w:space="0" w:color="auto"/>
        <w:right w:val="none" w:sz="0" w:space="0" w:color="auto"/>
      </w:divBdr>
    </w:div>
    <w:div w:id="2083142958">
      <w:bodyDiv w:val="1"/>
      <w:marLeft w:val="0"/>
      <w:marRight w:val="0"/>
      <w:marTop w:val="0"/>
      <w:marBottom w:val="0"/>
      <w:divBdr>
        <w:top w:val="none" w:sz="0" w:space="0" w:color="auto"/>
        <w:left w:val="none" w:sz="0" w:space="0" w:color="auto"/>
        <w:bottom w:val="none" w:sz="0" w:space="0" w:color="auto"/>
        <w:right w:val="none" w:sz="0" w:space="0" w:color="auto"/>
      </w:divBdr>
    </w:div>
    <w:div w:id="2087995190">
      <w:bodyDiv w:val="1"/>
      <w:marLeft w:val="0"/>
      <w:marRight w:val="0"/>
      <w:marTop w:val="0"/>
      <w:marBottom w:val="0"/>
      <w:divBdr>
        <w:top w:val="none" w:sz="0" w:space="0" w:color="auto"/>
        <w:left w:val="none" w:sz="0" w:space="0" w:color="auto"/>
        <w:bottom w:val="none" w:sz="0" w:space="0" w:color="auto"/>
        <w:right w:val="none" w:sz="0" w:space="0" w:color="auto"/>
      </w:divBdr>
    </w:div>
    <w:div w:id="2133983991">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0.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WORK\PAPER\cluster\remotesensing-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EF6BBE312FEB4D82AAE6E17BDA5126" ma:contentTypeVersion="13" ma:contentTypeDescription="Create a new document." ma:contentTypeScope="" ma:versionID="65749fa7bf7ad1bdb7bf05c017c5f129">
  <xsd:schema xmlns:xsd="http://www.w3.org/2001/XMLSchema" xmlns:xs="http://www.w3.org/2001/XMLSchema" xmlns:p="http://schemas.microsoft.com/office/2006/metadata/properties" xmlns:ns3="55b9330c-b65e-4278-87f6-c99b13caa9a6" xmlns:ns4="a9c2b298-78a1-45d4-aeaa-da5d75899473" targetNamespace="http://schemas.microsoft.com/office/2006/metadata/properties" ma:root="true" ma:fieldsID="6e280cc1a7c0b437d6aaad49beaa6a2f" ns3:_="" ns4:_="">
    <xsd:import namespace="55b9330c-b65e-4278-87f6-c99b13caa9a6"/>
    <xsd:import namespace="a9c2b298-78a1-45d4-aeaa-da5d7589947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b9330c-b65e-4278-87f6-c99b13caa9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c2b298-78a1-45d4-aeaa-da5d7589947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272E14-1CB4-48F7-BE25-0EC6B4AA743C}">
  <ds:schemaRefs>
    <ds:schemaRef ds:uri="http://schemas.openxmlformats.org/officeDocument/2006/bibliography"/>
  </ds:schemaRefs>
</ds:datastoreItem>
</file>

<file path=customXml/itemProps2.xml><?xml version="1.0" encoding="utf-8"?>
<ds:datastoreItem xmlns:ds="http://schemas.openxmlformats.org/officeDocument/2006/customXml" ds:itemID="{0373DA35-0FF6-4FE5-A35C-273CA25F6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b9330c-b65e-4278-87f6-c99b13caa9a6"/>
    <ds:schemaRef ds:uri="a9c2b298-78a1-45d4-aeaa-da5d75899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BEDD15-C974-48C1-B0E9-80C7BC165857}">
  <ds:schemaRefs>
    <ds:schemaRef ds:uri="http://schemas.microsoft.com/sharepoint/v3/contenttype/forms"/>
  </ds:schemaRefs>
</ds:datastoreItem>
</file>

<file path=customXml/itemProps4.xml><?xml version="1.0" encoding="utf-8"?>
<ds:datastoreItem xmlns:ds="http://schemas.openxmlformats.org/officeDocument/2006/customXml" ds:itemID="{6B6ACA61-3E75-400B-A0A8-D6A62AF225B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C:\WORK\PAPER\cluster\remotesensing-template.dot</Template>
  <TotalTime>1</TotalTime>
  <Pages>20</Pages>
  <Words>23287</Words>
  <Characters>132736</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Article_x000d_Insect Target Classes Discerned from Entomological Radar Data _x000d_Zhenhua Hao1</vt:lpstr>
    </vt:vector>
  </TitlesOfParts>
  <Company/>
  <LinksUpToDate>false</LinksUpToDate>
  <CharactersWithSpaces>155712</CharactersWithSpaces>
  <SharedDoc>false</SharedDoc>
  <HLinks>
    <vt:vector size="12" baseType="variant">
      <vt:variant>
        <vt:i4>852047</vt:i4>
      </vt:variant>
      <vt:variant>
        <vt:i4>277</vt:i4>
      </vt:variant>
      <vt:variant>
        <vt:i4>0</vt:i4>
      </vt:variant>
      <vt:variant>
        <vt:i4>5</vt:i4>
      </vt:variant>
      <vt:variant>
        <vt:lpwstr>https://www.agriculture.gov.au/pests-diseases-weeds/locusts/bulletins</vt:lpwstr>
      </vt:variant>
      <vt:variant>
        <vt:lpwstr/>
      </vt:variant>
      <vt:variant>
        <vt:i4>589873</vt:i4>
      </vt:variant>
      <vt:variant>
        <vt:i4>0</vt:i4>
      </vt:variant>
      <vt:variant>
        <vt:i4>0</vt:i4>
      </vt:variant>
      <vt:variant>
        <vt:i4>5</vt:i4>
      </vt:variant>
      <vt:variant>
        <vt:lpwstr>mailto:z.hao@adfa.edu.au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Article_x000d_Insect Target Classes Discerned from Entomological Radar Data _x000d_Zhenhua Hao1</dc:title>
  <dc:subject/>
  <dc:creator>MDPI</dc:creator>
  <cp:keywords/>
  <dc:description/>
  <cp:lastModifiedBy>Eric Warrant</cp:lastModifiedBy>
  <cp:revision>2</cp:revision>
  <cp:lastPrinted>2020-02-16T14:25:00Z</cp:lastPrinted>
  <dcterms:created xsi:type="dcterms:W3CDTF">2020-06-26T05:47:00Z</dcterms:created>
  <dcterms:modified xsi:type="dcterms:W3CDTF">2020-06-26T05:47:00Z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0x01010055EF6BBE312FEB4D82AAE6E17BDA5126</vt:lpwstr>
  </property>
</Properties>
</file>