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41E22" w14:textId="77777777" w:rsidR="008019DD" w:rsidRPr="00A422D8" w:rsidRDefault="008019DD" w:rsidP="00A422D8">
      <w:pPr>
        <w:tabs>
          <w:tab w:val="left" w:pos="426"/>
          <w:tab w:val="left" w:pos="1440"/>
          <w:tab w:val="left" w:pos="2160"/>
        </w:tabs>
        <w:spacing w:line="276" w:lineRule="auto"/>
        <w:outlineLvl w:val="0"/>
        <w:rPr>
          <w:rFonts w:ascii="Times New Roman" w:hAnsi="Times New Roman" w:cs="Times New Roman"/>
          <w:lang w:val="en-GB"/>
        </w:rPr>
      </w:pPr>
      <w:r w:rsidRPr="00A422D8">
        <w:rPr>
          <w:rFonts w:ascii="Times New Roman" w:hAnsi="Times New Roman" w:cs="Times New Roman"/>
          <w:lang w:val="en-GB"/>
        </w:rPr>
        <w:t xml:space="preserve">ECOLOGICAL REGIME SHIFTS IN LAKE KÄLKSJÖN, SWEDEN, IN RESPONSE TO ABRUPT CLIMATE CHANGE AROUND THE 8.2 KA COOLING </w:t>
      </w:r>
      <w:proofErr w:type="gramStart"/>
      <w:r w:rsidRPr="00A422D8">
        <w:rPr>
          <w:rFonts w:ascii="Times New Roman" w:hAnsi="Times New Roman" w:cs="Times New Roman"/>
          <w:lang w:val="en-GB"/>
        </w:rPr>
        <w:t>EVENT</w:t>
      </w:r>
      <w:proofErr w:type="gramEnd"/>
      <w:r w:rsidRPr="00A422D8">
        <w:rPr>
          <w:rFonts w:ascii="Times New Roman" w:hAnsi="Times New Roman" w:cs="Times New Roman"/>
          <w:lang w:val="en-GB"/>
        </w:rPr>
        <w:t xml:space="preserve">. </w:t>
      </w:r>
    </w:p>
    <w:p w14:paraId="3E24A4F1" w14:textId="77777777" w:rsidR="008019DD" w:rsidRPr="00A422D8" w:rsidRDefault="008019DD" w:rsidP="008019DD">
      <w:pPr>
        <w:rPr>
          <w:rFonts w:ascii="Times New Roman" w:hAnsi="Times New Roman" w:cs="Times New Roman"/>
        </w:rPr>
      </w:pPr>
    </w:p>
    <w:p w14:paraId="1ED879EF" w14:textId="77777777" w:rsidR="008019DD" w:rsidRPr="00A422D8" w:rsidRDefault="008019DD" w:rsidP="00C84467">
      <w:pPr>
        <w:pStyle w:val="Brod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lang w:val="en-GB"/>
        </w:rPr>
      </w:pPr>
      <w:r w:rsidRPr="00A422D8">
        <w:rPr>
          <w:rFonts w:ascii="Times New Roman" w:hAnsi="Times New Roman"/>
          <w:lang w:val="en-GB"/>
        </w:rPr>
        <w:t>Linda Randsalu-Wendrup</w:t>
      </w:r>
      <w:r w:rsidRPr="00A422D8">
        <w:rPr>
          <w:rFonts w:ascii="Times New Roman" w:hAnsi="Times New Roman"/>
          <w:vertAlign w:val="superscript"/>
          <w:lang w:val="en-GB"/>
        </w:rPr>
        <w:t>1</w:t>
      </w:r>
      <w:r w:rsidRPr="00A422D8">
        <w:rPr>
          <w:rFonts w:ascii="Times New Roman" w:hAnsi="Times New Roman"/>
          <w:lang w:val="en-GB"/>
        </w:rPr>
        <w:t>, Daniel J. Conley</w:t>
      </w:r>
      <w:r w:rsidRPr="00A422D8">
        <w:rPr>
          <w:rFonts w:ascii="Times New Roman" w:hAnsi="Times New Roman"/>
          <w:vertAlign w:val="superscript"/>
          <w:lang w:val="en-GB"/>
        </w:rPr>
        <w:t>1</w:t>
      </w:r>
      <w:r w:rsidRPr="00A422D8">
        <w:rPr>
          <w:rFonts w:ascii="Times New Roman" w:hAnsi="Times New Roman"/>
          <w:lang w:val="en-GB"/>
        </w:rPr>
        <w:t>, Jacob Carstensen</w:t>
      </w:r>
      <w:r w:rsidRPr="00A422D8">
        <w:rPr>
          <w:rFonts w:ascii="Times New Roman" w:hAnsi="Times New Roman"/>
          <w:vertAlign w:val="superscript"/>
          <w:lang w:val="en-GB"/>
        </w:rPr>
        <w:t>2</w:t>
      </w:r>
      <w:r w:rsidRPr="00A422D8">
        <w:rPr>
          <w:rFonts w:ascii="Times New Roman" w:hAnsi="Times New Roman"/>
          <w:lang w:val="en-GB"/>
        </w:rPr>
        <w:t>, Ian Snowball</w:t>
      </w:r>
      <w:r w:rsidRPr="00A422D8">
        <w:rPr>
          <w:rFonts w:ascii="Times New Roman" w:hAnsi="Times New Roman"/>
          <w:vertAlign w:val="superscript"/>
          <w:lang w:val="en-GB"/>
        </w:rPr>
        <w:t>1</w:t>
      </w:r>
      <w:r w:rsidRPr="00A422D8">
        <w:rPr>
          <w:rFonts w:ascii="Times New Roman" w:hAnsi="Times New Roman"/>
          <w:lang w:val="en-GB"/>
        </w:rPr>
        <w:t>, Catherine Jessen</w:t>
      </w:r>
      <w:r w:rsidRPr="00A422D8">
        <w:rPr>
          <w:rFonts w:ascii="Times New Roman" w:hAnsi="Times New Roman"/>
          <w:vertAlign w:val="superscript"/>
          <w:lang w:val="en-GB"/>
        </w:rPr>
        <w:t>3</w:t>
      </w:r>
      <w:r w:rsidRPr="00A422D8">
        <w:rPr>
          <w:rFonts w:ascii="Times New Roman" w:hAnsi="Times New Roman"/>
          <w:lang w:val="en-GB"/>
        </w:rPr>
        <w:t xml:space="preserve">, </w:t>
      </w:r>
      <w:proofErr w:type="spellStart"/>
      <w:r w:rsidRPr="00A422D8">
        <w:rPr>
          <w:rFonts w:ascii="Times New Roman" w:hAnsi="Times New Roman"/>
          <w:lang w:val="en-GB"/>
        </w:rPr>
        <w:t>Sherilyn</w:t>
      </w:r>
      <w:proofErr w:type="spellEnd"/>
      <w:r w:rsidRPr="00A422D8">
        <w:rPr>
          <w:rFonts w:ascii="Times New Roman" w:hAnsi="Times New Roman"/>
          <w:lang w:val="en-GB"/>
        </w:rPr>
        <w:t xml:space="preserve"> C. Fritz</w:t>
      </w:r>
      <w:r w:rsidRPr="00A422D8">
        <w:rPr>
          <w:rFonts w:ascii="Times New Roman" w:hAnsi="Times New Roman"/>
          <w:vertAlign w:val="superscript"/>
          <w:lang w:val="en-GB"/>
        </w:rPr>
        <w:t>4</w:t>
      </w:r>
      <w:r w:rsidRPr="00A422D8">
        <w:rPr>
          <w:rFonts w:ascii="Times New Roman" w:hAnsi="Times New Roman"/>
          <w:lang w:val="en-GB"/>
        </w:rPr>
        <w:t xml:space="preserve"> </w:t>
      </w:r>
    </w:p>
    <w:p w14:paraId="71CA8B21" w14:textId="77777777" w:rsidR="008019DD" w:rsidRPr="00A422D8" w:rsidRDefault="008019DD" w:rsidP="00C84467">
      <w:pPr>
        <w:pStyle w:val="Brod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lang w:val="en-GB"/>
        </w:rPr>
      </w:pPr>
    </w:p>
    <w:p w14:paraId="024871DE" w14:textId="77777777" w:rsidR="008019DD" w:rsidRPr="00A422D8" w:rsidRDefault="008019DD" w:rsidP="00C84467">
      <w:pPr>
        <w:tabs>
          <w:tab w:val="left" w:pos="426"/>
          <w:tab w:val="left" w:pos="1440"/>
          <w:tab w:val="left" w:pos="2160"/>
        </w:tabs>
        <w:spacing w:line="276" w:lineRule="auto"/>
        <w:outlineLvl w:val="0"/>
        <w:rPr>
          <w:rFonts w:ascii="Times New Roman" w:hAnsi="Times New Roman" w:cs="Times New Roman"/>
          <w:lang w:val="en-GB"/>
        </w:rPr>
      </w:pPr>
      <w:r w:rsidRPr="00A422D8">
        <w:rPr>
          <w:rFonts w:ascii="Times New Roman" w:hAnsi="Times New Roman" w:cs="Times New Roman"/>
          <w:vertAlign w:val="superscript"/>
          <w:lang w:val="en-GB"/>
        </w:rPr>
        <w:t xml:space="preserve">1 </w:t>
      </w:r>
      <w:r w:rsidRPr="00A422D8">
        <w:rPr>
          <w:rFonts w:ascii="Times New Roman" w:hAnsi="Times New Roman" w:cs="Times New Roman"/>
          <w:lang w:val="en-GB"/>
        </w:rPr>
        <w:t xml:space="preserve">Department of Geology, Quaternary Sciences, Lund University, </w:t>
      </w:r>
      <w:proofErr w:type="spellStart"/>
      <w:r w:rsidRPr="00A422D8">
        <w:rPr>
          <w:rFonts w:ascii="Times New Roman" w:hAnsi="Times New Roman" w:cs="Times New Roman"/>
          <w:lang w:val="en-GB"/>
        </w:rPr>
        <w:t>Sölvegatan</w:t>
      </w:r>
      <w:proofErr w:type="spellEnd"/>
      <w:r w:rsidRPr="00A422D8">
        <w:rPr>
          <w:rFonts w:ascii="Times New Roman" w:hAnsi="Times New Roman" w:cs="Times New Roman"/>
          <w:lang w:val="en-GB"/>
        </w:rPr>
        <w:t xml:space="preserve"> 12, SE-</w:t>
      </w:r>
      <w:bookmarkStart w:id="0" w:name="_GoBack"/>
      <w:bookmarkEnd w:id="0"/>
      <w:r w:rsidRPr="00A422D8">
        <w:rPr>
          <w:rFonts w:ascii="Times New Roman" w:hAnsi="Times New Roman" w:cs="Times New Roman"/>
          <w:lang w:val="en-GB"/>
        </w:rPr>
        <w:t>22362 Lund, Sweden</w:t>
      </w:r>
    </w:p>
    <w:p w14:paraId="3045154F" w14:textId="77777777" w:rsidR="008019DD" w:rsidRPr="00A422D8" w:rsidRDefault="008019DD" w:rsidP="00C84467">
      <w:pPr>
        <w:pStyle w:val="Brod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lang w:val="en-GB"/>
        </w:rPr>
      </w:pPr>
      <w:r w:rsidRPr="00A422D8">
        <w:rPr>
          <w:rFonts w:ascii="Times New Roman" w:hAnsi="Times New Roman"/>
          <w:vertAlign w:val="superscript"/>
          <w:lang w:val="en-GB"/>
        </w:rPr>
        <w:t xml:space="preserve">2 </w:t>
      </w:r>
      <w:r w:rsidRPr="00A422D8">
        <w:rPr>
          <w:rFonts w:ascii="Times New Roman" w:hAnsi="Times New Roman"/>
          <w:lang w:val="en-GB"/>
        </w:rPr>
        <w:t>National Environmental Research Institute, Aarhus University, P.O. Box 358, DK-4000 Roskilde, Denmark</w:t>
      </w:r>
    </w:p>
    <w:p w14:paraId="654F525D" w14:textId="77777777" w:rsidR="008019DD" w:rsidRPr="00A422D8" w:rsidRDefault="008019DD" w:rsidP="00C84467">
      <w:pPr>
        <w:tabs>
          <w:tab w:val="left" w:pos="0"/>
          <w:tab w:val="left" w:pos="1440"/>
          <w:tab w:val="left" w:pos="2160"/>
        </w:tabs>
        <w:spacing w:line="276" w:lineRule="auto"/>
        <w:outlineLvl w:val="0"/>
        <w:rPr>
          <w:rFonts w:ascii="Times New Roman" w:hAnsi="Times New Roman" w:cs="Times New Roman"/>
          <w:lang w:val="en-GB"/>
        </w:rPr>
      </w:pPr>
      <w:r w:rsidRPr="00A422D8">
        <w:rPr>
          <w:rFonts w:ascii="Times New Roman" w:hAnsi="Times New Roman" w:cs="Times New Roman"/>
          <w:vertAlign w:val="superscript"/>
          <w:lang w:val="en-GB"/>
        </w:rPr>
        <w:t>3</w:t>
      </w:r>
      <w:r w:rsidRPr="00A422D8">
        <w:rPr>
          <w:rFonts w:ascii="Times New Roman" w:hAnsi="Times New Roman" w:cs="Times New Roman"/>
          <w:lang w:val="en-GB"/>
        </w:rPr>
        <w:t xml:space="preserve"> The National Museum of Denmark, Research &amp; Exhibitions, Danish Prehistory and Environmental Archaeology, </w:t>
      </w:r>
      <w:proofErr w:type="spellStart"/>
      <w:r w:rsidRPr="00A422D8">
        <w:rPr>
          <w:rFonts w:ascii="Times New Roman" w:hAnsi="Times New Roman" w:cs="Times New Roman"/>
          <w:lang w:val="en-GB"/>
        </w:rPr>
        <w:t>Ny</w:t>
      </w:r>
      <w:proofErr w:type="spellEnd"/>
      <w:r w:rsidRPr="00A422D8">
        <w:rPr>
          <w:rFonts w:ascii="Times New Roman" w:hAnsi="Times New Roman" w:cs="Times New Roman"/>
          <w:lang w:val="en-GB"/>
        </w:rPr>
        <w:t xml:space="preserve"> </w:t>
      </w:r>
      <w:proofErr w:type="spellStart"/>
      <w:r w:rsidRPr="00A422D8">
        <w:rPr>
          <w:rFonts w:ascii="Times New Roman" w:hAnsi="Times New Roman" w:cs="Times New Roman"/>
          <w:lang w:val="en-GB"/>
        </w:rPr>
        <w:t>Vestergade</w:t>
      </w:r>
      <w:proofErr w:type="spellEnd"/>
      <w:r w:rsidRPr="00A422D8">
        <w:rPr>
          <w:rFonts w:ascii="Times New Roman" w:hAnsi="Times New Roman" w:cs="Times New Roman"/>
          <w:lang w:val="en-GB"/>
        </w:rPr>
        <w:t xml:space="preserve"> 11, </w:t>
      </w:r>
      <w:proofErr w:type="spellStart"/>
      <w:r w:rsidRPr="00A422D8">
        <w:rPr>
          <w:rFonts w:ascii="Times New Roman" w:hAnsi="Times New Roman" w:cs="Times New Roman"/>
          <w:lang w:val="en-GB"/>
        </w:rPr>
        <w:t>Forhuset</w:t>
      </w:r>
      <w:proofErr w:type="spellEnd"/>
      <w:r w:rsidRPr="00A422D8">
        <w:rPr>
          <w:rFonts w:ascii="Times New Roman" w:hAnsi="Times New Roman" w:cs="Times New Roman"/>
          <w:lang w:val="en-GB"/>
        </w:rPr>
        <w:t>, DK-1471, Copenhagen K, Denmark</w:t>
      </w:r>
    </w:p>
    <w:p w14:paraId="2F17A263" w14:textId="77777777" w:rsidR="008019DD" w:rsidRPr="00A422D8" w:rsidRDefault="008019DD" w:rsidP="00C84467">
      <w:pPr>
        <w:pStyle w:val="Brod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lang w:val="en-GB"/>
        </w:rPr>
      </w:pPr>
      <w:r w:rsidRPr="00A422D8">
        <w:rPr>
          <w:rFonts w:ascii="Times New Roman" w:hAnsi="Times New Roman"/>
          <w:vertAlign w:val="superscript"/>
          <w:lang w:val="en-GB"/>
        </w:rPr>
        <w:t xml:space="preserve">4 </w:t>
      </w:r>
      <w:proofErr w:type="gramStart"/>
      <w:r w:rsidRPr="00A422D8">
        <w:rPr>
          <w:rFonts w:ascii="Times New Roman" w:hAnsi="Times New Roman"/>
          <w:lang w:val="en-GB"/>
        </w:rPr>
        <w:t>Department</w:t>
      </w:r>
      <w:proofErr w:type="gramEnd"/>
      <w:r w:rsidRPr="00A422D8">
        <w:rPr>
          <w:rFonts w:ascii="Times New Roman" w:hAnsi="Times New Roman"/>
          <w:lang w:val="en-GB"/>
        </w:rPr>
        <w:t xml:space="preserve"> of Earth and Atmosphere Sciences, University of Nebraska, Lincoln, NE, 68588, USA</w:t>
      </w:r>
    </w:p>
    <w:p w14:paraId="38BD7952" w14:textId="77777777" w:rsidR="008019DD" w:rsidRPr="00A422D8" w:rsidRDefault="008019DD" w:rsidP="008019DD">
      <w:pPr>
        <w:rPr>
          <w:rFonts w:ascii="Times New Roman" w:hAnsi="Times New Roman" w:cs="Times New Roman"/>
        </w:rPr>
      </w:pPr>
    </w:p>
    <w:p w14:paraId="57E411F5" w14:textId="77777777" w:rsidR="00C84467" w:rsidRPr="00A422D8" w:rsidRDefault="00C84467" w:rsidP="008019DD">
      <w:pPr>
        <w:rPr>
          <w:rFonts w:ascii="Times New Roman" w:hAnsi="Times New Roman" w:cs="Times New Roman"/>
        </w:rPr>
      </w:pPr>
    </w:p>
    <w:p w14:paraId="6391D5AB" w14:textId="77777777" w:rsidR="00C84467" w:rsidRPr="00A422D8" w:rsidRDefault="00C84467" w:rsidP="00C84467">
      <w:pPr>
        <w:tabs>
          <w:tab w:val="left" w:pos="720"/>
          <w:tab w:val="left" w:pos="1440"/>
          <w:tab w:val="left" w:pos="2160"/>
        </w:tabs>
        <w:spacing w:line="276" w:lineRule="auto"/>
        <w:ind w:firstLine="360"/>
        <w:rPr>
          <w:rFonts w:ascii="Times New Roman" w:eastAsia="Cochin" w:hAnsi="Times New Roman" w:cs="Times New Roman"/>
          <w:lang w:val="en-GB"/>
        </w:rPr>
      </w:pPr>
      <w:r w:rsidRPr="00A422D8">
        <w:rPr>
          <w:rFonts w:ascii="Times New Roman" w:eastAsia="Cochin" w:hAnsi="Times New Roman" w:cs="Times New Roman"/>
          <w:lang w:val="en-GB"/>
        </w:rPr>
        <w:t xml:space="preserve">A detailed diatom record from Lake Kälksjön, west-central Sweden, reveals two periods of abrupt ecological change correlative with the 8.2 ka cooling event. Using a combination of abrupt step changes and piece-wise linear regressions, the diatom data were analysed for change points over time, and two sudden and large events that can be described as regime shifts were detected. During the first event at </w:t>
      </w:r>
      <w:r w:rsidRPr="00A422D8">
        <w:rPr>
          <w:rFonts w:ascii="Times New Roman" w:eastAsia="Cochin" w:hAnsi="Times New Roman" w:cs="Times New Roman"/>
          <w:i/>
          <w:lang w:val="en-GB"/>
        </w:rPr>
        <w:t xml:space="preserve">c. </w:t>
      </w:r>
      <w:r w:rsidRPr="00A422D8">
        <w:rPr>
          <w:rFonts w:ascii="Times New Roman" w:eastAsia="Cochin" w:hAnsi="Times New Roman" w:cs="Times New Roman"/>
          <w:lang w:val="en-GB"/>
        </w:rPr>
        <w:t xml:space="preserve">8040 cal. yr BP, a doubling in diatom biomass took place over 5-10 years time. This increase in primary productivity can be connected to a major erosion event in the catchment that resulted in an abrupt increase in nutrient supply to the lake. The second event </w:t>
      </w:r>
      <w:r w:rsidRPr="00A422D8">
        <w:rPr>
          <w:rFonts w:ascii="Times New Roman" w:hAnsi="Times New Roman" w:cs="Times New Roman"/>
          <w:lang w:val="en-GB"/>
        </w:rPr>
        <w:t>was</w:t>
      </w:r>
      <w:r w:rsidRPr="00A422D8">
        <w:rPr>
          <w:rFonts w:ascii="Times New Roman" w:eastAsia="Cochin" w:hAnsi="Times New Roman" w:cs="Times New Roman"/>
          <w:lang w:val="en-GB"/>
        </w:rPr>
        <w:t xml:space="preserve"> characterised by a </w:t>
      </w:r>
      <w:r w:rsidRPr="00A422D8">
        <w:rPr>
          <w:rFonts w:ascii="Times New Roman" w:hAnsi="Times New Roman" w:cs="Times New Roman"/>
          <w:lang w:val="en-GB"/>
        </w:rPr>
        <w:t xml:space="preserve">substantial </w:t>
      </w:r>
      <w:r w:rsidRPr="00A422D8">
        <w:rPr>
          <w:rFonts w:ascii="Times New Roman" w:eastAsia="Cochin" w:hAnsi="Times New Roman" w:cs="Times New Roman"/>
          <w:lang w:val="en-GB"/>
        </w:rPr>
        <w:t xml:space="preserve">shift </w:t>
      </w:r>
      <w:r w:rsidRPr="00A422D8">
        <w:rPr>
          <w:rFonts w:ascii="Times New Roman" w:hAnsi="Times New Roman" w:cs="Times New Roman"/>
          <w:lang w:val="en-GB"/>
        </w:rPr>
        <w:t xml:space="preserve">within the planktonic diatom community from taxa indicative of colder conditions to those indicating warm over 5-10 years </w:t>
      </w:r>
      <w:r w:rsidRPr="00A422D8">
        <w:rPr>
          <w:rFonts w:ascii="Times New Roman" w:eastAsia="Cochin" w:hAnsi="Times New Roman" w:cs="Times New Roman"/>
          <w:lang w:val="en-GB"/>
        </w:rPr>
        <w:t xml:space="preserve">at </w:t>
      </w:r>
      <w:r w:rsidRPr="00A422D8">
        <w:rPr>
          <w:rFonts w:ascii="Times New Roman" w:eastAsia="Cochin" w:hAnsi="Times New Roman" w:cs="Times New Roman"/>
          <w:i/>
          <w:lang w:val="en-GB"/>
        </w:rPr>
        <w:t>c.</w:t>
      </w:r>
      <w:r w:rsidRPr="00A422D8">
        <w:rPr>
          <w:rFonts w:ascii="Times New Roman" w:eastAsia="Cochin" w:hAnsi="Times New Roman" w:cs="Times New Roman"/>
          <w:lang w:val="en-GB"/>
        </w:rPr>
        <w:t xml:space="preserve"> 7850 cal. yr BP. This event </w:t>
      </w:r>
      <w:r w:rsidRPr="00A422D8">
        <w:rPr>
          <w:rFonts w:ascii="Times New Roman" w:hAnsi="Times New Roman" w:cs="Times New Roman"/>
          <w:lang w:val="en-GB"/>
        </w:rPr>
        <w:t>was superimposed on</w:t>
      </w:r>
      <w:r w:rsidRPr="00A422D8">
        <w:rPr>
          <w:rFonts w:ascii="Times New Roman" w:eastAsia="Cochin" w:hAnsi="Times New Roman" w:cs="Times New Roman"/>
          <w:lang w:val="en-GB"/>
        </w:rPr>
        <w:t xml:space="preserve"> a successive change from periphytic to planktonic diatom dominance over a 250-year period and a </w:t>
      </w:r>
      <w:r w:rsidRPr="00A422D8">
        <w:rPr>
          <w:rFonts w:ascii="Times New Roman" w:hAnsi="Times New Roman" w:cs="Times New Roman"/>
          <w:lang w:val="en-GB"/>
        </w:rPr>
        <w:t xml:space="preserve">gradual </w:t>
      </w:r>
      <w:r w:rsidRPr="00A422D8">
        <w:rPr>
          <w:rFonts w:ascii="Times New Roman" w:eastAsia="Cochin" w:hAnsi="Times New Roman" w:cs="Times New Roman"/>
          <w:lang w:val="en-GB"/>
        </w:rPr>
        <w:t xml:space="preserve">diversification of the periphytic community </w:t>
      </w:r>
      <w:r w:rsidRPr="00A422D8">
        <w:rPr>
          <w:rFonts w:ascii="Times New Roman" w:hAnsi="Times New Roman" w:cs="Times New Roman"/>
          <w:lang w:val="en-GB"/>
        </w:rPr>
        <w:t xml:space="preserve">that spanned </w:t>
      </w:r>
      <w:r w:rsidRPr="00A422D8">
        <w:rPr>
          <w:rFonts w:ascii="Times New Roman" w:hAnsi="Times New Roman" w:cs="Times New Roman"/>
          <w:i/>
          <w:lang w:val="en-GB"/>
        </w:rPr>
        <w:t>c.</w:t>
      </w:r>
      <w:r w:rsidRPr="00A422D8">
        <w:rPr>
          <w:rFonts w:ascii="Times New Roman" w:eastAsia="Cochin" w:hAnsi="Times New Roman" w:cs="Times New Roman"/>
          <w:lang w:val="en-GB"/>
        </w:rPr>
        <w:t xml:space="preserve"> 150 years. Rapid climate warming following the 8.2 ka event likely caused these changes. Both observed regime shifts are examples of abrupt ecological change that is externally driven. In the first case, nutrient input was the primary causative agent, and in the second case climate change </w:t>
      </w:r>
      <w:r w:rsidRPr="00A422D8">
        <w:rPr>
          <w:rFonts w:ascii="Times New Roman" w:hAnsi="Times New Roman" w:cs="Times New Roman"/>
          <w:lang w:val="en-GB"/>
        </w:rPr>
        <w:t>is the cause of the more complex</w:t>
      </w:r>
      <w:r w:rsidRPr="00A422D8">
        <w:rPr>
          <w:rFonts w:ascii="Times New Roman" w:eastAsia="Cochin" w:hAnsi="Times New Roman" w:cs="Times New Roman"/>
          <w:lang w:val="en-GB"/>
        </w:rPr>
        <w:t xml:space="preserve"> shift. </w:t>
      </w:r>
    </w:p>
    <w:p w14:paraId="6CBEF003" w14:textId="77777777" w:rsidR="00C84467" w:rsidRPr="00A422D8" w:rsidRDefault="00C84467" w:rsidP="00C84467">
      <w:pPr>
        <w:tabs>
          <w:tab w:val="left" w:pos="720"/>
          <w:tab w:val="left" w:pos="1440"/>
          <w:tab w:val="left" w:pos="2160"/>
        </w:tabs>
        <w:spacing w:line="276" w:lineRule="auto"/>
        <w:ind w:firstLine="360"/>
        <w:rPr>
          <w:rFonts w:ascii="Times New Roman" w:eastAsia="Cochin" w:hAnsi="Times New Roman" w:cs="Times New Roman"/>
          <w:lang w:val="en-GB"/>
        </w:rPr>
      </w:pPr>
    </w:p>
    <w:p w14:paraId="740A9CB2" w14:textId="77777777" w:rsidR="00D23B7B" w:rsidRPr="00A422D8" w:rsidRDefault="00C84467" w:rsidP="00C84467">
      <w:pPr>
        <w:spacing w:line="276" w:lineRule="auto"/>
        <w:rPr>
          <w:rFonts w:ascii="Times New Roman" w:hAnsi="Times New Roman" w:cs="Times New Roman"/>
        </w:rPr>
      </w:pPr>
      <w:r w:rsidRPr="00A422D8">
        <w:rPr>
          <w:rFonts w:ascii="Times New Roman" w:eastAsia="Cochin" w:hAnsi="Times New Roman" w:cs="Times New Roman"/>
          <w:lang w:val="en-GB"/>
        </w:rPr>
        <w:t xml:space="preserve">This study demonstrates that it is possible to detect, quantify and test for regime shifts in </w:t>
      </w:r>
      <w:proofErr w:type="spellStart"/>
      <w:r w:rsidRPr="00A422D8">
        <w:rPr>
          <w:rFonts w:ascii="Times New Roman" w:eastAsia="Cochin" w:hAnsi="Times New Roman" w:cs="Times New Roman"/>
          <w:lang w:val="en-GB"/>
        </w:rPr>
        <w:t>paleoecological</w:t>
      </w:r>
      <w:proofErr w:type="spellEnd"/>
      <w:r w:rsidRPr="00A422D8">
        <w:rPr>
          <w:rFonts w:ascii="Times New Roman" w:eastAsia="Cochin" w:hAnsi="Times New Roman" w:cs="Times New Roman"/>
          <w:lang w:val="en-GB"/>
        </w:rPr>
        <w:t xml:space="preserve"> data, and it also highlights the need for high sampling resolution and precise chronological control. High-resolution </w:t>
      </w:r>
      <w:proofErr w:type="spellStart"/>
      <w:r w:rsidRPr="00A422D8">
        <w:rPr>
          <w:rFonts w:ascii="Times New Roman" w:eastAsia="Cochin" w:hAnsi="Times New Roman" w:cs="Times New Roman"/>
          <w:lang w:val="en-GB"/>
        </w:rPr>
        <w:t>paleoecological</w:t>
      </w:r>
      <w:proofErr w:type="spellEnd"/>
      <w:r w:rsidRPr="00A422D8">
        <w:rPr>
          <w:rFonts w:ascii="Times New Roman" w:eastAsia="Cochin" w:hAnsi="Times New Roman" w:cs="Times New Roman"/>
          <w:lang w:val="en-GB"/>
        </w:rPr>
        <w:t xml:space="preserve"> reconstructions of ecological regime shifts in response to climate change can provide useful analogues of future changes in ecosystem structure and </w:t>
      </w:r>
      <w:r w:rsidRPr="00A422D8">
        <w:rPr>
          <w:rFonts w:ascii="Times New Roman" w:hAnsi="Times New Roman" w:cs="Times New Roman"/>
          <w:lang w:val="en-GB"/>
        </w:rPr>
        <w:t>functioning</w:t>
      </w:r>
      <w:r w:rsidRPr="00A422D8">
        <w:rPr>
          <w:rFonts w:ascii="Times New Roman" w:eastAsia="Cochin" w:hAnsi="Times New Roman" w:cs="Times New Roman"/>
          <w:lang w:val="en-GB"/>
        </w:rPr>
        <w:t xml:space="preserve"> with impending climate change.</w:t>
      </w:r>
    </w:p>
    <w:sectPr w:rsidR="00D23B7B" w:rsidRPr="00A422D8" w:rsidSect="008520C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dobe Garamond Pro">
    <w:panose1 w:val="02020502060506020403"/>
    <w:charset w:val="00"/>
    <w:family w:val="auto"/>
    <w:pitch w:val="variable"/>
    <w:sig w:usb0="800000AF" w:usb1="5000205B" w:usb2="00000000" w:usb3="00000000" w:csb0="0000009B" w:csb1="00000000"/>
  </w:font>
  <w:font w:name="ヒラギノ角ゴ Pro W3">
    <w:charset w:val="4E"/>
    <w:family w:val="auto"/>
    <w:pitch w:val="variable"/>
    <w:sig w:usb0="00000001" w:usb1="08070000" w:usb2="00000010" w:usb3="00000000" w:csb0="00020000"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DD"/>
    <w:rsid w:val="008019DD"/>
    <w:rsid w:val="008520CC"/>
    <w:rsid w:val="00A422D8"/>
    <w:rsid w:val="00C84467"/>
    <w:rsid w:val="00D23B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809B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dtext">
    <w:name w:val="Brodtext"/>
    <w:rsid w:val="008019DD"/>
    <w:rPr>
      <w:rFonts w:ascii="Adobe Garamond Pro" w:eastAsia="ヒラギノ角ゴ Pro W3" w:hAnsi="Adobe Garamond Pro"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dtext">
    <w:name w:val="Brodtext"/>
    <w:rsid w:val="008019DD"/>
    <w:rPr>
      <w:rFonts w:ascii="Adobe Garamond Pro" w:eastAsia="ヒラギノ角ゴ Pro W3" w:hAnsi="Adobe Garamond Pro"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2149</Characters>
  <Application>Microsoft Macintosh Word</Application>
  <DocSecurity>0</DocSecurity>
  <Lines>17</Lines>
  <Paragraphs>5</Paragraphs>
  <ScaleCrop>false</ScaleCrop>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Randsalu Wendrup</dc:creator>
  <cp:keywords/>
  <dc:description/>
  <cp:lastModifiedBy>Linda Randsalu Wendrup</cp:lastModifiedBy>
  <cp:revision>3</cp:revision>
  <dcterms:created xsi:type="dcterms:W3CDTF">2012-04-10T06:24:00Z</dcterms:created>
  <dcterms:modified xsi:type="dcterms:W3CDTF">2012-04-10T06:41:00Z</dcterms:modified>
</cp:coreProperties>
</file>