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A9" w:rsidRPr="00E673A9" w:rsidRDefault="004159B8">
      <w:pPr>
        <w:rPr>
          <w:b/>
          <w:lang w:val="en-US"/>
        </w:rPr>
      </w:pPr>
      <w:r>
        <w:rPr>
          <w:b/>
          <w:lang w:val="en-US"/>
        </w:rPr>
        <w:t>Ancient Mythology and Canon L</w:t>
      </w:r>
      <w:r w:rsidR="00E673A9" w:rsidRPr="00E673A9">
        <w:rPr>
          <w:b/>
          <w:lang w:val="en-US"/>
        </w:rPr>
        <w:t>aw</w:t>
      </w:r>
    </w:p>
    <w:p w:rsidR="00E673A9" w:rsidRPr="00E673A9" w:rsidRDefault="00445A7D">
      <w:pPr>
        <w:rPr>
          <w:b/>
          <w:lang w:val="en-US"/>
        </w:rPr>
      </w:pPr>
      <w:r>
        <w:rPr>
          <w:b/>
          <w:lang w:val="en-US"/>
        </w:rPr>
        <w:t xml:space="preserve">The </w:t>
      </w:r>
      <w:r w:rsidR="00E673A9" w:rsidRPr="00E673A9">
        <w:rPr>
          <w:b/>
          <w:lang w:val="en-US"/>
        </w:rPr>
        <w:t xml:space="preserve">debate on </w:t>
      </w:r>
      <w:proofErr w:type="spellStart"/>
      <w:r w:rsidR="00E673A9" w:rsidRPr="00E673A9">
        <w:rPr>
          <w:b/>
          <w:lang w:val="en-US"/>
        </w:rPr>
        <w:t>clandestinity</w:t>
      </w:r>
      <w:proofErr w:type="spellEnd"/>
      <w:r w:rsidR="00E673A9" w:rsidRPr="00E673A9">
        <w:rPr>
          <w:b/>
          <w:lang w:val="en-US"/>
        </w:rPr>
        <w:t xml:space="preserve"> and parental consent at the Council of Trent (1545-1563)</w:t>
      </w:r>
    </w:p>
    <w:p w:rsidR="00E673A9" w:rsidRDefault="00E673A9">
      <w:pPr>
        <w:rPr>
          <w:lang w:val="en-US"/>
        </w:rPr>
      </w:pPr>
    </w:p>
    <w:p w:rsidR="00357417" w:rsidRDefault="00732570" w:rsidP="00C74FCB">
      <w:pPr>
        <w:pStyle w:val="Normalwebb"/>
        <w:spacing w:before="2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The revival of the Classics </w:t>
      </w:r>
      <w:r w:rsidR="00E82A1D">
        <w:rPr>
          <w:rFonts w:ascii="Times New Roman" w:hAnsi="Times New Roman"/>
          <w:sz w:val="24"/>
          <w:lang w:val="en-US"/>
        </w:rPr>
        <w:t>influenced</w:t>
      </w:r>
      <w:r>
        <w:rPr>
          <w:rFonts w:ascii="Times New Roman" w:hAnsi="Times New Roman"/>
          <w:sz w:val="24"/>
          <w:lang w:val="en-US"/>
        </w:rPr>
        <w:t xml:space="preserve"> Renaissance </w:t>
      </w:r>
      <w:r w:rsidR="00E82A1D">
        <w:rPr>
          <w:rFonts w:ascii="Times New Roman" w:hAnsi="Times New Roman"/>
          <w:sz w:val="24"/>
          <w:lang w:val="en-US"/>
        </w:rPr>
        <w:t xml:space="preserve">culture and </w:t>
      </w:r>
      <w:r>
        <w:rPr>
          <w:rFonts w:ascii="Times New Roman" w:hAnsi="Times New Roman"/>
          <w:sz w:val="24"/>
          <w:lang w:val="en-US"/>
        </w:rPr>
        <w:t>society in a variety of areas</w:t>
      </w:r>
      <w:proofErr w:type="gramStart"/>
      <w:r w:rsidR="004159B8">
        <w:rPr>
          <w:rFonts w:ascii="Times New Roman" w:hAnsi="Times New Roman"/>
          <w:sz w:val="24"/>
          <w:lang w:val="en-US"/>
        </w:rPr>
        <w:t>;</w:t>
      </w:r>
      <w:proofErr w:type="gramEnd"/>
      <w:r w:rsidR="006D375C">
        <w:rPr>
          <w:rFonts w:ascii="Times New Roman" w:hAnsi="Times New Roman"/>
          <w:sz w:val="24"/>
          <w:lang w:val="en-US"/>
        </w:rPr>
        <w:t xml:space="preserve"> poetry, art, history, politics, </w:t>
      </w:r>
      <w:r w:rsidR="00516DDB">
        <w:rPr>
          <w:rFonts w:ascii="Times New Roman" w:hAnsi="Times New Roman"/>
          <w:sz w:val="24"/>
          <w:lang w:val="en-US"/>
        </w:rPr>
        <w:t>etc</w:t>
      </w:r>
      <w:r w:rsidR="00E673A9" w:rsidRPr="00C74FCB">
        <w:rPr>
          <w:rFonts w:ascii="Times New Roman" w:hAnsi="Times New Roman"/>
          <w:sz w:val="24"/>
          <w:lang w:val="en-US"/>
        </w:rPr>
        <w:t xml:space="preserve">. </w:t>
      </w:r>
      <w:r w:rsidR="00103E46" w:rsidRPr="00C74FCB">
        <w:rPr>
          <w:rFonts w:ascii="Times New Roman" w:hAnsi="Times New Roman"/>
          <w:sz w:val="24"/>
          <w:lang w:val="en-US"/>
        </w:rPr>
        <w:t xml:space="preserve">This paper focuses on </w:t>
      </w:r>
      <w:r w:rsidR="00DD6485">
        <w:rPr>
          <w:rFonts w:ascii="Times New Roman" w:hAnsi="Times New Roman"/>
          <w:sz w:val="24"/>
          <w:lang w:val="en-US"/>
        </w:rPr>
        <w:t xml:space="preserve">the legal </w:t>
      </w:r>
      <w:r w:rsidR="00F0073A">
        <w:rPr>
          <w:rFonts w:ascii="Times New Roman" w:hAnsi="Times New Roman"/>
          <w:sz w:val="24"/>
          <w:lang w:val="en-US"/>
        </w:rPr>
        <w:t>area</w:t>
      </w:r>
      <w:r w:rsidR="00DD6485">
        <w:rPr>
          <w:rFonts w:ascii="Times New Roman" w:hAnsi="Times New Roman"/>
          <w:sz w:val="24"/>
          <w:lang w:val="en-US"/>
        </w:rPr>
        <w:t>, and, more specifically</w:t>
      </w:r>
      <w:r w:rsidR="00AB67E4">
        <w:rPr>
          <w:rFonts w:ascii="Times New Roman" w:hAnsi="Times New Roman"/>
          <w:sz w:val="24"/>
          <w:lang w:val="en-US"/>
        </w:rPr>
        <w:t>,</w:t>
      </w:r>
      <w:r w:rsidR="00DD6485">
        <w:rPr>
          <w:rFonts w:ascii="Times New Roman" w:hAnsi="Times New Roman"/>
          <w:sz w:val="24"/>
          <w:lang w:val="en-US"/>
        </w:rPr>
        <w:t xml:space="preserve"> </w:t>
      </w:r>
      <w:r w:rsidR="00785A9E">
        <w:rPr>
          <w:rFonts w:ascii="Times New Roman" w:hAnsi="Times New Roman"/>
          <w:sz w:val="24"/>
          <w:lang w:val="en-US"/>
        </w:rPr>
        <w:t xml:space="preserve">the use of themes and ideas from ancient mythology in the </w:t>
      </w:r>
      <w:r w:rsidR="00E80BF6">
        <w:rPr>
          <w:rFonts w:ascii="Times New Roman" w:hAnsi="Times New Roman"/>
          <w:sz w:val="24"/>
          <w:lang w:val="en-US"/>
        </w:rPr>
        <w:t>debate on</w:t>
      </w:r>
      <w:r w:rsidR="00785A9E">
        <w:rPr>
          <w:rFonts w:ascii="Times New Roman" w:hAnsi="Times New Roman"/>
          <w:sz w:val="24"/>
          <w:lang w:val="en-US"/>
        </w:rPr>
        <w:t xml:space="preserve"> marriage in Sixteenth Century Canon Law.</w:t>
      </w:r>
      <w:r w:rsidR="00357417">
        <w:rPr>
          <w:rFonts w:ascii="Times New Roman" w:hAnsi="Times New Roman"/>
          <w:sz w:val="24"/>
          <w:lang w:val="en-US"/>
        </w:rPr>
        <w:t xml:space="preserve"> </w:t>
      </w:r>
    </w:p>
    <w:p w:rsidR="00FC2485" w:rsidRPr="00C74FCB" w:rsidRDefault="00631246" w:rsidP="009D4356">
      <w:pPr>
        <w:pStyle w:val="Normalwebb"/>
        <w:spacing w:before="2"/>
        <w:ind w:firstLine="1304"/>
        <w:rPr>
          <w:rFonts w:ascii="Times New Roman" w:hAnsi="Times New Roman"/>
          <w:sz w:val="24"/>
          <w:lang w:val="en-US"/>
        </w:rPr>
      </w:pPr>
      <w:r w:rsidRPr="00C74FCB">
        <w:rPr>
          <w:rFonts w:ascii="Times New Roman" w:hAnsi="Times New Roman"/>
          <w:sz w:val="24"/>
          <w:lang w:val="en-US"/>
        </w:rPr>
        <w:t xml:space="preserve">According to </w:t>
      </w:r>
      <w:r w:rsidR="00EF4C3D">
        <w:rPr>
          <w:rFonts w:ascii="Times New Roman" w:hAnsi="Times New Roman"/>
          <w:sz w:val="24"/>
          <w:lang w:val="en-US"/>
        </w:rPr>
        <w:t xml:space="preserve">contemporary </w:t>
      </w:r>
      <w:r w:rsidR="00CD1E52">
        <w:rPr>
          <w:rFonts w:ascii="Times New Roman" w:hAnsi="Times New Roman"/>
          <w:sz w:val="24"/>
          <w:lang w:val="en-US"/>
        </w:rPr>
        <w:t>sources</w:t>
      </w:r>
      <w:r w:rsidR="00EF4C3D">
        <w:rPr>
          <w:rFonts w:ascii="Times New Roman" w:hAnsi="Times New Roman"/>
          <w:sz w:val="24"/>
          <w:lang w:val="en-US"/>
        </w:rPr>
        <w:t xml:space="preserve">, marriage was in a crisis in Renaissance Europe. Humanists, Reformers, and reform-minded Catholics decried the lack of order and stability in contemporary marriage and family-life. </w:t>
      </w:r>
      <w:r w:rsidR="00CB71B8">
        <w:rPr>
          <w:rFonts w:ascii="Times New Roman" w:hAnsi="Times New Roman"/>
          <w:sz w:val="24"/>
          <w:lang w:val="en-US"/>
        </w:rPr>
        <w:t>They particularly castigated</w:t>
      </w:r>
      <w:r w:rsidR="00222413" w:rsidRPr="00C74FCB">
        <w:rPr>
          <w:rFonts w:ascii="Times New Roman" w:hAnsi="Times New Roman"/>
          <w:sz w:val="24"/>
          <w:lang w:val="en-US"/>
        </w:rPr>
        <w:t xml:space="preserve"> </w:t>
      </w:r>
      <w:r w:rsidR="00CB71B8">
        <w:rPr>
          <w:rFonts w:ascii="Times New Roman" w:hAnsi="Times New Roman"/>
          <w:sz w:val="24"/>
          <w:lang w:val="en-US"/>
        </w:rPr>
        <w:t xml:space="preserve">the </w:t>
      </w:r>
      <w:r w:rsidR="00222413" w:rsidRPr="00C74FCB">
        <w:rPr>
          <w:rFonts w:ascii="Times New Roman" w:hAnsi="Times New Roman"/>
          <w:sz w:val="24"/>
          <w:lang w:val="en-US"/>
        </w:rPr>
        <w:t>marriage</w:t>
      </w:r>
      <w:r w:rsidR="00CB71B8">
        <w:rPr>
          <w:rFonts w:ascii="Times New Roman" w:hAnsi="Times New Roman"/>
          <w:sz w:val="24"/>
          <w:lang w:val="en-US"/>
        </w:rPr>
        <w:t xml:space="preserve"> legislation</w:t>
      </w:r>
      <w:r w:rsidR="00D170CC" w:rsidRPr="00C74FCB">
        <w:rPr>
          <w:rFonts w:ascii="Times New Roman" w:hAnsi="Times New Roman"/>
          <w:sz w:val="24"/>
          <w:lang w:val="en-US"/>
        </w:rPr>
        <w:t xml:space="preserve"> </w:t>
      </w:r>
      <w:r w:rsidR="00CB71B8">
        <w:rPr>
          <w:rFonts w:ascii="Times New Roman" w:hAnsi="Times New Roman"/>
          <w:sz w:val="24"/>
          <w:lang w:val="en-US"/>
        </w:rPr>
        <w:t xml:space="preserve">in Canon Law, where the consent of the future spouses was sufficient to create a valid marriage. </w:t>
      </w:r>
      <w:r w:rsidR="00654F34">
        <w:rPr>
          <w:rFonts w:ascii="Times New Roman" w:hAnsi="Times New Roman"/>
          <w:sz w:val="24"/>
          <w:lang w:val="en-US"/>
        </w:rPr>
        <w:t xml:space="preserve">The critics </w:t>
      </w:r>
      <w:r w:rsidR="00EE3690">
        <w:rPr>
          <w:rFonts w:ascii="Times New Roman" w:hAnsi="Times New Roman"/>
          <w:sz w:val="24"/>
          <w:lang w:val="en-US"/>
        </w:rPr>
        <w:t xml:space="preserve">notably demanded greater publicity and, above all, mandatory parental consent for a valid marriage. These issues were discussed at </w:t>
      </w:r>
      <w:r w:rsidR="00F0073A">
        <w:rPr>
          <w:rFonts w:ascii="Times New Roman" w:hAnsi="Times New Roman"/>
          <w:sz w:val="24"/>
          <w:lang w:val="en-US"/>
        </w:rPr>
        <w:t xml:space="preserve">length at </w:t>
      </w:r>
      <w:r w:rsidR="00EE3690">
        <w:rPr>
          <w:rFonts w:ascii="Times New Roman" w:hAnsi="Times New Roman"/>
          <w:sz w:val="24"/>
          <w:lang w:val="en-US"/>
        </w:rPr>
        <w:t>the council of Trent in a session on the reform of marriage.</w:t>
      </w:r>
    </w:p>
    <w:p w:rsidR="00385667" w:rsidRPr="00C74FCB" w:rsidRDefault="00C74FCB" w:rsidP="009D4356">
      <w:pPr>
        <w:ind w:firstLine="1304"/>
        <w:rPr>
          <w:rFonts w:ascii="Times New Roman" w:hAnsi="Times New Roman"/>
          <w:lang w:val="en-US"/>
        </w:rPr>
      </w:pPr>
      <w:r w:rsidRPr="00C74FCB">
        <w:rPr>
          <w:rFonts w:ascii="Times New Roman" w:hAnsi="Times New Roman"/>
          <w:lang w:val="en-US"/>
        </w:rPr>
        <w:t xml:space="preserve">This paper analyses </w:t>
      </w:r>
      <w:r w:rsidR="00D220BB">
        <w:rPr>
          <w:rFonts w:ascii="Times New Roman" w:hAnsi="Times New Roman"/>
          <w:lang w:val="en-US"/>
        </w:rPr>
        <w:t>how examples, ideas, and met</w:t>
      </w:r>
      <w:r>
        <w:rPr>
          <w:rFonts w:ascii="Times New Roman" w:hAnsi="Times New Roman"/>
          <w:lang w:val="en-US"/>
        </w:rPr>
        <w:t>aphors from</w:t>
      </w:r>
      <w:r w:rsidRPr="00C74FCB">
        <w:rPr>
          <w:rFonts w:ascii="Times New Roman" w:hAnsi="Times New Roman"/>
          <w:lang w:val="en-US"/>
        </w:rPr>
        <w:t xml:space="preserve"> ancient mythology </w:t>
      </w:r>
      <w:r w:rsidR="00357417">
        <w:rPr>
          <w:rFonts w:ascii="Times New Roman" w:hAnsi="Times New Roman"/>
          <w:lang w:val="en-US"/>
        </w:rPr>
        <w:t>were</w:t>
      </w:r>
      <w:r w:rsidR="00D220BB">
        <w:rPr>
          <w:rFonts w:ascii="Times New Roman" w:hAnsi="Times New Roman"/>
          <w:lang w:val="en-US"/>
        </w:rPr>
        <w:t xml:space="preserve"> used </w:t>
      </w:r>
      <w:r w:rsidRPr="00C74FCB">
        <w:rPr>
          <w:rFonts w:ascii="Times New Roman" w:hAnsi="Times New Roman"/>
          <w:lang w:val="en-US"/>
        </w:rPr>
        <w:t xml:space="preserve">in the debate on </w:t>
      </w:r>
      <w:proofErr w:type="spellStart"/>
      <w:r w:rsidRPr="00C74FCB">
        <w:rPr>
          <w:rFonts w:ascii="Times New Roman" w:hAnsi="Times New Roman"/>
          <w:lang w:val="en-US"/>
        </w:rPr>
        <w:t>clandestinity</w:t>
      </w:r>
      <w:proofErr w:type="spellEnd"/>
      <w:r w:rsidRPr="00C74FCB">
        <w:rPr>
          <w:rFonts w:ascii="Times New Roman" w:hAnsi="Times New Roman"/>
          <w:lang w:val="en-US"/>
        </w:rPr>
        <w:t xml:space="preserve"> and parental consent at the council</w:t>
      </w:r>
      <w:r w:rsidR="002213B9">
        <w:rPr>
          <w:rFonts w:ascii="Times New Roman" w:hAnsi="Times New Roman"/>
          <w:lang w:val="en-US"/>
        </w:rPr>
        <w:t xml:space="preserve"> of Trent</w:t>
      </w:r>
      <w:r w:rsidRPr="00C74FCB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="00CE64E7" w:rsidRPr="00C74FCB">
        <w:rPr>
          <w:rFonts w:ascii="Times New Roman" w:hAnsi="Times New Roman"/>
          <w:lang w:val="en-US"/>
        </w:rPr>
        <w:t>As could be expected</w:t>
      </w:r>
      <w:r w:rsidR="00385667" w:rsidRPr="00C74FCB">
        <w:rPr>
          <w:rFonts w:ascii="Times New Roman" w:hAnsi="Times New Roman"/>
          <w:lang w:val="en-US"/>
        </w:rPr>
        <w:t xml:space="preserve"> most arguments were taken from Scripture or other religious writings, but references to ancient mythology were also </w:t>
      </w:r>
      <w:r w:rsidR="00103E46" w:rsidRPr="00C74FCB">
        <w:rPr>
          <w:rFonts w:ascii="Times New Roman" w:hAnsi="Times New Roman"/>
          <w:lang w:val="en-US"/>
        </w:rPr>
        <w:t xml:space="preserve">surprisingly </w:t>
      </w:r>
      <w:r w:rsidR="00F00FD0">
        <w:rPr>
          <w:rFonts w:ascii="Times New Roman" w:hAnsi="Times New Roman"/>
          <w:lang w:val="en-US"/>
        </w:rPr>
        <w:t>frequent</w:t>
      </w:r>
      <w:r w:rsidR="00385667" w:rsidRPr="00C74FCB">
        <w:rPr>
          <w:rFonts w:ascii="Times New Roman" w:hAnsi="Times New Roman"/>
          <w:lang w:val="en-US"/>
        </w:rPr>
        <w:t xml:space="preserve">. </w:t>
      </w:r>
      <w:r w:rsidR="0037175F">
        <w:rPr>
          <w:rFonts w:ascii="Times New Roman" w:hAnsi="Times New Roman"/>
          <w:lang w:val="en-US"/>
        </w:rPr>
        <w:t xml:space="preserve">The paper examines </w:t>
      </w:r>
      <w:r w:rsidR="00143D5A">
        <w:rPr>
          <w:rFonts w:ascii="Times New Roman" w:hAnsi="Times New Roman"/>
          <w:lang w:val="en-US"/>
        </w:rPr>
        <w:t>what examples were used, what arguments t</w:t>
      </w:r>
      <w:r w:rsidR="00B279B1">
        <w:rPr>
          <w:rFonts w:ascii="Times New Roman" w:hAnsi="Times New Roman"/>
          <w:lang w:val="en-US"/>
        </w:rPr>
        <w:t>hey were called to support, and, finally, why and how ancient mythology was used in such an unlikely setting as a Catholic Church council.</w:t>
      </w:r>
    </w:p>
    <w:sectPr w:rsidR="00385667" w:rsidRPr="00C74FCB" w:rsidSect="0038566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85667"/>
    <w:rsid w:val="00021C37"/>
    <w:rsid w:val="00070911"/>
    <w:rsid w:val="00103E46"/>
    <w:rsid w:val="00143D5A"/>
    <w:rsid w:val="002137C0"/>
    <w:rsid w:val="002213B9"/>
    <w:rsid w:val="00222413"/>
    <w:rsid w:val="0024654F"/>
    <w:rsid w:val="002C58EA"/>
    <w:rsid w:val="002F4137"/>
    <w:rsid w:val="002F4BFA"/>
    <w:rsid w:val="002F6CFD"/>
    <w:rsid w:val="00334F2C"/>
    <w:rsid w:val="00357417"/>
    <w:rsid w:val="00363D48"/>
    <w:rsid w:val="0037175F"/>
    <w:rsid w:val="00385667"/>
    <w:rsid w:val="004159B8"/>
    <w:rsid w:val="00445A7D"/>
    <w:rsid w:val="00482C60"/>
    <w:rsid w:val="004A5B44"/>
    <w:rsid w:val="00516DDB"/>
    <w:rsid w:val="00631246"/>
    <w:rsid w:val="00654F34"/>
    <w:rsid w:val="00677E45"/>
    <w:rsid w:val="0068347C"/>
    <w:rsid w:val="006D375C"/>
    <w:rsid w:val="00732570"/>
    <w:rsid w:val="00785A9E"/>
    <w:rsid w:val="008A617B"/>
    <w:rsid w:val="008B2832"/>
    <w:rsid w:val="009D4356"/>
    <w:rsid w:val="00A90DBB"/>
    <w:rsid w:val="00A93BC8"/>
    <w:rsid w:val="00AB67E4"/>
    <w:rsid w:val="00B279B1"/>
    <w:rsid w:val="00B730CE"/>
    <w:rsid w:val="00C74FCB"/>
    <w:rsid w:val="00CB4448"/>
    <w:rsid w:val="00CB71B8"/>
    <w:rsid w:val="00CD1E52"/>
    <w:rsid w:val="00CE64E7"/>
    <w:rsid w:val="00D170CC"/>
    <w:rsid w:val="00D220BB"/>
    <w:rsid w:val="00D47F25"/>
    <w:rsid w:val="00D56711"/>
    <w:rsid w:val="00DD6485"/>
    <w:rsid w:val="00DE7AA9"/>
    <w:rsid w:val="00E2327C"/>
    <w:rsid w:val="00E52393"/>
    <w:rsid w:val="00E673A9"/>
    <w:rsid w:val="00E80BF6"/>
    <w:rsid w:val="00E82A1D"/>
    <w:rsid w:val="00EE3690"/>
    <w:rsid w:val="00EF4C3D"/>
    <w:rsid w:val="00F0073A"/>
    <w:rsid w:val="00F00FD0"/>
    <w:rsid w:val="00F61E51"/>
    <w:rsid w:val="00FC2485"/>
    <w:rsid w:val="00FD1F7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41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rsid w:val="00C74FCB"/>
    <w:rPr>
      <w:color w:val="0000FF"/>
      <w:u w:val="single"/>
    </w:rPr>
  </w:style>
  <w:style w:type="paragraph" w:styleId="Normalwebb">
    <w:name w:val="Normal (Web)"/>
    <w:basedOn w:val="Normal"/>
    <w:uiPriority w:val="99"/>
    <w:rsid w:val="00C74FCB"/>
    <w:pPr>
      <w:spacing w:beforeLines="1"/>
    </w:pPr>
    <w:rPr>
      <w:rFonts w:ascii="Times" w:hAnsi="Times" w:cs="Times New Roman"/>
      <w:sz w:val="20"/>
      <w:szCs w:val="20"/>
      <w:lang w:eastAsia="sv-SE"/>
    </w:rPr>
  </w:style>
  <w:style w:type="paragraph" w:customStyle="1" w:styleId="sdfootnote">
    <w:name w:val="sdfootnote"/>
    <w:basedOn w:val="Normal"/>
    <w:rsid w:val="00C74FCB"/>
    <w:pPr>
      <w:spacing w:beforeLines="1"/>
      <w:ind w:left="284" w:hanging="284"/>
    </w:pPr>
    <w:rPr>
      <w:rFonts w:ascii="Times" w:hAnsi="Times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236</Words>
  <Characters>1287</Characters>
  <Application>Microsoft Macintosh Word</Application>
  <DocSecurity>0</DocSecurity>
  <Lines>22</Lines>
  <Paragraphs>5</Paragraphs>
  <ScaleCrop>false</ScaleCrop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Libell</dc:creator>
  <cp:keywords/>
  <cp:lastModifiedBy>Monika Libell</cp:lastModifiedBy>
  <cp:revision>21</cp:revision>
  <cp:lastPrinted>2011-05-30T09:16:00Z</cp:lastPrinted>
  <dcterms:created xsi:type="dcterms:W3CDTF">2011-05-26T12:43:00Z</dcterms:created>
  <dcterms:modified xsi:type="dcterms:W3CDTF">2011-05-30T15:14:00Z</dcterms:modified>
</cp:coreProperties>
</file>