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A868FC" w14:textId="77777777" w:rsidR="00B17A01" w:rsidRDefault="00B17A01" w:rsidP="00B17A01"/>
    <w:p w14:paraId="729C149B" w14:textId="77777777" w:rsidR="00B17A01" w:rsidRDefault="00B17A01" w:rsidP="00B17A01"/>
    <w:p w14:paraId="7A3564EB" w14:textId="77777777" w:rsidR="00B17A01" w:rsidRDefault="00B17A01" w:rsidP="00B17A01"/>
    <w:p w14:paraId="1E0EFE0C" w14:textId="77777777" w:rsidR="00B17A01" w:rsidRDefault="00B17A01" w:rsidP="00B17A01"/>
    <w:p w14:paraId="25C45C3F" w14:textId="77777777" w:rsidR="00B17A01" w:rsidRDefault="00B17A01" w:rsidP="00B17A01"/>
    <w:p w14:paraId="00AA5FBF" w14:textId="1AFBF21A" w:rsidR="00E3660F" w:rsidRPr="004B3BC1" w:rsidRDefault="00E3660F" w:rsidP="00FB6BFF">
      <w:pPr>
        <w:pStyle w:val="Title"/>
        <w:spacing w:line="360" w:lineRule="auto"/>
        <w:jc w:val="center"/>
        <w:rPr>
          <w:sz w:val="52"/>
          <w:szCs w:val="52"/>
        </w:rPr>
      </w:pPr>
      <w:r w:rsidRPr="004B3BC1">
        <w:rPr>
          <w:sz w:val="52"/>
          <w:szCs w:val="52"/>
        </w:rPr>
        <w:t>Alternativa teknologier för behandl</w:t>
      </w:r>
      <w:r w:rsidR="00D06B03" w:rsidRPr="004B3BC1">
        <w:rPr>
          <w:sz w:val="52"/>
          <w:szCs w:val="52"/>
        </w:rPr>
        <w:t xml:space="preserve">ing av </w:t>
      </w:r>
      <w:r w:rsidRPr="004B3BC1">
        <w:rPr>
          <w:sz w:val="52"/>
          <w:szCs w:val="52"/>
        </w:rPr>
        <w:t>förorenade massor på plats och cirkulära lösningar för masshantering</w:t>
      </w:r>
    </w:p>
    <w:p w14:paraId="791002C2" w14:textId="1328E0F1" w:rsidR="00672301" w:rsidRPr="006A2181" w:rsidRDefault="00672301" w:rsidP="00672301">
      <w:pPr>
        <w:pStyle w:val="Subtitle"/>
        <w:jc w:val="center"/>
        <w:rPr>
          <w:sz w:val="32"/>
          <w:szCs w:val="32"/>
        </w:rPr>
      </w:pPr>
      <w:r w:rsidRPr="006A2181">
        <w:rPr>
          <w:sz w:val="32"/>
          <w:szCs w:val="32"/>
        </w:rPr>
        <w:t>Examensarbete inom byggproduktion</w:t>
      </w:r>
    </w:p>
    <w:p w14:paraId="2557C4E0" w14:textId="77777777" w:rsidR="00672301" w:rsidRPr="006A2181" w:rsidRDefault="00633B28" w:rsidP="00672301">
      <w:pPr>
        <w:spacing w:line="360" w:lineRule="auto"/>
        <w:rPr>
          <w:sz w:val="24"/>
          <w:szCs w:val="24"/>
        </w:rPr>
      </w:pPr>
      <w:r w:rsidRPr="006A2181">
        <w:rPr>
          <w:b/>
          <w:sz w:val="24"/>
          <w:szCs w:val="24"/>
        </w:rPr>
        <w:tab/>
      </w:r>
      <w:r w:rsidRPr="006A2181">
        <w:rPr>
          <w:b/>
          <w:sz w:val="24"/>
          <w:szCs w:val="24"/>
        </w:rPr>
        <w:tab/>
      </w:r>
      <w:r w:rsidRPr="006A2181">
        <w:rPr>
          <w:b/>
          <w:sz w:val="24"/>
          <w:szCs w:val="24"/>
        </w:rPr>
        <w:tab/>
      </w:r>
    </w:p>
    <w:p w14:paraId="332884EA" w14:textId="0D8F2EEE" w:rsidR="00672301" w:rsidRPr="006A2181" w:rsidRDefault="00FD2034" w:rsidP="00672301">
      <w:pPr>
        <w:spacing w:line="360" w:lineRule="auto"/>
        <w:jc w:val="center"/>
        <w:rPr>
          <w:b/>
          <w:sz w:val="24"/>
          <w:szCs w:val="24"/>
        </w:rPr>
      </w:pPr>
      <w:r w:rsidRPr="006A2181">
        <w:rPr>
          <w:b/>
          <w:sz w:val="24"/>
          <w:szCs w:val="24"/>
        </w:rPr>
        <w:t xml:space="preserve">Lukas Bluhm &amp; </w:t>
      </w:r>
      <w:r w:rsidR="00672301" w:rsidRPr="006A2181">
        <w:rPr>
          <w:b/>
          <w:sz w:val="24"/>
          <w:szCs w:val="24"/>
        </w:rPr>
        <w:t xml:space="preserve">Jon Wittkämper  </w:t>
      </w:r>
    </w:p>
    <w:p w14:paraId="68639452" w14:textId="347FE00C" w:rsidR="00E3660F" w:rsidRPr="006A2181" w:rsidRDefault="00E3660F" w:rsidP="00FB6BFF">
      <w:pPr>
        <w:spacing w:line="360" w:lineRule="auto"/>
        <w:rPr>
          <w:b/>
          <w:sz w:val="24"/>
          <w:szCs w:val="24"/>
        </w:rPr>
      </w:pPr>
    </w:p>
    <w:p w14:paraId="0B1F4B64" w14:textId="77777777" w:rsidR="00F974DA" w:rsidRPr="006A2181" w:rsidRDefault="00F974DA" w:rsidP="00FB6BFF">
      <w:pPr>
        <w:spacing w:line="360" w:lineRule="auto"/>
        <w:rPr>
          <w:b/>
          <w:sz w:val="24"/>
          <w:szCs w:val="24"/>
        </w:rPr>
      </w:pPr>
    </w:p>
    <w:p w14:paraId="5D167022" w14:textId="77777777" w:rsidR="00F974DA" w:rsidRPr="006A2181" w:rsidRDefault="00F974DA" w:rsidP="00FB6BFF">
      <w:pPr>
        <w:spacing w:line="360" w:lineRule="auto"/>
        <w:rPr>
          <w:b/>
          <w:sz w:val="24"/>
          <w:szCs w:val="24"/>
        </w:rPr>
      </w:pPr>
    </w:p>
    <w:p w14:paraId="057C414B" w14:textId="4E42622A" w:rsidR="00F974DA" w:rsidRPr="006A2181" w:rsidRDefault="00FE22E8" w:rsidP="007F0DB9">
      <w:pPr>
        <w:spacing w:line="360" w:lineRule="auto"/>
        <w:jc w:val="center"/>
        <w:rPr>
          <w:b/>
          <w:sz w:val="24"/>
          <w:szCs w:val="24"/>
        </w:rPr>
      </w:pPr>
      <w:r w:rsidRPr="006A2181">
        <w:rPr>
          <w:noProof/>
          <w:sz w:val="24"/>
          <w:szCs w:val="24"/>
        </w:rPr>
        <w:drawing>
          <wp:inline distT="0" distB="0" distL="0" distR="0" wp14:anchorId="18C9D95D" wp14:editId="47FE961C">
            <wp:extent cx="2956560" cy="1953851"/>
            <wp:effectExtent l="0" t="0" r="0" b="8890"/>
            <wp:docPr id="1472528563" name="Bildobjekt 1" descr="Faculty_of_Engineering_(LTH),_Lund_University_logo | Sveriges  Bygguniversit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aculty_of_Engineering_(LTH),_Lund_University_logo | Sveriges  Bygguniversitet"/>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958370" cy="1955047"/>
                    </a:xfrm>
                    <a:prstGeom prst="rect">
                      <a:avLst/>
                    </a:prstGeom>
                    <a:noFill/>
                    <a:ln>
                      <a:noFill/>
                    </a:ln>
                  </pic:spPr>
                </pic:pic>
              </a:graphicData>
            </a:graphic>
          </wp:inline>
        </w:drawing>
      </w:r>
    </w:p>
    <w:p w14:paraId="0A09A3C1" w14:textId="77777777" w:rsidR="00F974DA" w:rsidRPr="006A2181" w:rsidRDefault="00F974DA" w:rsidP="00FB6BFF">
      <w:pPr>
        <w:spacing w:line="360" w:lineRule="auto"/>
        <w:rPr>
          <w:b/>
          <w:sz w:val="24"/>
          <w:szCs w:val="24"/>
        </w:rPr>
      </w:pPr>
    </w:p>
    <w:p w14:paraId="31940A00" w14:textId="34A0B530" w:rsidR="00F80FD5" w:rsidRPr="006A2181" w:rsidRDefault="00F80FD5" w:rsidP="00F80FD5">
      <w:pPr>
        <w:spacing w:line="360" w:lineRule="auto"/>
        <w:rPr>
          <w:sz w:val="24"/>
          <w:szCs w:val="24"/>
        </w:rPr>
      </w:pPr>
      <w:r w:rsidRPr="006A2181">
        <w:rPr>
          <w:b/>
          <w:sz w:val="24"/>
          <w:szCs w:val="24"/>
        </w:rPr>
        <w:t>Handledare</w:t>
      </w:r>
      <w:r w:rsidRPr="006A2181">
        <w:rPr>
          <w:sz w:val="24"/>
          <w:szCs w:val="24"/>
        </w:rPr>
        <w:t xml:space="preserve">: Torleif Bramryd  </w:t>
      </w:r>
    </w:p>
    <w:p w14:paraId="17507CAB" w14:textId="77777777" w:rsidR="00F80FD5" w:rsidRPr="006A2181" w:rsidRDefault="00F80FD5" w:rsidP="00F80FD5">
      <w:pPr>
        <w:spacing w:line="360" w:lineRule="auto"/>
        <w:rPr>
          <w:sz w:val="24"/>
          <w:szCs w:val="24"/>
        </w:rPr>
      </w:pPr>
      <w:r w:rsidRPr="006A2181">
        <w:rPr>
          <w:b/>
          <w:sz w:val="24"/>
          <w:szCs w:val="24"/>
        </w:rPr>
        <w:t>Examinator</w:t>
      </w:r>
      <w:r w:rsidRPr="006A2181">
        <w:rPr>
          <w:sz w:val="24"/>
          <w:szCs w:val="24"/>
        </w:rPr>
        <w:t>: Rikard Sundling</w:t>
      </w:r>
    </w:p>
    <w:p w14:paraId="30C43028" w14:textId="77777777" w:rsidR="00C4082A" w:rsidRPr="006A2181" w:rsidRDefault="00C4082A" w:rsidP="00FB6BFF">
      <w:pPr>
        <w:spacing w:line="360" w:lineRule="auto"/>
        <w:rPr>
          <w:sz w:val="24"/>
          <w:szCs w:val="24"/>
        </w:rPr>
      </w:pPr>
    </w:p>
    <w:p w14:paraId="745F06F1" w14:textId="77777777" w:rsidR="00DA6FEE" w:rsidRPr="006A2181" w:rsidRDefault="00DA6FEE" w:rsidP="00FB6BFF">
      <w:pPr>
        <w:spacing w:line="360" w:lineRule="auto"/>
        <w:rPr>
          <w:sz w:val="24"/>
          <w:szCs w:val="24"/>
        </w:rPr>
      </w:pPr>
    </w:p>
    <w:p w14:paraId="729BEB59" w14:textId="77777777" w:rsidR="00A11DE2" w:rsidRPr="006A2181" w:rsidRDefault="00A11DE2" w:rsidP="00FB6BFF">
      <w:pPr>
        <w:spacing w:line="360" w:lineRule="auto"/>
        <w:rPr>
          <w:sz w:val="24"/>
          <w:szCs w:val="24"/>
        </w:rPr>
      </w:pPr>
    </w:p>
    <w:p w14:paraId="4A165DE1" w14:textId="77777777" w:rsidR="00A11DE2" w:rsidRPr="006A2181" w:rsidRDefault="00A11DE2" w:rsidP="00FB6BFF">
      <w:pPr>
        <w:spacing w:line="360" w:lineRule="auto"/>
        <w:rPr>
          <w:sz w:val="24"/>
          <w:szCs w:val="24"/>
        </w:rPr>
      </w:pPr>
    </w:p>
    <w:p w14:paraId="759513E4" w14:textId="77777777" w:rsidR="00A11DE2" w:rsidRPr="006A2181" w:rsidRDefault="00A11DE2" w:rsidP="00FB6BFF">
      <w:pPr>
        <w:spacing w:line="360" w:lineRule="auto"/>
        <w:rPr>
          <w:sz w:val="24"/>
          <w:szCs w:val="24"/>
        </w:rPr>
      </w:pPr>
    </w:p>
    <w:p w14:paraId="09D0ACCB" w14:textId="77777777" w:rsidR="00A11DE2" w:rsidRPr="006A2181" w:rsidRDefault="00A11DE2" w:rsidP="00FB6BFF">
      <w:pPr>
        <w:spacing w:line="360" w:lineRule="auto"/>
        <w:rPr>
          <w:sz w:val="24"/>
          <w:szCs w:val="24"/>
        </w:rPr>
      </w:pPr>
    </w:p>
    <w:p w14:paraId="76B13C72" w14:textId="77777777" w:rsidR="00A11DE2" w:rsidRPr="006A2181" w:rsidRDefault="00A11DE2" w:rsidP="00FB6BFF">
      <w:pPr>
        <w:spacing w:line="360" w:lineRule="auto"/>
        <w:rPr>
          <w:sz w:val="24"/>
          <w:szCs w:val="24"/>
        </w:rPr>
      </w:pPr>
    </w:p>
    <w:p w14:paraId="3B9B7106" w14:textId="77777777" w:rsidR="00A11DE2" w:rsidRPr="006A2181" w:rsidRDefault="00A11DE2" w:rsidP="00FB6BFF">
      <w:pPr>
        <w:spacing w:line="360" w:lineRule="auto"/>
        <w:rPr>
          <w:sz w:val="24"/>
          <w:szCs w:val="24"/>
        </w:rPr>
      </w:pPr>
    </w:p>
    <w:p w14:paraId="57A06F03" w14:textId="77777777" w:rsidR="00A11DE2" w:rsidRPr="006A2181" w:rsidRDefault="00A11DE2" w:rsidP="00FB6BFF">
      <w:pPr>
        <w:spacing w:line="360" w:lineRule="auto"/>
        <w:rPr>
          <w:sz w:val="24"/>
          <w:szCs w:val="24"/>
        </w:rPr>
      </w:pPr>
    </w:p>
    <w:p w14:paraId="7C842D99" w14:textId="77777777" w:rsidR="00A11DE2" w:rsidRPr="006A2181" w:rsidRDefault="00A11DE2" w:rsidP="00FB6BFF">
      <w:pPr>
        <w:spacing w:line="360" w:lineRule="auto"/>
        <w:rPr>
          <w:sz w:val="24"/>
          <w:szCs w:val="24"/>
        </w:rPr>
      </w:pPr>
    </w:p>
    <w:p w14:paraId="2212C3AF" w14:textId="77777777" w:rsidR="00A11DE2" w:rsidRPr="006A2181" w:rsidRDefault="00A11DE2" w:rsidP="00FB6BFF">
      <w:pPr>
        <w:spacing w:line="360" w:lineRule="auto"/>
        <w:rPr>
          <w:sz w:val="24"/>
          <w:szCs w:val="24"/>
        </w:rPr>
      </w:pPr>
    </w:p>
    <w:p w14:paraId="586BFFE1" w14:textId="77777777" w:rsidR="00A11DE2" w:rsidRDefault="00A11DE2" w:rsidP="00FB6BFF">
      <w:pPr>
        <w:spacing w:line="360" w:lineRule="auto"/>
        <w:rPr>
          <w:sz w:val="24"/>
          <w:szCs w:val="24"/>
        </w:rPr>
      </w:pPr>
    </w:p>
    <w:p w14:paraId="604FD135" w14:textId="77777777" w:rsidR="004B3BC1" w:rsidRDefault="004B3BC1" w:rsidP="00FB6BFF">
      <w:pPr>
        <w:spacing w:line="360" w:lineRule="auto"/>
        <w:rPr>
          <w:sz w:val="24"/>
          <w:szCs w:val="24"/>
        </w:rPr>
      </w:pPr>
    </w:p>
    <w:p w14:paraId="02D2213B" w14:textId="77777777" w:rsidR="004B3BC1" w:rsidRDefault="004B3BC1" w:rsidP="00FB6BFF">
      <w:pPr>
        <w:spacing w:line="360" w:lineRule="auto"/>
        <w:rPr>
          <w:sz w:val="24"/>
          <w:szCs w:val="24"/>
        </w:rPr>
      </w:pPr>
    </w:p>
    <w:p w14:paraId="1CFA45C5" w14:textId="77777777" w:rsidR="004B3BC1" w:rsidRDefault="004B3BC1" w:rsidP="00FB6BFF">
      <w:pPr>
        <w:spacing w:line="360" w:lineRule="auto"/>
        <w:rPr>
          <w:sz w:val="24"/>
          <w:szCs w:val="24"/>
        </w:rPr>
      </w:pPr>
    </w:p>
    <w:p w14:paraId="555334D6" w14:textId="77777777" w:rsidR="004B3BC1" w:rsidRPr="006A2181" w:rsidRDefault="004B3BC1" w:rsidP="00FB6BFF">
      <w:pPr>
        <w:spacing w:line="360" w:lineRule="auto"/>
        <w:rPr>
          <w:sz w:val="24"/>
          <w:szCs w:val="24"/>
        </w:rPr>
      </w:pPr>
    </w:p>
    <w:p w14:paraId="3A83A46F" w14:textId="769C2BCE" w:rsidR="0066274C" w:rsidRPr="00197F5D" w:rsidRDefault="0066274C" w:rsidP="00FB6BFF">
      <w:pPr>
        <w:spacing w:line="360" w:lineRule="auto"/>
        <w:rPr>
          <w:sz w:val="24"/>
          <w:szCs w:val="24"/>
        </w:rPr>
      </w:pPr>
      <w:r w:rsidRPr="00197F5D">
        <w:rPr>
          <w:sz w:val="24"/>
          <w:szCs w:val="24"/>
        </w:rPr>
        <w:t xml:space="preserve">Copyright © </w:t>
      </w:r>
      <w:r w:rsidR="00A73EED" w:rsidRPr="00197F5D">
        <w:rPr>
          <w:sz w:val="24"/>
          <w:szCs w:val="24"/>
        </w:rPr>
        <w:t>Lukas Bluhm,</w:t>
      </w:r>
      <w:r w:rsidRPr="00197F5D">
        <w:rPr>
          <w:sz w:val="24"/>
          <w:szCs w:val="24"/>
        </w:rPr>
        <w:t xml:space="preserve"> Jon Wittkämper</w:t>
      </w:r>
    </w:p>
    <w:p w14:paraId="55DB91FB" w14:textId="227CBD34" w:rsidR="004A473A" w:rsidRPr="00197F5D" w:rsidRDefault="00721168" w:rsidP="00FB6BFF">
      <w:pPr>
        <w:spacing w:line="360" w:lineRule="auto"/>
        <w:rPr>
          <w:sz w:val="24"/>
          <w:szCs w:val="24"/>
        </w:rPr>
      </w:pPr>
      <w:r w:rsidRPr="00197F5D">
        <w:rPr>
          <w:sz w:val="24"/>
          <w:szCs w:val="24"/>
        </w:rPr>
        <w:t>LTH Ingenjörshögskolan vid Campus Helsingborg</w:t>
      </w:r>
      <w:r w:rsidRPr="00197F5D">
        <w:rPr>
          <w:sz w:val="24"/>
          <w:szCs w:val="24"/>
        </w:rPr>
        <w:br/>
        <w:t>Lunds universitet</w:t>
      </w:r>
      <w:r w:rsidRPr="00197F5D">
        <w:rPr>
          <w:sz w:val="24"/>
          <w:szCs w:val="24"/>
        </w:rPr>
        <w:br/>
        <w:t>Box 882</w:t>
      </w:r>
      <w:r w:rsidRPr="00197F5D">
        <w:rPr>
          <w:sz w:val="24"/>
          <w:szCs w:val="24"/>
        </w:rPr>
        <w:br/>
        <w:t>251 08 Helsingborg</w:t>
      </w:r>
      <w:r w:rsidRPr="00197F5D">
        <w:rPr>
          <w:sz w:val="24"/>
          <w:szCs w:val="24"/>
        </w:rPr>
        <w:br/>
        <w:t xml:space="preserve">LTH </w:t>
      </w:r>
      <w:proofErr w:type="spellStart"/>
      <w:r w:rsidRPr="00197F5D">
        <w:rPr>
          <w:sz w:val="24"/>
          <w:szCs w:val="24"/>
        </w:rPr>
        <w:t>School</w:t>
      </w:r>
      <w:proofErr w:type="spellEnd"/>
      <w:r w:rsidRPr="00197F5D">
        <w:rPr>
          <w:sz w:val="24"/>
          <w:szCs w:val="24"/>
        </w:rPr>
        <w:t xml:space="preserve"> </w:t>
      </w:r>
      <w:proofErr w:type="spellStart"/>
      <w:r w:rsidRPr="00197F5D">
        <w:rPr>
          <w:sz w:val="24"/>
          <w:szCs w:val="24"/>
        </w:rPr>
        <w:t>of</w:t>
      </w:r>
      <w:proofErr w:type="spellEnd"/>
      <w:r w:rsidRPr="00197F5D">
        <w:rPr>
          <w:sz w:val="24"/>
          <w:szCs w:val="24"/>
        </w:rPr>
        <w:t xml:space="preserve"> </w:t>
      </w:r>
      <w:proofErr w:type="spellStart"/>
      <w:r w:rsidRPr="00197F5D">
        <w:rPr>
          <w:sz w:val="24"/>
          <w:szCs w:val="24"/>
        </w:rPr>
        <w:t>Engineering</w:t>
      </w:r>
      <w:proofErr w:type="spellEnd"/>
      <w:r w:rsidRPr="00197F5D">
        <w:rPr>
          <w:sz w:val="24"/>
          <w:szCs w:val="24"/>
        </w:rPr>
        <w:br/>
        <w:t>Lund University</w:t>
      </w:r>
      <w:r w:rsidRPr="00197F5D">
        <w:rPr>
          <w:sz w:val="24"/>
          <w:szCs w:val="24"/>
        </w:rPr>
        <w:br/>
        <w:t>Box 882</w:t>
      </w:r>
      <w:r w:rsidRPr="00197F5D">
        <w:rPr>
          <w:sz w:val="24"/>
          <w:szCs w:val="24"/>
        </w:rPr>
        <w:br/>
        <w:t>SE-251 08 Helsingborg</w:t>
      </w:r>
      <w:r w:rsidRPr="00197F5D">
        <w:rPr>
          <w:sz w:val="24"/>
          <w:szCs w:val="24"/>
        </w:rPr>
        <w:br/>
        <w:t>Sweden</w:t>
      </w:r>
    </w:p>
    <w:p w14:paraId="2A27D5B5" w14:textId="227CBD34" w:rsidR="00C845B7" w:rsidRPr="006A2181" w:rsidRDefault="009C1083" w:rsidP="00881C3B">
      <w:pPr>
        <w:pStyle w:val="Heading1"/>
        <w:rPr>
          <w:rStyle w:val="TitleChar"/>
          <w:sz w:val="72"/>
          <w:szCs w:val="72"/>
        </w:rPr>
      </w:pPr>
      <w:bookmarkStart w:id="0" w:name="_Toc200191642"/>
      <w:r w:rsidRPr="006A2181">
        <w:rPr>
          <w:rStyle w:val="TitleChar"/>
          <w:sz w:val="72"/>
          <w:szCs w:val="72"/>
        </w:rPr>
        <w:t>Förord</w:t>
      </w:r>
      <w:bookmarkEnd w:id="0"/>
    </w:p>
    <w:p w14:paraId="44574352" w14:textId="35D0E1E0" w:rsidR="002C5161" w:rsidRPr="006A2181" w:rsidRDefault="002C5161" w:rsidP="002C5161">
      <w:pPr>
        <w:rPr>
          <w:rStyle w:val="TitleChar"/>
          <w:rFonts w:asciiTheme="minorHAnsi" w:eastAsiaTheme="minorHAnsi" w:hAnsiTheme="minorHAnsi" w:cstheme="minorBidi"/>
          <w:spacing w:val="0"/>
          <w:kern w:val="2"/>
          <w:sz w:val="24"/>
          <w:szCs w:val="24"/>
        </w:rPr>
      </w:pPr>
      <w:r w:rsidRPr="006A2181">
        <w:rPr>
          <w:rStyle w:val="TitleChar"/>
          <w:rFonts w:asciiTheme="minorHAnsi" w:eastAsiaTheme="minorHAnsi" w:hAnsiTheme="minorHAnsi" w:cstheme="minorBidi"/>
          <w:spacing w:val="0"/>
          <w:kern w:val="2"/>
          <w:sz w:val="24"/>
          <w:szCs w:val="24"/>
        </w:rPr>
        <w:t xml:space="preserve">Detta examensarbete har genomförts som avslutning på vår utbildning </w:t>
      </w:r>
      <w:r w:rsidR="00FA058B" w:rsidRPr="006A2181">
        <w:rPr>
          <w:rStyle w:val="TitleChar"/>
          <w:rFonts w:asciiTheme="minorHAnsi" w:eastAsiaTheme="minorHAnsi" w:hAnsiTheme="minorHAnsi" w:cstheme="minorBidi"/>
          <w:spacing w:val="0"/>
          <w:kern w:val="2"/>
          <w:sz w:val="24"/>
          <w:szCs w:val="24"/>
        </w:rPr>
        <w:t>här på</w:t>
      </w:r>
      <w:r w:rsidRPr="006A2181">
        <w:rPr>
          <w:rStyle w:val="TitleChar"/>
          <w:rFonts w:asciiTheme="minorHAnsi" w:eastAsiaTheme="minorHAnsi" w:hAnsiTheme="minorHAnsi" w:cstheme="minorBidi"/>
          <w:spacing w:val="0"/>
          <w:kern w:val="2"/>
          <w:sz w:val="24"/>
          <w:szCs w:val="24"/>
        </w:rPr>
        <w:t xml:space="preserve"> Lunds Tekniska Högskola. </w:t>
      </w:r>
    </w:p>
    <w:p w14:paraId="6DE129E0" w14:textId="7E4B60A2" w:rsidR="007F220F" w:rsidRPr="006A2181" w:rsidRDefault="007F0DB9" w:rsidP="002C5161">
      <w:pPr>
        <w:rPr>
          <w:rStyle w:val="TitleChar"/>
          <w:rFonts w:asciiTheme="minorHAnsi" w:eastAsiaTheme="minorHAnsi" w:hAnsiTheme="minorHAnsi" w:cstheme="minorBidi"/>
          <w:spacing w:val="0"/>
          <w:kern w:val="2"/>
          <w:sz w:val="24"/>
          <w:szCs w:val="24"/>
        </w:rPr>
      </w:pPr>
      <w:r w:rsidRPr="006A2181">
        <w:rPr>
          <w:rStyle w:val="TitleChar"/>
          <w:rFonts w:asciiTheme="minorHAnsi" w:eastAsiaTheme="minorHAnsi" w:hAnsiTheme="minorHAnsi" w:cstheme="minorBidi"/>
          <w:spacing w:val="0"/>
          <w:kern w:val="2"/>
          <w:sz w:val="24"/>
          <w:szCs w:val="24"/>
        </w:rPr>
        <w:t>V</w:t>
      </w:r>
      <w:r w:rsidR="006B37AE" w:rsidRPr="006A2181">
        <w:rPr>
          <w:rStyle w:val="TitleChar"/>
          <w:rFonts w:asciiTheme="minorHAnsi" w:eastAsiaTheme="minorHAnsi" w:hAnsiTheme="minorHAnsi" w:cstheme="minorBidi"/>
          <w:spacing w:val="0"/>
          <w:kern w:val="2"/>
          <w:sz w:val="24"/>
          <w:szCs w:val="24"/>
        </w:rPr>
        <w:t>i</w:t>
      </w:r>
      <w:r w:rsidR="002C5161" w:rsidRPr="006A2181">
        <w:rPr>
          <w:rStyle w:val="TitleChar"/>
          <w:rFonts w:asciiTheme="minorHAnsi" w:eastAsiaTheme="minorHAnsi" w:hAnsiTheme="minorHAnsi" w:cstheme="minorBidi"/>
          <w:spacing w:val="0"/>
          <w:kern w:val="2"/>
          <w:sz w:val="24"/>
          <w:szCs w:val="24"/>
        </w:rPr>
        <w:t xml:space="preserve"> vill rikta ett stort tack till </w:t>
      </w:r>
      <w:r w:rsidRPr="006A2181">
        <w:rPr>
          <w:rStyle w:val="TitleChar"/>
          <w:rFonts w:asciiTheme="minorHAnsi" w:eastAsiaTheme="minorHAnsi" w:hAnsiTheme="minorHAnsi" w:cstheme="minorBidi"/>
          <w:spacing w:val="0"/>
          <w:kern w:val="2"/>
          <w:sz w:val="24"/>
          <w:szCs w:val="24"/>
        </w:rPr>
        <w:t>vår</w:t>
      </w:r>
      <w:r w:rsidR="002C5161" w:rsidRPr="006A2181">
        <w:rPr>
          <w:rStyle w:val="TitleChar"/>
          <w:rFonts w:asciiTheme="minorHAnsi" w:eastAsiaTheme="minorHAnsi" w:hAnsiTheme="minorHAnsi" w:cstheme="minorBidi"/>
          <w:spacing w:val="0"/>
          <w:kern w:val="2"/>
          <w:sz w:val="24"/>
          <w:szCs w:val="24"/>
        </w:rPr>
        <w:t xml:space="preserve"> handledare </w:t>
      </w:r>
      <w:r w:rsidR="00FA058B" w:rsidRPr="006A2181">
        <w:rPr>
          <w:rStyle w:val="TitleChar"/>
          <w:rFonts w:asciiTheme="minorHAnsi" w:eastAsiaTheme="minorHAnsi" w:hAnsiTheme="minorHAnsi" w:cstheme="minorBidi"/>
          <w:spacing w:val="0"/>
          <w:kern w:val="2"/>
          <w:sz w:val="24"/>
          <w:szCs w:val="24"/>
        </w:rPr>
        <w:t>Torleif Bramryd</w:t>
      </w:r>
      <w:r w:rsidR="002C5161" w:rsidRPr="006A2181">
        <w:rPr>
          <w:rStyle w:val="TitleChar"/>
          <w:rFonts w:asciiTheme="minorHAnsi" w:eastAsiaTheme="minorHAnsi" w:hAnsiTheme="minorHAnsi" w:cstheme="minorBidi"/>
          <w:spacing w:val="0"/>
          <w:kern w:val="2"/>
          <w:sz w:val="24"/>
          <w:szCs w:val="24"/>
        </w:rPr>
        <w:t xml:space="preserve"> vid </w:t>
      </w:r>
      <w:r w:rsidR="00250B4A" w:rsidRPr="006A2181">
        <w:rPr>
          <w:rStyle w:val="TitleChar"/>
          <w:rFonts w:asciiTheme="minorHAnsi" w:eastAsiaTheme="minorHAnsi" w:hAnsiTheme="minorHAnsi" w:cstheme="minorBidi"/>
          <w:spacing w:val="0"/>
          <w:kern w:val="2"/>
          <w:sz w:val="24"/>
          <w:szCs w:val="24"/>
        </w:rPr>
        <w:t>Miljöstrategi,</w:t>
      </w:r>
      <w:r w:rsidR="002C5161" w:rsidRPr="006A2181">
        <w:rPr>
          <w:rStyle w:val="TitleChar"/>
          <w:rFonts w:asciiTheme="minorHAnsi" w:eastAsiaTheme="minorHAnsi" w:hAnsiTheme="minorHAnsi" w:cstheme="minorBidi"/>
          <w:spacing w:val="0"/>
          <w:kern w:val="2"/>
          <w:sz w:val="24"/>
          <w:szCs w:val="24"/>
        </w:rPr>
        <w:t xml:space="preserve"> </w:t>
      </w:r>
      <w:r w:rsidR="00C86B1B" w:rsidRPr="006A2181">
        <w:rPr>
          <w:sz w:val="24"/>
          <w:szCs w:val="24"/>
        </w:rPr>
        <w:t xml:space="preserve">institutionen för </w:t>
      </w:r>
      <w:r w:rsidR="00250B4A" w:rsidRPr="006A2181">
        <w:rPr>
          <w:sz w:val="24"/>
          <w:szCs w:val="24"/>
        </w:rPr>
        <w:t>T</w:t>
      </w:r>
      <w:r w:rsidR="00C86B1B" w:rsidRPr="006A2181">
        <w:rPr>
          <w:sz w:val="24"/>
          <w:szCs w:val="24"/>
        </w:rPr>
        <w:t>jänstevetenskap</w:t>
      </w:r>
      <w:r w:rsidR="00250B4A" w:rsidRPr="006A2181">
        <w:rPr>
          <w:sz w:val="24"/>
          <w:szCs w:val="24"/>
        </w:rPr>
        <w:t>,</w:t>
      </w:r>
      <w:r w:rsidR="00C86B1B" w:rsidRPr="006A2181">
        <w:rPr>
          <w:sz w:val="24"/>
          <w:szCs w:val="24"/>
        </w:rPr>
        <w:t xml:space="preserve"> </w:t>
      </w:r>
      <w:r w:rsidR="002C5161" w:rsidRPr="006A2181">
        <w:rPr>
          <w:rStyle w:val="TitleChar"/>
          <w:rFonts w:asciiTheme="minorHAnsi" w:eastAsiaTheme="minorHAnsi" w:hAnsiTheme="minorHAnsi" w:cstheme="minorBidi"/>
          <w:spacing w:val="0"/>
          <w:kern w:val="2"/>
          <w:sz w:val="24"/>
          <w:szCs w:val="24"/>
        </w:rPr>
        <w:t>för värdefulla råd</w:t>
      </w:r>
      <w:r w:rsidR="00FA058B" w:rsidRPr="006A2181">
        <w:rPr>
          <w:rStyle w:val="TitleChar"/>
          <w:rFonts w:asciiTheme="minorHAnsi" w:eastAsiaTheme="minorHAnsi" w:hAnsiTheme="minorHAnsi" w:cstheme="minorBidi"/>
          <w:spacing w:val="0"/>
          <w:kern w:val="2"/>
          <w:sz w:val="24"/>
          <w:szCs w:val="24"/>
        </w:rPr>
        <w:t xml:space="preserve">, </w:t>
      </w:r>
      <w:r w:rsidR="002C5161" w:rsidRPr="006A2181">
        <w:rPr>
          <w:rStyle w:val="TitleChar"/>
          <w:rFonts w:asciiTheme="minorHAnsi" w:eastAsiaTheme="minorHAnsi" w:hAnsiTheme="minorHAnsi" w:cstheme="minorBidi"/>
          <w:spacing w:val="0"/>
          <w:kern w:val="2"/>
          <w:sz w:val="24"/>
          <w:szCs w:val="24"/>
        </w:rPr>
        <w:t>stöd</w:t>
      </w:r>
      <w:r w:rsidR="00FA058B" w:rsidRPr="006A2181">
        <w:rPr>
          <w:rStyle w:val="TitleChar"/>
          <w:rFonts w:asciiTheme="minorHAnsi" w:eastAsiaTheme="minorHAnsi" w:hAnsiTheme="minorHAnsi" w:cstheme="minorBidi"/>
          <w:spacing w:val="0"/>
          <w:kern w:val="2"/>
          <w:sz w:val="24"/>
          <w:szCs w:val="24"/>
        </w:rPr>
        <w:t xml:space="preserve"> och stort enga</w:t>
      </w:r>
      <w:r w:rsidR="007F220F" w:rsidRPr="006A2181">
        <w:rPr>
          <w:rStyle w:val="TitleChar"/>
          <w:rFonts w:asciiTheme="minorHAnsi" w:eastAsiaTheme="minorHAnsi" w:hAnsiTheme="minorHAnsi" w:cstheme="minorBidi"/>
          <w:spacing w:val="0"/>
          <w:kern w:val="2"/>
          <w:sz w:val="24"/>
          <w:szCs w:val="24"/>
        </w:rPr>
        <w:t>gemang</w:t>
      </w:r>
      <w:r w:rsidR="002C5161" w:rsidRPr="006A2181">
        <w:rPr>
          <w:rStyle w:val="TitleChar"/>
          <w:rFonts w:asciiTheme="minorHAnsi" w:eastAsiaTheme="minorHAnsi" w:hAnsiTheme="minorHAnsi" w:cstheme="minorBidi"/>
          <w:spacing w:val="0"/>
          <w:kern w:val="2"/>
          <w:sz w:val="24"/>
          <w:szCs w:val="24"/>
        </w:rPr>
        <w:t xml:space="preserve"> genom hela processen. </w:t>
      </w:r>
      <w:r w:rsidR="00101FF8" w:rsidRPr="006A2181">
        <w:rPr>
          <w:sz w:val="24"/>
          <w:szCs w:val="24"/>
        </w:rPr>
        <w:t xml:space="preserve">Vi vill även tacka samtliga aktörer som ställt upp på intervju och bidragit med </w:t>
      </w:r>
      <w:r w:rsidR="00746D34">
        <w:rPr>
          <w:sz w:val="24"/>
          <w:szCs w:val="24"/>
        </w:rPr>
        <w:t xml:space="preserve">mycket </w:t>
      </w:r>
      <w:r w:rsidR="00101FF8" w:rsidRPr="006A2181">
        <w:rPr>
          <w:sz w:val="24"/>
          <w:szCs w:val="24"/>
        </w:rPr>
        <w:t>värdefull information till examensarbete</w:t>
      </w:r>
      <w:r w:rsidR="00BA5C58" w:rsidRPr="006A2181">
        <w:rPr>
          <w:sz w:val="24"/>
          <w:szCs w:val="24"/>
        </w:rPr>
        <w:t>t</w:t>
      </w:r>
      <w:r w:rsidR="00101FF8" w:rsidRPr="006A2181">
        <w:rPr>
          <w:sz w:val="24"/>
          <w:szCs w:val="24"/>
        </w:rPr>
        <w:t>.</w:t>
      </w:r>
    </w:p>
    <w:p w14:paraId="06E3D4D5" w14:textId="77777777" w:rsidR="007F0DB9" w:rsidRPr="006A2181" w:rsidRDefault="007F0DB9" w:rsidP="002C5161">
      <w:pPr>
        <w:rPr>
          <w:rStyle w:val="TitleChar"/>
          <w:rFonts w:asciiTheme="minorHAnsi" w:eastAsiaTheme="minorHAnsi" w:hAnsiTheme="minorHAnsi" w:cstheme="minorBidi"/>
          <w:spacing w:val="0"/>
          <w:kern w:val="2"/>
          <w:sz w:val="24"/>
          <w:szCs w:val="24"/>
        </w:rPr>
      </w:pPr>
    </w:p>
    <w:p w14:paraId="042B6C79" w14:textId="7972F1BB" w:rsidR="002C5161" w:rsidRPr="006A2181" w:rsidRDefault="002C5161" w:rsidP="002C5161">
      <w:pPr>
        <w:rPr>
          <w:rStyle w:val="TitleChar"/>
          <w:rFonts w:asciiTheme="minorHAnsi" w:eastAsiaTheme="minorHAnsi" w:hAnsiTheme="minorHAnsi" w:cstheme="minorBidi"/>
          <w:spacing w:val="0"/>
          <w:kern w:val="2"/>
          <w:sz w:val="24"/>
          <w:szCs w:val="24"/>
        </w:rPr>
      </w:pPr>
      <w:r w:rsidRPr="006A2181">
        <w:rPr>
          <w:rStyle w:val="TitleChar"/>
          <w:rFonts w:asciiTheme="minorHAnsi" w:eastAsiaTheme="minorHAnsi" w:hAnsiTheme="minorHAnsi" w:cstheme="minorBidi"/>
          <w:spacing w:val="0"/>
          <w:kern w:val="2"/>
          <w:sz w:val="24"/>
          <w:szCs w:val="24"/>
        </w:rPr>
        <w:t xml:space="preserve">Lund, </w:t>
      </w:r>
      <w:r w:rsidR="00746D34">
        <w:rPr>
          <w:rStyle w:val="TitleChar"/>
          <w:rFonts w:asciiTheme="minorHAnsi" w:eastAsiaTheme="minorHAnsi" w:hAnsiTheme="minorHAnsi" w:cstheme="minorBidi"/>
          <w:spacing w:val="0"/>
          <w:kern w:val="2"/>
          <w:sz w:val="24"/>
          <w:szCs w:val="24"/>
        </w:rPr>
        <w:t>2025-05-16</w:t>
      </w:r>
    </w:p>
    <w:p w14:paraId="2FD2C8D4" w14:textId="77777777" w:rsidR="001353BE" w:rsidRPr="006A2181" w:rsidRDefault="001353BE" w:rsidP="002C5161">
      <w:pPr>
        <w:rPr>
          <w:rStyle w:val="TitleChar"/>
          <w:rFonts w:asciiTheme="minorHAnsi" w:eastAsiaTheme="minorHAnsi" w:hAnsiTheme="minorHAnsi" w:cstheme="minorBidi"/>
          <w:spacing w:val="0"/>
          <w:kern w:val="2"/>
          <w:sz w:val="24"/>
          <w:szCs w:val="24"/>
        </w:rPr>
      </w:pPr>
    </w:p>
    <w:p w14:paraId="1ACF5592" w14:textId="2BAF2F2A" w:rsidR="00881C3B" w:rsidRPr="006A2181" w:rsidRDefault="007F220F" w:rsidP="00832611">
      <w:pPr>
        <w:rPr>
          <w:rStyle w:val="TitleChar"/>
          <w:rFonts w:asciiTheme="minorHAnsi" w:eastAsiaTheme="minorHAnsi" w:hAnsiTheme="minorHAnsi" w:cstheme="minorBidi"/>
          <w:spacing w:val="0"/>
          <w:kern w:val="2"/>
          <w:sz w:val="24"/>
          <w:szCs w:val="24"/>
        </w:rPr>
      </w:pPr>
      <w:r w:rsidRPr="006A2181">
        <w:rPr>
          <w:rStyle w:val="TitleChar"/>
          <w:rFonts w:asciiTheme="minorHAnsi" w:eastAsiaTheme="minorHAnsi" w:hAnsiTheme="minorHAnsi" w:cstheme="minorBidi"/>
          <w:spacing w:val="0"/>
          <w:kern w:val="2"/>
          <w:sz w:val="24"/>
          <w:szCs w:val="24"/>
        </w:rPr>
        <w:t xml:space="preserve">Jon Wittkämper och Lukas Bluhm </w:t>
      </w:r>
    </w:p>
    <w:p w14:paraId="789D0CF6" w14:textId="77777777" w:rsidR="00832611" w:rsidRPr="006A2181" w:rsidRDefault="00832611" w:rsidP="00832611">
      <w:pPr>
        <w:rPr>
          <w:rStyle w:val="TitleChar"/>
          <w:rFonts w:asciiTheme="minorHAnsi" w:eastAsiaTheme="minorHAnsi" w:hAnsiTheme="minorHAnsi" w:cstheme="minorBidi"/>
          <w:spacing w:val="0"/>
          <w:kern w:val="2"/>
          <w:sz w:val="24"/>
          <w:szCs w:val="24"/>
        </w:rPr>
      </w:pPr>
    </w:p>
    <w:p w14:paraId="7C9FE320" w14:textId="77777777" w:rsidR="00832611" w:rsidRPr="006A2181" w:rsidRDefault="00832611" w:rsidP="00832611">
      <w:pPr>
        <w:rPr>
          <w:rStyle w:val="TitleChar"/>
          <w:rFonts w:asciiTheme="minorHAnsi" w:eastAsiaTheme="minorHAnsi" w:hAnsiTheme="minorHAnsi" w:cstheme="minorBidi"/>
          <w:spacing w:val="0"/>
          <w:kern w:val="2"/>
          <w:sz w:val="24"/>
          <w:szCs w:val="24"/>
        </w:rPr>
      </w:pPr>
    </w:p>
    <w:p w14:paraId="57A31CCA" w14:textId="68888B7D" w:rsidR="00832611" w:rsidRPr="006A2181" w:rsidRDefault="00832611" w:rsidP="00832611">
      <w:pPr>
        <w:rPr>
          <w:rStyle w:val="TitleChar"/>
          <w:rFonts w:asciiTheme="minorHAnsi" w:eastAsiaTheme="minorHAnsi" w:hAnsiTheme="minorHAnsi" w:cstheme="minorBidi"/>
          <w:spacing w:val="0"/>
          <w:kern w:val="2"/>
          <w:sz w:val="24"/>
          <w:szCs w:val="24"/>
        </w:rPr>
      </w:pPr>
    </w:p>
    <w:p w14:paraId="031E8CF4" w14:textId="77777777" w:rsidR="00832611" w:rsidRPr="006A2181" w:rsidRDefault="00832611" w:rsidP="00832611">
      <w:pPr>
        <w:rPr>
          <w:rStyle w:val="TitleChar"/>
          <w:rFonts w:asciiTheme="minorHAnsi" w:eastAsiaTheme="minorHAnsi" w:hAnsiTheme="minorHAnsi" w:cstheme="minorBidi"/>
          <w:spacing w:val="0"/>
          <w:kern w:val="2"/>
          <w:sz w:val="24"/>
          <w:szCs w:val="24"/>
        </w:rPr>
      </w:pPr>
    </w:p>
    <w:p w14:paraId="42D6B482" w14:textId="77777777" w:rsidR="00832611" w:rsidRPr="006A2181" w:rsidRDefault="00832611" w:rsidP="00832611">
      <w:pPr>
        <w:rPr>
          <w:rStyle w:val="TitleChar"/>
          <w:rFonts w:asciiTheme="minorHAnsi" w:eastAsiaTheme="minorHAnsi" w:hAnsiTheme="minorHAnsi" w:cstheme="minorBidi"/>
          <w:spacing w:val="0"/>
          <w:kern w:val="2"/>
          <w:sz w:val="24"/>
          <w:szCs w:val="24"/>
        </w:rPr>
      </w:pPr>
    </w:p>
    <w:p w14:paraId="0D7BC07D" w14:textId="77777777" w:rsidR="00832611" w:rsidRPr="006A2181" w:rsidRDefault="00832611" w:rsidP="00832611">
      <w:pPr>
        <w:rPr>
          <w:rStyle w:val="TitleChar"/>
          <w:rFonts w:asciiTheme="minorHAnsi" w:eastAsiaTheme="minorHAnsi" w:hAnsiTheme="minorHAnsi" w:cstheme="minorBidi"/>
          <w:spacing w:val="0"/>
          <w:kern w:val="2"/>
          <w:sz w:val="24"/>
          <w:szCs w:val="24"/>
        </w:rPr>
      </w:pPr>
    </w:p>
    <w:p w14:paraId="51509DB9" w14:textId="77777777" w:rsidR="00832611" w:rsidRPr="006A2181" w:rsidRDefault="00832611" w:rsidP="00832611">
      <w:pPr>
        <w:rPr>
          <w:rStyle w:val="TitleChar"/>
          <w:rFonts w:asciiTheme="minorHAnsi" w:eastAsiaTheme="minorHAnsi" w:hAnsiTheme="minorHAnsi" w:cstheme="minorBidi"/>
          <w:spacing w:val="0"/>
          <w:kern w:val="2"/>
          <w:sz w:val="24"/>
          <w:szCs w:val="24"/>
        </w:rPr>
      </w:pPr>
    </w:p>
    <w:p w14:paraId="0141E276" w14:textId="77777777" w:rsidR="00832611" w:rsidRPr="006A2181" w:rsidRDefault="00832611" w:rsidP="00832611">
      <w:pPr>
        <w:rPr>
          <w:rStyle w:val="TitleChar"/>
          <w:rFonts w:asciiTheme="minorHAnsi" w:eastAsiaTheme="minorHAnsi" w:hAnsiTheme="minorHAnsi" w:cstheme="minorBidi"/>
          <w:spacing w:val="0"/>
          <w:kern w:val="2"/>
          <w:sz w:val="24"/>
          <w:szCs w:val="24"/>
        </w:rPr>
      </w:pPr>
    </w:p>
    <w:p w14:paraId="36F085E2" w14:textId="77777777" w:rsidR="00832611" w:rsidRPr="006A2181" w:rsidRDefault="00832611" w:rsidP="00832611">
      <w:pPr>
        <w:rPr>
          <w:rStyle w:val="TitleChar"/>
          <w:rFonts w:asciiTheme="minorHAnsi" w:eastAsiaTheme="minorHAnsi" w:hAnsiTheme="minorHAnsi" w:cstheme="minorBidi"/>
          <w:spacing w:val="0"/>
          <w:kern w:val="2"/>
          <w:sz w:val="24"/>
          <w:szCs w:val="24"/>
        </w:rPr>
      </w:pPr>
    </w:p>
    <w:p w14:paraId="597401B2" w14:textId="77777777" w:rsidR="00832611" w:rsidRPr="006A2181" w:rsidRDefault="00832611" w:rsidP="00832611">
      <w:pPr>
        <w:rPr>
          <w:rStyle w:val="TitleChar"/>
          <w:rFonts w:asciiTheme="minorHAnsi" w:eastAsiaTheme="minorHAnsi" w:hAnsiTheme="minorHAnsi" w:cstheme="minorBidi"/>
          <w:spacing w:val="0"/>
          <w:kern w:val="2"/>
          <w:sz w:val="24"/>
          <w:szCs w:val="24"/>
        </w:rPr>
      </w:pPr>
    </w:p>
    <w:p w14:paraId="7A284FE1" w14:textId="77777777" w:rsidR="00832611" w:rsidRPr="006A2181" w:rsidRDefault="00832611" w:rsidP="00832611">
      <w:pPr>
        <w:rPr>
          <w:rStyle w:val="TitleChar"/>
          <w:rFonts w:asciiTheme="minorHAnsi" w:eastAsiaTheme="minorHAnsi" w:hAnsiTheme="minorHAnsi" w:cstheme="minorBidi"/>
          <w:spacing w:val="0"/>
          <w:kern w:val="2"/>
          <w:sz w:val="24"/>
          <w:szCs w:val="24"/>
        </w:rPr>
      </w:pPr>
    </w:p>
    <w:p w14:paraId="07B10CDA" w14:textId="77777777" w:rsidR="00832611" w:rsidRPr="006A2181" w:rsidRDefault="00832611" w:rsidP="00832611">
      <w:pPr>
        <w:rPr>
          <w:rStyle w:val="TitleChar"/>
          <w:rFonts w:asciiTheme="minorHAnsi" w:eastAsiaTheme="minorHAnsi" w:hAnsiTheme="minorHAnsi" w:cstheme="minorBidi"/>
          <w:spacing w:val="0"/>
          <w:kern w:val="2"/>
          <w:sz w:val="24"/>
          <w:szCs w:val="24"/>
        </w:rPr>
      </w:pPr>
    </w:p>
    <w:p w14:paraId="681E450E" w14:textId="77777777" w:rsidR="00832611" w:rsidRPr="006A2181" w:rsidRDefault="00832611" w:rsidP="00832611">
      <w:pPr>
        <w:rPr>
          <w:rStyle w:val="TitleChar"/>
          <w:rFonts w:asciiTheme="minorHAnsi" w:eastAsiaTheme="minorHAnsi" w:hAnsiTheme="minorHAnsi" w:cstheme="minorBidi"/>
          <w:spacing w:val="0"/>
          <w:kern w:val="2"/>
          <w:sz w:val="24"/>
          <w:szCs w:val="24"/>
        </w:rPr>
      </w:pPr>
    </w:p>
    <w:p w14:paraId="3D2816C9" w14:textId="77777777" w:rsidR="00832611" w:rsidRPr="006A2181" w:rsidRDefault="00832611" w:rsidP="00832611">
      <w:pPr>
        <w:rPr>
          <w:rStyle w:val="TitleChar"/>
          <w:rFonts w:asciiTheme="minorHAnsi" w:eastAsiaTheme="minorHAnsi" w:hAnsiTheme="minorHAnsi" w:cstheme="minorBidi"/>
          <w:spacing w:val="0"/>
          <w:kern w:val="2"/>
          <w:sz w:val="24"/>
          <w:szCs w:val="24"/>
        </w:rPr>
      </w:pPr>
    </w:p>
    <w:p w14:paraId="5FBEB9B3" w14:textId="77777777" w:rsidR="00832611" w:rsidRPr="006A2181" w:rsidRDefault="00832611" w:rsidP="00832611">
      <w:pPr>
        <w:rPr>
          <w:rStyle w:val="TitleChar"/>
          <w:rFonts w:asciiTheme="minorHAnsi" w:eastAsiaTheme="minorHAnsi" w:hAnsiTheme="minorHAnsi" w:cstheme="minorBidi"/>
          <w:spacing w:val="0"/>
          <w:kern w:val="2"/>
          <w:sz w:val="24"/>
          <w:szCs w:val="24"/>
        </w:rPr>
      </w:pPr>
    </w:p>
    <w:p w14:paraId="5E9C1182" w14:textId="77777777" w:rsidR="00832611" w:rsidRPr="006A2181" w:rsidRDefault="00832611" w:rsidP="00832611">
      <w:pPr>
        <w:rPr>
          <w:rStyle w:val="TitleChar"/>
          <w:rFonts w:asciiTheme="minorHAnsi" w:eastAsiaTheme="minorHAnsi" w:hAnsiTheme="minorHAnsi" w:cstheme="minorBidi"/>
          <w:spacing w:val="0"/>
          <w:kern w:val="2"/>
          <w:sz w:val="24"/>
          <w:szCs w:val="24"/>
        </w:rPr>
      </w:pPr>
    </w:p>
    <w:p w14:paraId="4301C999" w14:textId="77777777" w:rsidR="006D7841" w:rsidRPr="006A2181" w:rsidRDefault="006D7841" w:rsidP="00832611">
      <w:pPr>
        <w:rPr>
          <w:sz w:val="24"/>
          <w:szCs w:val="24"/>
        </w:rPr>
      </w:pPr>
    </w:p>
    <w:sdt>
      <w:sdtPr>
        <w:rPr>
          <w:rFonts w:asciiTheme="minorHAnsi" w:eastAsiaTheme="minorEastAsia" w:hAnsiTheme="minorHAnsi" w:cstheme="minorBidi"/>
          <w:color w:val="auto"/>
          <w:spacing w:val="-10"/>
          <w:kern w:val="2"/>
          <w:sz w:val="24"/>
          <w:szCs w:val="24"/>
          <w:lang w:eastAsia="en-US"/>
          <w14:ligatures w14:val="standardContextual"/>
        </w:rPr>
        <w:id w:val="-2035791034"/>
        <w:docPartObj>
          <w:docPartGallery w:val="Table of Contents"/>
          <w:docPartUnique/>
        </w:docPartObj>
      </w:sdtPr>
      <w:sdtEndPr>
        <w:rPr>
          <w:b/>
        </w:rPr>
      </w:sdtEndPr>
      <w:sdtContent>
        <w:p w14:paraId="6A48A7C5" w14:textId="73BE6BC1" w:rsidR="00E338BE" w:rsidRPr="000D2E3F" w:rsidRDefault="00E338BE" w:rsidP="000D2E3F">
          <w:pPr>
            <w:pStyle w:val="TOCHeading"/>
            <w:tabs>
              <w:tab w:val="center" w:pos="4536"/>
            </w:tabs>
            <w:spacing w:line="360" w:lineRule="auto"/>
            <w:rPr>
              <w:sz w:val="40"/>
              <w:szCs w:val="40"/>
            </w:rPr>
          </w:pPr>
          <w:r w:rsidRPr="000D2E3F">
            <w:rPr>
              <w:sz w:val="40"/>
              <w:szCs w:val="40"/>
            </w:rPr>
            <w:t>Innehållsförteckning</w:t>
          </w:r>
          <w:r w:rsidR="000D2E3F" w:rsidRPr="000D2E3F">
            <w:rPr>
              <w:sz w:val="40"/>
              <w:szCs w:val="40"/>
            </w:rPr>
            <w:tab/>
          </w:r>
        </w:p>
        <w:p w14:paraId="0D62BEFF" w14:textId="25E72F32" w:rsidR="00F53AA4" w:rsidRDefault="00E338BE">
          <w:pPr>
            <w:pStyle w:val="TOC1"/>
            <w:tabs>
              <w:tab w:val="right" w:leader="dot" w:pos="9062"/>
            </w:tabs>
            <w:rPr>
              <w:rFonts w:eastAsiaTheme="minorEastAsia"/>
              <w:noProof/>
              <w:sz w:val="24"/>
              <w:szCs w:val="24"/>
              <w:lang w:eastAsia="sv-SE"/>
            </w:rPr>
          </w:pPr>
          <w:r w:rsidRPr="000D2E3F">
            <w:rPr>
              <w:sz w:val="28"/>
              <w:szCs w:val="28"/>
            </w:rPr>
            <w:fldChar w:fldCharType="begin"/>
          </w:r>
          <w:r w:rsidRPr="000D2E3F">
            <w:rPr>
              <w:sz w:val="28"/>
              <w:szCs w:val="28"/>
            </w:rPr>
            <w:instrText xml:space="preserve"> TOC \o "1-3" \h \z \u </w:instrText>
          </w:r>
          <w:r w:rsidRPr="000D2E3F">
            <w:rPr>
              <w:sz w:val="28"/>
              <w:szCs w:val="28"/>
            </w:rPr>
            <w:fldChar w:fldCharType="separate"/>
          </w:r>
          <w:hyperlink w:anchor="_Toc200191642" w:history="1">
            <w:r w:rsidR="00F53AA4" w:rsidRPr="00335E76">
              <w:rPr>
                <w:rStyle w:val="Hyperlink"/>
                <w:noProof/>
                <w:spacing w:val="-10"/>
                <w:kern w:val="28"/>
              </w:rPr>
              <w:t>Förord</w:t>
            </w:r>
            <w:r w:rsidR="00F53AA4">
              <w:rPr>
                <w:noProof/>
                <w:webHidden/>
              </w:rPr>
              <w:tab/>
            </w:r>
            <w:r w:rsidR="00F53AA4">
              <w:rPr>
                <w:noProof/>
                <w:webHidden/>
              </w:rPr>
              <w:fldChar w:fldCharType="begin"/>
            </w:r>
            <w:r w:rsidR="00F53AA4">
              <w:rPr>
                <w:noProof/>
                <w:webHidden/>
              </w:rPr>
              <w:instrText xml:space="preserve"> PAGEREF _Toc200191642 \h </w:instrText>
            </w:r>
            <w:r w:rsidR="00F53AA4">
              <w:rPr>
                <w:noProof/>
                <w:webHidden/>
              </w:rPr>
            </w:r>
            <w:r w:rsidR="00F53AA4">
              <w:rPr>
                <w:noProof/>
                <w:webHidden/>
              </w:rPr>
              <w:fldChar w:fldCharType="separate"/>
            </w:r>
            <w:r w:rsidR="00F53AA4">
              <w:rPr>
                <w:noProof/>
                <w:webHidden/>
              </w:rPr>
              <w:t>3</w:t>
            </w:r>
            <w:r w:rsidR="00F53AA4">
              <w:rPr>
                <w:noProof/>
                <w:webHidden/>
              </w:rPr>
              <w:fldChar w:fldCharType="end"/>
            </w:r>
          </w:hyperlink>
        </w:p>
        <w:p w14:paraId="2045E4A7" w14:textId="7505F612" w:rsidR="00F53AA4" w:rsidRDefault="00F53AA4">
          <w:pPr>
            <w:pStyle w:val="TOC1"/>
            <w:tabs>
              <w:tab w:val="right" w:leader="dot" w:pos="9062"/>
            </w:tabs>
            <w:rPr>
              <w:rFonts w:eastAsiaTheme="minorEastAsia"/>
              <w:noProof/>
              <w:sz w:val="24"/>
              <w:szCs w:val="24"/>
              <w:lang w:eastAsia="sv-SE"/>
            </w:rPr>
          </w:pPr>
          <w:hyperlink w:anchor="_Toc200191643" w:history="1">
            <w:r w:rsidRPr="00335E76">
              <w:rPr>
                <w:rStyle w:val="Hyperlink"/>
                <w:noProof/>
              </w:rPr>
              <w:t>Sammanfattning</w:t>
            </w:r>
            <w:r>
              <w:rPr>
                <w:noProof/>
                <w:webHidden/>
              </w:rPr>
              <w:tab/>
            </w:r>
            <w:r>
              <w:rPr>
                <w:noProof/>
                <w:webHidden/>
              </w:rPr>
              <w:fldChar w:fldCharType="begin"/>
            </w:r>
            <w:r>
              <w:rPr>
                <w:noProof/>
                <w:webHidden/>
              </w:rPr>
              <w:instrText xml:space="preserve"> PAGEREF _Toc200191643 \h </w:instrText>
            </w:r>
            <w:r>
              <w:rPr>
                <w:noProof/>
                <w:webHidden/>
              </w:rPr>
            </w:r>
            <w:r>
              <w:rPr>
                <w:noProof/>
                <w:webHidden/>
              </w:rPr>
              <w:fldChar w:fldCharType="separate"/>
            </w:r>
            <w:r>
              <w:rPr>
                <w:noProof/>
                <w:webHidden/>
              </w:rPr>
              <w:t>6</w:t>
            </w:r>
            <w:r>
              <w:rPr>
                <w:noProof/>
                <w:webHidden/>
              </w:rPr>
              <w:fldChar w:fldCharType="end"/>
            </w:r>
          </w:hyperlink>
        </w:p>
        <w:p w14:paraId="34618DFF" w14:textId="1541EA09" w:rsidR="00F53AA4" w:rsidRDefault="00F53AA4">
          <w:pPr>
            <w:pStyle w:val="TOC1"/>
            <w:tabs>
              <w:tab w:val="right" w:leader="dot" w:pos="9062"/>
            </w:tabs>
            <w:rPr>
              <w:rFonts w:eastAsiaTheme="minorEastAsia"/>
              <w:noProof/>
              <w:sz w:val="24"/>
              <w:szCs w:val="24"/>
              <w:lang w:eastAsia="sv-SE"/>
            </w:rPr>
          </w:pPr>
          <w:hyperlink w:anchor="_Toc200191644" w:history="1">
            <w:r w:rsidRPr="00335E76">
              <w:rPr>
                <w:rStyle w:val="Hyperlink"/>
                <w:noProof/>
              </w:rPr>
              <w:t>Abstract</w:t>
            </w:r>
            <w:r>
              <w:rPr>
                <w:noProof/>
                <w:webHidden/>
              </w:rPr>
              <w:tab/>
            </w:r>
            <w:r>
              <w:rPr>
                <w:noProof/>
                <w:webHidden/>
              </w:rPr>
              <w:fldChar w:fldCharType="begin"/>
            </w:r>
            <w:r>
              <w:rPr>
                <w:noProof/>
                <w:webHidden/>
              </w:rPr>
              <w:instrText xml:space="preserve"> PAGEREF _Toc200191644 \h </w:instrText>
            </w:r>
            <w:r>
              <w:rPr>
                <w:noProof/>
                <w:webHidden/>
              </w:rPr>
            </w:r>
            <w:r>
              <w:rPr>
                <w:noProof/>
                <w:webHidden/>
              </w:rPr>
              <w:fldChar w:fldCharType="separate"/>
            </w:r>
            <w:r>
              <w:rPr>
                <w:noProof/>
                <w:webHidden/>
              </w:rPr>
              <w:t>7</w:t>
            </w:r>
            <w:r>
              <w:rPr>
                <w:noProof/>
                <w:webHidden/>
              </w:rPr>
              <w:fldChar w:fldCharType="end"/>
            </w:r>
          </w:hyperlink>
        </w:p>
        <w:p w14:paraId="1D913360" w14:textId="74AB7CC6" w:rsidR="00F53AA4" w:rsidRDefault="00F53AA4">
          <w:pPr>
            <w:pStyle w:val="TOC1"/>
            <w:tabs>
              <w:tab w:val="right" w:leader="dot" w:pos="9062"/>
            </w:tabs>
            <w:rPr>
              <w:rFonts w:eastAsiaTheme="minorEastAsia"/>
              <w:noProof/>
              <w:sz w:val="24"/>
              <w:szCs w:val="24"/>
              <w:lang w:eastAsia="sv-SE"/>
            </w:rPr>
          </w:pPr>
          <w:hyperlink w:anchor="_Toc200191645" w:history="1">
            <w:r w:rsidRPr="00335E76">
              <w:rPr>
                <w:rStyle w:val="Hyperlink"/>
                <w:noProof/>
              </w:rPr>
              <w:t>Ordlista och förkortningar</w:t>
            </w:r>
            <w:r>
              <w:rPr>
                <w:noProof/>
                <w:webHidden/>
              </w:rPr>
              <w:tab/>
            </w:r>
            <w:r>
              <w:rPr>
                <w:noProof/>
                <w:webHidden/>
              </w:rPr>
              <w:fldChar w:fldCharType="begin"/>
            </w:r>
            <w:r>
              <w:rPr>
                <w:noProof/>
                <w:webHidden/>
              </w:rPr>
              <w:instrText xml:space="preserve"> PAGEREF _Toc200191645 \h </w:instrText>
            </w:r>
            <w:r>
              <w:rPr>
                <w:noProof/>
                <w:webHidden/>
              </w:rPr>
            </w:r>
            <w:r>
              <w:rPr>
                <w:noProof/>
                <w:webHidden/>
              </w:rPr>
              <w:fldChar w:fldCharType="separate"/>
            </w:r>
            <w:r>
              <w:rPr>
                <w:noProof/>
                <w:webHidden/>
              </w:rPr>
              <w:t>8</w:t>
            </w:r>
            <w:r>
              <w:rPr>
                <w:noProof/>
                <w:webHidden/>
              </w:rPr>
              <w:fldChar w:fldCharType="end"/>
            </w:r>
          </w:hyperlink>
        </w:p>
        <w:p w14:paraId="666CA524" w14:textId="07777B92" w:rsidR="00F53AA4" w:rsidRDefault="00F53AA4">
          <w:pPr>
            <w:pStyle w:val="TOC1"/>
            <w:tabs>
              <w:tab w:val="right" w:leader="dot" w:pos="9062"/>
            </w:tabs>
            <w:rPr>
              <w:rFonts w:eastAsiaTheme="minorEastAsia"/>
              <w:noProof/>
              <w:sz w:val="24"/>
              <w:szCs w:val="24"/>
              <w:lang w:eastAsia="sv-SE"/>
            </w:rPr>
          </w:pPr>
          <w:hyperlink w:anchor="_Toc200191646" w:history="1">
            <w:r w:rsidRPr="00335E76">
              <w:rPr>
                <w:rStyle w:val="Hyperlink"/>
                <w:noProof/>
              </w:rPr>
              <w:t>1. Inledning</w:t>
            </w:r>
            <w:r>
              <w:rPr>
                <w:noProof/>
                <w:webHidden/>
              </w:rPr>
              <w:tab/>
            </w:r>
            <w:r>
              <w:rPr>
                <w:noProof/>
                <w:webHidden/>
              </w:rPr>
              <w:fldChar w:fldCharType="begin"/>
            </w:r>
            <w:r>
              <w:rPr>
                <w:noProof/>
                <w:webHidden/>
              </w:rPr>
              <w:instrText xml:space="preserve"> PAGEREF _Toc200191646 \h </w:instrText>
            </w:r>
            <w:r>
              <w:rPr>
                <w:noProof/>
                <w:webHidden/>
              </w:rPr>
            </w:r>
            <w:r>
              <w:rPr>
                <w:noProof/>
                <w:webHidden/>
              </w:rPr>
              <w:fldChar w:fldCharType="separate"/>
            </w:r>
            <w:r>
              <w:rPr>
                <w:noProof/>
                <w:webHidden/>
              </w:rPr>
              <w:t>9</w:t>
            </w:r>
            <w:r>
              <w:rPr>
                <w:noProof/>
                <w:webHidden/>
              </w:rPr>
              <w:fldChar w:fldCharType="end"/>
            </w:r>
          </w:hyperlink>
        </w:p>
        <w:p w14:paraId="710849EA" w14:textId="7024722D" w:rsidR="00F53AA4" w:rsidRDefault="00F53AA4">
          <w:pPr>
            <w:pStyle w:val="TOC2"/>
            <w:tabs>
              <w:tab w:val="right" w:leader="dot" w:pos="9062"/>
            </w:tabs>
            <w:rPr>
              <w:rFonts w:eastAsiaTheme="minorEastAsia"/>
              <w:noProof/>
              <w:sz w:val="24"/>
              <w:szCs w:val="24"/>
              <w:lang w:eastAsia="sv-SE"/>
            </w:rPr>
          </w:pPr>
          <w:hyperlink w:anchor="_Toc200191647" w:history="1">
            <w:r w:rsidRPr="00335E76">
              <w:rPr>
                <w:rStyle w:val="Hyperlink"/>
                <w:noProof/>
              </w:rPr>
              <w:t>1.1 Bakgrund</w:t>
            </w:r>
            <w:r>
              <w:rPr>
                <w:noProof/>
                <w:webHidden/>
              </w:rPr>
              <w:tab/>
            </w:r>
            <w:r>
              <w:rPr>
                <w:noProof/>
                <w:webHidden/>
              </w:rPr>
              <w:fldChar w:fldCharType="begin"/>
            </w:r>
            <w:r>
              <w:rPr>
                <w:noProof/>
                <w:webHidden/>
              </w:rPr>
              <w:instrText xml:space="preserve"> PAGEREF _Toc200191647 \h </w:instrText>
            </w:r>
            <w:r>
              <w:rPr>
                <w:noProof/>
                <w:webHidden/>
              </w:rPr>
            </w:r>
            <w:r>
              <w:rPr>
                <w:noProof/>
                <w:webHidden/>
              </w:rPr>
              <w:fldChar w:fldCharType="separate"/>
            </w:r>
            <w:r>
              <w:rPr>
                <w:noProof/>
                <w:webHidden/>
              </w:rPr>
              <w:t>9</w:t>
            </w:r>
            <w:r>
              <w:rPr>
                <w:noProof/>
                <w:webHidden/>
              </w:rPr>
              <w:fldChar w:fldCharType="end"/>
            </w:r>
          </w:hyperlink>
        </w:p>
        <w:p w14:paraId="66088F2A" w14:textId="5E21EAD2" w:rsidR="00F53AA4" w:rsidRDefault="00F53AA4">
          <w:pPr>
            <w:pStyle w:val="TOC2"/>
            <w:tabs>
              <w:tab w:val="right" w:leader="dot" w:pos="9062"/>
            </w:tabs>
            <w:rPr>
              <w:rFonts w:eastAsiaTheme="minorEastAsia"/>
              <w:noProof/>
              <w:sz w:val="24"/>
              <w:szCs w:val="24"/>
              <w:lang w:eastAsia="sv-SE"/>
            </w:rPr>
          </w:pPr>
          <w:hyperlink w:anchor="_Toc200191648" w:history="1">
            <w:r w:rsidRPr="00335E76">
              <w:rPr>
                <w:rStyle w:val="Hyperlink"/>
                <w:noProof/>
              </w:rPr>
              <w:t>1.2 Syfte och mål</w:t>
            </w:r>
            <w:r>
              <w:rPr>
                <w:noProof/>
                <w:webHidden/>
              </w:rPr>
              <w:tab/>
            </w:r>
            <w:r>
              <w:rPr>
                <w:noProof/>
                <w:webHidden/>
              </w:rPr>
              <w:fldChar w:fldCharType="begin"/>
            </w:r>
            <w:r>
              <w:rPr>
                <w:noProof/>
                <w:webHidden/>
              </w:rPr>
              <w:instrText xml:space="preserve"> PAGEREF _Toc200191648 \h </w:instrText>
            </w:r>
            <w:r>
              <w:rPr>
                <w:noProof/>
                <w:webHidden/>
              </w:rPr>
            </w:r>
            <w:r>
              <w:rPr>
                <w:noProof/>
                <w:webHidden/>
              </w:rPr>
              <w:fldChar w:fldCharType="separate"/>
            </w:r>
            <w:r>
              <w:rPr>
                <w:noProof/>
                <w:webHidden/>
              </w:rPr>
              <w:t>11</w:t>
            </w:r>
            <w:r>
              <w:rPr>
                <w:noProof/>
                <w:webHidden/>
              </w:rPr>
              <w:fldChar w:fldCharType="end"/>
            </w:r>
          </w:hyperlink>
        </w:p>
        <w:p w14:paraId="71693385" w14:textId="163EAD39" w:rsidR="00F53AA4" w:rsidRDefault="00F53AA4">
          <w:pPr>
            <w:pStyle w:val="TOC2"/>
            <w:tabs>
              <w:tab w:val="right" w:leader="dot" w:pos="9062"/>
            </w:tabs>
            <w:rPr>
              <w:rFonts w:eastAsiaTheme="minorEastAsia"/>
              <w:noProof/>
              <w:sz w:val="24"/>
              <w:szCs w:val="24"/>
              <w:lang w:eastAsia="sv-SE"/>
            </w:rPr>
          </w:pPr>
          <w:hyperlink w:anchor="_Toc200191649" w:history="1">
            <w:r w:rsidRPr="00335E76">
              <w:rPr>
                <w:rStyle w:val="Hyperlink"/>
                <w:noProof/>
              </w:rPr>
              <w:t>1.3 Frågeställningar</w:t>
            </w:r>
            <w:r>
              <w:rPr>
                <w:noProof/>
                <w:webHidden/>
              </w:rPr>
              <w:tab/>
            </w:r>
            <w:r>
              <w:rPr>
                <w:noProof/>
                <w:webHidden/>
              </w:rPr>
              <w:fldChar w:fldCharType="begin"/>
            </w:r>
            <w:r>
              <w:rPr>
                <w:noProof/>
                <w:webHidden/>
              </w:rPr>
              <w:instrText xml:space="preserve"> PAGEREF _Toc200191649 \h </w:instrText>
            </w:r>
            <w:r>
              <w:rPr>
                <w:noProof/>
                <w:webHidden/>
              </w:rPr>
            </w:r>
            <w:r>
              <w:rPr>
                <w:noProof/>
                <w:webHidden/>
              </w:rPr>
              <w:fldChar w:fldCharType="separate"/>
            </w:r>
            <w:r>
              <w:rPr>
                <w:noProof/>
                <w:webHidden/>
              </w:rPr>
              <w:t>12</w:t>
            </w:r>
            <w:r>
              <w:rPr>
                <w:noProof/>
                <w:webHidden/>
              </w:rPr>
              <w:fldChar w:fldCharType="end"/>
            </w:r>
          </w:hyperlink>
        </w:p>
        <w:p w14:paraId="6BEA596B" w14:textId="6C6C2F86" w:rsidR="00F53AA4" w:rsidRDefault="00F53AA4">
          <w:pPr>
            <w:pStyle w:val="TOC2"/>
            <w:tabs>
              <w:tab w:val="right" w:leader="dot" w:pos="9062"/>
            </w:tabs>
            <w:rPr>
              <w:rFonts w:eastAsiaTheme="minorEastAsia"/>
              <w:noProof/>
              <w:sz w:val="24"/>
              <w:szCs w:val="24"/>
              <w:lang w:eastAsia="sv-SE"/>
            </w:rPr>
          </w:pPr>
          <w:hyperlink w:anchor="_Toc200191650" w:history="1">
            <w:r w:rsidRPr="00335E76">
              <w:rPr>
                <w:rStyle w:val="Hyperlink"/>
                <w:noProof/>
              </w:rPr>
              <w:t>1.4 Avgränsningar</w:t>
            </w:r>
            <w:r>
              <w:rPr>
                <w:noProof/>
                <w:webHidden/>
              </w:rPr>
              <w:tab/>
            </w:r>
            <w:r>
              <w:rPr>
                <w:noProof/>
                <w:webHidden/>
              </w:rPr>
              <w:fldChar w:fldCharType="begin"/>
            </w:r>
            <w:r>
              <w:rPr>
                <w:noProof/>
                <w:webHidden/>
              </w:rPr>
              <w:instrText xml:space="preserve"> PAGEREF _Toc200191650 \h </w:instrText>
            </w:r>
            <w:r>
              <w:rPr>
                <w:noProof/>
                <w:webHidden/>
              </w:rPr>
            </w:r>
            <w:r>
              <w:rPr>
                <w:noProof/>
                <w:webHidden/>
              </w:rPr>
              <w:fldChar w:fldCharType="separate"/>
            </w:r>
            <w:r>
              <w:rPr>
                <w:noProof/>
                <w:webHidden/>
              </w:rPr>
              <w:t>13</w:t>
            </w:r>
            <w:r>
              <w:rPr>
                <w:noProof/>
                <w:webHidden/>
              </w:rPr>
              <w:fldChar w:fldCharType="end"/>
            </w:r>
          </w:hyperlink>
        </w:p>
        <w:p w14:paraId="1875517D" w14:textId="6D67B686" w:rsidR="00F53AA4" w:rsidRDefault="00F53AA4">
          <w:pPr>
            <w:pStyle w:val="TOC1"/>
            <w:tabs>
              <w:tab w:val="right" w:leader="dot" w:pos="9062"/>
            </w:tabs>
            <w:rPr>
              <w:rFonts w:eastAsiaTheme="minorEastAsia"/>
              <w:noProof/>
              <w:sz w:val="24"/>
              <w:szCs w:val="24"/>
              <w:lang w:eastAsia="sv-SE"/>
            </w:rPr>
          </w:pPr>
          <w:hyperlink w:anchor="_Toc200191651" w:history="1">
            <w:r w:rsidRPr="00335E76">
              <w:rPr>
                <w:rStyle w:val="Hyperlink"/>
                <w:noProof/>
              </w:rPr>
              <w:t>2. Metodik</w:t>
            </w:r>
            <w:r>
              <w:rPr>
                <w:noProof/>
                <w:webHidden/>
              </w:rPr>
              <w:tab/>
            </w:r>
            <w:r>
              <w:rPr>
                <w:noProof/>
                <w:webHidden/>
              </w:rPr>
              <w:fldChar w:fldCharType="begin"/>
            </w:r>
            <w:r>
              <w:rPr>
                <w:noProof/>
                <w:webHidden/>
              </w:rPr>
              <w:instrText xml:space="preserve"> PAGEREF _Toc200191651 \h </w:instrText>
            </w:r>
            <w:r>
              <w:rPr>
                <w:noProof/>
                <w:webHidden/>
              </w:rPr>
            </w:r>
            <w:r>
              <w:rPr>
                <w:noProof/>
                <w:webHidden/>
              </w:rPr>
              <w:fldChar w:fldCharType="separate"/>
            </w:r>
            <w:r>
              <w:rPr>
                <w:noProof/>
                <w:webHidden/>
              </w:rPr>
              <w:t>14</w:t>
            </w:r>
            <w:r>
              <w:rPr>
                <w:noProof/>
                <w:webHidden/>
              </w:rPr>
              <w:fldChar w:fldCharType="end"/>
            </w:r>
          </w:hyperlink>
        </w:p>
        <w:p w14:paraId="67C3E660" w14:textId="1C1FF184" w:rsidR="00F53AA4" w:rsidRDefault="00F53AA4">
          <w:pPr>
            <w:pStyle w:val="TOC2"/>
            <w:tabs>
              <w:tab w:val="right" w:leader="dot" w:pos="9062"/>
            </w:tabs>
            <w:rPr>
              <w:rFonts w:eastAsiaTheme="minorEastAsia"/>
              <w:noProof/>
              <w:sz w:val="24"/>
              <w:szCs w:val="24"/>
              <w:lang w:eastAsia="sv-SE"/>
            </w:rPr>
          </w:pPr>
          <w:hyperlink w:anchor="_Toc200191652" w:history="1">
            <w:r w:rsidRPr="00335E76">
              <w:rPr>
                <w:rStyle w:val="Hyperlink"/>
                <w:noProof/>
              </w:rPr>
              <w:t>2.1 Forskningsansats</w:t>
            </w:r>
            <w:r>
              <w:rPr>
                <w:noProof/>
                <w:webHidden/>
              </w:rPr>
              <w:tab/>
            </w:r>
            <w:r>
              <w:rPr>
                <w:noProof/>
                <w:webHidden/>
              </w:rPr>
              <w:fldChar w:fldCharType="begin"/>
            </w:r>
            <w:r>
              <w:rPr>
                <w:noProof/>
                <w:webHidden/>
              </w:rPr>
              <w:instrText xml:space="preserve"> PAGEREF _Toc200191652 \h </w:instrText>
            </w:r>
            <w:r>
              <w:rPr>
                <w:noProof/>
                <w:webHidden/>
              </w:rPr>
            </w:r>
            <w:r>
              <w:rPr>
                <w:noProof/>
                <w:webHidden/>
              </w:rPr>
              <w:fldChar w:fldCharType="separate"/>
            </w:r>
            <w:r>
              <w:rPr>
                <w:noProof/>
                <w:webHidden/>
              </w:rPr>
              <w:t>14</w:t>
            </w:r>
            <w:r>
              <w:rPr>
                <w:noProof/>
                <w:webHidden/>
              </w:rPr>
              <w:fldChar w:fldCharType="end"/>
            </w:r>
          </w:hyperlink>
        </w:p>
        <w:p w14:paraId="6169D308" w14:textId="42D3C29F" w:rsidR="00F53AA4" w:rsidRDefault="00F53AA4">
          <w:pPr>
            <w:pStyle w:val="TOC2"/>
            <w:tabs>
              <w:tab w:val="right" w:leader="dot" w:pos="9062"/>
            </w:tabs>
            <w:rPr>
              <w:rFonts w:eastAsiaTheme="minorEastAsia"/>
              <w:noProof/>
              <w:sz w:val="24"/>
              <w:szCs w:val="24"/>
              <w:lang w:eastAsia="sv-SE"/>
            </w:rPr>
          </w:pPr>
          <w:hyperlink w:anchor="_Toc200191653" w:history="1">
            <w:r w:rsidRPr="00335E76">
              <w:rPr>
                <w:rStyle w:val="Hyperlink"/>
                <w:noProof/>
              </w:rPr>
              <w:t>2.2 Datainsamling</w:t>
            </w:r>
            <w:r>
              <w:rPr>
                <w:noProof/>
                <w:webHidden/>
              </w:rPr>
              <w:tab/>
            </w:r>
            <w:r>
              <w:rPr>
                <w:noProof/>
                <w:webHidden/>
              </w:rPr>
              <w:fldChar w:fldCharType="begin"/>
            </w:r>
            <w:r>
              <w:rPr>
                <w:noProof/>
                <w:webHidden/>
              </w:rPr>
              <w:instrText xml:space="preserve"> PAGEREF _Toc200191653 \h </w:instrText>
            </w:r>
            <w:r>
              <w:rPr>
                <w:noProof/>
                <w:webHidden/>
              </w:rPr>
            </w:r>
            <w:r>
              <w:rPr>
                <w:noProof/>
                <w:webHidden/>
              </w:rPr>
              <w:fldChar w:fldCharType="separate"/>
            </w:r>
            <w:r>
              <w:rPr>
                <w:noProof/>
                <w:webHidden/>
              </w:rPr>
              <w:t>14</w:t>
            </w:r>
            <w:r>
              <w:rPr>
                <w:noProof/>
                <w:webHidden/>
              </w:rPr>
              <w:fldChar w:fldCharType="end"/>
            </w:r>
          </w:hyperlink>
        </w:p>
        <w:p w14:paraId="33D1B1CC" w14:textId="76C4638D" w:rsidR="00F53AA4" w:rsidRDefault="00F53AA4">
          <w:pPr>
            <w:pStyle w:val="TOC3"/>
            <w:tabs>
              <w:tab w:val="right" w:leader="dot" w:pos="9062"/>
            </w:tabs>
            <w:rPr>
              <w:rFonts w:eastAsiaTheme="minorEastAsia"/>
              <w:noProof/>
              <w:sz w:val="24"/>
              <w:szCs w:val="24"/>
              <w:lang w:eastAsia="sv-SE"/>
            </w:rPr>
          </w:pPr>
          <w:hyperlink w:anchor="_Toc200191654" w:history="1">
            <w:r w:rsidRPr="00335E76">
              <w:rPr>
                <w:rStyle w:val="Hyperlink"/>
                <w:noProof/>
              </w:rPr>
              <w:t>2.2.1 Litteraturstudie</w:t>
            </w:r>
            <w:r>
              <w:rPr>
                <w:noProof/>
                <w:webHidden/>
              </w:rPr>
              <w:tab/>
            </w:r>
            <w:r>
              <w:rPr>
                <w:noProof/>
                <w:webHidden/>
              </w:rPr>
              <w:fldChar w:fldCharType="begin"/>
            </w:r>
            <w:r>
              <w:rPr>
                <w:noProof/>
                <w:webHidden/>
              </w:rPr>
              <w:instrText xml:space="preserve"> PAGEREF _Toc200191654 \h </w:instrText>
            </w:r>
            <w:r>
              <w:rPr>
                <w:noProof/>
                <w:webHidden/>
              </w:rPr>
            </w:r>
            <w:r>
              <w:rPr>
                <w:noProof/>
                <w:webHidden/>
              </w:rPr>
              <w:fldChar w:fldCharType="separate"/>
            </w:r>
            <w:r>
              <w:rPr>
                <w:noProof/>
                <w:webHidden/>
              </w:rPr>
              <w:t>14</w:t>
            </w:r>
            <w:r>
              <w:rPr>
                <w:noProof/>
                <w:webHidden/>
              </w:rPr>
              <w:fldChar w:fldCharType="end"/>
            </w:r>
          </w:hyperlink>
        </w:p>
        <w:p w14:paraId="0E9EBB6D" w14:textId="227DF63D" w:rsidR="00F53AA4" w:rsidRDefault="00F53AA4">
          <w:pPr>
            <w:pStyle w:val="TOC3"/>
            <w:tabs>
              <w:tab w:val="right" w:leader="dot" w:pos="9062"/>
            </w:tabs>
            <w:rPr>
              <w:rFonts w:eastAsiaTheme="minorEastAsia"/>
              <w:noProof/>
              <w:sz w:val="24"/>
              <w:szCs w:val="24"/>
              <w:lang w:eastAsia="sv-SE"/>
            </w:rPr>
          </w:pPr>
          <w:hyperlink w:anchor="_Toc200191655" w:history="1">
            <w:r w:rsidRPr="00335E76">
              <w:rPr>
                <w:rStyle w:val="Hyperlink"/>
                <w:noProof/>
              </w:rPr>
              <w:t>2.2.2 Intervjuer</w:t>
            </w:r>
            <w:r>
              <w:rPr>
                <w:noProof/>
                <w:webHidden/>
              </w:rPr>
              <w:tab/>
            </w:r>
            <w:r>
              <w:rPr>
                <w:noProof/>
                <w:webHidden/>
              </w:rPr>
              <w:fldChar w:fldCharType="begin"/>
            </w:r>
            <w:r>
              <w:rPr>
                <w:noProof/>
                <w:webHidden/>
              </w:rPr>
              <w:instrText xml:space="preserve"> PAGEREF _Toc200191655 \h </w:instrText>
            </w:r>
            <w:r>
              <w:rPr>
                <w:noProof/>
                <w:webHidden/>
              </w:rPr>
            </w:r>
            <w:r>
              <w:rPr>
                <w:noProof/>
                <w:webHidden/>
              </w:rPr>
              <w:fldChar w:fldCharType="separate"/>
            </w:r>
            <w:r>
              <w:rPr>
                <w:noProof/>
                <w:webHidden/>
              </w:rPr>
              <w:t>15</w:t>
            </w:r>
            <w:r>
              <w:rPr>
                <w:noProof/>
                <w:webHidden/>
              </w:rPr>
              <w:fldChar w:fldCharType="end"/>
            </w:r>
          </w:hyperlink>
        </w:p>
        <w:p w14:paraId="7A88EFAE" w14:textId="51ACEFE8" w:rsidR="00F53AA4" w:rsidRDefault="00F53AA4">
          <w:pPr>
            <w:pStyle w:val="TOC2"/>
            <w:tabs>
              <w:tab w:val="right" w:leader="dot" w:pos="9062"/>
            </w:tabs>
            <w:rPr>
              <w:rFonts w:eastAsiaTheme="minorEastAsia"/>
              <w:noProof/>
              <w:sz w:val="24"/>
              <w:szCs w:val="24"/>
              <w:lang w:eastAsia="sv-SE"/>
            </w:rPr>
          </w:pPr>
          <w:hyperlink w:anchor="_Toc200191656" w:history="1">
            <w:r w:rsidRPr="00335E76">
              <w:rPr>
                <w:rStyle w:val="Hyperlink"/>
                <w:noProof/>
              </w:rPr>
              <w:t>2.3 Analysmetoder</w:t>
            </w:r>
            <w:r>
              <w:rPr>
                <w:noProof/>
                <w:webHidden/>
              </w:rPr>
              <w:tab/>
            </w:r>
            <w:r>
              <w:rPr>
                <w:noProof/>
                <w:webHidden/>
              </w:rPr>
              <w:fldChar w:fldCharType="begin"/>
            </w:r>
            <w:r>
              <w:rPr>
                <w:noProof/>
                <w:webHidden/>
              </w:rPr>
              <w:instrText xml:space="preserve"> PAGEREF _Toc200191656 \h </w:instrText>
            </w:r>
            <w:r>
              <w:rPr>
                <w:noProof/>
                <w:webHidden/>
              </w:rPr>
            </w:r>
            <w:r>
              <w:rPr>
                <w:noProof/>
                <w:webHidden/>
              </w:rPr>
              <w:fldChar w:fldCharType="separate"/>
            </w:r>
            <w:r>
              <w:rPr>
                <w:noProof/>
                <w:webHidden/>
              </w:rPr>
              <w:t>16</w:t>
            </w:r>
            <w:r>
              <w:rPr>
                <w:noProof/>
                <w:webHidden/>
              </w:rPr>
              <w:fldChar w:fldCharType="end"/>
            </w:r>
          </w:hyperlink>
        </w:p>
        <w:p w14:paraId="725FD10E" w14:textId="2BD2DB03" w:rsidR="00F53AA4" w:rsidRDefault="00F53AA4">
          <w:pPr>
            <w:pStyle w:val="TOC3"/>
            <w:tabs>
              <w:tab w:val="right" w:leader="dot" w:pos="9062"/>
            </w:tabs>
            <w:rPr>
              <w:rFonts w:eastAsiaTheme="minorEastAsia"/>
              <w:noProof/>
              <w:sz w:val="24"/>
              <w:szCs w:val="24"/>
              <w:lang w:eastAsia="sv-SE"/>
            </w:rPr>
          </w:pPr>
          <w:hyperlink w:anchor="_Toc200191657" w:history="1">
            <w:r w:rsidRPr="00335E76">
              <w:rPr>
                <w:rStyle w:val="Hyperlink"/>
                <w:noProof/>
              </w:rPr>
              <w:t>2.3.1 Kvalitativ analys</w:t>
            </w:r>
            <w:r>
              <w:rPr>
                <w:noProof/>
                <w:webHidden/>
              </w:rPr>
              <w:tab/>
            </w:r>
            <w:r>
              <w:rPr>
                <w:noProof/>
                <w:webHidden/>
              </w:rPr>
              <w:fldChar w:fldCharType="begin"/>
            </w:r>
            <w:r>
              <w:rPr>
                <w:noProof/>
                <w:webHidden/>
              </w:rPr>
              <w:instrText xml:space="preserve"> PAGEREF _Toc200191657 \h </w:instrText>
            </w:r>
            <w:r>
              <w:rPr>
                <w:noProof/>
                <w:webHidden/>
              </w:rPr>
            </w:r>
            <w:r>
              <w:rPr>
                <w:noProof/>
                <w:webHidden/>
              </w:rPr>
              <w:fldChar w:fldCharType="separate"/>
            </w:r>
            <w:r>
              <w:rPr>
                <w:noProof/>
                <w:webHidden/>
              </w:rPr>
              <w:t>16</w:t>
            </w:r>
            <w:r>
              <w:rPr>
                <w:noProof/>
                <w:webHidden/>
              </w:rPr>
              <w:fldChar w:fldCharType="end"/>
            </w:r>
          </w:hyperlink>
        </w:p>
        <w:p w14:paraId="60E40730" w14:textId="5F1D2711" w:rsidR="00F53AA4" w:rsidRDefault="00F53AA4">
          <w:pPr>
            <w:pStyle w:val="TOC3"/>
            <w:tabs>
              <w:tab w:val="right" w:leader="dot" w:pos="9062"/>
            </w:tabs>
            <w:rPr>
              <w:rFonts w:eastAsiaTheme="minorEastAsia"/>
              <w:noProof/>
              <w:sz w:val="24"/>
              <w:szCs w:val="24"/>
              <w:lang w:eastAsia="sv-SE"/>
            </w:rPr>
          </w:pPr>
          <w:hyperlink w:anchor="_Toc200191658" w:history="1">
            <w:r w:rsidRPr="00335E76">
              <w:rPr>
                <w:rStyle w:val="Hyperlink"/>
                <w:noProof/>
              </w:rPr>
              <w:t>2.3.2 Kvantitativ analys</w:t>
            </w:r>
            <w:r>
              <w:rPr>
                <w:noProof/>
                <w:webHidden/>
              </w:rPr>
              <w:tab/>
            </w:r>
            <w:r>
              <w:rPr>
                <w:noProof/>
                <w:webHidden/>
              </w:rPr>
              <w:fldChar w:fldCharType="begin"/>
            </w:r>
            <w:r>
              <w:rPr>
                <w:noProof/>
                <w:webHidden/>
              </w:rPr>
              <w:instrText xml:space="preserve"> PAGEREF _Toc200191658 \h </w:instrText>
            </w:r>
            <w:r>
              <w:rPr>
                <w:noProof/>
                <w:webHidden/>
              </w:rPr>
            </w:r>
            <w:r>
              <w:rPr>
                <w:noProof/>
                <w:webHidden/>
              </w:rPr>
              <w:fldChar w:fldCharType="separate"/>
            </w:r>
            <w:r>
              <w:rPr>
                <w:noProof/>
                <w:webHidden/>
              </w:rPr>
              <w:t>17</w:t>
            </w:r>
            <w:r>
              <w:rPr>
                <w:noProof/>
                <w:webHidden/>
              </w:rPr>
              <w:fldChar w:fldCharType="end"/>
            </w:r>
          </w:hyperlink>
        </w:p>
        <w:p w14:paraId="26F49514" w14:textId="0691CB74" w:rsidR="00F53AA4" w:rsidRDefault="00F53AA4">
          <w:pPr>
            <w:pStyle w:val="TOC2"/>
            <w:tabs>
              <w:tab w:val="right" w:leader="dot" w:pos="9062"/>
            </w:tabs>
            <w:rPr>
              <w:rFonts w:eastAsiaTheme="minorEastAsia"/>
              <w:noProof/>
              <w:sz w:val="24"/>
              <w:szCs w:val="24"/>
              <w:lang w:eastAsia="sv-SE"/>
            </w:rPr>
          </w:pPr>
          <w:hyperlink w:anchor="_Toc200191659" w:history="1">
            <w:r w:rsidRPr="00335E76">
              <w:rPr>
                <w:rStyle w:val="Hyperlink"/>
                <w:noProof/>
              </w:rPr>
              <w:t>2.4 Metodologiska begränsningar</w:t>
            </w:r>
            <w:r>
              <w:rPr>
                <w:noProof/>
                <w:webHidden/>
              </w:rPr>
              <w:tab/>
            </w:r>
            <w:r>
              <w:rPr>
                <w:noProof/>
                <w:webHidden/>
              </w:rPr>
              <w:fldChar w:fldCharType="begin"/>
            </w:r>
            <w:r>
              <w:rPr>
                <w:noProof/>
                <w:webHidden/>
              </w:rPr>
              <w:instrText xml:space="preserve"> PAGEREF _Toc200191659 \h </w:instrText>
            </w:r>
            <w:r>
              <w:rPr>
                <w:noProof/>
                <w:webHidden/>
              </w:rPr>
            </w:r>
            <w:r>
              <w:rPr>
                <w:noProof/>
                <w:webHidden/>
              </w:rPr>
              <w:fldChar w:fldCharType="separate"/>
            </w:r>
            <w:r>
              <w:rPr>
                <w:noProof/>
                <w:webHidden/>
              </w:rPr>
              <w:t>18</w:t>
            </w:r>
            <w:r>
              <w:rPr>
                <w:noProof/>
                <w:webHidden/>
              </w:rPr>
              <w:fldChar w:fldCharType="end"/>
            </w:r>
          </w:hyperlink>
        </w:p>
        <w:p w14:paraId="1007F58A" w14:textId="2F2DE48D" w:rsidR="00F53AA4" w:rsidRDefault="00F53AA4">
          <w:pPr>
            <w:pStyle w:val="TOC2"/>
            <w:tabs>
              <w:tab w:val="right" w:leader="dot" w:pos="9062"/>
            </w:tabs>
            <w:rPr>
              <w:rFonts w:eastAsiaTheme="minorEastAsia"/>
              <w:noProof/>
              <w:sz w:val="24"/>
              <w:szCs w:val="24"/>
              <w:lang w:eastAsia="sv-SE"/>
            </w:rPr>
          </w:pPr>
          <w:hyperlink w:anchor="_Toc200191660" w:history="1">
            <w:r w:rsidRPr="00335E76">
              <w:rPr>
                <w:rStyle w:val="Hyperlink"/>
                <w:noProof/>
              </w:rPr>
              <w:t>2.5 Etiska överväganden</w:t>
            </w:r>
            <w:r>
              <w:rPr>
                <w:noProof/>
                <w:webHidden/>
              </w:rPr>
              <w:tab/>
            </w:r>
            <w:r>
              <w:rPr>
                <w:noProof/>
                <w:webHidden/>
              </w:rPr>
              <w:fldChar w:fldCharType="begin"/>
            </w:r>
            <w:r>
              <w:rPr>
                <w:noProof/>
                <w:webHidden/>
              </w:rPr>
              <w:instrText xml:space="preserve"> PAGEREF _Toc200191660 \h </w:instrText>
            </w:r>
            <w:r>
              <w:rPr>
                <w:noProof/>
                <w:webHidden/>
              </w:rPr>
            </w:r>
            <w:r>
              <w:rPr>
                <w:noProof/>
                <w:webHidden/>
              </w:rPr>
              <w:fldChar w:fldCharType="separate"/>
            </w:r>
            <w:r>
              <w:rPr>
                <w:noProof/>
                <w:webHidden/>
              </w:rPr>
              <w:t>19</w:t>
            </w:r>
            <w:r>
              <w:rPr>
                <w:noProof/>
                <w:webHidden/>
              </w:rPr>
              <w:fldChar w:fldCharType="end"/>
            </w:r>
          </w:hyperlink>
        </w:p>
        <w:p w14:paraId="1C63575F" w14:textId="07EEC28B" w:rsidR="00F53AA4" w:rsidRDefault="00F53AA4">
          <w:pPr>
            <w:pStyle w:val="TOC2"/>
            <w:tabs>
              <w:tab w:val="right" w:leader="dot" w:pos="9062"/>
            </w:tabs>
            <w:rPr>
              <w:rFonts w:eastAsiaTheme="minorEastAsia"/>
              <w:noProof/>
              <w:sz w:val="24"/>
              <w:szCs w:val="24"/>
              <w:lang w:eastAsia="sv-SE"/>
            </w:rPr>
          </w:pPr>
          <w:hyperlink w:anchor="_Toc200191661" w:history="1">
            <w:r w:rsidRPr="00335E76">
              <w:rPr>
                <w:rStyle w:val="Hyperlink"/>
                <w:noProof/>
              </w:rPr>
              <w:t>2.6 Validitet och reliabilitet</w:t>
            </w:r>
            <w:r>
              <w:rPr>
                <w:noProof/>
                <w:webHidden/>
              </w:rPr>
              <w:tab/>
            </w:r>
            <w:r>
              <w:rPr>
                <w:noProof/>
                <w:webHidden/>
              </w:rPr>
              <w:fldChar w:fldCharType="begin"/>
            </w:r>
            <w:r>
              <w:rPr>
                <w:noProof/>
                <w:webHidden/>
              </w:rPr>
              <w:instrText xml:space="preserve"> PAGEREF _Toc200191661 \h </w:instrText>
            </w:r>
            <w:r>
              <w:rPr>
                <w:noProof/>
                <w:webHidden/>
              </w:rPr>
            </w:r>
            <w:r>
              <w:rPr>
                <w:noProof/>
                <w:webHidden/>
              </w:rPr>
              <w:fldChar w:fldCharType="separate"/>
            </w:r>
            <w:r>
              <w:rPr>
                <w:noProof/>
                <w:webHidden/>
              </w:rPr>
              <w:t>19</w:t>
            </w:r>
            <w:r>
              <w:rPr>
                <w:noProof/>
                <w:webHidden/>
              </w:rPr>
              <w:fldChar w:fldCharType="end"/>
            </w:r>
          </w:hyperlink>
        </w:p>
        <w:p w14:paraId="2A1B9FBF" w14:textId="2DEC8133" w:rsidR="00F53AA4" w:rsidRDefault="00F53AA4">
          <w:pPr>
            <w:pStyle w:val="TOC1"/>
            <w:tabs>
              <w:tab w:val="right" w:leader="dot" w:pos="9062"/>
            </w:tabs>
            <w:rPr>
              <w:rFonts w:eastAsiaTheme="minorEastAsia"/>
              <w:noProof/>
              <w:sz w:val="24"/>
              <w:szCs w:val="24"/>
              <w:lang w:eastAsia="sv-SE"/>
            </w:rPr>
          </w:pPr>
          <w:hyperlink w:anchor="_Toc200191662" w:history="1">
            <w:r w:rsidRPr="00335E76">
              <w:rPr>
                <w:rStyle w:val="Hyperlink"/>
                <w:noProof/>
              </w:rPr>
              <w:t>3. Teoretisk referensram</w:t>
            </w:r>
            <w:r>
              <w:rPr>
                <w:noProof/>
                <w:webHidden/>
              </w:rPr>
              <w:tab/>
            </w:r>
            <w:r>
              <w:rPr>
                <w:noProof/>
                <w:webHidden/>
              </w:rPr>
              <w:fldChar w:fldCharType="begin"/>
            </w:r>
            <w:r>
              <w:rPr>
                <w:noProof/>
                <w:webHidden/>
              </w:rPr>
              <w:instrText xml:space="preserve"> PAGEREF _Toc200191662 \h </w:instrText>
            </w:r>
            <w:r>
              <w:rPr>
                <w:noProof/>
                <w:webHidden/>
              </w:rPr>
            </w:r>
            <w:r>
              <w:rPr>
                <w:noProof/>
                <w:webHidden/>
              </w:rPr>
              <w:fldChar w:fldCharType="separate"/>
            </w:r>
            <w:r>
              <w:rPr>
                <w:noProof/>
                <w:webHidden/>
              </w:rPr>
              <w:t>20</w:t>
            </w:r>
            <w:r>
              <w:rPr>
                <w:noProof/>
                <w:webHidden/>
              </w:rPr>
              <w:fldChar w:fldCharType="end"/>
            </w:r>
          </w:hyperlink>
        </w:p>
        <w:p w14:paraId="00CC19C3" w14:textId="638589F5" w:rsidR="00F53AA4" w:rsidRDefault="00F53AA4">
          <w:pPr>
            <w:pStyle w:val="TOC2"/>
            <w:tabs>
              <w:tab w:val="right" w:leader="dot" w:pos="9062"/>
            </w:tabs>
            <w:rPr>
              <w:rFonts w:eastAsiaTheme="minorEastAsia"/>
              <w:noProof/>
              <w:sz w:val="24"/>
              <w:szCs w:val="24"/>
              <w:lang w:eastAsia="sv-SE"/>
            </w:rPr>
          </w:pPr>
          <w:hyperlink w:anchor="_Toc200191663" w:history="1">
            <w:r w:rsidRPr="00335E76">
              <w:rPr>
                <w:rStyle w:val="Hyperlink"/>
                <w:noProof/>
              </w:rPr>
              <w:t>3.1 Masshantering i Sverige</w:t>
            </w:r>
            <w:r>
              <w:rPr>
                <w:noProof/>
                <w:webHidden/>
              </w:rPr>
              <w:tab/>
            </w:r>
            <w:r>
              <w:rPr>
                <w:noProof/>
                <w:webHidden/>
              </w:rPr>
              <w:fldChar w:fldCharType="begin"/>
            </w:r>
            <w:r>
              <w:rPr>
                <w:noProof/>
                <w:webHidden/>
              </w:rPr>
              <w:instrText xml:space="preserve"> PAGEREF _Toc200191663 \h </w:instrText>
            </w:r>
            <w:r>
              <w:rPr>
                <w:noProof/>
                <w:webHidden/>
              </w:rPr>
            </w:r>
            <w:r>
              <w:rPr>
                <w:noProof/>
                <w:webHidden/>
              </w:rPr>
              <w:fldChar w:fldCharType="separate"/>
            </w:r>
            <w:r>
              <w:rPr>
                <w:noProof/>
                <w:webHidden/>
              </w:rPr>
              <w:t>20</w:t>
            </w:r>
            <w:r>
              <w:rPr>
                <w:noProof/>
                <w:webHidden/>
              </w:rPr>
              <w:fldChar w:fldCharType="end"/>
            </w:r>
          </w:hyperlink>
        </w:p>
        <w:p w14:paraId="31050A3C" w14:textId="4DA5166D" w:rsidR="00F53AA4" w:rsidRDefault="00F53AA4">
          <w:pPr>
            <w:pStyle w:val="TOC3"/>
            <w:tabs>
              <w:tab w:val="right" w:leader="dot" w:pos="9062"/>
            </w:tabs>
            <w:rPr>
              <w:rFonts w:eastAsiaTheme="minorEastAsia"/>
              <w:noProof/>
              <w:sz w:val="24"/>
              <w:szCs w:val="24"/>
              <w:lang w:eastAsia="sv-SE"/>
            </w:rPr>
          </w:pPr>
          <w:hyperlink w:anchor="_Toc200191664" w:history="1">
            <w:r w:rsidRPr="00335E76">
              <w:rPr>
                <w:rStyle w:val="Hyperlink"/>
                <w:noProof/>
              </w:rPr>
              <w:t>3.1.1 Hanteringsmetoder idag</w:t>
            </w:r>
            <w:r>
              <w:rPr>
                <w:noProof/>
                <w:webHidden/>
              </w:rPr>
              <w:tab/>
            </w:r>
            <w:r>
              <w:rPr>
                <w:noProof/>
                <w:webHidden/>
              </w:rPr>
              <w:fldChar w:fldCharType="begin"/>
            </w:r>
            <w:r>
              <w:rPr>
                <w:noProof/>
                <w:webHidden/>
              </w:rPr>
              <w:instrText xml:space="preserve"> PAGEREF _Toc200191664 \h </w:instrText>
            </w:r>
            <w:r>
              <w:rPr>
                <w:noProof/>
                <w:webHidden/>
              </w:rPr>
            </w:r>
            <w:r>
              <w:rPr>
                <w:noProof/>
                <w:webHidden/>
              </w:rPr>
              <w:fldChar w:fldCharType="separate"/>
            </w:r>
            <w:r>
              <w:rPr>
                <w:noProof/>
                <w:webHidden/>
              </w:rPr>
              <w:t>21</w:t>
            </w:r>
            <w:r>
              <w:rPr>
                <w:noProof/>
                <w:webHidden/>
              </w:rPr>
              <w:fldChar w:fldCharType="end"/>
            </w:r>
          </w:hyperlink>
        </w:p>
        <w:p w14:paraId="296662B6" w14:textId="0CCFE4E1" w:rsidR="00F53AA4" w:rsidRDefault="00F53AA4">
          <w:pPr>
            <w:pStyle w:val="TOC3"/>
            <w:tabs>
              <w:tab w:val="right" w:leader="dot" w:pos="9062"/>
            </w:tabs>
            <w:rPr>
              <w:rFonts w:eastAsiaTheme="minorEastAsia"/>
              <w:noProof/>
              <w:sz w:val="24"/>
              <w:szCs w:val="24"/>
              <w:lang w:eastAsia="sv-SE"/>
            </w:rPr>
          </w:pPr>
          <w:hyperlink w:anchor="_Toc200191665" w:history="1">
            <w:r w:rsidRPr="00335E76">
              <w:rPr>
                <w:rStyle w:val="Hyperlink"/>
                <w:noProof/>
              </w:rPr>
              <w:t>3.1.2 Transport och logistik</w:t>
            </w:r>
            <w:r>
              <w:rPr>
                <w:noProof/>
                <w:webHidden/>
              </w:rPr>
              <w:tab/>
            </w:r>
            <w:r>
              <w:rPr>
                <w:noProof/>
                <w:webHidden/>
              </w:rPr>
              <w:fldChar w:fldCharType="begin"/>
            </w:r>
            <w:r>
              <w:rPr>
                <w:noProof/>
                <w:webHidden/>
              </w:rPr>
              <w:instrText xml:space="preserve"> PAGEREF _Toc200191665 \h </w:instrText>
            </w:r>
            <w:r>
              <w:rPr>
                <w:noProof/>
                <w:webHidden/>
              </w:rPr>
            </w:r>
            <w:r>
              <w:rPr>
                <w:noProof/>
                <w:webHidden/>
              </w:rPr>
              <w:fldChar w:fldCharType="separate"/>
            </w:r>
            <w:r>
              <w:rPr>
                <w:noProof/>
                <w:webHidden/>
              </w:rPr>
              <w:t>22</w:t>
            </w:r>
            <w:r>
              <w:rPr>
                <w:noProof/>
                <w:webHidden/>
              </w:rPr>
              <w:fldChar w:fldCharType="end"/>
            </w:r>
          </w:hyperlink>
        </w:p>
        <w:p w14:paraId="57E5A6F6" w14:textId="0522B580" w:rsidR="00F53AA4" w:rsidRDefault="00F53AA4">
          <w:pPr>
            <w:pStyle w:val="TOC3"/>
            <w:tabs>
              <w:tab w:val="right" w:leader="dot" w:pos="9062"/>
            </w:tabs>
            <w:rPr>
              <w:rFonts w:eastAsiaTheme="minorEastAsia"/>
              <w:noProof/>
              <w:sz w:val="24"/>
              <w:szCs w:val="24"/>
              <w:lang w:eastAsia="sv-SE"/>
            </w:rPr>
          </w:pPr>
          <w:hyperlink w:anchor="_Toc200191666" w:history="1">
            <w:r w:rsidRPr="00335E76">
              <w:rPr>
                <w:rStyle w:val="Hyperlink"/>
                <w:noProof/>
              </w:rPr>
              <w:t>3.1.3 Miljöpåverkan</w:t>
            </w:r>
            <w:r>
              <w:rPr>
                <w:noProof/>
                <w:webHidden/>
              </w:rPr>
              <w:tab/>
            </w:r>
            <w:r>
              <w:rPr>
                <w:noProof/>
                <w:webHidden/>
              </w:rPr>
              <w:fldChar w:fldCharType="begin"/>
            </w:r>
            <w:r>
              <w:rPr>
                <w:noProof/>
                <w:webHidden/>
              </w:rPr>
              <w:instrText xml:space="preserve"> PAGEREF _Toc200191666 \h </w:instrText>
            </w:r>
            <w:r>
              <w:rPr>
                <w:noProof/>
                <w:webHidden/>
              </w:rPr>
            </w:r>
            <w:r>
              <w:rPr>
                <w:noProof/>
                <w:webHidden/>
              </w:rPr>
              <w:fldChar w:fldCharType="separate"/>
            </w:r>
            <w:r>
              <w:rPr>
                <w:noProof/>
                <w:webHidden/>
              </w:rPr>
              <w:t>23</w:t>
            </w:r>
            <w:r>
              <w:rPr>
                <w:noProof/>
                <w:webHidden/>
              </w:rPr>
              <w:fldChar w:fldCharType="end"/>
            </w:r>
          </w:hyperlink>
        </w:p>
        <w:p w14:paraId="20430E76" w14:textId="66138B36" w:rsidR="00F53AA4" w:rsidRDefault="00F53AA4">
          <w:pPr>
            <w:pStyle w:val="TOC2"/>
            <w:tabs>
              <w:tab w:val="right" w:leader="dot" w:pos="9062"/>
            </w:tabs>
            <w:rPr>
              <w:rFonts w:eastAsiaTheme="minorEastAsia"/>
              <w:noProof/>
              <w:sz w:val="24"/>
              <w:szCs w:val="24"/>
              <w:lang w:eastAsia="sv-SE"/>
            </w:rPr>
          </w:pPr>
          <w:hyperlink w:anchor="_Toc200191667" w:history="1">
            <w:r w:rsidRPr="00335E76">
              <w:rPr>
                <w:rStyle w:val="Hyperlink"/>
                <w:noProof/>
              </w:rPr>
              <w:t>3.2 Cirkulär ekonomi och masshantering</w:t>
            </w:r>
            <w:r>
              <w:rPr>
                <w:noProof/>
                <w:webHidden/>
              </w:rPr>
              <w:tab/>
            </w:r>
            <w:r>
              <w:rPr>
                <w:noProof/>
                <w:webHidden/>
              </w:rPr>
              <w:fldChar w:fldCharType="begin"/>
            </w:r>
            <w:r>
              <w:rPr>
                <w:noProof/>
                <w:webHidden/>
              </w:rPr>
              <w:instrText xml:space="preserve"> PAGEREF _Toc200191667 \h </w:instrText>
            </w:r>
            <w:r>
              <w:rPr>
                <w:noProof/>
                <w:webHidden/>
              </w:rPr>
            </w:r>
            <w:r>
              <w:rPr>
                <w:noProof/>
                <w:webHidden/>
              </w:rPr>
              <w:fldChar w:fldCharType="separate"/>
            </w:r>
            <w:r>
              <w:rPr>
                <w:noProof/>
                <w:webHidden/>
              </w:rPr>
              <w:t>24</w:t>
            </w:r>
            <w:r>
              <w:rPr>
                <w:noProof/>
                <w:webHidden/>
              </w:rPr>
              <w:fldChar w:fldCharType="end"/>
            </w:r>
          </w:hyperlink>
        </w:p>
        <w:p w14:paraId="478E93FE" w14:textId="59371EFB" w:rsidR="00F53AA4" w:rsidRDefault="00F53AA4">
          <w:pPr>
            <w:pStyle w:val="TOC3"/>
            <w:tabs>
              <w:tab w:val="right" w:leader="dot" w:pos="9062"/>
            </w:tabs>
            <w:rPr>
              <w:rFonts w:eastAsiaTheme="minorEastAsia"/>
              <w:noProof/>
              <w:sz w:val="24"/>
              <w:szCs w:val="24"/>
              <w:lang w:eastAsia="sv-SE"/>
            </w:rPr>
          </w:pPr>
          <w:hyperlink w:anchor="_Toc200191668" w:history="1">
            <w:r w:rsidRPr="00335E76">
              <w:rPr>
                <w:rStyle w:val="Hyperlink"/>
                <w:noProof/>
              </w:rPr>
              <w:t>3.2.1 Begreppsdefinition</w:t>
            </w:r>
            <w:r>
              <w:rPr>
                <w:noProof/>
                <w:webHidden/>
              </w:rPr>
              <w:tab/>
            </w:r>
            <w:r>
              <w:rPr>
                <w:noProof/>
                <w:webHidden/>
              </w:rPr>
              <w:fldChar w:fldCharType="begin"/>
            </w:r>
            <w:r>
              <w:rPr>
                <w:noProof/>
                <w:webHidden/>
              </w:rPr>
              <w:instrText xml:space="preserve"> PAGEREF _Toc200191668 \h </w:instrText>
            </w:r>
            <w:r>
              <w:rPr>
                <w:noProof/>
                <w:webHidden/>
              </w:rPr>
            </w:r>
            <w:r>
              <w:rPr>
                <w:noProof/>
                <w:webHidden/>
              </w:rPr>
              <w:fldChar w:fldCharType="separate"/>
            </w:r>
            <w:r>
              <w:rPr>
                <w:noProof/>
                <w:webHidden/>
              </w:rPr>
              <w:t>24</w:t>
            </w:r>
            <w:r>
              <w:rPr>
                <w:noProof/>
                <w:webHidden/>
              </w:rPr>
              <w:fldChar w:fldCharType="end"/>
            </w:r>
          </w:hyperlink>
        </w:p>
        <w:p w14:paraId="43D049EB" w14:textId="1A1A799D" w:rsidR="00F53AA4" w:rsidRDefault="00F53AA4">
          <w:pPr>
            <w:pStyle w:val="TOC3"/>
            <w:tabs>
              <w:tab w:val="right" w:leader="dot" w:pos="9062"/>
            </w:tabs>
            <w:rPr>
              <w:rFonts w:eastAsiaTheme="minorEastAsia"/>
              <w:noProof/>
              <w:sz w:val="24"/>
              <w:szCs w:val="24"/>
              <w:lang w:eastAsia="sv-SE"/>
            </w:rPr>
          </w:pPr>
          <w:hyperlink w:anchor="_Toc200191669" w:history="1">
            <w:r w:rsidRPr="00335E76">
              <w:rPr>
                <w:rStyle w:val="Hyperlink"/>
                <w:noProof/>
              </w:rPr>
              <w:t>3.2.2 Cirkularitet inom masshantering</w:t>
            </w:r>
            <w:r>
              <w:rPr>
                <w:noProof/>
                <w:webHidden/>
              </w:rPr>
              <w:tab/>
            </w:r>
            <w:r>
              <w:rPr>
                <w:noProof/>
                <w:webHidden/>
              </w:rPr>
              <w:fldChar w:fldCharType="begin"/>
            </w:r>
            <w:r>
              <w:rPr>
                <w:noProof/>
                <w:webHidden/>
              </w:rPr>
              <w:instrText xml:space="preserve"> PAGEREF _Toc200191669 \h </w:instrText>
            </w:r>
            <w:r>
              <w:rPr>
                <w:noProof/>
                <w:webHidden/>
              </w:rPr>
            </w:r>
            <w:r>
              <w:rPr>
                <w:noProof/>
                <w:webHidden/>
              </w:rPr>
              <w:fldChar w:fldCharType="separate"/>
            </w:r>
            <w:r>
              <w:rPr>
                <w:noProof/>
                <w:webHidden/>
              </w:rPr>
              <w:t>25</w:t>
            </w:r>
            <w:r>
              <w:rPr>
                <w:noProof/>
                <w:webHidden/>
              </w:rPr>
              <w:fldChar w:fldCharType="end"/>
            </w:r>
          </w:hyperlink>
        </w:p>
        <w:p w14:paraId="28B0A3A0" w14:textId="28DB4813" w:rsidR="00F53AA4" w:rsidRDefault="00F53AA4">
          <w:pPr>
            <w:pStyle w:val="TOC2"/>
            <w:tabs>
              <w:tab w:val="right" w:leader="dot" w:pos="9062"/>
            </w:tabs>
            <w:rPr>
              <w:rFonts w:eastAsiaTheme="minorEastAsia"/>
              <w:noProof/>
              <w:sz w:val="24"/>
              <w:szCs w:val="24"/>
              <w:lang w:eastAsia="sv-SE"/>
            </w:rPr>
          </w:pPr>
          <w:hyperlink w:anchor="_Toc200191670" w:history="1">
            <w:r w:rsidRPr="00335E76">
              <w:rPr>
                <w:rStyle w:val="Hyperlink"/>
                <w:noProof/>
              </w:rPr>
              <w:t>3.3 Regelverk och lagstiftning.</w:t>
            </w:r>
            <w:r>
              <w:rPr>
                <w:noProof/>
                <w:webHidden/>
              </w:rPr>
              <w:tab/>
            </w:r>
            <w:r>
              <w:rPr>
                <w:noProof/>
                <w:webHidden/>
              </w:rPr>
              <w:fldChar w:fldCharType="begin"/>
            </w:r>
            <w:r>
              <w:rPr>
                <w:noProof/>
                <w:webHidden/>
              </w:rPr>
              <w:instrText xml:space="preserve"> PAGEREF _Toc200191670 \h </w:instrText>
            </w:r>
            <w:r>
              <w:rPr>
                <w:noProof/>
                <w:webHidden/>
              </w:rPr>
            </w:r>
            <w:r>
              <w:rPr>
                <w:noProof/>
                <w:webHidden/>
              </w:rPr>
              <w:fldChar w:fldCharType="separate"/>
            </w:r>
            <w:r>
              <w:rPr>
                <w:noProof/>
                <w:webHidden/>
              </w:rPr>
              <w:t>27</w:t>
            </w:r>
            <w:r>
              <w:rPr>
                <w:noProof/>
                <w:webHidden/>
              </w:rPr>
              <w:fldChar w:fldCharType="end"/>
            </w:r>
          </w:hyperlink>
        </w:p>
        <w:p w14:paraId="1B81F024" w14:textId="71B11E51" w:rsidR="00F53AA4" w:rsidRDefault="00F53AA4">
          <w:pPr>
            <w:pStyle w:val="TOC3"/>
            <w:tabs>
              <w:tab w:val="right" w:leader="dot" w:pos="9062"/>
            </w:tabs>
            <w:rPr>
              <w:rFonts w:eastAsiaTheme="minorEastAsia"/>
              <w:noProof/>
              <w:sz w:val="24"/>
              <w:szCs w:val="24"/>
              <w:lang w:eastAsia="sv-SE"/>
            </w:rPr>
          </w:pPr>
          <w:hyperlink w:anchor="_Toc200191671" w:history="1">
            <w:r w:rsidRPr="00335E76">
              <w:rPr>
                <w:rStyle w:val="Hyperlink"/>
                <w:noProof/>
              </w:rPr>
              <w:t>3.3.1 Miljöbalken och avfallsregleringens grunder</w:t>
            </w:r>
            <w:r>
              <w:rPr>
                <w:noProof/>
                <w:webHidden/>
              </w:rPr>
              <w:tab/>
            </w:r>
            <w:r>
              <w:rPr>
                <w:noProof/>
                <w:webHidden/>
              </w:rPr>
              <w:fldChar w:fldCharType="begin"/>
            </w:r>
            <w:r>
              <w:rPr>
                <w:noProof/>
                <w:webHidden/>
              </w:rPr>
              <w:instrText xml:space="preserve"> PAGEREF _Toc200191671 \h </w:instrText>
            </w:r>
            <w:r>
              <w:rPr>
                <w:noProof/>
                <w:webHidden/>
              </w:rPr>
            </w:r>
            <w:r>
              <w:rPr>
                <w:noProof/>
                <w:webHidden/>
              </w:rPr>
              <w:fldChar w:fldCharType="separate"/>
            </w:r>
            <w:r>
              <w:rPr>
                <w:noProof/>
                <w:webHidden/>
              </w:rPr>
              <w:t>27</w:t>
            </w:r>
            <w:r>
              <w:rPr>
                <w:noProof/>
                <w:webHidden/>
              </w:rPr>
              <w:fldChar w:fldCharType="end"/>
            </w:r>
          </w:hyperlink>
        </w:p>
        <w:p w14:paraId="62E665B3" w14:textId="173C3C69" w:rsidR="00F53AA4" w:rsidRDefault="00F53AA4">
          <w:pPr>
            <w:pStyle w:val="TOC3"/>
            <w:tabs>
              <w:tab w:val="right" w:leader="dot" w:pos="9062"/>
            </w:tabs>
            <w:rPr>
              <w:rFonts w:eastAsiaTheme="minorEastAsia"/>
              <w:noProof/>
              <w:sz w:val="24"/>
              <w:szCs w:val="24"/>
              <w:lang w:eastAsia="sv-SE"/>
            </w:rPr>
          </w:pPr>
          <w:hyperlink w:anchor="_Toc200191672" w:history="1">
            <w:r w:rsidRPr="00335E76">
              <w:rPr>
                <w:rStyle w:val="Hyperlink"/>
                <w:noProof/>
              </w:rPr>
              <w:t>3.3.2 Juridiska hinder för in situ-behandling och återanvändning</w:t>
            </w:r>
            <w:r>
              <w:rPr>
                <w:noProof/>
                <w:webHidden/>
              </w:rPr>
              <w:tab/>
            </w:r>
            <w:r>
              <w:rPr>
                <w:noProof/>
                <w:webHidden/>
              </w:rPr>
              <w:fldChar w:fldCharType="begin"/>
            </w:r>
            <w:r>
              <w:rPr>
                <w:noProof/>
                <w:webHidden/>
              </w:rPr>
              <w:instrText xml:space="preserve"> PAGEREF _Toc200191672 \h </w:instrText>
            </w:r>
            <w:r>
              <w:rPr>
                <w:noProof/>
                <w:webHidden/>
              </w:rPr>
            </w:r>
            <w:r>
              <w:rPr>
                <w:noProof/>
                <w:webHidden/>
              </w:rPr>
              <w:fldChar w:fldCharType="separate"/>
            </w:r>
            <w:r>
              <w:rPr>
                <w:noProof/>
                <w:webHidden/>
              </w:rPr>
              <w:t>28</w:t>
            </w:r>
            <w:r>
              <w:rPr>
                <w:noProof/>
                <w:webHidden/>
              </w:rPr>
              <w:fldChar w:fldCharType="end"/>
            </w:r>
          </w:hyperlink>
        </w:p>
        <w:p w14:paraId="3BD86EF3" w14:textId="2A391587" w:rsidR="00F53AA4" w:rsidRDefault="00F53AA4">
          <w:pPr>
            <w:pStyle w:val="TOC3"/>
            <w:tabs>
              <w:tab w:val="right" w:leader="dot" w:pos="9062"/>
            </w:tabs>
            <w:rPr>
              <w:rFonts w:eastAsiaTheme="minorEastAsia"/>
              <w:noProof/>
              <w:sz w:val="24"/>
              <w:szCs w:val="24"/>
              <w:lang w:eastAsia="sv-SE"/>
            </w:rPr>
          </w:pPr>
          <w:hyperlink w:anchor="_Toc200191673" w:history="1">
            <w:r w:rsidRPr="00335E76">
              <w:rPr>
                <w:rStyle w:val="Hyperlink"/>
                <w:noProof/>
              </w:rPr>
              <w:t>3.3.3 Tillståndsprocesser och ansvarsförhållanden</w:t>
            </w:r>
            <w:r>
              <w:rPr>
                <w:noProof/>
                <w:webHidden/>
              </w:rPr>
              <w:tab/>
            </w:r>
            <w:r>
              <w:rPr>
                <w:noProof/>
                <w:webHidden/>
              </w:rPr>
              <w:fldChar w:fldCharType="begin"/>
            </w:r>
            <w:r>
              <w:rPr>
                <w:noProof/>
                <w:webHidden/>
              </w:rPr>
              <w:instrText xml:space="preserve"> PAGEREF _Toc200191673 \h </w:instrText>
            </w:r>
            <w:r>
              <w:rPr>
                <w:noProof/>
                <w:webHidden/>
              </w:rPr>
            </w:r>
            <w:r>
              <w:rPr>
                <w:noProof/>
                <w:webHidden/>
              </w:rPr>
              <w:fldChar w:fldCharType="separate"/>
            </w:r>
            <w:r>
              <w:rPr>
                <w:noProof/>
                <w:webHidden/>
              </w:rPr>
              <w:t>29</w:t>
            </w:r>
            <w:r>
              <w:rPr>
                <w:noProof/>
                <w:webHidden/>
              </w:rPr>
              <w:fldChar w:fldCharType="end"/>
            </w:r>
          </w:hyperlink>
        </w:p>
        <w:p w14:paraId="792541D5" w14:textId="518F5E09" w:rsidR="00F53AA4" w:rsidRDefault="00F53AA4">
          <w:pPr>
            <w:pStyle w:val="TOC3"/>
            <w:tabs>
              <w:tab w:val="right" w:leader="dot" w:pos="9062"/>
            </w:tabs>
            <w:rPr>
              <w:rFonts w:eastAsiaTheme="minorEastAsia"/>
              <w:noProof/>
              <w:sz w:val="24"/>
              <w:szCs w:val="24"/>
              <w:lang w:eastAsia="sv-SE"/>
            </w:rPr>
          </w:pPr>
          <w:hyperlink w:anchor="_Toc200191674" w:history="1">
            <w:r w:rsidRPr="00335E76">
              <w:rPr>
                <w:rStyle w:val="Hyperlink"/>
                <w:noProof/>
              </w:rPr>
              <w:t>3.3.4 Incitament i regelverken och möjliga styrmedel</w:t>
            </w:r>
            <w:r>
              <w:rPr>
                <w:noProof/>
                <w:webHidden/>
              </w:rPr>
              <w:tab/>
            </w:r>
            <w:r>
              <w:rPr>
                <w:noProof/>
                <w:webHidden/>
              </w:rPr>
              <w:fldChar w:fldCharType="begin"/>
            </w:r>
            <w:r>
              <w:rPr>
                <w:noProof/>
                <w:webHidden/>
              </w:rPr>
              <w:instrText xml:space="preserve"> PAGEREF _Toc200191674 \h </w:instrText>
            </w:r>
            <w:r>
              <w:rPr>
                <w:noProof/>
                <w:webHidden/>
              </w:rPr>
            </w:r>
            <w:r>
              <w:rPr>
                <w:noProof/>
                <w:webHidden/>
              </w:rPr>
              <w:fldChar w:fldCharType="separate"/>
            </w:r>
            <w:r>
              <w:rPr>
                <w:noProof/>
                <w:webHidden/>
              </w:rPr>
              <w:t>30</w:t>
            </w:r>
            <w:r>
              <w:rPr>
                <w:noProof/>
                <w:webHidden/>
              </w:rPr>
              <w:fldChar w:fldCharType="end"/>
            </w:r>
          </w:hyperlink>
        </w:p>
        <w:p w14:paraId="255B7540" w14:textId="1220B20D" w:rsidR="00F53AA4" w:rsidRDefault="00F53AA4">
          <w:pPr>
            <w:pStyle w:val="TOC2"/>
            <w:tabs>
              <w:tab w:val="right" w:leader="dot" w:pos="9062"/>
            </w:tabs>
            <w:rPr>
              <w:rFonts w:eastAsiaTheme="minorEastAsia"/>
              <w:noProof/>
              <w:sz w:val="24"/>
              <w:szCs w:val="24"/>
              <w:lang w:eastAsia="sv-SE"/>
            </w:rPr>
          </w:pPr>
          <w:hyperlink w:anchor="_Toc200191675" w:history="1">
            <w:r w:rsidRPr="00335E76">
              <w:rPr>
                <w:rStyle w:val="Hyperlink"/>
                <w:noProof/>
              </w:rPr>
              <w:t>3.4 Teknologier för sanering</w:t>
            </w:r>
            <w:r>
              <w:rPr>
                <w:noProof/>
                <w:webHidden/>
              </w:rPr>
              <w:tab/>
            </w:r>
            <w:r>
              <w:rPr>
                <w:noProof/>
                <w:webHidden/>
              </w:rPr>
              <w:fldChar w:fldCharType="begin"/>
            </w:r>
            <w:r>
              <w:rPr>
                <w:noProof/>
                <w:webHidden/>
              </w:rPr>
              <w:instrText xml:space="preserve"> PAGEREF _Toc200191675 \h </w:instrText>
            </w:r>
            <w:r>
              <w:rPr>
                <w:noProof/>
                <w:webHidden/>
              </w:rPr>
            </w:r>
            <w:r>
              <w:rPr>
                <w:noProof/>
                <w:webHidden/>
              </w:rPr>
              <w:fldChar w:fldCharType="separate"/>
            </w:r>
            <w:r>
              <w:rPr>
                <w:noProof/>
                <w:webHidden/>
              </w:rPr>
              <w:t>30</w:t>
            </w:r>
            <w:r>
              <w:rPr>
                <w:noProof/>
                <w:webHidden/>
              </w:rPr>
              <w:fldChar w:fldCharType="end"/>
            </w:r>
          </w:hyperlink>
        </w:p>
        <w:p w14:paraId="40ADEF3E" w14:textId="47C1D5FA" w:rsidR="00F53AA4" w:rsidRDefault="00F53AA4">
          <w:pPr>
            <w:pStyle w:val="TOC3"/>
            <w:tabs>
              <w:tab w:val="right" w:leader="dot" w:pos="9062"/>
            </w:tabs>
            <w:rPr>
              <w:rFonts w:eastAsiaTheme="minorEastAsia"/>
              <w:noProof/>
              <w:sz w:val="24"/>
              <w:szCs w:val="24"/>
              <w:lang w:eastAsia="sv-SE"/>
            </w:rPr>
          </w:pPr>
          <w:hyperlink w:anchor="_Toc200191676" w:history="1">
            <w:r w:rsidRPr="00335E76">
              <w:rPr>
                <w:rStyle w:val="Hyperlink"/>
                <w:noProof/>
              </w:rPr>
              <w:t>3.4.1 Biologiska metoder</w:t>
            </w:r>
            <w:r>
              <w:rPr>
                <w:noProof/>
                <w:webHidden/>
              </w:rPr>
              <w:tab/>
            </w:r>
            <w:r>
              <w:rPr>
                <w:noProof/>
                <w:webHidden/>
              </w:rPr>
              <w:fldChar w:fldCharType="begin"/>
            </w:r>
            <w:r>
              <w:rPr>
                <w:noProof/>
                <w:webHidden/>
              </w:rPr>
              <w:instrText xml:space="preserve"> PAGEREF _Toc200191676 \h </w:instrText>
            </w:r>
            <w:r>
              <w:rPr>
                <w:noProof/>
                <w:webHidden/>
              </w:rPr>
            </w:r>
            <w:r>
              <w:rPr>
                <w:noProof/>
                <w:webHidden/>
              </w:rPr>
              <w:fldChar w:fldCharType="separate"/>
            </w:r>
            <w:r>
              <w:rPr>
                <w:noProof/>
                <w:webHidden/>
              </w:rPr>
              <w:t>31</w:t>
            </w:r>
            <w:r>
              <w:rPr>
                <w:noProof/>
                <w:webHidden/>
              </w:rPr>
              <w:fldChar w:fldCharType="end"/>
            </w:r>
          </w:hyperlink>
        </w:p>
        <w:p w14:paraId="6BBFF2F0" w14:textId="51486BDC" w:rsidR="00F53AA4" w:rsidRDefault="00F53AA4">
          <w:pPr>
            <w:pStyle w:val="TOC3"/>
            <w:tabs>
              <w:tab w:val="right" w:leader="dot" w:pos="9062"/>
            </w:tabs>
            <w:rPr>
              <w:rFonts w:eastAsiaTheme="minorEastAsia"/>
              <w:noProof/>
              <w:sz w:val="24"/>
              <w:szCs w:val="24"/>
              <w:lang w:eastAsia="sv-SE"/>
            </w:rPr>
          </w:pPr>
          <w:hyperlink w:anchor="_Toc200191677" w:history="1">
            <w:r w:rsidRPr="00335E76">
              <w:rPr>
                <w:rStyle w:val="Hyperlink"/>
                <w:noProof/>
              </w:rPr>
              <w:t>3.4.2 Fysikaliska metoder</w:t>
            </w:r>
            <w:r>
              <w:rPr>
                <w:noProof/>
                <w:webHidden/>
              </w:rPr>
              <w:tab/>
            </w:r>
            <w:r>
              <w:rPr>
                <w:noProof/>
                <w:webHidden/>
              </w:rPr>
              <w:fldChar w:fldCharType="begin"/>
            </w:r>
            <w:r>
              <w:rPr>
                <w:noProof/>
                <w:webHidden/>
              </w:rPr>
              <w:instrText xml:space="preserve"> PAGEREF _Toc200191677 \h </w:instrText>
            </w:r>
            <w:r>
              <w:rPr>
                <w:noProof/>
                <w:webHidden/>
              </w:rPr>
            </w:r>
            <w:r>
              <w:rPr>
                <w:noProof/>
                <w:webHidden/>
              </w:rPr>
              <w:fldChar w:fldCharType="separate"/>
            </w:r>
            <w:r>
              <w:rPr>
                <w:noProof/>
                <w:webHidden/>
              </w:rPr>
              <w:t>32</w:t>
            </w:r>
            <w:r>
              <w:rPr>
                <w:noProof/>
                <w:webHidden/>
              </w:rPr>
              <w:fldChar w:fldCharType="end"/>
            </w:r>
          </w:hyperlink>
        </w:p>
        <w:p w14:paraId="3DD7E416" w14:textId="64BE8560" w:rsidR="00F53AA4" w:rsidRDefault="00F53AA4">
          <w:pPr>
            <w:pStyle w:val="TOC3"/>
            <w:tabs>
              <w:tab w:val="right" w:leader="dot" w:pos="9062"/>
            </w:tabs>
            <w:rPr>
              <w:rFonts w:eastAsiaTheme="minorEastAsia"/>
              <w:noProof/>
              <w:sz w:val="24"/>
              <w:szCs w:val="24"/>
              <w:lang w:eastAsia="sv-SE"/>
            </w:rPr>
          </w:pPr>
          <w:hyperlink w:anchor="_Toc200191678" w:history="1">
            <w:r w:rsidRPr="00335E76">
              <w:rPr>
                <w:rStyle w:val="Hyperlink"/>
                <w:noProof/>
              </w:rPr>
              <w:t>3.4.3 Kemiska metoder</w:t>
            </w:r>
            <w:r>
              <w:rPr>
                <w:noProof/>
                <w:webHidden/>
              </w:rPr>
              <w:tab/>
            </w:r>
            <w:r>
              <w:rPr>
                <w:noProof/>
                <w:webHidden/>
              </w:rPr>
              <w:fldChar w:fldCharType="begin"/>
            </w:r>
            <w:r>
              <w:rPr>
                <w:noProof/>
                <w:webHidden/>
              </w:rPr>
              <w:instrText xml:space="preserve"> PAGEREF _Toc200191678 \h </w:instrText>
            </w:r>
            <w:r>
              <w:rPr>
                <w:noProof/>
                <w:webHidden/>
              </w:rPr>
            </w:r>
            <w:r>
              <w:rPr>
                <w:noProof/>
                <w:webHidden/>
              </w:rPr>
              <w:fldChar w:fldCharType="separate"/>
            </w:r>
            <w:r>
              <w:rPr>
                <w:noProof/>
                <w:webHidden/>
              </w:rPr>
              <w:t>35</w:t>
            </w:r>
            <w:r>
              <w:rPr>
                <w:noProof/>
                <w:webHidden/>
              </w:rPr>
              <w:fldChar w:fldCharType="end"/>
            </w:r>
          </w:hyperlink>
        </w:p>
        <w:p w14:paraId="1E56066C" w14:textId="7BCDB65F" w:rsidR="00F53AA4" w:rsidRDefault="00F53AA4">
          <w:pPr>
            <w:pStyle w:val="TOC3"/>
            <w:tabs>
              <w:tab w:val="right" w:leader="dot" w:pos="9062"/>
            </w:tabs>
            <w:rPr>
              <w:rFonts w:eastAsiaTheme="minorEastAsia"/>
              <w:noProof/>
              <w:sz w:val="24"/>
              <w:szCs w:val="24"/>
              <w:lang w:eastAsia="sv-SE"/>
            </w:rPr>
          </w:pPr>
          <w:hyperlink w:anchor="_Toc200191679" w:history="1">
            <w:r w:rsidRPr="00335E76">
              <w:rPr>
                <w:rStyle w:val="Hyperlink"/>
                <w:noProof/>
              </w:rPr>
              <w:t>3.4.4 Termiska metoder</w:t>
            </w:r>
            <w:r>
              <w:rPr>
                <w:noProof/>
                <w:webHidden/>
              </w:rPr>
              <w:tab/>
            </w:r>
            <w:r>
              <w:rPr>
                <w:noProof/>
                <w:webHidden/>
              </w:rPr>
              <w:fldChar w:fldCharType="begin"/>
            </w:r>
            <w:r>
              <w:rPr>
                <w:noProof/>
                <w:webHidden/>
              </w:rPr>
              <w:instrText xml:space="preserve"> PAGEREF _Toc200191679 \h </w:instrText>
            </w:r>
            <w:r>
              <w:rPr>
                <w:noProof/>
                <w:webHidden/>
              </w:rPr>
            </w:r>
            <w:r>
              <w:rPr>
                <w:noProof/>
                <w:webHidden/>
              </w:rPr>
              <w:fldChar w:fldCharType="separate"/>
            </w:r>
            <w:r>
              <w:rPr>
                <w:noProof/>
                <w:webHidden/>
              </w:rPr>
              <w:t>37</w:t>
            </w:r>
            <w:r>
              <w:rPr>
                <w:noProof/>
                <w:webHidden/>
              </w:rPr>
              <w:fldChar w:fldCharType="end"/>
            </w:r>
          </w:hyperlink>
        </w:p>
        <w:p w14:paraId="65411C52" w14:textId="5ED0D977" w:rsidR="00F53AA4" w:rsidRDefault="00F53AA4">
          <w:pPr>
            <w:pStyle w:val="TOC3"/>
            <w:tabs>
              <w:tab w:val="right" w:leader="dot" w:pos="9062"/>
            </w:tabs>
            <w:rPr>
              <w:rFonts w:eastAsiaTheme="minorEastAsia"/>
              <w:noProof/>
              <w:sz w:val="24"/>
              <w:szCs w:val="24"/>
              <w:lang w:eastAsia="sv-SE"/>
            </w:rPr>
          </w:pPr>
          <w:hyperlink w:anchor="_Toc200191680" w:history="1">
            <w:r w:rsidRPr="00335E76">
              <w:rPr>
                <w:rStyle w:val="Hyperlink"/>
                <w:noProof/>
              </w:rPr>
              <w:t>3.4.5 Fytoremediering – växtbaserade metoder för marksanering</w:t>
            </w:r>
            <w:r>
              <w:rPr>
                <w:noProof/>
                <w:webHidden/>
              </w:rPr>
              <w:tab/>
            </w:r>
            <w:r>
              <w:rPr>
                <w:noProof/>
                <w:webHidden/>
              </w:rPr>
              <w:fldChar w:fldCharType="begin"/>
            </w:r>
            <w:r>
              <w:rPr>
                <w:noProof/>
                <w:webHidden/>
              </w:rPr>
              <w:instrText xml:space="preserve"> PAGEREF _Toc200191680 \h </w:instrText>
            </w:r>
            <w:r>
              <w:rPr>
                <w:noProof/>
                <w:webHidden/>
              </w:rPr>
            </w:r>
            <w:r>
              <w:rPr>
                <w:noProof/>
                <w:webHidden/>
              </w:rPr>
              <w:fldChar w:fldCharType="separate"/>
            </w:r>
            <w:r>
              <w:rPr>
                <w:noProof/>
                <w:webHidden/>
              </w:rPr>
              <w:t>40</w:t>
            </w:r>
            <w:r>
              <w:rPr>
                <w:noProof/>
                <w:webHidden/>
              </w:rPr>
              <w:fldChar w:fldCharType="end"/>
            </w:r>
          </w:hyperlink>
        </w:p>
        <w:p w14:paraId="0DE873BF" w14:textId="0DE286C1" w:rsidR="00F53AA4" w:rsidRDefault="00F53AA4">
          <w:pPr>
            <w:pStyle w:val="TOC1"/>
            <w:tabs>
              <w:tab w:val="right" w:leader="dot" w:pos="9062"/>
            </w:tabs>
            <w:rPr>
              <w:rFonts w:eastAsiaTheme="minorEastAsia"/>
              <w:noProof/>
              <w:sz w:val="24"/>
              <w:szCs w:val="24"/>
              <w:lang w:eastAsia="sv-SE"/>
            </w:rPr>
          </w:pPr>
          <w:hyperlink w:anchor="_Toc200191681" w:history="1">
            <w:r w:rsidRPr="00335E76">
              <w:rPr>
                <w:rStyle w:val="Hyperlink"/>
                <w:noProof/>
              </w:rPr>
              <w:t>4. Resultat</w:t>
            </w:r>
            <w:r>
              <w:rPr>
                <w:noProof/>
                <w:webHidden/>
              </w:rPr>
              <w:tab/>
            </w:r>
            <w:r>
              <w:rPr>
                <w:noProof/>
                <w:webHidden/>
              </w:rPr>
              <w:fldChar w:fldCharType="begin"/>
            </w:r>
            <w:r>
              <w:rPr>
                <w:noProof/>
                <w:webHidden/>
              </w:rPr>
              <w:instrText xml:space="preserve"> PAGEREF _Toc200191681 \h </w:instrText>
            </w:r>
            <w:r>
              <w:rPr>
                <w:noProof/>
                <w:webHidden/>
              </w:rPr>
            </w:r>
            <w:r>
              <w:rPr>
                <w:noProof/>
                <w:webHidden/>
              </w:rPr>
              <w:fldChar w:fldCharType="separate"/>
            </w:r>
            <w:r>
              <w:rPr>
                <w:noProof/>
                <w:webHidden/>
              </w:rPr>
              <w:t>43</w:t>
            </w:r>
            <w:r>
              <w:rPr>
                <w:noProof/>
                <w:webHidden/>
              </w:rPr>
              <w:fldChar w:fldCharType="end"/>
            </w:r>
          </w:hyperlink>
        </w:p>
        <w:p w14:paraId="29AD26D4" w14:textId="47712B53" w:rsidR="00F53AA4" w:rsidRDefault="00F53AA4">
          <w:pPr>
            <w:pStyle w:val="TOC2"/>
            <w:tabs>
              <w:tab w:val="right" w:leader="dot" w:pos="9062"/>
            </w:tabs>
            <w:rPr>
              <w:rFonts w:eastAsiaTheme="minorEastAsia"/>
              <w:noProof/>
              <w:sz w:val="24"/>
              <w:szCs w:val="24"/>
              <w:lang w:eastAsia="sv-SE"/>
            </w:rPr>
          </w:pPr>
          <w:hyperlink w:anchor="_Toc200191682" w:history="1">
            <w:r w:rsidRPr="00335E76">
              <w:rPr>
                <w:rStyle w:val="Hyperlink"/>
                <w:noProof/>
              </w:rPr>
              <w:t>4.1 Beskrivning av intervjupersoner</w:t>
            </w:r>
            <w:r>
              <w:rPr>
                <w:noProof/>
                <w:webHidden/>
              </w:rPr>
              <w:tab/>
            </w:r>
            <w:r>
              <w:rPr>
                <w:noProof/>
                <w:webHidden/>
              </w:rPr>
              <w:fldChar w:fldCharType="begin"/>
            </w:r>
            <w:r>
              <w:rPr>
                <w:noProof/>
                <w:webHidden/>
              </w:rPr>
              <w:instrText xml:space="preserve"> PAGEREF _Toc200191682 \h </w:instrText>
            </w:r>
            <w:r>
              <w:rPr>
                <w:noProof/>
                <w:webHidden/>
              </w:rPr>
            </w:r>
            <w:r>
              <w:rPr>
                <w:noProof/>
                <w:webHidden/>
              </w:rPr>
              <w:fldChar w:fldCharType="separate"/>
            </w:r>
            <w:r>
              <w:rPr>
                <w:noProof/>
                <w:webHidden/>
              </w:rPr>
              <w:t>43</w:t>
            </w:r>
            <w:r>
              <w:rPr>
                <w:noProof/>
                <w:webHidden/>
              </w:rPr>
              <w:fldChar w:fldCharType="end"/>
            </w:r>
          </w:hyperlink>
        </w:p>
        <w:p w14:paraId="72B74E95" w14:textId="6F33BA09" w:rsidR="00F53AA4" w:rsidRDefault="00F53AA4">
          <w:pPr>
            <w:pStyle w:val="TOC2"/>
            <w:tabs>
              <w:tab w:val="right" w:leader="dot" w:pos="9062"/>
            </w:tabs>
            <w:rPr>
              <w:rFonts w:eastAsiaTheme="minorEastAsia"/>
              <w:noProof/>
              <w:sz w:val="24"/>
              <w:szCs w:val="24"/>
              <w:lang w:eastAsia="sv-SE"/>
            </w:rPr>
          </w:pPr>
          <w:hyperlink w:anchor="_Toc200191683" w:history="1">
            <w:r w:rsidRPr="00335E76">
              <w:rPr>
                <w:rStyle w:val="Hyperlink"/>
                <w:noProof/>
              </w:rPr>
              <w:t>4.2 Tematisk genomgång av intervjuer</w:t>
            </w:r>
            <w:r>
              <w:rPr>
                <w:noProof/>
                <w:webHidden/>
              </w:rPr>
              <w:tab/>
            </w:r>
            <w:r>
              <w:rPr>
                <w:noProof/>
                <w:webHidden/>
              </w:rPr>
              <w:fldChar w:fldCharType="begin"/>
            </w:r>
            <w:r>
              <w:rPr>
                <w:noProof/>
                <w:webHidden/>
              </w:rPr>
              <w:instrText xml:space="preserve"> PAGEREF _Toc200191683 \h </w:instrText>
            </w:r>
            <w:r>
              <w:rPr>
                <w:noProof/>
                <w:webHidden/>
              </w:rPr>
            </w:r>
            <w:r>
              <w:rPr>
                <w:noProof/>
                <w:webHidden/>
              </w:rPr>
              <w:fldChar w:fldCharType="separate"/>
            </w:r>
            <w:r>
              <w:rPr>
                <w:noProof/>
                <w:webHidden/>
              </w:rPr>
              <w:t>44</w:t>
            </w:r>
            <w:r>
              <w:rPr>
                <w:noProof/>
                <w:webHidden/>
              </w:rPr>
              <w:fldChar w:fldCharType="end"/>
            </w:r>
          </w:hyperlink>
        </w:p>
        <w:p w14:paraId="7D4E937A" w14:textId="552FC180" w:rsidR="00F53AA4" w:rsidRDefault="00F53AA4">
          <w:pPr>
            <w:pStyle w:val="TOC3"/>
            <w:tabs>
              <w:tab w:val="right" w:leader="dot" w:pos="9062"/>
            </w:tabs>
            <w:rPr>
              <w:rFonts w:eastAsiaTheme="minorEastAsia"/>
              <w:noProof/>
              <w:sz w:val="24"/>
              <w:szCs w:val="24"/>
              <w:lang w:eastAsia="sv-SE"/>
            </w:rPr>
          </w:pPr>
          <w:hyperlink w:anchor="_Toc200191684" w:history="1">
            <w:r w:rsidRPr="00335E76">
              <w:rPr>
                <w:rStyle w:val="Hyperlink"/>
                <w:noProof/>
              </w:rPr>
              <w:t>4.2.1 Teknologier</w:t>
            </w:r>
            <w:r>
              <w:rPr>
                <w:noProof/>
                <w:webHidden/>
              </w:rPr>
              <w:tab/>
            </w:r>
            <w:r>
              <w:rPr>
                <w:noProof/>
                <w:webHidden/>
              </w:rPr>
              <w:fldChar w:fldCharType="begin"/>
            </w:r>
            <w:r>
              <w:rPr>
                <w:noProof/>
                <w:webHidden/>
              </w:rPr>
              <w:instrText xml:space="preserve"> PAGEREF _Toc200191684 \h </w:instrText>
            </w:r>
            <w:r>
              <w:rPr>
                <w:noProof/>
                <w:webHidden/>
              </w:rPr>
            </w:r>
            <w:r>
              <w:rPr>
                <w:noProof/>
                <w:webHidden/>
              </w:rPr>
              <w:fldChar w:fldCharType="separate"/>
            </w:r>
            <w:r>
              <w:rPr>
                <w:noProof/>
                <w:webHidden/>
              </w:rPr>
              <w:t>44</w:t>
            </w:r>
            <w:r>
              <w:rPr>
                <w:noProof/>
                <w:webHidden/>
              </w:rPr>
              <w:fldChar w:fldCharType="end"/>
            </w:r>
          </w:hyperlink>
        </w:p>
        <w:p w14:paraId="4A7C9825" w14:textId="5BDF55A5" w:rsidR="00F53AA4" w:rsidRDefault="00F53AA4">
          <w:pPr>
            <w:pStyle w:val="TOC3"/>
            <w:tabs>
              <w:tab w:val="right" w:leader="dot" w:pos="9062"/>
            </w:tabs>
            <w:rPr>
              <w:rFonts w:eastAsiaTheme="minorEastAsia"/>
              <w:noProof/>
              <w:sz w:val="24"/>
              <w:szCs w:val="24"/>
              <w:lang w:eastAsia="sv-SE"/>
            </w:rPr>
          </w:pPr>
          <w:hyperlink w:anchor="_Toc200191685" w:history="1">
            <w:r w:rsidRPr="00335E76">
              <w:rPr>
                <w:rStyle w:val="Hyperlink"/>
                <w:noProof/>
              </w:rPr>
              <w:t>4.2.2 Regelverk och hinder</w:t>
            </w:r>
            <w:r>
              <w:rPr>
                <w:noProof/>
                <w:webHidden/>
              </w:rPr>
              <w:tab/>
            </w:r>
            <w:r>
              <w:rPr>
                <w:noProof/>
                <w:webHidden/>
              </w:rPr>
              <w:fldChar w:fldCharType="begin"/>
            </w:r>
            <w:r>
              <w:rPr>
                <w:noProof/>
                <w:webHidden/>
              </w:rPr>
              <w:instrText xml:space="preserve"> PAGEREF _Toc200191685 \h </w:instrText>
            </w:r>
            <w:r>
              <w:rPr>
                <w:noProof/>
                <w:webHidden/>
              </w:rPr>
            </w:r>
            <w:r>
              <w:rPr>
                <w:noProof/>
                <w:webHidden/>
              </w:rPr>
              <w:fldChar w:fldCharType="separate"/>
            </w:r>
            <w:r>
              <w:rPr>
                <w:noProof/>
                <w:webHidden/>
              </w:rPr>
              <w:t>47</w:t>
            </w:r>
            <w:r>
              <w:rPr>
                <w:noProof/>
                <w:webHidden/>
              </w:rPr>
              <w:fldChar w:fldCharType="end"/>
            </w:r>
          </w:hyperlink>
        </w:p>
        <w:p w14:paraId="28E5A1C7" w14:textId="7BD4C1C8" w:rsidR="00F53AA4" w:rsidRDefault="00F53AA4">
          <w:pPr>
            <w:pStyle w:val="TOC3"/>
            <w:tabs>
              <w:tab w:val="right" w:leader="dot" w:pos="9062"/>
            </w:tabs>
            <w:rPr>
              <w:rFonts w:eastAsiaTheme="minorEastAsia"/>
              <w:noProof/>
              <w:sz w:val="24"/>
              <w:szCs w:val="24"/>
              <w:lang w:eastAsia="sv-SE"/>
            </w:rPr>
          </w:pPr>
          <w:hyperlink w:anchor="_Toc200191686" w:history="1">
            <w:r w:rsidRPr="00335E76">
              <w:rPr>
                <w:rStyle w:val="Hyperlink"/>
                <w:noProof/>
              </w:rPr>
              <w:t>4.2.3 Potentiella vinster</w:t>
            </w:r>
            <w:r>
              <w:rPr>
                <w:noProof/>
                <w:webHidden/>
              </w:rPr>
              <w:tab/>
            </w:r>
            <w:r>
              <w:rPr>
                <w:noProof/>
                <w:webHidden/>
              </w:rPr>
              <w:fldChar w:fldCharType="begin"/>
            </w:r>
            <w:r>
              <w:rPr>
                <w:noProof/>
                <w:webHidden/>
              </w:rPr>
              <w:instrText xml:space="preserve"> PAGEREF _Toc200191686 \h </w:instrText>
            </w:r>
            <w:r>
              <w:rPr>
                <w:noProof/>
                <w:webHidden/>
              </w:rPr>
            </w:r>
            <w:r>
              <w:rPr>
                <w:noProof/>
                <w:webHidden/>
              </w:rPr>
              <w:fldChar w:fldCharType="separate"/>
            </w:r>
            <w:r>
              <w:rPr>
                <w:noProof/>
                <w:webHidden/>
              </w:rPr>
              <w:t>51</w:t>
            </w:r>
            <w:r>
              <w:rPr>
                <w:noProof/>
                <w:webHidden/>
              </w:rPr>
              <w:fldChar w:fldCharType="end"/>
            </w:r>
          </w:hyperlink>
        </w:p>
        <w:p w14:paraId="0C7C1D12" w14:textId="23A72754" w:rsidR="00F53AA4" w:rsidRDefault="00F53AA4">
          <w:pPr>
            <w:pStyle w:val="TOC1"/>
            <w:tabs>
              <w:tab w:val="right" w:leader="dot" w:pos="9062"/>
            </w:tabs>
            <w:rPr>
              <w:rFonts w:eastAsiaTheme="minorEastAsia"/>
              <w:noProof/>
              <w:sz w:val="24"/>
              <w:szCs w:val="24"/>
              <w:lang w:eastAsia="sv-SE"/>
            </w:rPr>
          </w:pPr>
          <w:hyperlink w:anchor="_Toc200191687" w:history="1">
            <w:r w:rsidRPr="00335E76">
              <w:rPr>
                <w:rStyle w:val="Hyperlink"/>
                <w:noProof/>
              </w:rPr>
              <w:t>5. Diskussion</w:t>
            </w:r>
            <w:r>
              <w:rPr>
                <w:noProof/>
                <w:webHidden/>
              </w:rPr>
              <w:tab/>
            </w:r>
            <w:r>
              <w:rPr>
                <w:noProof/>
                <w:webHidden/>
              </w:rPr>
              <w:fldChar w:fldCharType="begin"/>
            </w:r>
            <w:r>
              <w:rPr>
                <w:noProof/>
                <w:webHidden/>
              </w:rPr>
              <w:instrText xml:space="preserve"> PAGEREF _Toc200191687 \h </w:instrText>
            </w:r>
            <w:r>
              <w:rPr>
                <w:noProof/>
                <w:webHidden/>
              </w:rPr>
            </w:r>
            <w:r>
              <w:rPr>
                <w:noProof/>
                <w:webHidden/>
              </w:rPr>
              <w:fldChar w:fldCharType="separate"/>
            </w:r>
            <w:r>
              <w:rPr>
                <w:noProof/>
                <w:webHidden/>
              </w:rPr>
              <w:t>56</w:t>
            </w:r>
            <w:r>
              <w:rPr>
                <w:noProof/>
                <w:webHidden/>
              </w:rPr>
              <w:fldChar w:fldCharType="end"/>
            </w:r>
          </w:hyperlink>
        </w:p>
        <w:p w14:paraId="107403D9" w14:textId="33C81FDE" w:rsidR="00F53AA4" w:rsidRDefault="00F53AA4">
          <w:pPr>
            <w:pStyle w:val="TOC2"/>
            <w:tabs>
              <w:tab w:val="right" w:leader="dot" w:pos="9062"/>
            </w:tabs>
            <w:rPr>
              <w:rFonts w:eastAsiaTheme="minorEastAsia"/>
              <w:noProof/>
              <w:sz w:val="24"/>
              <w:szCs w:val="24"/>
              <w:lang w:eastAsia="sv-SE"/>
            </w:rPr>
          </w:pPr>
          <w:hyperlink w:anchor="_Toc200191688" w:history="1">
            <w:r w:rsidRPr="00335E76">
              <w:rPr>
                <w:rStyle w:val="Hyperlink"/>
                <w:noProof/>
              </w:rPr>
              <w:t>5.1 Tolkning av resultat</w:t>
            </w:r>
            <w:r>
              <w:rPr>
                <w:noProof/>
                <w:webHidden/>
              </w:rPr>
              <w:tab/>
            </w:r>
            <w:r>
              <w:rPr>
                <w:noProof/>
                <w:webHidden/>
              </w:rPr>
              <w:fldChar w:fldCharType="begin"/>
            </w:r>
            <w:r>
              <w:rPr>
                <w:noProof/>
                <w:webHidden/>
              </w:rPr>
              <w:instrText xml:space="preserve"> PAGEREF _Toc200191688 \h </w:instrText>
            </w:r>
            <w:r>
              <w:rPr>
                <w:noProof/>
                <w:webHidden/>
              </w:rPr>
            </w:r>
            <w:r>
              <w:rPr>
                <w:noProof/>
                <w:webHidden/>
              </w:rPr>
              <w:fldChar w:fldCharType="separate"/>
            </w:r>
            <w:r>
              <w:rPr>
                <w:noProof/>
                <w:webHidden/>
              </w:rPr>
              <w:t>56</w:t>
            </w:r>
            <w:r>
              <w:rPr>
                <w:noProof/>
                <w:webHidden/>
              </w:rPr>
              <w:fldChar w:fldCharType="end"/>
            </w:r>
          </w:hyperlink>
        </w:p>
        <w:p w14:paraId="4DC45A2C" w14:textId="5AFEAE17" w:rsidR="00F53AA4" w:rsidRDefault="00F53AA4">
          <w:pPr>
            <w:pStyle w:val="TOC2"/>
            <w:tabs>
              <w:tab w:val="right" w:leader="dot" w:pos="9062"/>
            </w:tabs>
            <w:rPr>
              <w:rFonts w:eastAsiaTheme="minorEastAsia"/>
              <w:noProof/>
              <w:sz w:val="24"/>
              <w:szCs w:val="24"/>
              <w:lang w:eastAsia="sv-SE"/>
            </w:rPr>
          </w:pPr>
          <w:hyperlink w:anchor="_Toc200191689" w:history="1">
            <w:r w:rsidRPr="00335E76">
              <w:rPr>
                <w:rStyle w:val="Hyperlink"/>
                <w:noProof/>
              </w:rPr>
              <w:t>5.2 Jämförelse med teori</w:t>
            </w:r>
            <w:r>
              <w:rPr>
                <w:noProof/>
                <w:webHidden/>
              </w:rPr>
              <w:tab/>
            </w:r>
            <w:r>
              <w:rPr>
                <w:noProof/>
                <w:webHidden/>
              </w:rPr>
              <w:fldChar w:fldCharType="begin"/>
            </w:r>
            <w:r>
              <w:rPr>
                <w:noProof/>
                <w:webHidden/>
              </w:rPr>
              <w:instrText xml:space="preserve"> PAGEREF _Toc200191689 \h </w:instrText>
            </w:r>
            <w:r>
              <w:rPr>
                <w:noProof/>
                <w:webHidden/>
              </w:rPr>
            </w:r>
            <w:r>
              <w:rPr>
                <w:noProof/>
                <w:webHidden/>
              </w:rPr>
              <w:fldChar w:fldCharType="separate"/>
            </w:r>
            <w:r>
              <w:rPr>
                <w:noProof/>
                <w:webHidden/>
              </w:rPr>
              <w:t>58</w:t>
            </w:r>
            <w:r>
              <w:rPr>
                <w:noProof/>
                <w:webHidden/>
              </w:rPr>
              <w:fldChar w:fldCharType="end"/>
            </w:r>
          </w:hyperlink>
        </w:p>
        <w:p w14:paraId="00C4289F" w14:textId="278914C2" w:rsidR="00F53AA4" w:rsidRDefault="00F53AA4">
          <w:pPr>
            <w:pStyle w:val="TOC3"/>
            <w:tabs>
              <w:tab w:val="right" w:leader="dot" w:pos="9062"/>
            </w:tabs>
            <w:rPr>
              <w:rFonts w:eastAsiaTheme="minorEastAsia"/>
              <w:noProof/>
              <w:sz w:val="24"/>
              <w:szCs w:val="24"/>
              <w:lang w:eastAsia="sv-SE"/>
            </w:rPr>
          </w:pPr>
          <w:hyperlink w:anchor="_Toc200191690" w:history="1">
            <w:r w:rsidRPr="00335E76">
              <w:rPr>
                <w:rStyle w:val="Hyperlink"/>
                <w:noProof/>
              </w:rPr>
              <w:t>5.2.1 Teknologiernas potential jämfört med litteraturen</w:t>
            </w:r>
            <w:r>
              <w:rPr>
                <w:noProof/>
                <w:webHidden/>
              </w:rPr>
              <w:tab/>
            </w:r>
            <w:r>
              <w:rPr>
                <w:noProof/>
                <w:webHidden/>
              </w:rPr>
              <w:fldChar w:fldCharType="begin"/>
            </w:r>
            <w:r>
              <w:rPr>
                <w:noProof/>
                <w:webHidden/>
              </w:rPr>
              <w:instrText xml:space="preserve"> PAGEREF _Toc200191690 \h </w:instrText>
            </w:r>
            <w:r>
              <w:rPr>
                <w:noProof/>
                <w:webHidden/>
              </w:rPr>
            </w:r>
            <w:r>
              <w:rPr>
                <w:noProof/>
                <w:webHidden/>
              </w:rPr>
              <w:fldChar w:fldCharType="separate"/>
            </w:r>
            <w:r>
              <w:rPr>
                <w:noProof/>
                <w:webHidden/>
              </w:rPr>
              <w:t>58</w:t>
            </w:r>
            <w:r>
              <w:rPr>
                <w:noProof/>
                <w:webHidden/>
              </w:rPr>
              <w:fldChar w:fldCharType="end"/>
            </w:r>
          </w:hyperlink>
        </w:p>
        <w:p w14:paraId="00571F0D" w14:textId="59C3C77F" w:rsidR="00F53AA4" w:rsidRDefault="00F53AA4">
          <w:pPr>
            <w:pStyle w:val="TOC3"/>
            <w:tabs>
              <w:tab w:val="right" w:leader="dot" w:pos="9062"/>
            </w:tabs>
            <w:rPr>
              <w:rFonts w:eastAsiaTheme="minorEastAsia"/>
              <w:noProof/>
              <w:sz w:val="24"/>
              <w:szCs w:val="24"/>
              <w:lang w:eastAsia="sv-SE"/>
            </w:rPr>
          </w:pPr>
          <w:hyperlink w:anchor="_Toc200191691" w:history="1">
            <w:r w:rsidRPr="00335E76">
              <w:rPr>
                <w:rStyle w:val="Hyperlink"/>
                <w:noProof/>
              </w:rPr>
              <w:t>5.2.2 Juridiska och ekonomiska aspekter i praktiken</w:t>
            </w:r>
            <w:r>
              <w:rPr>
                <w:noProof/>
                <w:webHidden/>
              </w:rPr>
              <w:tab/>
            </w:r>
            <w:r>
              <w:rPr>
                <w:noProof/>
                <w:webHidden/>
              </w:rPr>
              <w:fldChar w:fldCharType="begin"/>
            </w:r>
            <w:r>
              <w:rPr>
                <w:noProof/>
                <w:webHidden/>
              </w:rPr>
              <w:instrText xml:space="preserve"> PAGEREF _Toc200191691 \h </w:instrText>
            </w:r>
            <w:r>
              <w:rPr>
                <w:noProof/>
                <w:webHidden/>
              </w:rPr>
            </w:r>
            <w:r>
              <w:rPr>
                <w:noProof/>
                <w:webHidden/>
              </w:rPr>
              <w:fldChar w:fldCharType="separate"/>
            </w:r>
            <w:r>
              <w:rPr>
                <w:noProof/>
                <w:webHidden/>
              </w:rPr>
              <w:t>62</w:t>
            </w:r>
            <w:r>
              <w:rPr>
                <w:noProof/>
                <w:webHidden/>
              </w:rPr>
              <w:fldChar w:fldCharType="end"/>
            </w:r>
          </w:hyperlink>
        </w:p>
        <w:p w14:paraId="294EED8C" w14:textId="320B1F3F" w:rsidR="00F53AA4" w:rsidRDefault="00F53AA4">
          <w:pPr>
            <w:pStyle w:val="TOC3"/>
            <w:tabs>
              <w:tab w:val="right" w:leader="dot" w:pos="9062"/>
            </w:tabs>
            <w:rPr>
              <w:rFonts w:eastAsiaTheme="minorEastAsia"/>
              <w:noProof/>
              <w:sz w:val="24"/>
              <w:szCs w:val="24"/>
              <w:lang w:eastAsia="sv-SE"/>
            </w:rPr>
          </w:pPr>
          <w:hyperlink w:anchor="_Toc200191692" w:history="1">
            <w:r w:rsidRPr="00335E76">
              <w:rPr>
                <w:rStyle w:val="Hyperlink"/>
                <w:noProof/>
              </w:rPr>
              <w:t>5.2.3 SWOT-analys av in-situ-metoder</w:t>
            </w:r>
            <w:r>
              <w:rPr>
                <w:noProof/>
                <w:webHidden/>
              </w:rPr>
              <w:tab/>
            </w:r>
            <w:r>
              <w:rPr>
                <w:noProof/>
                <w:webHidden/>
              </w:rPr>
              <w:fldChar w:fldCharType="begin"/>
            </w:r>
            <w:r>
              <w:rPr>
                <w:noProof/>
                <w:webHidden/>
              </w:rPr>
              <w:instrText xml:space="preserve"> PAGEREF _Toc200191692 \h </w:instrText>
            </w:r>
            <w:r>
              <w:rPr>
                <w:noProof/>
                <w:webHidden/>
              </w:rPr>
            </w:r>
            <w:r>
              <w:rPr>
                <w:noProof/>
                <w:webHidden/>
              </w:rPr>
              <w:fldChar w:fldCharType="separate"/>
            </w:r>
            <w:r>
              <w:rPr>
                <w:noProof/>
                <w:webHidden/>
              </w:rPr>
              <w:t>64</w:t>
            </w:r>
            <w:r>
              <w:rPr>
                <w:noProof/>
                <w:webHidden/>
              </w:rPr>
              <w:fldChar w:fldCharType="end"/>
            </w:r>
          </w:hyperlink>
        </w:p>
        <w:p w14:paraId="53FBDF32" w14:textId="6326A6E1" w:rsidR="00F53AA4" w:rsidRDefault="00F53AA4">
          <w:pPr>
            <w:pStyle w:val="TOC2"/>
            <w:tabs>
              <w:tab w:val="right" w:leader="dot" w:pos="9062"/>
            </w:tabs>
            <w:rPr>
              <w:rFonts w:eastAsiaTheme="minorEastAsia"/>
              <w:noProof/>
              <w:sz w:val="24"/>
              <w:szCs w:val="24"/>
              <w:lang w:eastAsia="sv-SE"/>
            </w:rPr>
          </w:pPr>
          <w:hyperlink w:anchor="_Toc200191693" w:history="1">
            <w:r w:rsidRPr="00335E76">
              <w:rPr>
                <w:rStyle w:val="Hyperlink"/>
                <w:noProof/>
              </w:rPr>
              <w:t>5.3 Analys</w:t>
            </w:r>
            <w:r>
              <w:rPr>
                <w:noProof/>
                <w:webHidden/>
              </w:rPr>
              <w:tab/>
            </w:r>
            <w:r>
              <w:rPr>
                <w:noProof/>
                <w:webHidden/>
              </w:rPr>
              <w:fldChar w:fldCharType="begin"/>
            </w:r>
            <w:r>
              <w:rPr>
                <w:noProof/>
                <w:webHidden/>
              </w:rPr>
              <w:instrText xml:space="preserve"> PAGEREF _Toc200191693 \h </w:instrText>
            </w:r>
            <w:r>
              <w:rPr>
                <w:noProof/>
                <w:webHidden/>
              </w:rPr>
            </w:r>
            <w:r>
              <w:rPr>
                <w:noProof/>
                <w:webHidden/>
              </w:rPr>
              <w:fldChar w:fldCharType="separate"/>
            </w:r>
            <w:r>
              <w:rPr>
                <w:noProof/>
                <w:webHidden/>
              </w:rPr>
              <w:t>73</w:t>
            </w:r>
            <w:r>
              <w:rPr>
                <w:noProof/>
                <w:webHidden/>
              </w:rPr>
              <w:fldChar w:fldCharType="end"/>
            </w:r>
          </w:hyperlink>
        </w:p>
        <w:p w14:paraId="00AE729C" w14:textId="21997582" w:rsidR="00F53AA4" w:rsidRDefault="00F53AA4">
          <w:pPr>
            <w:pStyle w:val="TOC3"/>
            <w:tabs>
              <w:tab w:val="right" w:leader="dot" w:pos="9062"/>
            </w:tabs>
            <w:rPr>
              <w:rFonts w:eastAsiaTheme="minorEastAsia"/>
              <w:noProof/>
              <w:sz w:val="24"/>
              <w:szCs w:val="24"/>
              <w:lang w:eastAsia="sv-SE"/>
            </w:rPr>
          </w:pPr>
          <w:hyperlink w:anchor="_Toc200191694" w:history="1">
            <w:r w:rsidRPr="00335E76">
              <w:rPr>
                <w:rStyle w:val="Hyperlink"/>
                <w:noProof/>
              </w:rPr>
              <w:t>5.3.1 Hinder för implementering av in-situ och cirkulär masshantering</w:t>
            </w:r>
            <w:r>
              <w:rPr>
                <w:noProof/>
                <w:webHidden/>
              </w:rPr>
              <w:tab/>
            </w:r>
            <w:r>
              <w:rPr>
                <w:noProof/>
                <w:webHidden/>
              </w:rPr>
              <w:fldChar w:fldCharType="begin"/>
            </w:r>
            <w:r>
              <w:rPr>
                <w:noProof/>
                <w:webHidden/>
              </w:rPr>
              <w:instrText xml:space="preserve"> PAGEREF _Toc200191694 \h </w:instrText>
            </w:r>
            <w:r>
              <w:rPr>
                <w:noProof/>
                <w:webHidden/>
              </w:rPr>
            </w:r>
            <w:r>
              <w:rPr>
                <w:noProof/>
                <w:webHidden/>
              </w:rPr>
              <w:fldChar w:fldCharType="separate"/>
            </w:r>
            <w:r>
              <w:rPr>
                <w:noProof/>
                <w:webHidden/>
              </w:rPr>
              <w:t>73</w:t>
            </w:r>
            <w:r>
              <w:rPr>
                <w:noProof/>
                <w:webHidden/>
              </w:rPr>
              <w:fldChar w:fldCharType="end"/>
            </w:r>
          </w:hyperlink>
        </w:p>
        <w:p w14:paraId="3F6F7E4C" w14:textId="35F48DC5" w:rsidR="00F53AA4" w:rsidRDefault="00F53AA4">
          <w:pPr>
            <w:pStyle w:val="TOC3"/>
            <w:tabs>
              <w:tab w:val="right" w:leader="dot" w:pos="9062"/>
            </w:tabs>
            <w:rPr>
              <w:rFonts w:eastAsiaTheme="minorEastAsia"/>
              <w:noProof/>
              <w:sz w:val="24"/>
              <w:szCs w:val="24"/>
              <w:lang w:eastAsia="sv-SE"/>
            </w:rPr>
          </w:pPr>
          <w:hyperlink w:anchor="_Toc200191695" w:history="1">
            <w:r w:rsidRPr="00335E76">
              <w:rPr>
                <w:rStyle w:val="Hyperlink"/>
                <w:noProof/>
              </w:rPr>
              <w:t>5.3.2 Möjliga styrmedel och policyförslag</w:t>
            </w:r>
            <w:r>
              <w:rPr>
                <w:noProof/>
                <w:webHidden/>
              </w:rPr>
              <w:tab/>
            </w:r>
            <w:r>
              <w:rPr>
                <w:noProof/>
                <w:webHidden/>
              </w:rPr>
              <w:fldChar w:fldCharType="begin"/>
            </w:r>
            <w:r>
              <w:rPr>
                <w:noProof/>
                <w:webHidden/>
              </w:rPr>
              <w:instrText xml:space="preserve"> PAGEREF _Toc200191695 \h </w:instrText>
            </w:r>
            <w:r>
              <w:rPr>
                <w:noProof/>
                <w:webHidden/>
              </w:rPr>
            </w:r>
            <w:r>
              <w:rPr>
                <w:noProof/>
                <w:webHidden/>
              </w:rPr>
              <w:fldChar w:fldCharType="separate"/>
            </w:r>
            <w:r>
              <w:rPr>
                <w:noProof/>
                <w:webHidden/>
              </w:rPr>
              <w:t>75</w:t>
            </w:r>
            <w:r>
              <w:rPr>
                <w:noProof/>
                <w:webHidden/>
              </w:rPr>
              <w:fldChar w:fldCharType="end"/>
            </w:r>
          </w:hyperlink>
        </w:p>
        <w:p w14:paraId="334D0938" w14:textId="5C91C3AA" w:rsidR="00F53AA4" w:rsidRDefault="00F53AA4">
          <w:pPr>
            <w:pStyle w:val="TOC1"/>
            <w:tabs>
              <w:tab w:val="right" w:leader="dot" w:pos="9062"/>
            </w:tabs>
            <w:rPr>
              <w:rFonts w:eastAsiaTheme="minorEastAsia"/>
              <w:noProof/>
              <w:sz w:val="24"/>
              <w:szCs w:val="24"/>
              <w:lang w:eastAsia="sv-SE"/>
            </w:rPr>
          </w:pPr>
          <w:hyperlink w:anchor="_Toc200191696" w:history="1">
            <w:r w:rsidRPr="00335E76">
              <w:rPr>
                <w:rStyle w:val="Hyperlink"/>
                <w:noProof/>
              </w:rPr>
              <w:t>6. Slutsatser och rekommendationer</w:t>
            </w:r>
            <w:r>
              <w:rPr>
                <w:noProof/>
                <w:webHidden/>
              </w:rPr>
              <w:tab/>
            </w:r>
            <w:r>
              <w:rPr>
                <w:noProof/>
                <w:webHidden/>
              </w:rPr>
              <w:fldChar w:fldCharType="begin"/>
            </w:r>
            <w:r>
              <w:rPr>
                <w:noProof/>
                <w:webHidden/>
              </w:rPr>
              <w:instrText xml:space="preserve"> PAGEREF _Toc200191696 \h </w:instrText>
            </w:r>
            <w:r>
              <w:rPr>
                <w:noProof/>
                <w:webHidden/>
              </w:rPr>
            </w:r>
            <w:r>
              <w:rPr>
                <w:noProof/>
                <w:webHidden/>
              </w:rPr>
              <w:fldChar w:fldCharType="separate"/>
            </w:r>
            <w:r>
              <w:rPr>
                <w:noProof/>
                <w:webHidden/>
              </w:rPr>
              <w:t>77</w:t>
            </w:r>
            <w:r>
              <w:rPr>
                <w:noProof/>
                <w:webHidden/>
              </w:rPr>
              <w:fldChar w:fldCharType="end"/>
            </w:r>
          </w:hyperlink>
        </w:p>
        <w:p w14:paraId="2D6785F5" w14:textId="712CD3DB" w:rsidR="00F53AA4" w:rsidRDefault="00F53AA4">
          <w:pPr>
            <w:pStyle w:val="TOC2"/>
            <w:tabs>
              <w:tab w:val="right" w:leader="dot" w:pos="9062"/>
            </w:tabs>
            <w:rPr>
              <w:rFonts w:eastAsiaTheme="minorEastAsia"/>
              <w:noProof/>
              <w:sz w:val="24"/>
              <w:szCs w:val="24"/>
              <w:lang w:eastAsia="sv-SE"/>
            </w:rPr>
          </w:pPr>
          <w:hyperlink w:anchor="_Toc200191697" w:history="1">
            <w:r w:rsidRPr="00335E76">
              <w:rPr>
                <w:rStyle w:val="Hyperlink"/>
                <w:noProof/>
              </w:rPr>
              <w:t>6.1</w:t>
            </w:r>
            <w:r w:rsidRPr="00335E76">
              <w:rPr>
                <w:rStyle w:val="Hyperlink"/>
                <w:rFonts w:ascii="Arial" w:hAnsi="Arial" w:cs="Arial"/>
                <w:noProof/>
              </w:rPr>
              <w:t> </w:t>
            </w:r>
            <w:r w:rsidRPr="00335E76">
              <w:rPr>
                <w:rStyle w:val="Hyperlink"/>
                <w:noProof/>
              </w:rPr>
              <w:t>Svar på forskningsfrågorna</w:t>
            </w:r>
            <w:r>
              <w:rPr>
                <w:noProof/>
                <w:webHidden/>
              </w:rPr>
              <w:tab/>
            </w:r>
            <w:r>
              <w:rPr>
                <w:noProof/>
                <w:webHidden/>
              </w:rPr>
              <w:fldChar w:fldCharType="begin"/>
            </w:r>
            <w:r>
              <w:rPr>
                <w:noProof/>
                <w:webHidden/>
              </w:rPr>
              <w:instrText xml:space="preserve"> PAGEREF _Toc200191697 \h </w:instrText>
            </w:r>
            <w:r>
              <w:rPr>
                <w:noProof/>
                <w:webHidden/>
              </w:rPr>
            </w:r>
            <w:r>
              <w:rPr>
                <w:noProof/>
                <w:webHidden/>
              </w:rPr>
              <w:fldChar w:fldCharType="separate"/>
            </w:r>
            <w:r>
              <w:rPr>
                <w:noProof/>
                <w:webHidden/>
              </w:rPr>
              <w:t>77</w:t>
            </w:r>
            <w:r>
              <w:rPr>
                <w:noProof/>
                <w:webHidden/>
              </w:rPr>
              <w:fldChar w:fldCharType="end"/>
            </w:r>
          </w:hyperlink>
        </w:p>
        <w:p w14:paraId="778ACEF5" w14:textId="29603C11" w:rsidR="00F53AA4" w:rsidRDefault="00F53AA4">
          <w:pPr>
            <w:pStyle w:val="TOC3"/>
            <w:tabs>
              <w:tab w:val="right" w:leader="dot" w:pos="9062"/>
            </w:tabs>
            <w:rPr>
              <w:rFonts w:eastAsiaTheme="minorEastAsia"/>
              <w:noProof/>
              <w:sz w:val="24"/>
              <w:szCs w:val="24"/>
              <w:lang w:eastAsia="sv-SE"/>
            </w:rPr>
          </w:pPr>
          <w:hyperlink w:anchor="_Toc200191698" w:history="1">
            <w:r w:rsidRPr="00335E76">
              <w:rPr>
                <w:rStyle w:val="Hyperlink"/>
                <w:noProof/>
              </w:rPr>
              <w:t>6.1.1</w:t>
            </w:r>
            <w:r w:rsidRPr="00335E76">
              <w:rPr>
                <w:rStyle w:val="Hyperlink"/>
                <w:rFonts w:ascii="Arial" w:hAnsi="Arial" w:cs="Arial"/>
                <w:noProof/>
              </w:rPr>
              <w:t> </w:t>
            </w:r>
            <w:r w:rsidRPr="00335E76">
              <w:rPr>
                <w:rStyle w:val="Hyperlink"/>
                <w:noProof/>
              </w:rPr>
              <w:t xml:space="preserve">Rekommenderade teknologier </w:t>
            </w:r>
            <w:r>
              <w:rPr>
                <w:noProof/>
                <w:webHidden/>
              </w:rPr>
              <w:tab/>
            </w:r>
            <w:r>
              <w:rPr>
                <w:noProof/>
                <w:webHidden/>
              </w:rPr>
              <w:fldChar w:fldCharType="begin"/>
            </w:r>
            <w:r>
              <w:rPr>
                <w:noProof/>
                <w:webHidden/>
              </w:rPr>
              <w:instrText xml:space="preserve"> PAGEREF _Toc200191698 \h </w:instrText>
            </w:r>
            <w:r>
              <w:rPr>
                <w:noProof/>
                <w:webHidden/>
              </w:rPr>
            </w:r>
            <w:r>
              <w:rPr>
                <w:noProof/>
                <w:webHidden/>
              </w:rPr>
              <w:fldChar w:fldCharType="separate"/>
            </w:r>
            <w:r>
              <w:rPr>
                <w:noProof/>
                <w:webHidden/>
              </w:rPr>
              <w:t>77</w:t>
            </w:r>
            <w:r>
              <w:rPr>
                <w:noProof/>
                <w:webHidden/>
              </w:rPr>
              <w:fldChar w:fldCharType="end"/>
            </w:r>
          </w:hyperlink>
        </w:p>
        <w:p w14:paraId="23328DBC" w14:textId="04E9BD89" w:rsidR="00F53AA4" w:rsidRDefault="00F53AA4">
          <w:pPr>
            <w:pStyle w:val="TOC3"/>
            <w:tabs>
              <w:tab w:val="right" w:leader="dot" w:pos="9062"/>
            </w:tabs>
            <w:rPr>
              <w:rFonts w:eastAsiaTheme="minorEastAsia"/>
              <w:noProof/>
              <w:sz w:val="24"/>
              <w:szCs w:val="24"/>
              <w:lang w:eastAsia="sv-SE"/>
            </w:rPr>
          </w:pPr>
          <w:hyperlink w:anchor="_Toc200191699" w:history="1">
            <w:r w:rsidRPr="00335E76">
              <w:rPr>
                <w:rStyle w:val="Hyperlink"/>
                <w:noProof/>
              </w:rPr>
              <w:t>6.1.2</w:t>
            </w:r>
            <w:r w:rsidRPr="00335E76">
              <w:rPr>
                <w:rStyle w:val="Hyperlink"/>
                <w:rFonts w:ascii="Arial" w:hAnsi="Arial" w:cs="Arial"/>
                <w:noProof/>
              </w:rPr>
              <w:t> </w:t>
            </w:r>
            <w:r w:rsidRPr="00335E76">
              <w:rPr>
                <w:rStyle w:val="Hyperlink"/>
                <w:noProof/>
              </w:rPr>
              <w:t>Regelverksjusteringar och incitament</w:t>
            </w:r>
            <w:r>
              <w:rPr>
                <w:noProof/>
                <w:webHidden/>
              </w:rPr>
              <w:tab/>
            </w:r>
            <w:r>
              <w:rPr>
                <w:noProof/>
                <w:webHidden/>
              </w:rPr>
              <w:fldChar w:fldCharType="begin"/>
            </w:r>
            <w:r>
              <w:rPr>
                <w:noProof/>
                <w:webHidden/>
              </w:rPr>
              <w:instrText xml:space="preserve"> PAGEREF _Toc200191699 \h </w:instrText>
            </w:r>
            <w:r>
              <w:rPr>
                <w:noProof/>
                <w:webHidden/>
              </w:rPr>
            </w:r>
            <w:r>
              <w:rPr>
                <w:noProof/>
                <w:webHidden/>
              </w:rPr>
              <w:fldChar w:fldCharType="separate"/>
            </w:r>
            <w:r>
              <w:rPr>
                <w:noProof/>
                <w:webHidden/>
              </w:rPr>
              <w:t>77</w:t>
            </w:r>
            <w:r>
              <w:rPr>
                <w:noProof/>
                <w:webHidden/>
              </w:rPr>
              <w:fldChar w:fldCharType="end"/>
            </w:r>
          </w:hyperlink>
        </w:p>
        <w:p w14:paraId="65741B2B" w14:textId="53D0D85E" w:rsidR="00F53AA4" w:rsidRDefault="00F53AA4">
          <w:pPr>
            <w:pStyle w:val="TOC3"/>
            <w:tabs>
              <w:tab w:val="right" w:leader="dot" w:pos="9062"/>
            </w:tabs>
            <w:rPr>
              <w:rFonts w:eastAsiaTheme="minorEastAsia"/>
              <w:noProof/>
              <w:sz w:val="24"/>
              <w:szCs w:val="24"/>
              <w:lang w:eastAsia="sv-SE"/>
            </w:rPr>
          </w:pPr>
          <w:hyperlink w:anchor="_Toc200191700" w:history="1">
            <w:r w:rsidRPr="00335E76">
              <w:rPr>
                <w:rStyle w:val="Hyperlink"/>
                <w:noProof/>
              </w:rPr>
              <w:t>6.1.3</w:t>
            </w:r>
            <w:r w:rsidRPr="00335E76">
              <w:rPr>
                <w:rStyle w:val="Hyperlink"/>
                <w:rFonts w:ascii="Arial" w:hAnsi="Arial" w:cs="Arial"/>
                <w:noProof/>
              </w:rPr>
              <w:t> </w:t>
            </w:r>
            <w:r w:rsidRPr="00335E76">
              <w:rPr>
                <w:rStyle w:val="Hyperlink"/>
                <w:noProof/>
              </w:rPr>
              <w:t>Sammanvägda miljö</w:t>
            </w:r>
            <w:r w:rsidRPr="00335E76">
              <w:rPr>
                <w:rStyle w:val="Hyperlink"/>
                <w:noProof/>
              </w:rPr>
              <w:noBreakHyphen/>
              <w:t xml:space="preserve"> och kostnadsvinster</w:t>
            </w:r>
            <w:r>
              <w:rPr>
                <w:noProof/>
                <w:webHidden/>
              </w:rPr>
              <w:tab/>
            </w:r>
            <w:r>
              <w:rPr>
                <w:noProof/>
                <w:webHidden/>
              </w:rPr>
              <w:fldChar w:fldCharType="begin"/>
            </w:r>
            <w:r>
              <w:rPr>
                <w:noProof/>
                <w:webHidden/>
              </w:rPr>
              <w:instrText xml:space="preserve"> PAGEREF _Toc200191700 \h </w:instrText>
            </w:r>
            <w:r>
              <w:rPr>
                <w:noProof/>
                <w:webHidden/>
              </w:rPr>
            </w:r>
            <w:r>
              <w:rPr>
                <w:noProof/>
                <w:webHidden/>
              </w:rPr>
              <w:fldChar w:fldCharType="separate"/>
            </w:r>
            <w:r>
              <w:rPr>
                <w:noProof/>
                <w:webHidden/>
              </w:rPr>
              <w:t>78</w:t>
            </w:r>
            <w:r>
              <w:rPr>
                <w:noProof/>
                <w:webHidden/>
              </w:rPr>
              <w:fldChar w:fldCharType="end"/>
            </w:r>
          </w:hyperlink>
        </w:p>
        <w:p w14:paraId="32433177" w14:textId="1CBB85FF" w:rsidR="00F53AA4" w:rsidRDefault="00F53AA4">
          <w:pPr>
            <w:pStyle w:val="TOC2"/>
            <w:tabs>
              <w:tab w:val="right" w:leader="dot" w:pos="9062"/>
            </w:tabs>
            <w:rPr>
              <w:rFonts w:eastAsiaTheme="minorEastAsia"/>
              <w:noProof/>
              <w:sz w:val="24"/>
              <w:szCs w:val="24"/>
              <w:lang w:eastAsia="sv-SE"/>
            </w:rPr>
          </w:pPr>
          <w:hyperlink w:anchor="_Toc200191701" w:history="1">
            <w:r w:rsidRPr="00335E76">
              <w:rPr>
                <w:rStyle w:val="Hyperlink"/>
                <w:noProof/>
              </w:rPr>
              <w:t>6.2</w:t>
            </w:r>
            <w:r w:rsidRPr="00335E76">
              <w:rPr>
                <w:rStyle w:val="Hyperlink"/>
                <w:rFonts w:ascii="Arial" w:hAnsi="Arial" w:cs="Arial"/>
                <w:noProof/>
              </w:rPr>
              <w:t> </w:t>
            </w:r>
            <w:r w:rsidRPr="00335E76">
              <w:rPr>
                <w:rStyle w:val="Hyperlink"/>
                <w:noProof/>
              </w:rPr>
              <w:t>Praktiska rekommendationer f</w:t>
            </w:r>
            <w:r w:rsidRPr="00335E76">
              <w:rPr>
                <w:rStyle w:val="Hyperlink"/>
                <w:rFonts w:ascii="Aptos" w:hAnsi="Aptos" w:cs="Aptos"/>
                <w:noProof/>
              </w:rPr>
              <w:t>ö</w:t>
            </w:r>
            <w:r w:rsidRPr="00335E76">
              <w:rPr>
                <w:rStyle w:val="Hyperlink"/>
                <w:noProof/>
              </w:rPr>
              <w:t>r branschakt</w:t>
            </w:r>
            <w:r w:rsidRPr="00335E76">
              <w:rPr>
                <w:rStyle w:val="Hyperlink"/>
                <w:rFonts w:ascii="Aptos" w:hAnsi="Aptos" w:cs="Aptos"/>
                <w:noProof/>
              </w:rPr>
              <w:t>ö</w:t>
            </w:r>
            <w:r w:rsidRPr="00335E76">
              <w:rPr>
                <w:rStyle w:val="Hyperlink"/>
                <w:noProof/>
              </w:rPr>
              <w:t>rer</w:t>
            </w:r>
            <w:r>
              <w:rPr>
                <w:noProof/>
                <w:webHidden/>
              </w:rPr>
              <w:tab/>
            </w:r>
            <w:r>
              <w:rPr>
                <w:noProof/>
                <w:webHidden/>
              </w:rPr>
              <w:fldChar w:fldCharType="begin"/>
            </w:r>
            <w:r>
              <w:rPr>
                <w:noProof/>
                <w:webHidden/>
              </w:rPr>
              <w:instrText xml:space="preserve"> PAGEREF _Toc200191701 \h </w:instrText>
            </w:r>
            <w:r>
              <w:rPr>
                <w:noProof/>
                <w:webHidden/>
              </w:rPr>
            </w:r>
            <w:r>
              <w:rPr>
                <w:noProof/>
                <w:webHidden/>
              </w:rPr>
              <w:fldChar w:fldCharType="separate"/>
            </w:r>
            <w:r>
              <w:rPr>
                <w:noProof/>
                <w:webHidden/>
              </w:rPr>
              <w:t>79</w:t>
            </w:r>
            <w:r>
              <w:rPr>
                <w:noProof/>
                <w:webHidden/>
              </w:rPr>
              <w:fldChar w:fldCharType="end"/>
            </w:r>
          </w:hyperlink>
        </w:p>
        <w:p w14:paraId="56CD6AD6" w14:textId="463FDEA3" w:rsidR="00F53AA4" w:rsidRDefault="00F53AA4">
          <w:pPr>
            <w:pStyle w:val="TOC2"/>
            <w:tabs>
              <w:tab w:val="right" w:leader="dot" w:pos="9062"/>
            </w:tabs>
            <w:rPr>
              <w:rFonts w:eastAsiaTheme="minorEastAsia"/>
              <w:noProof/>
              <w:sz w:val="24"/>
              <w:szCs w:val="24"/>
              <w:lang w:eastAsia="sv-SE"/>
            </w:rPr>
          </w:pPr>
          <w:hyperlink w:anchor="_Toc200191702" w:history="1">
            <w:r w:rsidRPr="00335E76">
              <w:rPr>
                <w:rStyle w:val="Hyperlink"/>
                <w:noProof/>
              </w:rPr>
              <w:t>6.3</w:t>
            </w:r>
            <w:r w:rsidRPr="00335E76">
              <w:rPr>
                <w:rStyle w:val="Hyperlink"/>
                <w:rFonts w:ascii="Arial" w:hAnsi="Arial" w:cs="Arial"/>
                <w:noProof/>
              </w:rPr>
              <w:t> </w:t>
            </w:r>
            <w:r w:rsidRPr="00335E76">
              <w:rPr>
                <w:rStyle w:val="Hyperlink"/>
                <w:noProof/>
              </w:rPr>
              <w:t>Policy</w:t>
            </w:r>
            <w:r w:rsidRPr="00335E76">
              <w:rPr>
                <w:rStyle w:val="Hyperlink"/>
                <w:noProof/>
              </w:rPr>
              <w:noBreakHyphen/>
              <w:t xml:space="preserve"> och styrmedelsf</w:t>
            </w:r>
            <w:r w:rsidRPr="00335E76">
              <w:rPr>
                <w:rStyle w:val="Hyperlink"/>
                <w:rFonts w:ascii="Aptos" w:hAnsi="Aptos" w:cs="Aptos"/>
                <w:noProof/>
              </w:rPr>
              <w:t>ö</w:t>
            </w:r>
            <w:r w:rsidRPr="00335E76">
              <w:rPr>
                <w:rStyle w:val="Hyperlink"/>
                <w:noProof/>
              </w:rPr>
              <w:t>rslag</w:t>
            </w:r>
            <w:r>
              <w:rPr>
                <w:noProof/>
                <w:webHidden/>
              </w:rPr>
              <w:tab/>
            </w:r>
            <w:r>
              <w:rPr>
                <w:noProof/>
                <w:webHidden/>
              </w:rPr>
              <w:fldChar w:fldCharType="begin"/>
            </w:r>
            <w:r>
              <w:rPr>
                <w:noProof/>
                <w:webHidden/>
              </w:rPr>
              <w:instrText xml:space="preserve"> PAGEREF _Toc200191702 \h </w:instrText>
            </w:r>
            <w:r>
              <w:rPr>
                <w:noProof/>
                <w:webHidden/>
              </w:rPr>
            </w:r>
            <w:r>
              <w:rPr>
                <w:noProof/>
                <w:webHidden/>
              </w:rPr>
              <w:fldChar w:fldCharType="separate"/>
            </w:r>
            <w:r>
              <w:rPr>
                <w:noProof/>
                <w:webHidden/>
              </w:rPr>
              <w:t>80</w:t>
            </w:r>
            <w:r>
              <w:rPr>
                <w:noProof/>
                <w:webHidden/>
              </w:rPr>
              <w:fldChar w:fldCharType="end"/>
            </w:r>
          </w:hyperlink>
        </w:p>
        <w:p w14:paraId="21886DF5" w14:textId="740EE2A6" w:rsidR="00F53AA4" w:rsidRDefault="00F53AA4">
          <w:pPr>
            <w:pStyle w:val="TOC2"/>
            <w:tabs>
              <w:tab w:val="right" w:leader="dot" w:pos="9062"/>
            </w:tabs>
            <w:rPr>
              <w:rFonts w:eastAsiaTheme="minorEastAsia"/>
              <w:noProof/>
              <w:sz w:val="24"/>
              <w:szCs w:val="24"/>
              <w:lang w:eastAsia="sv-SE"/>
            </w:rPr>
          </w:pPr>
          <w:hyperlink w:anchor="_Toc200191703" w:history="1">
            <w:r w:rsidRPr="00335E76">
              <w:rPr>
                <w:rStyle w:val="Hyperlink"/>
                <w:noProof/>
              </w:rPr>
              <w:t>6.4 Förslag till vidare studier</w:t>
            </w:r>
            <w:r>
              <w:rPr>
                <w:noProof/>
                <w:webHidden/>
              </w:rPr>
              <w:tab/>
            </w:r>
            <w:r>
              <w:rPr>
                <w:noProof/>
                <w:webHidden/>
              </w:rPr>
              <w:fldChar w:fldCharType="begin"/>
            </w:r>
            <w:r>
              <w:rPr>
                <w:noProof/>
                <w:webHidden/>
              </w:rPr>
              <w:instrText xml:space="preserve"> PAGEREF _Toc200191703 \h </w:instrText>
            </w:r>
            <w:r>
              <w:rPr>
                <w:noProof/>
                <w:webHidden/>
              </w:rPr>
            </w:r>
            <w:r>
              <w:rPr>
                <w:noProof/>
                <w:webHidden/>
              </w:rPr>
              <w:fldChar w:fldCharType="separate"/>
            </w:r>
            <w:r>
              <w:rPr>
                <w:noProof/>
                <w:webHidden/>
              </w:rPr>
              <w:t>81</w:t>
            </w:r>
            <w:r>
              <w:rPr>
                <w:noProof/>
                <w:webHidden/>
              </w:rPr>
              <w:fldChar w:fldCharType="end"/>
            </w:r>
          </w:hyperlink>
        </w:p>
        <w:p w14:paraId="09EF1E28" w14:textId="4EBB00DB" w:rsidR="00F53AA4" w:rsidRDefault="00F53AA4">
          <w:pPr>
            <w:pStyle w:val="TOC1"/>
            <w:tabs>
              <w:tab w:val="right" w:leader="dot" w:pos="9062"/>
            </w:tabs>
            <w:rPr>
              <w:rFonts w:eastAsiaTheme="minorEastAsia"/>
              <w:noProof/>
              <w:sz w:val="24"/>
              <w:szCs w:val="24"/>
              <w:lang w:eastAsia="sv-SE"/>
            </w:rPr>
          </w:pPr>
          <w:hyperlink w:anchor="_Toc200191704" w:history="1">
            <w:r w:rsidRPr="00335E76">
              <w:rPr>
                <w:rStyle w:val="Hyperlink"/>
                <w:noProof/>
              </w:rPr>
              <w:t>7. Referenser</w:t>
            </w:r>
            <w:r>
              <w:rPr>
                <w:noProof/>
                <w:webHidden/>
              </w:rPr>
              <w:tab/>
            </w:r>
            <w:r>
              <w:rPr>
                <w:noProof/>
                <w:webHidden/>
              </w:rPr>
              <w:fldChar w:fldCharType="begin"/>
            </w:r>
            <w:r>
              <w:rPr>
                <w:noProof/>
                <w:webHidden/>
              </w:rPr>
              <w:instrText xml:space="preserve"> PAGEREF _Toc200191704 \h </w:instrText>
            </w:r>
            <w:r>
              <w:rPr>
                <w:noProof/>
                <w:webHidden/>
              </w:rPr>
            </w:r>
            <w:r>
              <w:rPr>
                <w:noProof/>
                <w:webHidden/>
              </w:rPr>
              <w:fldChar w:fldCharType="separate"/>
            </w:r>
            <w:r>
              <w:rPr>
                <w:noProof/>
                <w:webHidden/>
              </w:rPr>
              <w:t>82</w:t>
            </w:r>
            <w:r>
              <w:rPr>
                <w:noProof/>
                <w:webHidden/>
              </w:rPr>
              <w:fldChar w:fldCharType="end"/>
            </w:r>
          </w:hyperlink>
        </w:p>
        <w:p w14:paraId="3564A951" w14:textId="23B9E4C7" w:rsidR="00F53AA4" w:rsidRDefault="00F53AA4">
          <w:pPr>
            <w:pStyle w:val="TOC1"/>
            <w:tabs>
              <w:tab w:val="right" w:leader="dot" w:pos="9062"/>
            </w:tabs>
            <w:rPr>
              <w:rFonts w:eastAsiaTheme="minorEastAsia"/>
              <w:noProof/>
              <w:sz w:val="24"/>
              <w:szCs w:val="24"/>
              <w:lang w:eastAsia="sv-SE"/>
            </w:rPr>
          </w:pPr>
          <w:hyperlink w:anchor="_Toc200191705" w:history="1">
            <w:r w:rsidRPr="00335E76">
              <w:rPr>
                <w:rStyle w:val="Hyperlink"/>
                <w:noProof/>
              </w:rPr>
              <w:t>Bilaga 1</w:t>
            </w:r>
            <w:r>
              <w:rPr>
                <w:noProof/>
                <w:webHidden/>
              </w:rPr>
              <w:tab/>
            </w:r>
            <w:r>
              <w:rPr>
                <w:noProof/>
                <w:webHidden/>
              </w:rPr>
              <w:fldChar w:fldCharType="begin"/>
            </w:r>
            <w:r>
              <w:rPr>
                <w:noProof/>
                <w:webHidden/>
              </w:rPr>
              <w:instrText xml:space="preserve"> PAGEREF _Toc200191705 \h </w:instrText>
            </w:r>
            <w:r>
              <w:rPr>
                <w:noProof/>
                <w:webHidden/>
              </w:rPr>
            </w:r>
            <w:r>
              <w:rPr>
                <w:noProof/>
                <w:webHidden/>
              </w:rPr>
              <w:fldChar w:fldCharType="separate"/>
            </w:r>
            <w:r>
              <w:rPr>
                <w:noProof/>
                <w:webHidden/>
              </w:rPr>
              <w:t>87</w:t>
            </w:r>
            <w:r>
              <w:rPr>
                <w:noProof/>
                <w:webHidden/>
              </w:rPr>
              <w:fldChar w:fldCharType="end"/>
            </w:r>
          </w:hyperlink>
        </w:p>
        <w:p w14:paraId="71C05885" w14:textId="33010571" w:rsidR="00F53AA4" w:rsidRDefault="00F53AA4">
          <w:pPr>
            <w:pStyle w:val="TOC1"/>
            <w:tabs>
              <w:tab w:val="right" w:leader="dot" w:pos="9062"/>
            </w:tabs>
            <w:rPr>
              <w:rFonts w:eastAsiaTheme="minorEastAsia"/>
              <w:noProof/>
              <w:sz w:val="24"/>
              <w:szCs w:val="24"/>
              <w:lang w:eastAsia="sv-SE"/>
            </w:rPr>
          </w:pPr>
          <w:hyperlink w:anchor="_Toc200191706" w:history="1">
            <w:r w:rsidRPr="00335E76">
              <w:rPr>
                <w:rStyle w:val="Hyperlink"/>
                <w:noProof/>
              </w:rPr>
              <w:t>Bilaga 2</w:t>
            </w:r>
            <w:r>
              <w:rPr>
                <w:noProof/>
                <w:webHidden/>
              </w:rPr>
              <w:tab/>
            </w:r>
            <w:r>
              <w:rPr>
                <w:noProof/>
                <w:webHidden/>
              </w:rPr>
              <w:fldChar w:fldCharType="begin"/>
            </w:r>
            <w:r>
              <w:rPr>
                <w:noProof/>
                <w:webHidden/>
              </w:rPr>
              <w:instrText xml:space="preserve"> PAGEREF _Toc200191706 \h </w:instrText>
            </w:r>
            <w:r>
              <w:rPr>
                <w:noProof/>
                <w:webHidden/>
              </w:rPr>
            </w:r>
            <w:r>
              <w:rPr>
                <w:noProof/>
                <w:webHidden/>
              </w:rPr>
              <w:fldChar w:fldCharType="separate"/>
            </w:r>
            <w:r>
              <w:rPr>
                <w:noProof/>
                <w:webHidden/>
              </w:rPr>
              <w:t>88</w:t>
            </w:r>
            <w:r>
              <w:rPr>
                <w:noProof/>
                <w:webHidden/>
              </w:rPr>
              <w:fldChar w:fldCharType="end"/>
            </w:r>
          </w:hyperlink>
        </w:p>
        <w:p w14:paraId="7B10ED2F" w14:textId="66CFE147" w:rsidR="00F53AA4" w:rsidRDefault="00F53AA4">
          <w:pPr>
            <w:pStyle w:val="TOC1"/>
            <w:tabs>
              <w:tab w:val="right" w:leader="dot" w:pos="9062"/>
            </w:tabs>
            <w:rPr>
              <w:rFonts w:eastAsiaTheme="minorEastAsia"/>
              <w:noProof/>
              <w:sz w:val="24"/>
              <w:szCs w:val="24"/>
              <w:lang w:eastAsia="sv-SE"/>
            </w:rPr>
          </w:pPr>
          <w:hyperlink w:anchor="_Toc200191707" w:history="1">
            <w:r w:rsidRPr="00335E76">
              <w:rPr>
                <w:rStyle w:val="Hyperlink"/>
                <w:noProof/>
                <w:lang w:eastAsia="sv-SE"/>
              </w:rPr>
              <w:t>Bilaga 3</w:t>
            </w:r>
            <w:r>
              <w:rPr>
                <w:noProof/>
                <w:webHidden/>
              </w:rPr>
              <w:tab/>
            </w:r>
            <w:r>
              <w:rPr>
                <w:noProof/>
                <w:webHidden/>
              </w:rPr>
              <w:fldChar w:fldCharType="begin"/>
            </w:r>
            <w:r>
              <w:rPr>
                <w:noProof/>
                <w:webHidden/>
              </w:rPr>
              <w:instrText xml:space="preserve"> PAGEREF _Toc200191707 \h </w:instrText>
            </w:r>
            <w:r>
              <w:rPr>
                <w:noProof/>
                <w:webHidden/>
              </w:rPr>
            </w:r>
            <w:r>
              <w:rPr>
                <w:noProof/>
                <w:webHidden/>
              </w:rPr>
              <w:fldChar w:fldCharType="separate"/>
            </w:r>
            <w:r>
              <w:rPr>
                <w:noProof/>
                <w:webHidden/>
              </w:rPr>
              <w:t>89</w:t>
            </w:r>
            <w:r>
              <w:rPr>
                <w:noProof/>
                <w:webHidden/>
              </w:rPr>
              <w:fldChar w:fldCharType="end"/>
            </w:r>
          </w:hyperlink>
        </w:p>
        <w:p w14:paraId="5368227A" w14:textId="011A2452" w:rsidR="00F53AA4" w:rsidRDefault="00F53AA4">
          <w:pPr>
            <w:pStyle w:val="TOC1"/>
            <w:tabs>
              <w:tab w:val="right" w:leader="dot" w:pos="9062"/>
            </w:tabs>
            <w:rPr>
              <w:rFonts w:eastAsiaTheme="minorEastAsia"/>
              <w:noProof/>
              <w:sz w:val="24"/>
              <w:szCs w:val="24"/>
              <w:lang w:eastAsia="sv-SE"/>
            </w:rPr>
          </w:pPr>
          <w:hyperlink w:anchor="_Toc200191708" w:history="1">
            <w:r w:rsidRPr="00335E76">
              <w:rPr>
                <w:rStyle w:val="Hyperlink"/>
                <w:noProof/>
              </w:rPr>
              <w:t>Bilaga 4</w:t>
            </w:r>
            <w:r>
              <w:rPr>
                <w:noProof/>
                <w:webHidden/>
              </w:rPr>
              <w:tab/>
            </w:r>
            <w:r>
              <w:rPr>
                <w:noProof/>
                <w:webHidden/>
              </w:rPr>
              <w:fldChar w:fldCharType="begin"/>
            </w:r>
            <w:r>
              <w:rPr>
                <w:noProof/>
                <w:webHidden/>
              </w:rPr>
              <w:instrText xml:space="preserve"> PAGEREF _Toc200191708 \h </w:instrText>
            </w:r>
            <w:r>
              <w:rPr>
                <w:noProof/>
                <w:webHidden/>
              </w:rPr>
            </w:r>
            <w:r>
              <w:rPr>
                <w:noProof/>
                <w:webHidden/>
              </w:rPr>
              <w:fldChar w:fldCharType="separate"/>
            </w:r>
            <w:r>
              <w:rPr>
                <w:noProof/>
                <w:webHidden/>
              </w:rPr>
              <w:t>90</w:t>
            </w:r>
            <w:r>
              <w:rPr>
                <w:noProof/>
                <w:webHidden/>
              </w:rPr>
              <w:fldChar w:fldCharType="end"/>
            </w:r>
          </w:hyperlink>
        </w:p>
        <w:p w14:paraId="5CFF8CA4" w14:textId="2DDBFA80" w:rsidR="00F53AA4" w:rsidRDefault="00F53AA4">
          <w:pPr>
            <w:pStyle w:val="TOC1"/>
            <w:tabs>
              <w:tab w:val="right" w:leader="dot" w:pos="9062"/>
            </w:tabs>
            <w:rPr>
              <w:rFonts w:eastAsiaTheme="minorEastAsia"/>
              <w:noProof/>
              <w:sz w:val="24"/>
              <w:szCs w:val="24"/>
              <w:lang w:eastAsia="sv-SE"/>
            </w:rPr>
          </w:pPr>
          <w:hyperlink w:anchor="_Toc200191709" w:history="1">
            <w:r w:rsidRPr="00335E76">
              <w:rPr>
                <w:rStyle w:val="Hyperlink"/>
                <w:noProof/>
                <w:lang w:eastAsia="sv-SE"/>
              </w:rPr>
              <w:t>Bilaga 5</w:t>
            </w:r>
            <w:r>
              <w:rPr>
                <w:noProof/>
                <w:webHidden/>
              </w:rPr>
              <w:tab/>
            </w:r>
            <w:r>
              <w:rPr>
                <w:noProof/>
                <w:webHidden/>
              </w:rPr>
              <w:fldChar w:fldCharType="begin"/>
            </w:r>
            <w:r>
              <w:rPr>
                <w:noProof/>
                <w:webHidden/>
              </w:rPr>
              <w:instrText xml:space="preserve"> PAGEREF _Toc200191709 \h </w:instrText>
            </w:r>
            <w:r>
              <w:rPr>
                <w:noProof/>
                <w:webHidden/>
              </w:rPr>
            </w:r>
            <w:r>
              <w:rPr>
                <w:noProof/>
                <w:webHidden/>
              </w:rPr>
              <w:fldChar w:fldCharType="separate"/>
            </w:r>
            <w:r>
              <w:rPr>
                <w:noProof/>
                <w:webHidden/>
              </w:rPr>
              <w:t>91</w:t>
            </w:r>
            <w:r>
              <w:rPr>
                <w:noProof/>
                <w:webHidden/>
              </w:rPr>
              <w:fldChar w:fldCharType="end"/>
            </w:r>
          </w:hyperlink>
        </w:p>
        <w:p w14:paraId="47799778" w14:textId="52C3661D" w:rsidR="00BA5790" w:rsidRDefault="00E338BE" w:rsidP="00832611">
          <w:pPr>
            <w:spacing w:line="360" w:lineRule="auto"/>
            <w:rPr>
              <w:b/>
              <w:bCs/>
              <w:sz w:val="28"/>
              <w:szCs w:val="28"/>
            </w:rPr>
          </w:pPr>
          <w:r w:rsidRPr="000D2E3F">
            <w:rPr>
              <w:b/>
              <w:bCs/>
              <w:sz w:val="28"/>
              <w:szCs w:val="28"/>
            </w:rPr>
            <w:fldChar w:fldCharType="end"/>
          </w:r>
        </w:p>
      </w:sdtContent>
    </w:sdt>
    <w:p w14:paraId="10EBCA8F" w14:textId="5556E080" w:rsidR="00250B4A" w:rsidRPr="00CE33F7" w:rsidRDefault="00250B4A" w:rsidP="00A82130">
      <w:pPr>
        <w:pStyle w:val="Heading1"/>
        <w:rPr>
          <w:b/>
          <w:sz w:val="24"/>
          <w:szCs w:val="24"/>
        </w:rPr>
      </w:pPr>
      <w:bookmarkStart w:id="1" w:name="_Toc200191643"/>
      <w:bookmarkStart w:id="2" w:name="_Toc194485372"/>
      <w:r w:rsidRPr="006A2181">
        <w:t>Sammanfattning</w:t>
      </w:r>
      <w:bookmarkEnd w:id="1"/>
      <w:r w:rsidRPr="006A2181">
        <w:t xml:space="preserve"> </w:t>
      </w:r>
    </w:p>
    <w:p w14:paraId="1929EA7C" w14:textId="7775E3E6" w:rsidR="00C33E2B" w:rsidRPr="00C33E2B" w:rsidRDefault="00C33E2B" w:rsidP="00C33E2B">
      <w:pPr>
        <w:spacing w:line="360" w:lineRule="auto"/>
        <w:rPr>
          <w:sz w:val="24"/>
          <w:szCs w:val="24"/>
        </w:rPr>
      </w:pPr>
      <w:r w:rsidRPr="00C33E2B">
        <w:rPr>
          <w:sz w:val="24"/>
          <w:szCs w:val="24"/>
        </w:rPr>
        <w:t xml:space="preserve">Examensarbetet </w:t>
      </w:r>
      <w:r w:rsidR="003A76A4">
        <w:rPr>
          <w:sz w:val="24"/>
          <w:szCs w:val="24"/>
        </w:rPr>
        <w:t>utreder</w:t>
      </w:r>
      <w:r w:rsidRPr="00C33E2B">
        <w:rPr>
          <w:sz w:val="24"/>
          <w:szCs w:val="24"/>
        </w:rPr>
        <w:t xml:space="preserve"> hur hanteringen av förorenade schaktmassor kan bli mer hållbar och cirkulär genom att tillämpa in-situ-tekniker. Syftet är att kartlägga befintliga och framväxande saneringsmetoder, identifiera tekniska, juridiska och ekonomiska hinder och kvantifiera möjliga klimat- och kostnadsvinster så att branschaktörer får ett beslutsunderlag för ökad lokal behandling och återanvändning av massor.</w:t>
      </w:r>
    </w:p>
    <w:p w14:paraId="7815681E" w14:textId="649D3A82" w:rsidR="00C33E2B" w:rsidRPr="00C33E2B" w:rsidRDefault="00C33E2B" w:rsidP="00C33E2B">
      <w:pPr>
        <w:spacing w:line="360" w:lineRule="auto"/>
        <w:rPr>
          <w:sz w:val="24"/>
          <w:szCs w:val="24"/>
        </w:rPr>
      </w:pPr>
      <w:r w:rsidRPr="00C33E2B">
        <w:rPr>
          <w:sz w:val="24"/>
          <w:szCs w:val="24"/>
        </w:rPr>
        <w:t>Sverige genererar</w:t>
      </w:r>
      <w:r w:rsidR="002E1061" w:rsidRPr="002E1061">
        <w:rPr>
          <w:sz w:val="24"/>
          <w:szCs w:val="24"/>
        </w:rPr>
        <w:t xml:space="preserve"> </w:t>
      </w:r>
      <w:r w:rsidR="002E1061" w:rsidRPr="00C33E2B">
        <w:rPr>
          <w:sz w:val="24"/>
          <w:szCs w:val="24"/>
        </w:rPr>
        <w:t>årligen</w:t>
      </w:r>
      <w:r w:rsidRPr="00C33E2B">
        <w:rPr>
          <w:sz w:val="24"/>
          <w:szCs w:val="24"/>
        </w:rPr>
        <w:t xml:space="preserve"> tiotals miljoner </w:t>
      </w:r>
      <w:proofErr w:type="gramStart"/>
      <w:r w:rsidRPr="00C33E2B">
        <w:rPr>
          <w:sz w:val="24"/>
          <w:szCs w:val="24"/>
        </w:rPr>
        <w:t>ton schaktmassor</w:t>
      </w:r>
      <w:proofErr w:type="gramEnd"/>
      <w:r w:rsidRPr="00C33E2B">
        <w:rPr>
          <w:sz w:val="24"/>
          <w:szCs w:val="24"/>
        </w:rPr>
        <w:t xml:space="preserve"> </w:t>
      </w:r>
      <w:r w:rsidR="00330B42">
        <w:rPr>
          <w:sz w:val="24"/>
          <w:szCs w:val="24"/>
        </w:rPr>
        <w:t>och</w:t>
      </w:r>
      <w:r w:rsidRPr="00C33E2B">
        <w:rPr>
          <w:sz w:val="24"/>
          <w:szCs w:val="24"/>
        </w:rPr>
        <w:t xml:space="preserve"> en linjär </w:t>
      </w:r>
      <w:r w:rsidR="007A36C6">
        <w:rPr>
          <w:sz w:val="24"/>
          <w:szCs w:val="24"/>
        </w:rPr>
        <w:t>standard</w:t>
      </w:r>
      <w:r w:rsidRPr="00C33E2B">
        <w:rPr>
          <w:sz w:val="24"/>
          <w:szCs w:val="24"/>
        </w:rPr>
        <w:t xml:space="preserve"> </w:t>
      </w:r>
      <w:r w:rsidR="0031300D">
        <w:rPr>
          <w:sz w:val="24"/>
          <w:szCs w:val="24"/>
        </w:rPr>
        <w:t xml:space="preserve">dominerar fortfarande </w:t>
      </w:r>
      <w:r w:rsidRPr="00C33E2B">
        <w:rPr>
          <w:sz w:val="24"/>
          <w:szCs w:val="24"/>
        </w:rPr>
        <w:t xml:space="preserve">där jord klassas som avfall, schaktas bort och </w:t>
      </w:r>
      <w:r w:rsidR="00C73C13">
        <w:rPr>
          <w:sz w:val="24"/>
          <w:szCs w:val="24"/>
        </w:rPr>
        <w:t>ej återcirkuleras</w:t>
      </w:r>
      <w:r w:rsidRPr="00C33E2B">
        <w:rPr>
          <w:sz w:val="24"/>
          <w:szCs w:val="24"/>
        </w:rPr>
        <w:t xml:space="preserve">. Regelverk, osäkra ansvarsförhållanden och korta projekttider gör </w:t>
      </w:r>
      <w:r w:rsidR="00AA6DE1">
        <w:rPr>
          <w:sz w:val="24"/>
          <w:szCs w:val="24"/>
        </w:rPr>
        <w:t>jordfyllnader</w:t>
      </w:r>
      <w:r w:rsidR="00C1479A">
        <w:rPr>
          <w:sz w:val="24"/>
          <w:szCs w:val="24"/>
        </w:rPr>
        <w:t xml:space="preserve">, eller för farligt </w:t>
      </w:r>
      <w:proofErr w:type="gramStart"/>
      <w:r w:rsidR="00C1479A">
        <w:rPr>
          <w:sz w:val="24"/>
          <w:szCs w:val="24"/>
        </w:rPr>
        <w:t xml:space="preserve">avfall </w:t>
      </w:r>
      <w:r w:rsidR="00A67BEF" w:rsidRPr="00C33E2B">
        <w:rPr>
          <w:sz w:val="24"/>
          <w:szCs w:val="24"/>
        </w:rPr>
        <w:t>deponi</w:t>
      </w:r>
      <w:proofErr w:type="gramEnd"/>
      <w:r w:rsidR="00A67BEF">
        <w:rPr>
          <w:sz w:val="24"/>
          <w:szCs w:val="24"/>
        </w:rPr>
        <w:t xml:space="preserve">, </w:t>
      </w:r>
      <w:r w:rsidR="00A67BEF" w:rsidRPr="00C33E2B">
        <w:rPr>
          <w:sz w:val="24"/>
          <w:szCs w:val="24"/>
        </w:rPr>
        <w:t>till</w:t>
      </w:r>
      <w:r w:rsidRPr="00C33E2B">
        <w:rPr>
          <w:sz w:val="24"/>
          <w:szCs w:val="24"/>
        </w:rPr>
        <w:t xml:space="preserve"> den enklaste vägen, även när materialet skulle kunna renas och cirkuleras lokalt. Resultatet blir onödigt stora transportutsläpp, förlust av resurser och trängsel på </w:t>
      </w:r>
      <w:r w:rsidR="00A67BEF">
        <w:rPr>
          <w:sz w:val="24"/>
          <w:szCs w:val="24"/>
        </w:rPr>
        <w:t>vägnätet</w:t>
      </w:r>
      <w:r w:rsidR="00055969">
        <w:rPr>
          <w:sz w:val="24"/>
          <w:szCs w:val="24"/>
        </w:rPr>
        <w:t xml:space="preserve"> och snabbare förbrukning av deponiernas kapacitet</w:t>
      </w:r>
      <w:r w:rsidRPr="00C33E2B">
        <w:rPr>
          <w:sz w:val="24"/>
          <w:szCs w:val="24"/>
        </w:rPr>
        <w:t>.</w:t>
      </w:r>
    </w:p>
    <w:p w14:paraId="1C05002F" w14:textId="5947F78A" w:rsidR="00C33E2B" w:rsidRPr="00C33E2B" w:rsidRDefault="00C33E2B" w:rsidP="00C33E2B">
      <w:pPr>
        <w:spacing w:line="360" w:lineRule="auto"/>
        <w:rPr>
          <w:sz w:val="24"/>
          <w:szCs w:val="24"/>
        </w:rPr>
      </w:pPr>
      <w:r w:rsidRPr="00C33E2B">
        <w:rPr>
          <w:sz w:val="24"/>
          <w:szCs w:val="24"/>
        </w:rPr>
        <w:t>För att belysa dessa frågor kombineras en systematisk litteraturstudie med en kvalitativ intervjustudie där fem semistrukturerade intervjuer genomförs med miljökonsulter, entreprenör och forskare. Litteraturen ger en teknisk och juridisk överblick, medan intervjuerna fångar praktiska erfarenheter och hinder. Det insamlade materialet tematiseras, kompletteras med SWOT-analyser av huvudteknikerna och ställs mot cirkulär-ekonomi-principer och avfallshierarkin</w:t>
      </w:r>
      <w:r w:rsidR="002D0FB9">
        <w:rPr>
          <w:sz w:val="24"/>
          <w:szCs w:val="24"/>
        </w:rPr>
        <w:t xml:space="preserve">. </w:t>
      </w:r>
    </w:p>
    <w:p w14:paraId="3B9E2533" w14:textId="76607334" w:rsidR="008F585B" w:rsidRDefault="00F900E7" w:rsidP="00250B4A">
      <w:pPr>
        <w:spacing w:line="360" w:lineRule="auto"/>
        <w:rPr>
          <w:sz w:val="24"/>
          <w:szCs w:val="24"/>
        </w:rPr>
      </w:pPr>
      <w:r>
        <w:rPr>
          <w:sz w:val="24"/>
          <w:szCs w:val="24"/>
        </w:rPr>
        <w:t>Arbetet</w:t>
      </w:r>
      <w:r w:rsidR="00C33E2B" w:rsidRPr="00C33E2B">
        <w:rPr>
          <w:sz w:val="24"/>
          <w:szCs w:val="24"/>
        </w:rPr>
        <w:t xml:space="preserve"> indikerar att lokal behandling</w:t>
      </w:r>
      <w:r w:rsidR="00871FDC">
        <w:rPr>
          <w:sz w:val="24"/>
          <w:szCs w:val="24"/>
        </w:rPr>
        <w:t xml:space="preserve"> av förorenade jordar</w:t>
      </w:r>
      <w:r w:rsidR="00C33E2B" w:rsidRPr="00C33E2B">
        <w:rPr>
          <w:sz w:val="24"/>
          <w:szCs w:val="24"/>
        </w:rPr>
        <w:t xml:space="preserve"> kan </w:t>
      </w:r>
      <w:r w:rsidR="00C33E2B">
        <w:rPr>
          <w:sz w:val="24"/>
          <w:szCs w:val="24"/>
        </w:rPr>
        <w:t>minska</w:t>
      </w:r>
      <w:r w:rsidR="00C33E2B" w:rsidRPr="00C33E2B">
        <w:rPr>
          <w:sz w:val="24"/>
          <w:szCs w:val="24"/>
        </w:rPr>
        <w:t xml:space="preserve"> koldioxidutsläppen och minska deponerad volym, samtidigt som totalkostnaden sjunker när transporter och inköp av jungfruligt material undviks. De största hindren är kort projekttid, avfallsklassning vid borttransport och ansvarsrisk hos mottagare</w:t>
      </w:r>
      <w:r w:rsidR="008E30FB">
        <w:rPr>
          <w:sz w:val="24"/>
          <w:szCs w:val="24"/>
        </w:rPr>
        <w:t>.</w:t>
      </w:r>
      <w:r w:rsidR="00C33E2B" w:rsidRPr="00C33E2B">
        <w:rPr>
          <w:sz w:val="24"/>
          <w:szCs w:val="24"/>
        </w:rPr>
        <w:t xml:space="preserve"> </w:t>
      </w:r>
      <w:r w:rsidR="00F67969">
        <w:rPr>
          <w:sz w:val="24"/>
          <w:szCs w:val="24"/>
        </w:rPr>
        <w:t>N</w:t>
      </w:r>
      <w:r w:rsidR="00C33E2B" w:rsidRPr="00C33E2B">
        <w:rPr>
          <w:sz w:val="24"/>
          <w:szCs w:val="24"/>
        </w:rPr>
        <w:t>ationella kvalitetsklasser, massbanker och tidig planering kan avsevärt förbättra förutsättningarna för cirkulär</w:t>
      </w:r>
      <w:r w:rsidR="00C33E2B">
        <w:rPr>
          <w:sz w:val="24"/>
          <w:szCs w:val="24"/>
        </w:rPr>
        <w:t xml:space="preserve"> </w:t>
      </w:r>
      <w:r w:rsidR="00D1506C">
        <w:rPr>
          <w:sz w:val="24"/>
          <w:szCs w:val="24"/>
        </w:rPr>
        <w:t>masshantering</w:t>
      </w:r>
      <w:r w:rsidR="00C33E2B" w:rsidRPr="00C33E2B">
        <w:rPr>
          <w:sz w:val="24"/>
          <w:szCs w:val="24"/>
        </w:rPr>
        <w:t>. Sammantaget visar studien att de tekniska lösningarna redan finns; det som krävs är anpassade styrmedel och projektlogi</w:t>
      </w:r>
      <w:r w:rsidR="0034219B">
        <w:rPr>
          <w:sz w:val="24"/>
          <w:szCs w:val="24"/>
        </w:rPr>
        <w:t>stik</w:t>
      </w:r>
      <w:r w:rsidR="00C33E2B" w:rsidRPr="00C33E2B">
        <w:rPr>
          <w:sz w:val="24"/>
          <w:szCs w:val="24"/>
        </w:rPr>
        <w:t xml:space="preserve"> för att realisera deras cirkulära potential</w:t>
      </w:r>
      <w:r w:rsidR="00F67969">
        <w:rPr>
          <w:sz w:val="24"/>
          <w:szCs w:val="24"/>
        </w:rPr>
        <w:t>.</w:t>
      </w:r>
    </w:p>
    <w:p w14:paraId="06329E1E" w14:textId="77777777" w:rsidR="00C82D9C" w:rsidRDefault="00C82D9C" w:rsidP="00250B4A">
      <w:pPr>
        <w:spacing w:line="360" w:lineRule="auto"/>
        <w:rPr>
          <w:sz w:val="24"/>
          <w:szCs w:val="24"/>
        </w:rPr>
      </w:pPr>
    </w:p>
    <w:p w14:paraId="52C8D3F7" w14:textId="38F03A9B" w:rsidR="00250B4A" w:rsidRPr="005C35DD" w:rsidRDefault="00250B4A" w:rsidP="00832611">
      <w:pPr>
        <w:spacing w:line="360" w:lineRule="auto"/>
        <w:rPr>
          <w:sz w:val="24"/>
          <w:szCs w:val="24"/>
        </w:rPr>
      </w:pPr>
      <w:r w:rsidRPr="006A2181">
        <w:rPr>
          <w:b/>
          <w:sz w:val="24"/>
          <w:szCs w:val="24"/>
        </w:rPr>
        <w:t>Nyckelord</w:t>
      </w:r>
      <w:r w:rsidRPr="006A2181">
        <w:rPr>
          <w:sz w:val="24"/>
          <w:szCs w:val="24"/>
        </w:rPr>
        <w:t xml:space="preserve">: Masshantering, cirkulär ekonomi, </w:t>
      </w:r>
      <w:r w:rsidR="00CE2C95">
        <w:rPr>
          <w:sz w:val="24"/>
          <w:szCs w:val="24"/>
        </w:rPr>
        <w:t>hållbar jordrening</w:t>
      </w:r>
      <w:r w:rsidR="000B11DD" w:rsidRPr="006A2181">
        <w:rPr>
          <w:sz w:val="24"/>
          <w:szCs w:val="24"/>
        </w:rPr>
        <w:t xml:space="preserve">, </w:t>
      </w:r>
      <w:r w:rsidR="00E32DFD" w:rsidRPr="006A2181">
        <w:rPr>
          <w:sz w:val="24"/>
          <w:szCs w:val="24"/>
        </w:rPr>
        <w:t xml:space="preserve">förorenad jord, </w:t>
      </w:r>
      <w:r w:rsidR="00C25576" w:rsidRPr="006A2181">
        <w:rPr>
          <w:sz w:val="24"/>
          <w:szCs w:val="24"/>
        </w:rPr>
        <w:t>jordåterbruk</w:t>
      </w:r>
      <w:r w:rsidR="00CE2C95">
        <w:rPr>
          <w:sz w:val="24"/>
          <w:szCs w:val="24"/>
        </w:rPr>
        <w:t>, in-situ behandling</w:t>
      </w:r>
    </w:p>
    <w:p w14:paraId="70AB07DB" w14:textId="34CB04D0" w:rsidR="00832611" w:rsidRPr="00610379" w:rsidRDefault="00832611" w:rsidP="00832611">
      <w:pPr>
        <w:pStyle w:val="Heading1"/>
        <w:rPr>
          <w:b/>
          <w:sz w:val="44"/>
          <w:szCs w:val="44"/>
        </w:rPr>
      </w:pPr>
      <w:bookmarkStart w:id="3" w:name="_Toc200191644"/>
      <w:r w:rsidRPr="00610379">
        <w:rPr>
          <w:sz w:val="44"/>
          <w:szCs w:val="44"/>
        </w:rPr>
        <w:t>Abstract</w:t>
      </w:r>
      <w:bookmarkEnd w:id="3"/>
      <w:r w:rsidRPr="00610379">
        <w:rPr>
          <w:sz w:val="44"/>
          <w:szCs w:val="44"/>
        </w:rPr>
        <w:t xml:space="preserve">  </w:t>
      </w:r>
    </w:p>
    <w:p w14:paraId="575F9C2F" w14:textId="246EB5DB" w:rsidR="00B95437" w:rsidRPr="00610379" w:rsidRDefault="00B95437" w:rsidP="00B95437">
      <w:pPr>
        <w:spacing w:line="360" w:lineRule="auto"/>
        <w:rPr>
          <w:sz w:val="24"/>
          <w:szCs w:val="24"/>
        </w:rPr>
      </w:pPr>
      <w:proofErr w:type="spellStart"/>
      <w:r w:rsidRPr="00610379">
        <w:rPr>
          <w:sz w:val="24"/>
          <w:szCs w:val="24"/>
        </w:rPr>
        <w:t>This</w:t>
      </w:r>
      <w:proofErr w:type="spellEnd"/>
      <w:r w:rsidRPr="00610379">
        <w:rPr>
          <w:sz w:val="24"/>
          <w:szCs w:val="24"/>
        </w:rPr>
        <w:t xml:space="preserve"> </w:t>
      </w:r>
      <w:proofErr w:type="spellStart"/>
      <w:r w:rsidRPr="00610379">
        <w:rPr>
          <w:sz w:val="24"/>
          <w:szCs w:val="24"/>
        </w:rPr>
        <w:t>thesis</w:t>
      </w:r>
      <w:proofErr w:type="spellEnd"/>
      <w:r w:rsidRPr="00610379">
        <w:rPr>
          <w:sz w:val="24"/>
          <w:szCs w:val="24"/>
        </w:rPr>
        <w:t xml:space="preserve"> </w:t>
      </w:r>
      <w:proofErr w:type="spellStart"/>
      <w:r w:rsidR="005F397C" w:rsidRPr="00610379">
        <w:rPr>
          <w:sz w:val="24"/>
          <w:szCs w:val="24"/>
        </w:rPr>
        <w:t>clarifies</w:t>
      </w:r>
      <w:proofErr w:type="spellEnd"/>
      <w:r w:rsidRPr="00610379">
        <w:rPr>
          <w:sz w:val="24"/>
          <w:szCs w:val="24"/>
        </w:rPr>
        <w:t xml:space="preserve"> </w:t>
      </w:r>
      <w:proofErr w:type="spellStart"/>
      <w:r w:rsidRPr="00610379">
        <w:rPr>
          <w:sz w:val="24"/>
          <w:szCs w:val="24"/>
        </w:rPr>
        <w:t>how</w:t>
      </w:r>
      <w:proofErr w:type="spellEnd"/>
      <w:r w:rsidRPr="00610379">
        <w:rPr>
          <w:sz w:val="24"/>
          <w:szCs w:val="24"/>
        </w:rPr>
        <w:t xml:space="preserve"> the management </w:t>
      </w:r>
      <w:proofErr w:type="spellStart"/>
      <w:r w:rsidRPr="00610379">
        <w:rPr>
          <w:sz w:val="24"/>
          <w:szCs w:val="24"/>
        </w:rPr>
        <w:t>of</w:t>
      </w:r>
      <w:proofErr w:type="spellEnd"/>
      <w:r w:rsidRPr="00610379">
        <w:rPr>
          <w:sz w:val="24"/>
          <w:szCs w:val="24"/>
        </w:rPr>
        <w:t xml:space="preserve"> </w:t>
      </w:r>
      <w:proofErr w:type="spellStart"/>
      <w:r w:rsidRPr="00610379">
        <w:rPr>
          <w:sz w:val="24"/>
          <w:szCs w:val="24"/>
        </w:rPr>
        <w:t>contaminated</w:t>
      </w:r>
      <w:proofErr w:type="spellEnd"/>
      <w:r w:rsidRPr="00610379">
        <w:rPr>
          <w:sz w:val="24"/>
          <w:szCs w:val="24"/>
        </w:rPr>
        <w:t xml:space="preserve"> </w:t>
      </w:r>
      <w:proofErr w:type="spellStart"/>
      <w:r w:rsidRPr="00610379">
        <w:rPr>
          <w:sz w:val="24"/>
          <w:szCs w:val="24"/>
        </w:rPr>
        <w:t>excavation</w:t>
      </w:r>
      <w:proofErr w:type="spellEnd"/>
      <w:r w:rsidRPr="00610379">
        <w:rPr>
          <w:sz w:val="24"/>
          <w:szCs w:val="24"/>
        </w:rPr>
        <w:t xml:space="preserve"> </w:t>
      </w:r>
      <w:proofErr w:type="spellStart"/>
      <w:r w:rsidRPr="00610379">
        <w:rPr>
          <w:sz w:val="24"/>
          <w:szCs w:val="24"/>
        </w:rPr>
        <w:t>soil</w:t>
      </w:r>
      <w:r w:rsidR="0078135E" w:rsidRPr="00610379">
        <w:rPr>
          <w:sz w:val="24"/>
          <w:szCs w:val="24"/>
        </w:rPr>
        <w:t>s</w:t>
      </w:r>
      <w:proofErr w:type="spellEnd"/>
      <w:r w:rsidRPr="00610379">
        <w:rPr>
          <w:sz w:val="24"/>
          <w:szCs w:val="24"/>
        </w:rPr>
        <w:t xml:space="preserve"> </w:t>
      </w:r>
      <w:proofErr w:type="spellStart"/>
      <w:r w:rsidRPr="00610379">
        <w:rPr>
          <w:sz w:val="24"/>
          <w:szCs w:val="24"/>
        </w:rPr>
        <w:t>can</w:t>
      </w:r>
      <w:proofErr w:type="spellEnd"/>
      <w:r w:rsidRPr="00610379">
        <w:rPr>
          <w:sz w:val="24"/>
          <w:szCs w:val="24"/>
        </w:rPr>
        <w:t xml:space="preserve"> be </w:t>
      </w:r>
      <w:proofErr w:type="spellStart"/>
      <w:r w:rsidRPr="00610379">
        <w:rPr>
          <w:sz w:val="24"/>
          <w:szCs w:val="24"/>
        </w:rPr>
        <w:t>made</w:t>
      </w:r>
      <w:proofErr w:type="spellEnd"/>
      <w:r w:rsidRPr="00610379">
        <w:rPr>
          <w:sz w:val="24"/>
          <w:szCs w:val="24"/>
        </w:rPr>
        <w:t xml:space="preserve"> </w:t>
      </w:r>
      <w:proofErr w:type="spellStart"/>
      <w:r w:rsidRPr="00610379">
        <w:rPr>
          <w:sz w:val="24"/>
          <w:szCs w:val="24"/>
        </w:rPr>
        <w:t>more</w:t>
      </w:r>
      <w:proofErr w:type="spellEnd"/>
      <w:r w:rsidRPr="00610379">
        <w:rPr>
          <w:sz w:val="24"/>
          <w:szCs w:val="24"/>
        </w:rPr>
        <w:t xml:space="preserve"> </w:t>
      </w:r>
      <w:proofErr w:type="spellStart"/>
      <w:r w:rsidRPr="00610379">
        <w:rPr>
          <w:sz w:val="24"/>
          <w:szCs w:val="24"/>
        </w:rPr>
        <w:t>sustainable</w:t>
      </w:r>
      <w:proofErr w:type="spellEnd"/>
      <w:r w:rsidRPr="00610379">
        <w:rPr>
          <w:sz w:val="24"/>
          <w:szCs w:val="24"/>
        </w:rPr>
        <w:t xml:space="preserve"> and </w:t>
      </w:r>
      <w:proofErr w:type="spellStart"/>
      <w:r w:rsidRPr="00610379">
        <w:rPr>
          <w:sz w:val="24"/>
          <w:szCs w:val="24"/>
        </w:rPr>
        <w:t>circular</w:t>
      </w:r>
      <w:proofErr w:type="spellEnd"/>
      <w:r w:rsidRPr="00610379">
        <w:rPr>
          <w:sz w:val="24"/>
          <w:szCs w:val="24"/>
        </w:rPr>
        <w:t xml:space="preserve"> by </w:t>
      </w:r>
      <w:proofErr w:type="spellStart"/>
      <w:r w:rsidRPr="00610379">
        <w:rPr>
          <w:sz w:val="24"/>
          <w:szCs w:val="24"/>
        </w:rPr>
        <w:t>applying</w:t>
      </w:r>
      <w:proofErr w:type="spellEnd"/>
      <w:r w:rsidRPr="00610379">
        <w:rPr>
          <w:sz w:val="24"/>
          <w:szCs w:val="24"/>
        </w:rPr>
        <w:t xml:space="preserve"> in-situ </w:t>
      </w:r>
      <w:proofErr w:type="spellStart"/>
      <w:r w:rsidRPr="00610379">
        <w:rPr>
          <w:sz w:val="24"/>
          <w:szCs w:val="24"/>
        </w:rPr>
        <w:t>techniques</w:t>
      </w:r>
      <w:proofErr w:type="spellEnd"/>
      <w:r w:rsidRPr="00610379">
        <w:rPr>
          <w:sz w:val="24"/>
          <w:szCs w:val="24"/>
        </w:rPr>
        <w:t xml:space="preserve">. </w:t>
      </w:r>
      <w:proofErr w:type="spellStart"/>
      <w:r w:rsidRPr="00610379">
        <w:rPr>
          <w:sz w:val="24"/>
          <w:szCs w:val="24"/>
        </w:rPr>
        <w:t>Its</w:t>
      </w:r>
      <w:proofErr w:type="spellEnd"/>
      <w:r w:rsidRPr="00610379">
        <w:rPr>
          <w:sz w:val="24"/>
          <w:szCs w:val="24"/>
        </w:rPr>
        <w:t xml:space="preserve"> </w:t>
      </w:r>
      <w:proofErr w:type="spellStart"/>
      <w:r w:rsidRPr="00610379">
        <w:rPr>
          <w:sz w:val="24"/>
          <w:szCs w:val="24"/>
        </w:rPr>
        <w:t>aim</w:t>
      </w:r>
      <w:proofErr w:type="spellEnd"/>
      <w:r w:rsidRPr="00610379">
        <w:rPr>
          <w:sz w:val="24"/>
          <w:szCs w:val="24"/>
        </w:rPr>
        <w:t xml:space="preserve"> is to </w:t>
      </w:r>
      <w:proofErr w:type="spellStart"/>
      <w:r w:rsidRPr="00610379">
        <w:rPr>
          <w:sz w:val="24"/>
          <w:szCs w:val="24"/>
        </w:rPr>
        <w:t>map</w:t>
      </w:r>
      <w:proofErr w:type="spellEnd"/>
      <w:r w:rsidRPr="00610379">
        <w:rPr>
          <w:sz w:val="24"/>
          <w:szCs w:val="24"/>
        </w:rPr>
        <w:t xml:space="preserve"> </w:t>
      </w:r>
      <w:proofErr w:type="spellStart"/>
      <w:r w:rsidRPr="00610379">
        <w:rPr>
          <w:sz w:val="24"/>
          <w:szCs w:val="24"/>
        </w:rPr>
        <w:t>existing</w:t>
      </w:r>
      <w:proofErr w:type="spellEnd"/>
      <w:r w:rsidRPr="00610379">
        <w:rPr>
          <w:sz w:val="24"/>
          <w:szCs w:val="24"/>
        </w:rPr>
        <w:t xml:space="preserve"> and </w:t>
      </w:r>
      <w:proofErr w:type="spellStart"/>
      <w:r w:rsidRPr="00610379">
        <w:rPr>
          <w:sz w:val="24"/>
          <w:szCs w:val="24"/>
        </w:rPr>
        <w:t>emerging</w:t>
      </w:r>
      <w:proofErr w:type="spellEnd"/>
      <w:r w:rsidRPr="00610379">
        <w:rPr>
          <w:sz w:val="24"/>
          <w:szCs w:val="24"/>
        </w:rPr>
        <w:t xml:space="preserve"> </w:t>
      </w:r>
      <w:proofErr w:type="spellStart"/>
      <w:r w:rsidRPr="00610379">
        <w:rPr>
          <w:sz w:val="24"/>
          <w:szCs w:val="24"/>
        </w:rPr>
        <w:t>remediation</w:t>
      </w:r>
      <w:proofErr w:type="spellEnd"/>
      <w:r w:rsidRPr="00610379">
        <w:rPr>
          <w:sz w:val="24"/>
          <w:szCs w:val="24"/>
        </w:rPr>
        <w:t xml:space="preserve"> </w:t>
      </w:r>
      <w:proofErr w:type="spellStart"/>
      <w:r w:rsidRPr="00610379">
        <w:rPr>
          <w:sz w:val="24"/>
          <w:szCs w:val="24"/>
        </w:rPr>
        <w:t>methods</w:t>
      </w:r>
      <w:proofErr w:type="spellEnd"/>
      <w:r w:rsidRPr="00610379">
        <w:rPr>
          <w:sz w:val="24"/>
          <w:szCs w:val="24"/>
        </w:rPr>
        <w:t xml:space="preserve">, </w:t>
      </w:r>
      <w:proofErr w:type="spellStart"/>
      <w:r w:rsidRPr="00610379">
        <w:rPr>
          <w:sz w:val="24"/>
          <w:szCs w:val="24"/>
        </w:rPr>
        <w:t>identify</w:t>
      </w:r>
      <w:proofErr w:type="spellEnd"/>
      <w:r w:rsidRPr="00610379">
        <w:rPr>
          <w:sz w:val="24"/>
          <w:szCs w:val="24"/>
        </w:rPr>
        <w:t xml:space="preserve"> </w:t>
      </w:r>
      <w:proofErr w:type="spellStart"/>
      <w:r w:rsidRPr="00610379">
        <w:rPr>
          <w:sz w:val="24"/>
          <w:szCs w:val="24"/>
        </w:rPr>
        <w:t>technical</w:t>
      </w:r>
      <w:proofErr w:type="spellEnd"/>
      <w:r w:rsidRPr="00610379">
        <w:rPr>
          <w:sz w:val="24"/>
          <w:szCs w:val="24"/>
        </w:rPr>
        <w:t xml:space="preserve">, legal and </w:t>
      </w:r>
      <w:proofErr w:type="spellStart"/>
      <w:r w:rsidRPr="00610379">
        <w:rPr>
          <w:sz w:val="24"/>
          <w:szCs w:val="24"/>
        </w:rPr>
        <w:t>economic</w:t>
      </w:r>
      <w:proofErr w:type="spellEnd"/>
      <w:r w:rsidRPr="00610379">
        <w:rPr>
          <w:sz w:val="24"/>
          <w:szCs w:val="24"/>
        </w:rPr>
        <w:t xml:space="preserve"> </w:t>
      </w:r>
      <w:proofErr w:type="spellStart"/>
      <w:r w:rsidRPr="00610379">
        <w:rPr>
          <w:sz w:val="24"/>
          <w:szCs w:val="24"/>
        </w:rPr>
        <w:t>obstacles</w:t>
      </w:r>
      <w:proofErr w:type="spellEnd"/>
      <w:r w:rsidRPr="00610379">
        <w:rPr>
          <w:sz w:val="24"/>
          <w:szCs w:val="24"/>
        </w:rPr>
        <w:t xml:space="preserve">, and </w:t>
      </w:r>
      <w:proofErr w:type="spellStart"/>
      <w:r w:rsidRPr="00610379">
        <w:rPr>
          <w:sz w:val="24"/>
          <w:szCs w:val="24"/>
        </w:rPr>
        <w:t>quantify</w:t>
      </w:r>
      <w:proofErr w:type="spellEnd"/>
      <w:r w:rsidRPr="00610379">
        <w:rPr>
          <w:sz w:val="24"/>
          <w:szCs w:val="24"/>
        </w:rPr>
        <w:t xml:space="preserve"> potential </w:t>
      </w:r>
      <w:proofErr w:type="spellStart"/>
      <w:r w:rsidRPr="00610379">
        <w:rPr>
          <w:sz w:val="24"/>
          <w:szCs w:val="24"/>
        </w:rPr>
        <w:t>climate</w:t>
      </w:r>
      <w:proofErr w:type="spellEnd"/>
      <w:r w:rsidRPr="00610379">
        <w:rPr>
          <w:sz w:val="24"/>
          <w:szCs w:val="24"/>
        </w:rPr>
        <w:t xml:space="preserve"> and </w:t>
      </w:r>
      <w:proofErr w:type="spellStart"/>
      <w:r w:rsidRPr="00610379">
        <w:rPr>
          <w:sz w:val="24"/>
          <w:szCs w:val="24"/>
        </w:rPr>
        <w:t>cost</w:t>
      </w:r>
      <w:proofErr w:type="spellEnd"/>
      <w:r w:rsidRPr="00610379">
        <w:rPr>
          <w:sz w:val="24"/>
          <w:szCs w:val="24"/>
        </w:rPr>
        <w:t xml:space="preserve"> </w:t>
      </w:r>
      <w:proofErr w:type="spellStart"/>
      <w:r w:rsidRPr="00610379">
        <w:rPr>
          <w:sz w:val="24"/>
          <w:szCs w:val="24"/>
        </w:rPr>
        <w:t>benefits</w:t>
      </w:r>
      <w:proofErr w:type="spellEnd"/>
      <w:r w:rsidRPr="00610379">
        <w:rPr>
          <w:sz w:val="24"/>
          <w:szCs w:val="24"/>
        </w:rPr>
        <w:t xml:space="preserve">, </w:t>
      </w:r>
      <w:proofErr w:type="spellStart"/>
      <w:r w:rsidRPr="00610379">
        <w:rPr>
          <w:sz w:val="24"/>
          <w:szCs w:val="24"/>
        </w:rPr>
        <w:t>giving</w:t>
      </w:r>
      <w:proofErr w:type="spellEnd"/>
      <w:r w:rsidRPr="00610379">
        <w:rPr>
          <w:sz w:val="24"/>
          <w:szCs w:val="24"/>
        </w:rPr>
        <w:t xml:space="preserve"> </w:t>
      </w:r>
      <w:proofErr w:type="spellStart"/>
      <w:r w:rsidRPr="00610379">
        <w:rPr>
          <w:sz w:val="24"/>
          <w:szCs w:val="24"/>
        </w:rPr>
        <w:t>industry</w:t>
      </w:r>
      <w:proofErr w:type="spellEnd"/>
      <w:r w:rsidRPr="00610379">
        <w:rPr>
          <w:sz w:val="24"/>
          <w:szCs w:val="24"/>
        </w:rPr>
        <w:t xml:space="preserve"> </w:t>
      </w:r>
      <w:proofErr w:type="spellStart"/>
      <w:r w:rsidRPr="00610379">
        <w:rPr>
          <w:sz w:val="24"/>
          <w:szCs w:val="24"/>
        </w:rPr>
        <w:t>stakeholders</w:t>
      </w:r>
      <w:proofErr w:type="spellEnd"/>
      <w:r w:rsidRPr="00610379">
        <w:rPr>
          <w:sz w:val="24"/>
          <w:szCs w:val="24"/>
        </w:rPr>
        <w:t xml:space="preserve"> a </w:t>
      </w:r>
      <w:proofErr w:type="gramStart"/>
      <w:r w:rsidRPr="00610379">
        <w:rPr>
          <w:sz w:val="24"/>
          <w:szCs w:val="24"/>
        </w:rPr>
        <w:t>sound basis</w:t>
      </w:r>
      <w:proofErr w:type="gramEnd"/>
      <w:r w:rsidRPr="00610379">
        <w:rPr>
          <w:sz w:val="24"/>
          <w:szCs w:val="24"/>
        </w:rPr>
        <w:t xml:space="preserve"> for </w:t>
      </w:r>
      <w:proofErr w:type="spellStart"/>
      <w:r w:rsidRPr="00610379">
        <w:rPr>
          <w:sz w:val="24"/>
          <w:szCs w:val="24"/>
        </w:rPr>
        <w:t>increasing</w:t>
      </w:r>
      <w:proofErr w:type="spellEnd"/>
      <w:r w:rsidRPr="00610379">
        <w:rPr>
          <w:sz w:val="24"/>
          <w:szCs w:val="24"/>
        </w:rPr>
        <w:t xml:space="preserve"> </w:t>
      </w:r>
      <w:proofErr w:type="spellStart"/>
      <w:r w:rsidRPr="00610379">
        <w:rPr>
          <w:sz w:val="24"/>
          <w:szCs w:val="24"/>
        </w:rPr>
        <w:t>local</w:t>
      </w:r>
      <w:proofErr w:type="spellEnd"/>
      <w:r w:rsidRPr="00610379">
        <w:rPr>
          <w:sz w:val="24"/>
          <w:szCs w:val="24"/>
        </w:rPr>
        <w:t xml:space="preserve"> </w:t>
      </w:r>
      <w:proofErr w:type="spellStart"/>
      <w:r w:rsidRPr="00610379">
        <w:rPr>
          <w:sz w:val="24"/>
          <w:szCs w:val="24"/>
        </w:rPr>
        <w:t>treatment</w:t>
      </w:r>
      <w:proofErr w:type="spellEnd"/>
      <w:r w:rsidRPr="00610379">
        <w:rPr>
          <w:sz w:val="24"/>
          <w:szCs w:val="24"/>
        </w:rPr>
        <w:t xml:space="preserve"> and </w:t>
      </w:r>
      <w:proofErr w:type="spellStart"/>
      <w:r w:rsidRPr="00610379">
        <w:rPr>
          <w:sz w:val="24"/>
          <w:szCs w:val="24"/>
        </w:rPr>
        <w:t>reuse</w:t>
      </w:r>
      <w:proofErr w:type="spellEnd"/>
      <w:r w:rsidRPr="00610379">
        <w:rPr>
          <w:sz w:val="24"/>
          <w:szCs w:val="24"/>
        </w:rPr>
        <w:t xml:space="preserve"> </w:t>
      </w:r>
      <w:proofErr w:type="spellStart"/>
      <w:r w:rsidRPr="00610379">
        <w:rPr>
          <w:sz w:val="24"/>
          <w:szCs w:val="24"/>
        </w:rPr>
        <w:t>of</w:t>
      </w:r>
      <w:proofErr w:type="spellEnd"/>
      <w:r w:rsidRPr="00610379">
        <w:rPr>
          <w:sz w:val="24"/>
          <w:szCs w:val="24"/>
        </w:rPr>
        <w:t xml:space="preserve"> </w:t>
      </w:r>
      <w:proofErr w:type="spellStart"/>
      <w:r w:rsidRPr="00610379">
        <w:rPr>
          <w:sz w:val="24"/>
          <w:szCs w:val="24"/>
        </w:rPr>
        <w:t>soil</w:t>
      </w:r>
      <w:proofErr w:type="spellEnd"/>
      <w:r w:rsidRPr="00610379">
        <w:rPr>
          <w:sz w:val="24"/>
          <w:szCs w:val="24"/>
        </w:rPr>
        <w:t>.</w:t>
      </w:r>
    </w:p>
    <w:p w14:paraId="09F7926A" w14:textId="06DCFC06" w:rsidR="00B95437" w:rsidRPr="00610379" w:rsidRDefault="00B95437" w:rsidP="00B95437">
      <w:pPr>
        <w:spacing w:line="360" w:lineRule="auto"/>
        <w:rPr>
          <w:sz w:val="24"/>
          <w:szCs w:val="24"/>
        </w:rPr>
      </w:pPr>
      <w:r w:rsidRPr="00610379">
        <w:rPr>
          <w:sz w:val="24"/>
          <w:szCs w:val="24"/>
        </w:rPr>
        <w:t xml:space="preserve">Sweden </w:t>
      </w:r>
      <w:proofErr w:type="spellStart"/>
      <w:r w:rsidRPr="00610379">
        <w:rPr>
          <w:sz w:val="24"/>
          <w:szCs w:val="24"/>
        </w:rPr>
        <w:t>generates</w:t>
      </w:r>
      <w:proofErr w:type="spellEnd"/>
      <w:r w:rsidRPr="00610379">
        <w:rPr>
          <w:sz w:val="24"/>
          <w:szCs w:val="24"/>
        </w:rPr>
        <w:t xml:space="preserve"> tens </w:t>
      </w:r>
      <w:proofErr w:type="spellStart"/>
      <w:r w:rsidRPr="00610379">
        <w:rPr>
          <w:sz w:val="24"/>
          <w:szCs w:val="24"/>
        </w:rPr>
        <w:t>of</w:t>
      </w:r>
      <w:proofErr w:type="spellEnd"/>
      <w:r w:rsidRPr="00610379">
        <w:rPr>
          <w:sz w:val="24"/>
          <w:szCs w:val="24"/>
        </w:rPr>
        <w:t xml:space="preserve"> millions </w:t>
      </w:r>
      <w:proofErr w:type="spellStart"/>
      <w:r w:rsidRPr="00610379">
        <w:rPr>
          <w:sz w:val="24"/>
          <w:szCs w:val="24"/>
        </w:rPr>
        <w:t>of</w:t>
      </w:r>
      <w:proofErr w:type="spellEnd"/>
      <w:r w:rsidRPr="00610379">
        <w:rPr>
          <w:sz w:val="24"/>
          <w:szCs w:val="24"/>
        </w:rPr>
        <w:t xml:space="preserve"> </w:t>
      </w:r>
      <w:proofErr w:type="spellStart"/>
      <w:r w:rsidRPr="00610379">
        <w:rPr>
          <w:sz w:val="24"/>
          <w:szCs w:val="24"/>
        </w:rPr>
        <w:t>tonnes</w:t>
      </w:r>
      <w:proofErr w:type="spellEnd"/>
      <w:r w:rsidRPr="00610379">
        <w:rPr>
          <w:sz w:val="24"/>
          <w:szCs w:val="24"/>
        </w:rPr>
        <w:t xml:space="preserve"> </w:t>
      </w:r>
      <w:proofErr w:type="spellStart"/>
      <w:r w:rsidRPr="00610379">
        <w:rPr>
          <w:sz w:val="24"/>
          <w:szCs w:val="24"/>
        </w:rPr>
        <w:t>of</w:t>
      </w:r>
      <w:proofErr w:type="spellEnd"/>
      <w:r w:rsidRPr="00610379">
        <w:rPr>
          <w:sz w:val="24"/>
          <w:szCs w:val="24"/>
        </w:rPr>
        <w:t xml:space="preserve"> </w:t>
      </w:r>
      <w:proofErr w:type="spellStart"/>
      <w:r w:rsidRPr="00610379">
        <w:rPr>
          <w:sz w:val="24"/>
          <w:szCs w:val="24"/>
        </w:rPr>
        <w:t>excavation</w:t>
      </w:r>
      <w:proofErr w:type="spellEnd"/>
      <w:r w:rsidRPr="00610379">
        <w:rPr>
          <w:sz w:val="24"/>
          <w:szCs w:val="24"/>
        </w:rPr>
        <w:t xml:space="preserve"> </w:t>
      </w:r>
      <w:proofErr w:type="spellStart"/>
      <w:r w:rsidRPr="00610379">
        <w:rPr>
          <w:sz w:val="24"/>
          <w:szCs w:val="24"/>
        </w:rPr>
        <w:t>soil</w:t>
      </w:r>
      <w:proofErr w:type="spellEnd"/>
      <w:r w:rsidRPr="00610379">
        <w:rPr>
          <w:sz w:val="24"/>
          <w:szCs w:val="24"/>
        </w:rPr>
        <w:t xml:space="preserve"> </w:t>
      </w:r>
      <w:proofErr w:type="spellStart"/>
      <w:r w:rsidRPr="00610379">
        <w:rPr>
          <w:sz w:val="24"/>
          <w:szCs w:val="24"/>
        </w:rPr>
        <w:t>each</w:t>
      </w:r>
      <w:proofErr w:type="spellEnd"/>
      <w:r w:rsidRPr="00610379">
        <w:rPr>
          <w:sz w:val="24"/>
          <w:szCs w:val="24"/>
        </w:rPr>
        <w:t xml:space="preserve"> </w:t>
      </w:r>
      <w:proofErr w:type="spellStart"/>
      <w:r w:rsidRPr="00610379">
        <w:rPr>
          <w:sz w:val="24"/>
          <w:szCs w:val="24"/>
        </w:rPr>
        <w:t>year</w:t>
      </w:r>
      <w:proofErr w:type="spellEnd"/>
      <w:r w:rsidRPr="00610379">
        <w:rPr>
          <w:sz w:val="24"/>
          <w:szCs w:val="24"/>
        </w:rPr>
        <w:t xml:space="preserve">, and a </w:t>
      </w:r>
      <w:proofErr w:type="spellStart"/>
      <w:r w:rsidRPr="00610379">
        <w:rPr>
          <w:sz w:val="24"/>
          <w:szCs w:val="24"/>
        </w:rPr>
        <w:t>linear</w:t>
      </w:r>
      <w:proofErr w:type="spellEnd"/>
      <w:r w:rsidRPr="00610379">
        <w:rPr>
          <w:sz w:val="24"/>
          <w:szCs w:val="24"/>
        </w:rPr>
        <w:t xml:space="preserve"> </w:t>
      </w:r>
      <w:proofErr w:type="spellStart"/>
      <w:r w:rsidRPr="00610379">
        <w:rPr>
          <w:sz w:val="24"/>
          <w:szCs w:val="24"/>
        </w:rPr>
        <w:t>practice</w:t>
      </w:r>
      <w:proofErr w:type="spellEnd"/>
      <w:r w:rsidRPr="00610379">
        <w:rPr>
          <w:sz w:val="24"/>
          <w:szCs w:val="24"/>
        </w:rPr>
        <w:t xml:space="preserve"> still </w:t>
      </w:r>
      <w:proofErr w:type="spellStart"/>
      <w:r w:rsidRPr="00610379">
        <w:rPr>
          <w:sz w:val="24"/>
          <w:szCs w:val="24"/>
        </w:rPr>
        <w:t>dominates</w:t>
      </w:r>
      <w:proofErr w:type="spellEnd"/>
      <w:r w:rsidRPr="00610379">
        <w:rPr>
          <w:sz w:val="24"/>
          <w:szCs w:val="24"/>
        </w:rPr>
        <w:t xml:space="preserve"> </w:t>
      </w:r>
      <w:proofErr w:type="spellStart"/>
      <w:r w:rsidRPr="00610379">
        <w:rPr>
          <w:sz w:val="24"/>
          <w:szCs w:val="24"/>
        </w:rPr>
        <w:t>soil</w:t>
      </w:r>
      <w:proofErr w:type="spellEnd"/>
      <w:r w:rsidRPr="00610379">
        <w:rPr>
          <w:sz w:val="24"/>
          <w:szCs w:val="24"/>
        </w:rPr>
        <w:t xml:space="preserve"> is </w:t>
      </w:r>
      <w:proofErr w:type="spellStart"/>
      <w:r w:rsidRPr="00610379">
        <w:rPr>
          <w:sz w:val="24"/>
          <w:szCs w:val="24"/>
        </w:rPr>
        <w:t>classified</w:t>
      </w:r>
      <w:proofErr w:type="spellEnd"/>
      <w:r w:rsidRPr="00610379">
        <w:rPr>
          <w:sz w:val="24"/>
          <w:szCs w:val="24"/>
        </w:rPr>
        <w:t xml:space="preserve"> as </w:t>
      </w:r>
      <w:proofErr w:type="spellStart"/>
      <w:r w:rsidRPr="00610379">
        <w:rPr>
          <w:sz w:val="24"/>
          <w:szCs w:val="24"/>
        </w:rPr>
        <w:t>waste</w:t>
      </w:r>
      <w:proofErr w:type="spellEnd"/>
      <w:r w:rsidRPr="00610379">
        <w:rPr>
          <w:sz w:val="24"/>
          <w:szCs w:val="24"/>
        </w:rPr>
        <w:t xml:space="preserve">, </w:t>
      </w:r>
      <w:proofErr w:type="spellStart"/>
      <w:r w:rsidRPr="00610379">
        <w:rPr>
          <w:sz w:val="24"/>
          <w:szCs w:val="24"/>
        </w:rPr>
        <w:t>excavated</w:t>
      </w:r>
      <w:proofErr w:type="spellEnd"/>
      <w:r w:rsidRPr="00610379">
        <w:rPr>
          <w:sz w:val="24"/>
          <w:szCs w:val="24"/>
        </w:rPr>
        <w:t xml:space="preserve"> and</w:t>
      </w:r>
      <w:r w:rsidR="00FA1D2C" w:rsidRPr="00610379">
        <w:rPr>
          <w:sz w:val="24"/>
          <w:szCs w:val="24"/>
        </w:rPr>
        <w:t xml:space="preserve"> </w:t>
      </w:r>
      <w:proofErr w:type="spellStart"/>
      <w:r w:rsidR="00FA1D2C" w:rsidRPr="00610379">
        <w:rPr>
          <w:sz w:val="24"/>
          <w:szCs w:val="24"/>
        </w:rPr>
        <w:t>thus</w:t>
      </w:r>
      <w:proofErr w:type="spellEnd"/>
      <w:r w:rsidRPr="00610379">
        <w:rPr>
          <w:sz w:val="24"/>
          <w:szCs w:val="24"/>
        </w:rPr>
        <w:t xml:space="preserve"> not </w:t>
      </w:r>
      <w:proofErr w:type="spellStart"/>
      <w:r w:rsidRPr="00610379">
        <w:rPr>
          <w:sz w:val="24"/>
          <w:szCs w:val="24"/>
        </w:rPr>
        <w:t>recirculated</w:t>
      </w:r>
      <w:proofErr w:type="spellEnd"/>
      <w:r w:rsidRPr="00610379">
        <w:rPr>
          <w:sz w:val="24"/>
          <w:szCs w:val="24"/>
        </w:rPr>
        <w:t xml:space="preserve">. </w:t>
      </w:r>
      <w:proofErr w:type="spellStart"/>
      <w:r w:rsidRPr="00610379">
        <w:rPr>
          <w:sz w:val="24"/>
          <w:szCs w:val="24"/>
        </w:rPr>
        <w:t>Regulations</w:t>
      </w:r>
      <w:proofErr w:type="spellEnd"/>
      <w:r w:rsidRPr="00610379">
        <w:rPr>
          <w:sz w:val="24"/>
          <w:szCs w:val="24"/>
        </w:rPr>
        <w:t xml:space="preserve">, </w:t>
      </w:r>
      <w:proofErr w:type="spellStart"/>
      <w:r w:rsidRPr="00610379">
        <w:rPr>
          <w:sz w:val="24"/>
          <w:szCs w:val="24"/>
        </w:rPr>
        <w:t>unclear</w:t>
      </w:r>
      <w:proofErr w:type="spellEnd"/>
      <w:r w:rsidRPr="00610379">
        <w:rPr>
          <w:sz w:val="24"/>
          <w:szCs w:val="24"/>
        </w:rPr>
        <w:t xml:space="preserve"> </w:t>
      </w:r>
      <w:proofErr w:type="spellStart"/>
      <w:r w:rsidRPr="00610379">
        <w:rPr>
          <w:sz w:val="24"/>
          <w:szCs w:val="24"/>
        </w:rPr>
        <w:t>liabilities</w:t>
      </w:r>
      <w:proofErr w:type="spellEnd"/>
      <w:r w:rsidRPr="00610379">
        <w:rPr>
          <w:sz w:val="24"/>
          <w:szCs w:val="24"/>
        </w:rPr>
        <w:t xml:space="preserve"> and tight </w:t>
      </w:r>
      <w:proofErr w:type="spellStart"/>
      <w:r w:rsidRPr="00610379">
        <w:rPr>
          <w:sz w:val="24"/>
          <w:szCs w:val="24"/>
        </w:rPr>
        <w:t>project</w:t>
      </w:r>
      <w:proofErr w:type="spellEnd"/>
      <w:r w:rsidRPr="00610379">
        <w:rPr>
          <w:sz w:val="24"/>
          <w:szCs w:val="24"/>
        </w:rPr>
        <w:t xml:space="preserve"> </w:t>
      </w:r>
      <w:proofErr w:type="spellStart"/>
      <w:r w:rsidRPr="00610379">
        <w:rPr>
          <w:sz w:val="24"/>
          <w:szCs w:val="24"/>
        </w:rPr>
        <w:t>schedules</w:t>
      </w:r>
      <w:proofErr w:type="spellEnd"/>
      <w:r w:rsidRPr="00610379">
        <w:rPr>
          <w:sz w:val="24"/>
          <w:szCs w:val="24"/>
        </w:rPr>
        <w:t xml:space="preserve"> make </w:t>
      </w:r>
      <w:proofErr w:type="spellStart"/>
      <w:r w:rsidR="00935B27" w:rsidRPr="00610379">
        <w:rPr>
          <w:sz w:val="24"/>
          <w:szCs w:val="24"/>
        </w:rPr>
        <w:t>soil</w:t>
      </w:r>
      <w:proofErr w:type="spellEnd"/>
      <w:r w:rsidR="00935B27" w:rsidRPr="00610379">
        <w:rPr>
          <w:sz w:val="24"/>
          <w:szCs w:val="24"/>
        </w:rPr>
        <w:t xml:space="preserve"> </w:t>
      </w:r>
      <w:proofErr w:type="spellStart"/>
      <w:r w:rsidR="00935B27" w:rsidRPr="00610379">
        <w:rPr>
          <w:sz w:val="24"/>
          <w:szCs w:val="24"/>
        </w:rPr>
        <w:t>dumps</w:t>
      </w:r>
      <w:proofErr w:type="spellEnd"/>
      <w:r w:rsidR="00935B27" w:rsidRPr="00610379">
        <w:rPr>
          <w:sz w:val="24"/>
          <w:szCs w:val="24"/>
        </w:rPr>
        <w:t xml:space="preserve">, or for </w:t>
      </w:r>
      <w:proofErr w:type="spellStart"/>
      <w:r w:rsidR="00935B27" w:rsidRPr="00610379">
        <w:rPr>
          <w:sz w:val="24"/>
          <w:szCs w:val="24"/>
        </w:rPr>
        <w:t>contaminated</w:t>
      </w:r>
      <w:proofErr w:type="spellEnd"/>
      <w:r w:rsidR="00935B27" w:rsidRPr="00610379">
        <w:rPr>
          <w:sz w:val="24"/>
          <w:szCs w:val="24"/>
        </w:rPr>
        <w:t xml:space="preserve"> </w:t>
      </w:r>
      <w:proofErr w:type="spellStart"/>
      <w:r w:rsidR="00935B27" w:rsidRPr="00610379">
        <w:rPr>
          <w:sz w:val="24"/>
          <w:szCs w:val="24"/>
        </w:rPr>
        <w:t>soils</w:t>
      </w:r>
      <w:proofErr w:type="spellEnd"/>
      <w:r w:rsidR="00935B27" w:rsidRPr="00610379">
        <w:rPr>
          <w:sz w:val="24"/>
          <w:szCs w:val="24"/>
        </w:rPr>
        <w:t xml:space="preserve"> </w:t>
      </w:r>
      <w:proofErr w:type="spellStart"/>
      <w:r w:rsidR="00935B27" w:rsidRPr="00610379">
        <w:rPr>
          <w:sz w:val="24"/>
          <w:szCs w:val="24"/>
        </w:rPr>
        <w:t>landfills</w:t>
      </w:r>
      <w:proofErr w:type="spellEnd"/>
      <w:r w:rsidR="00935B27" w:rsidRPr="00610379">
        <w:rPr>
          <w:sz w:val="24"/>
          <w:szCs w:val="24"/>
        </w:rPr>
        <w:t>,</w:t>
      </w:r>
      <w:r w:rsidRPr="00610379">
        <w:rPr>
          <w:sz w:val="24"/>
          <w:szCs w:val="24"/>
        </w:rPr>
        <w:t xml:space="preserve"> the </w:t>
      </w:r>
      <w:proofErr w:type="spellStart"/>
      <w:r w:rsidRPr="00610379">
        <w:rPr>
          <w:sz w:val="24"/>
          <w:szCs w:val="24"/>
        </w:rPr>
        <w:t>easiest</w:t>
      </w:r>
      <w:proofErr w:type="spellEnd"/>
      <w:r w:rsidRPr="00610379">
        <w:rPr>
          <w:sz w:val="24"/>
          <w:szCs w:val="24"/>
        </w:rPr>
        <w:t xml:space="preserve"> option, </w:t>
      </w:r>
      <w:proofErr w:type="spellStart"/>
      <w:r w:rsidRPr="00610379">
        <w:rPr>
          <w:sz w:val="24"/>
          <w:szCs w:val="24"/>
        </w:rPr>
        <w:t>even</w:t>
      </w:r>
      <w:proofErr w:type="spellEnd"/>
      <w:r w:rsidRPr="00610379">
        <w:rPr>
          <w:sz w:val="24"/>
          <w:szCs w:val="24"/>
        </w:rPr>
        <w:t xml:space="preserve"> </w:t>
      </w:r>
      <w:proofErr w:type="spellStart"/>
      <w:r w:rsidRPr="00610379">
        <w:rPr>
          <w:sz w:val="24"/>
          <w:szCs w:val="24"/>
        </w:rPr>
        <w:t>when</w:t>
      </w:r>
      <w:proofErr w:type="spellEnd"/>
      <w:r w:rsidRPr="00610379">
        <w:rPr>
          <w:sz w:val="24"/>
          <w:szCs w:val="24"/>
        </w:rPr>
        <w:t xml:space="preserve"> the material </w:t>
      </w:r>
      <w:proofErr w:type="spellStart"/>
      <w:r w:rsidRPr="00610379">
        <w:rPr>
          <w:sz w:val="24"/>
          <w:szCs w:val="24"/>
        </w:rPr>
        <w:t>could</w:t>
      </w:r>
      <w:proofErr w:type="spellEnd"/>
      <w:r w:rsidRPr="00610379">
        <w:rPr>
          <w:sz w:val="24"/>
          <w:szCs w:val="24"/>
        </w:rPr>
        <w:t xml:space="preserve"> be </w:t>
      </w:r>
      <w:proofErr w:type="spellStart"/>
      <w:r w:rsidRPr="00610379">
        <w:rPr>
          <w:sz w:val="24"/>
          <w:szCs w:val="24"/>
        </w:rPr>
        <w:t>cleaned</w:t>
      </w:r>
      <w:proofErr w:type="spellEnd"/>
      <w:r w:rsidRPr="00610379">
        <w:rPr>
          <w:sz w:val="24"/>
          <w:szCs w:val="24"/>
        </w:rPr>
        <w:t xml:space="preserve"> and </w:t>
      </w:r>
      <w:proofErr w:type="spellStart"/>
      <w:r w:rsidRPr="00610379">
        <w:rPr>
          <w:sz w:val="24"/>
          <w:szCs w:val="24"/>
        </w:rPr>
        <w:t>reused</w:t>
      </w:r>
      <w:proofErr w:type="spellEnd"/>
      <w:r w:rsidRPr="00610379">
        <w:rPr>
          <w:sz w:val="24"/>
          <w:szCs w:val="24"/>
        </w:rPr>
        <w:t xml:space="preserve"> </w:t>
      </w:r>
      <w:proofErr w:type="spellStart"/>
      <w:r w:rsidRPr="00610379">
        <w:rPr>
          <w:sz w:val="24"/>
          <w:szCs w:val="24"/>
        </w:rPr>
        <w:t>locally</w:t>
      </w:r>
      <w:proofErr w:type="spellEnd"/>
      <w:r w:rsidRPr="00610379">
        <w:rPr>
          <w:sz w:val="24"/>
          <w:szCs w:val="24"/>
        </w:rPr>
        <w:t xml:space="preserve">. The </w:t>
      </w:r>
      <w:proofErr w:type="spellStart"/>
      <w:r w:rsidRPr="00610379">
        <w:rPr>
          <w:sz w:val="24"/>
          <w:szCs w:val="24"/>
        </w:rPr>
        <w:t>result</w:t>
      </w:r>
      <w:proofErr w:type="spellEnd"/>
      <w:r w:rsidRPr="00610379">
        <w:rPr>
          <w:sz w:val="24"/>
          <w:szCs w:val="24"/>
        </w:rPr>
        <w:t xml:space="preserve"> is </w:t>
      </w:r>
      <w:proofErr w:type="spellStart"/>
      <w:r w:rsidRPr="00610379">
        <w:rPr>
          <w:sz w:val="24"/>
          <w:szCs w:val="24"/>
        </w:rPr>
        <w:t>unnecessary</w:t>
      </w:r>
      <w:proofErr w:type="spellEnd"/>
      <w:r w:rsidRPr="00610379">
        <w:rPr>
          <w:sz w:val="24"/>
          <w:szCs w:val="24"/>
        </w:rPr>
        <w:t xml:space="preserve"> </w:t>
      </w:r>
      <w:proofErr w:type="gramStart"/>
      <w:r w:rsidRPr="00610379">
        <w:rPr>
          <w:sz w:val="24"/>
          <w:szCs w:val="24"/>
        </w:rPr>
        <w:t>transport emissions</w:t>
      </w:r>
      <w:proofErr w:type="gramEnd"/>
      <w:r w:rsidRPr="00610379">
        <w:rPr>
          <w:sz w:val="24"/>
          <w:szCs w:val="24"/>
        </w:rPr>
        <w:t xml:space="preserve">, </w:t>
      </w:r>
      <w:proofErr w:type="spellStart"/>
      <w:r w:rsidRPr="00610379">
        <w:rPr>
          <w:sz w:val="24"/>
          <w:szCs w:val="24"/>
        </w:rPr>
        <w:t>lost</w:t>
      </w:r>
      <w:proofErr w:type="spellEnd"/>
      <w:r w:rsidRPr="00610379">
        <w:rPr>
          <w:sz w:val="24"/>
          <w:szCs w:val="24"/>
        </w:rPr>
        <w:t xml:space="preserve"> </w:t>
      </w:r>
      <w:proofErr w:type="spellStart"/>
      <w:r w:rsidRPr="00610379">
        <w:rPr>
          <w:sz w:val="24"/>
          <w:szCs w:val="24"/>
        </w:rPr>
        <w:t>resources</w:t>
      </w:r>
      <w:proofErr w:type="spellEnd"/>
      <w:r w:rsidRPr="00610379">
        <w:rPr>
          <w:sz w:val="24"/>
          <w:szCs w:val="24"/>
        </w:rPr>
        <w:t xml:space="preserve"> and </w:t>
      </w:r>
      <w:proofErr w:type="spellStart"/>
      <w:r w:rsidRPr="00610379">
        <w:rPr>
          <w:sz w:val="24"/>
          <w:szCs w:val="24"/>
        </w:rPr>
        <w:t>congestion</w:t>
      </w:r>
      <w:proofErr w:type="spellEnd"/>
      <w:r w:rsidRPr="00610379">
        <w:rPr>
          <w:sz w:val="24"/>
          <w:szCs w:val="24"/>
        </w:rPr>
        <w:t xml:space="preserve"> at </w:t>
      </w:r>
      <w:proofErr w:type="spellStart"/>
      <w:r w:rsidRPr="00610379">
        <w:rPr>
          <w:sz w:val="24"/>
          <w:szCs w:val="24"/>
        </w:rPr>
        <w:t>landfills</w:t>
      </w:r>
      <w:proofErr w:type="spellEnd"/>
      <w:r w:rsidRPr="00610379">
        <w:rPr>
          <w:sz w:val="24"/>
          <w:szCs w:val="24"/>
        </w:rPr>
        <w:t>.</w:t>
      </w:r>
    </w:p>
    <w:p w14:paraId="79B8B017" w14:textId="77777777" w:rsidR="00B95437" w:rsidRPr="00610379" w:rsidRDefault="00B95437" w:rsidP="00B95437">
      <w:pPr>
        <w:spacing w:line="360" w:lineRule="auto"/>
        <w:rPr>
          <w:sz w:val="24"/>
          <w:szCs w:val="24"/>
        </w:rPr>
      </w:pPr>
      <w:r w:rsidRPr="00610379">
        <w:rPr>
          <w:sz w:val="24"/>
          <w:szCs w:val="24"/>
        </w:rPr>
        <w:t xml:space="preserve">To </w:t>
      </w:r>
      <w:proofErr w:type="spellStart"/>
      <w:r w:rsidRPr="00610379">
        <w:rPr>
          <w:sz w:val="24"/>
          <w:szCs w:val="24"/>
        </w:rPr>
        <w:t>address</w:t>
      </w:r>
      <w:proofErr w:type="spellEnd"/>
      <w:r w:rsidRPr="00610379">
        <w:rPr>
          <w:sz w:val="24"/>
          <w:szCs w:val="24"/>
        </w:rPr>
        <w:t xml:space="preserve"> </w:t>
      </w:r>
      <w:proofErr w:type="spellStart"/>
      <w:r w:rsidRPr="00610379">
        <w:rPr>
          <w:sz w:val="24"/>
          <w:szCs w:val="24"/>
        </w:rPr>
        <w:t>these</w:t>
      </w:r>
      <w:proofErr w:type="spellEnd"/>
      <w:r w:rsidRPr="00610379">
        <w:rPr>
          <w:sz w:val="24"/>
          <w:szCs w:val="24"/>
        </w:rPr>
        <w:t xml:space="preserve"> </w:t>
      </w:r>
      <w:proofErr w:type="spellStart"/>
      <w:r w:rsidRPr="00610379">
        <w:rPr>
          <w:sz w:val="24"/>
          <w:szCs w:val="24"/>
        </w:rPr>
        <w:t>issues</w:t>
      </w:r>
      <w:proofErr w:type="spellEnd"/>
      <w:r w:rsidRPr="00610379">
        <w:rPr>
          <w:sz w:val="24"/>
          <w:szCs w:val="24"/>
        </w:rPr>
        <w:t xml:space="preserve">, a </w:t>
      </w:r>
      <w:proofErr w:type="spellStart"/>
      <w:r w:rsidRPr="00610379">
        <w:rPr>
          <w:sz w:val="24"/>
          <w:szCs w:val="24"/>
        </w:rPr>
        <w:t>systematic</w:t>
      </w:r>
      <w:proofErr w:type="spellEnd"/>
      <w:r w:rsidRPr="00610379">
        <w:rPr>
          <w:sz w:val="24"/>
          <w:szCs w:val="24"/>
        </w:rPr>
        <w:t xml:space="preserve"> </w:t>
      </w:r>
      <w:proofErr w:type="spellStart"/>
      <w:r w:rsidRPr="00610379">
        <w:rPr>
          <w:sz w:val="24"/>
          <w:szCs w:val="24"/>
        </w:rPr>
        <w:t>literature</w:t>
      </w:r>
      <w:proofErr w:type="spellEnd"/>
      <w:r w:rsidRPr="00610379">
        <w:rPr>
          <w:sz w:val="24"/>
          <w:szCs w:val="24"/>
        </w:rPr>
        <w:t xml:space="preserve"> </w:t>
      </w:r>
      <w:proofErr w:type="spellStart"/>
      <w:r w:rsidRPr="00610379">
        <w:rPr>
          <w:sz w:val="24"/>
          <w:szCs w:val="24"/>
        </w:rPr>
        <w:t>review</w:t>
      </w:r>
      <w:proofErr w:type="spellEnd"/>
      <w:r w:rsidRPr="00610379">
        <w:rPr>
          <w:sz w:val="24"/>
          <w:szCs w:val="24"/>
        </w:rPr>
        <w:t xml:space="preserve"> is </w:t>
      </w:r>
      <w:proofErr w:type="spellStart"/>
      <w:r w:rsidRPr="00610379">
        <w:rPr>
          <w:sz w:val="24"/>
          <w:szCs w:val="24"/>
        </w:rPr>
        <w:t>combined</w:t>
      </w:r>
      <w:proofErr w:type="spellEnd"/>
      <w:r w:rsidRPr="00610379">
        <w:rPr>
          <w:sz w:val="24"/>
          <w:szCs w:val="24"/>
        </w:rPr>
        <w:t xml:space="preserve"> </w:t>
      </w:r>
      <w:proofErr w:type="spellStart"/>
      <w:r w:rsidRPr="00610379">
        <w:rPr>
          <w:sz w:val="24"/>
          <w:szCs w:val="24"/>
        </w:rPr>
        <w:t>with</w:t>
      </w:r>
      <w:proofErr w:type="spellEnd"/>
      <w:r w:rsidRPr="00610379">
        <w:rPr>
          <w:sz w:val="24"/>
          <w:szCs w:val="24"/>
        </w:rPr>
        <w:t xml:space="preserve"> a </w:t>
      </w:r>
      <w:proofErr w:type="spellStart"/>
      <w:r w:rsidRPr="00610379">
        <w:rPr>
          <w:sz w:val="24"/>
          <w:szCs w:val="24"/>
        </w:rPr>
        <w:t>qualitative</w:t>
      </w:r>
      <w:proofErr w:type="spellEnd"/>
      <w:r w:rsidRPr="00610379">
        <w:rPr>
          <w:sz w:val="24"/>
          <w:szCs w:val="24"/>
        </w:rPr>
        <w:t xml:space="preserve"> </w:t>
      </w:r>
      <w:proofErr w:type="spellStart"/>
      <w:r w:rsidRPr="00610379">
        <w:rPr>
          <w:sz w:val="24"/>
          <w:szCs w:val="24"/>
        </w:rPr>
        <w:t>interview</w:t>
      </w:r>
      <w:proofErr w:type="spellEnd"/>
      <w:r w:rsidRPr="00610379">
        <w:rPr>
          <w:sz w:val="24"/>
          <w:szCs w:val="24"/>
        </w:rPr>
        <w:t xml:space="preserve"> </w:t>
      </w:r>
      <w:proofErr w:type="spellStart"/>
      <w:r w:rsidRPr="00610379">
        <w:rPr>
          <w:sz w:val="24"/>
          <w:szCs w:val="24"/>
        </w:rPr>
        <w:t>study</w:t>
      </w:r>
      <w:proofErr w:type="spellEnd"/>
      <w:r w:rsidRPr="00610379">
        <w:rPr>
          <w:sz w:val="24"/>
          <w:szCs w:val="24"/>
        </w:rPr>
        <w:t xml:space="preserve"> </w:t>
      </w:r>
      <w:proofErr w:type="spellStart"/>
      <w:r w:rsidRPr="00610379">
        <w:rPr>
          <w:sz w:val="24"/>
          <w:szCs w:val="24"/>
        </w:rPr>
        <w:t>involving</w:t>
      </w:r>
      <w:proofErr w:type="spellEnd"/>
      <w:r w:rsidRPr="00610379">
        <w:rPr>
          <w:sz w:val="24"/>
          <w:szCs w:val="24"/>
        </w:rPr>
        <w:t xml:space="preserve"> </w:t>
      </w:r>
      <w:proofErr w:type="spellStart"/>
      <w:r w:rsidRPr="00610379">
        <w:rPr>
          <w:sz w:val="24"/>
          <w:szCs w:val="24"/>
        </w:rPr>
        <w:t>five</w:t>
      </w:r>
      <w:proofErr w:type="spellEnd"/>
      <w:r w:rsidRPr="00610379">
        <w:rPr>
          <w:sz w:val="24"/>
          <w:szCs w:val="24"/>
        </w:rPr>
        <w:t xml:space="preserve"> semi-</w:t>
      </w:r>
      <w:proofErr w:type="spellStart"/>
      <w:r w:rsidRPr="00610379">
        <w:rPr>
          <w:sz w:val="24"/>
          <w:szCs w:val="24"/>
        </w:rPr>
        <w:t>structured</w:t>
      </w:r>
      <w:proofErr w:type="spellEnd"/>
      <w:r w:rsidRPr="00610379">
        <w:rPr>
          <w:sz w:val="24"/>
          <w:szCs w:val="24"/>
        </w:rPr>
        <w:t xml:space="preserve"> </w:t>
      </w:r>
      <w:proofErr w:type="spellStart"/>
      <w:r w:rsidRPr="00610379">
        <w:rPr>
          <w:sz w:val="24"/>
          <w:szCs w:val="24"/>
        </w:rPr>
        <w:t>interviews</w:t>
      </w:r>
      <w:proofErr w:type="spellEnd"/>
      <w:r w:rsidRPr="00610379">
        <w:rPr>
          <w:sz w:val="24"/>
          <w:szCs w:val="24"/>
        </w:rPr>
        <w:t xml:space="preserve"> </w:t>
      </w:r>
      <w:proofErr w:type="spellStart"/>
      <w:r w:rsidRPr="00610379">
        <w:rPr>
          <w:sz w:val="24"/>
          <w:szCs w:val="24"/>
        </w:rPr>
        <w:t>with</w:t>
      </w:r>
      <w:proofErr w:type="spellEnd"/>
      <w:r w:rsidRPr="00610379">
        <w:rPr>
          <w:sz w:val="24"/>
          <w:szCs w:val="24"/>
        </w:rPr>
        <w:t xml:space="preserve"> </w:t>
      </w:r>
      <w:proofErr w:type="spellStart"/>
      <w:r w:rsidRPr="00610379">
        <w:rPr>
          <w:sz w:val="24"/>
          <w:szCs w:val="24"/>
        </w:rPr>
        <w:t>environmental</w:t>
      </w:r>
      <w:proofErr w:type="spellEnd"/>
      <w:r w:rsidRPr="00610379">
        <w:rPr>
          <w:sz w:val="24"/>
          <w:szCs w:val="24"/>
        </w:rPr>
        <w:t xml:space="preserve"> </w:t>
      </w:r>
      <w:proofErr w:type="spellStart"/>
      <w:r w:rsidRPr="00610379">
        <w:rPr>
          <w:sz w:val="24"/>
          <w:szCs w:val="24"/>
        </w:rPr>
        <w:t>consultants</w:t>
      </w:r>
      <w:proofErr w:type="spellEnd"/>
      <w:r w:rsidRPr="00610379">
        <w:rPr>
          <w:sz w:val="24"/>
          <w:szCs w:val="24"/>
        </w:rPr>
        <w:t xml:space="preserve">, a </w:t>
      </w:r>
      <w:proofErr w:type="spellStart"/>
      <w:r w:rsidRPr="00610379">
        <w:rPr>
          <w:sz w:val="24"/>
          <w:szCs w:val="24"/>
        </w:rPr>
        <w:t>contractor</w:t>
      </w:r>
      <w:proofErr w:type="spellEnd"/>
      <w:r w:rsidRPr="00610379">
        <w:rPr>
          <w:sz w:val="24"/>
          <w:szCs w:val="24"/>
        </w:rPr>
        <w:t xml:space="preserve"> </w:t>
      </w:r>
      <w:proofErr w:type="gramStart"/>
      <w:r w:rsidRPr="00610379">
        <w:rPr>
          <w:sz w:val="24"/>
          <w:szCs w:val="24"/>
        </w:rPr>
        <w:t>and researchers</w:t>
      </w:r>
      <w:proofErr w:type="gramEnd"/>
      <w:r w:rsidRPr="00610379">
        <w:rPr>
          <w:sz w:val="24"/>
          <w:szCs w:val="24"/>
        </w:rPr>
        <w:t xml:space="preserve">. The </w:t>
      </w:r>
      <w:proofErr w:type="spellStart"/>
      <w:r w:rsidRPr="00610379">
        <w:rPr>
          <w:sz w:val="24"/>
          <w:szCs w:val="24"/>
        </w:rPr>
        <w:t>literature</w:t>
      </w:r>
      <w:proofErr w:type="spellEnd"/>
      <w:r w:rsidRPr="00610379">
        <w:rPr>
          <w:sz w:val="24"/>
          <w:szCs w:val="24"/>
        </w:rPr>
        <w:t xml:space="preserve"> </w:t>
      </w:r>
      <w:proofErr w:type="spellStart"/>
      <w:r w:rsidRPr="00610379">
        <w:rPr>
          <w:sz w:val="24"/>
          <w:szCs w:val="24"/>
        </w:rPr>
        <w:t>provides</w:t>
      </w:r>
      <w:proofErr w:type="spellEnd"/>
      <w:r w:rsidRPr="00610379">
        <w:rPr>
          <w:sz w:val="24"/>
          <w:szCs w:val="24"/>
        </w:rPr>
        <w:t xml:space="preserve"> a </w:t>
      </w:r>
      <w:proofErr w:type="spellStart"/>
      <w:r w:rsidRPr="00610379">
        <w:rPr>
          <w:sz w:val="24"/>
          <w:szCs w:val="24"/>
        </w:rPr>
        <w:t>technical</w:t>
      </w:r>
      <w:proofErr w:type="spellEnd"/>
      <w:r w:rsidRPr="00610379">
        <w:rPr>
          <w:sz w:val="24"/>
          <w:szCs w:val="24"/>
        </w:rPr>
        <w:t xml:space="preserve"> and legal </w:t>
      </w:r>
      <w:proofErr w:type="spellStart"/>
      <w:r w:rsidRPr="00610379">
        <w:rPr>
          <w:sz w:val="24"/>
          <w:szCs w:val="24"/>
        </w:rPr>
        <w:t>overview</w:t>
      </w:r>
      <w:proofErr w:type="spellEnd"/>
      <w:r w:rsidRPr="00610379">
        <w:rPr>
          <w:sz w:val="24"/>
          <w:szCs w:val="24"/>
        </w:rPr>
        <w:t xml:space="preserve">, </w:t>
      </w:r>
      <w:proofErr w:type="spellStart"/>
      <w:r w:rsidRPr="00610379">
        <w:rPr>
          <w:sz w:val="24"/>
          <w:szCs w:val="24"/>
        </w:rPr>
        <w:t>while</w:t>
      </w:r>
      <w:proofErr w:type="spellEnd"/>
      <w:r w:rsidRPr="00610379">
        <w:rPr>
          <w:sz w:val="24"/>
          <w:szCs w:val="24"/>
        </w:rPr>
        <w:t xml:space="preserve"> the </w:t>
      </w:r>
      <w:proofErr w:type="spellStart"/>
      <w:r w:rsidRPr="00610379">
        <w:rPr>
          <w:sz w:val="24"/>
          <w:szCs w:val="24"/>
        </w:rPr>
        <w:t>interviews</w:t>
      </w:r>
      <w:proofErr w:type="spellEnd"/>
      <w:r w:rsidRPr="00610379">
        <w:rPr>
          <w:sz w:val="24"/>
          <w:szCs w:val="24"/>
        </w:rPr>
        <w:t xml:space="preserve"> </w:t>
      </w:r>
      <w:proofErr w:type="spellStart"/>
      <w:r w:rsidRPr="00610379">
        <w:rPr>
          <w:sz w:val="24"/>
          <w:szCs w:val="24"/>
        </w:rPr>
        <w:t>capture</w:t>
      </w:r>
      <w:proofErr w:type="spellEnd"/>
      <w:r w:rsidRPr="00610379">
        <w:rPr>
          <w:sz w:val="24"/>
          <w:szCs w:val="24"/>
        </w:rPr>
        <w:t xml:space="preserve"> practical </w:t>
      </w:r>
      <w:proofErr w:type="spellStart"/>
      <w:r w:rsidRPr="00610379">
        <w:rPr>
          <w:sz w:val="24"/>
          <w:szCs w:val="24"/>
        </w:rPr>
        <w:t>experience</w:t>
      </w:r>
      <w:proofErr w:type="spellEnd"/>
      <w:r w:rsidRPr="00610379">
        <w:rPr>
          <w:sz w:val="24"/>
          <w:szCs w:val="24"/>
        </w:rPr>
        <w:t xml:space="preserve"> and </w:t>
      </w:r>
      <w:proofErr w:type="spellStart"/>
      <w:r w:rsidRPr="00610379">
        <w:rPr>
          <w:sz w:val="24"/>
          <w:szCs w:val="24"/>
        </w:rPr>
        <w:t>obstacles</w:t>
      </w:r>
      <w:proofErr w:type="spellEnd"/>
      <w:r w:rsidRPr="00610379">
        <w:rPr>
          <w:sz w:val="24"/>
          <w:szCs w:val="24"/>
        </w:rPr>
        <w:t xml:space="preserve">. The </w:t>
      </w:r>
      <w:proofErr w:type="spellStart"/>
      <w:r w:rsidRPr="00610379">
        <w:rPr>
          <w:sz w:val="24"/>
          <w:szCs w:val="24"/>
        </w:rPr>
        <w:t>collected</w:t>
      </w:r>
      <w:proofErr w:type="spellEnd"/>
      <w:r w:rsidRPr="00610379">
        <w:rPr>
          <w:sz w:val="24"/>
          <w:szCs w:val="24"/>
        </w:rPr>
        <w:t xml:space="preserve"> material is </w:t>
      </w:r>
      <w:proofErr w:type="spellStart"/>
      <w:r w:rsidRPr="00610379">
        <w:rPr>
          <w:sz w:val="24"/>
          <w:szCs w:val="24"/>
        </w:rPr>
        <w:t>thematically</w:t>
      </w:r>
      <w:proofErr w:type="spellEnd"/>
      <w:r w:rsidRPr="00610379">
        <w:rPr>
          <w:sz w:val="24"/>
          <w:szCs w:val="24"/>
        </w:rPr>
        <w:t xml:space="preserve"> </w:t>
      </w:r>
      <w:proofErr w:type="spellStart"/>
      <w:r w:rsidRPr="00610379">
        <w:rPr>
          <w:sz w:val="24"/>
          <w:szCs w:val="24"/>
        </w:rPr>
        <w:t>analysed</w:t>
      </w:r>
      <w:proofErr w:type="spellEnd"/>
      <w:r w:rsidRPr="00610379">
        <w:rPr>
          <w:sz w:val="24"/>
          <w:szCs w:val="24"/>
        </w:rPr>
        <w:t xml:space="preserve">, </w:t>
      </w:r>
      <w:proofErr w:type="spellStart"/>
      <w:r w:rsidRPr="00610379">
        <w:rPr>
          <w:sz w:val="24"/>
          <w:szCs w:val="24"/>
        </w:rPr>
        <w:t>supplemented</w:t>
      </w:r>
      <w:proofErr w:type="spellEnd"/>
      <w:r w:rsidRPr="00610379">
        <w:rPr>
          <w:sz w:val="24"/>
          <w:szCs w:val="24"/>
        </w:rPr>
        <w:t xml:space="preserve"> </w:t>
      </w:r>
      <w:proofErr w:type="spellStart"/>
      <w:r w:rsidRPr="00610379">
        <w:rPr>
          <w:sz w:val="24"/>
          <w:szCs w:val="24"/>
        </w:rPr>
        <w:t>with</w:t>
      </w:r>
      <w:proofErr w:type="spellEnd"/>
      <w:r w:rsidRPr="00610379">
        <w:rPr>
          <w:sz w:val="24"/>
          <w:szCs w:val="24"/>
        </w:rPr>
        <w:t xml:space="preserve"> SWOT </w:t>
      </w:r>
      <w:proofErr w:type="spellStart"/>
      <w:r w:rsidRPr="00610379">
        <w:rPr>
          <w:sz w:val="24"/>
          <w:szCs w:val="24"/>
        </w:rPr>
        <w:t>analyses</w:t>
      </w:r>
      <w:proofErr w:type="spellEnd"/>
      <w:r w:rsidRPr="00610379">
        <w:rPr>
          <w:sz w:val="24"/>
          <w:szCs w:val="24"/>
        </w:rPr>
        <w:t xml:space="preserve"> </w:t>
      </w:r>
      <w:proofErr w:type="spellStart"/>
      <w:r w:rsidRPr="00610379">
        <w:rPr>
          <w:sz w:val="24"/>
          <w:szCs w:val="24"/>
        </w:rPr>
        <w:t>of</w:t>
      </w:r>
      <w:proofErr w:type="spellEnd"/>
      <w:r w:rsidRPr="00610379">
        <w:rPr>
          <w:sz w:val="24"/>
          <w:szCs w:val="24"/>
        </w:rPr>
        <w:t xml:space="preserve"> the </w:t>
      </w:r>
      <w:proofErr w:type="spellStart"/>
      <w:r w:rsidRPr="00610379">
        <w:rPr>
          <w:sz w:val="24"/>
          <w:szCs w:val="24"/>
        </w:rPr>
        <w:t>main</w:t>
      </w:r>
      <w:proofErr w:type="spellEnd"/>
      <w:r w:rsidRPr="00610379">
        <w:rPr>
          <w:sz w:val="24"/>
          <w:szCs w:val="24"/>
        </w:rPr>
        <w:t xml:space="preserve"> </w:t>
      </w:r>
      <w:proofErr w:type="spellStart"/>
      <w:r w:rsidRPr="00610379">
        <w:rPr>
          <w:sz w:val="24"/>
          <w:szCs w:val="24"/>
        </w:rPr>
        <w:t>techniques</w:t>
      </w:r>
      <w:proofErr w:type="spellEnd"/>
      <w:r w:rsidRPr="00610379">
        <w:rPr>
          <w:sz w:val="24"/>
          <w:szCs w:val="24"/>
        </w:rPr>
        <w:t xml:space="preserve">, and set </w:t>
      </w:r>
      <w:proofErr w:type="spellStart"/>
      <w:r w:rsidRPr="00610379">
        <w:rPr>
          <w:sz w:val="24"/>
          <w:szCs w:val="24"/>
        </w:rPr>
        <w:t>against</w:t>
      </w:r>
      <w:proofErr w:type="spellEnd"/>
      <w:r w:rsidRPr="00610379">
        <w:rPr>
          <w:sz w:val="24"/>
          <w:szCs w:val="24"/>
        </w:rPr>
        <w:t xml:space="preserve"> </w:t>
      </w:r>
      <w:proofErr w:type="spellStart"/>
      <w:r w:rsidRPr="00610379">
        <w:rPr>
          <w:sz w:val="24"/>
          <w:szCs w:val="24"/>
        </w:rPr>
        <w:t>circular-economy</w:t>
      </w:r>
      <w:proofErr w:type="spellEnd"/>
      <w:r w:rsidRPr="00610379">
        <w:rPr>
          <w:sz w:val="24"/>
          <w:szCs w:val="24"/>
        </w:rPr>
        <w:t xml:space="preserve"> </w:t>
      </w:r>
      <w:proofErr w:type="spellStart"/>
      <w:r w:rsidRPr="00610379">
        <w:rPr>
          <w:sz w:val="24"/>
          <w:szCs w:val="24"/>
        </w:rPr>
        <w:t>principles</w:t>
      </w:r>
      <w:proofErr w:type="spellEnd"/>
      <w:r w:rsidRPr="00610379">
        <w:rPr>
          <w:sz w:val="24"/>
          <w:szCs w:val="24"/>
        </w:rPr>
        <w:t xml:space="preserve"> and the </w:t>
      </w:r>
      <w:proofErr w:type="spellStart"/>
      <w:r w:rsidRPr="00610379">
        <w:rPr>
          <w:sz w:val="24"/>
          <w:szCs w:val="24"/>
        </w:rPr>
        <w:t>waste</w:t>
      </w:r>
      <w:proofErr w:type="spellEnd"/>
      <w:r w:rsidRPr="00610379">
        <w:rPr>
          <w:sz w:val="24"/>
          <w:szCs w:val="24"/>
        </w:rPr>
        <w:t xml:space="preserve"> </w:t>
      </w:r>
      <w:proofErr w:type="spellStart"/>
      <w:r w:rsidRPr="00610379">
        <w:rPr>
          <w:sz w:val="24"/>
          <w:szCs w:val="24"/>
        </w:rPr>
        <w:t>hierarchy</w:t>
      </w:r>
      <w:proofErr w:type="spellEnd"/>
      <w:r w:rsidRPr="00610379">
        <w:rPr>
          <w:sz w:val="24"/>
          <w:szCs w:val="24"/>
        </w:rPr>
        <w:t>.</w:t>
      </w:r>
    </w:p>
    <w:p w14:paraId="3D485C6A" w14:textId="56EC0556" w:rsidR="00B95437" w:rsidRPr="00610379" w:rsidRDefault="00B95437" w:rsidP="00B95437">
      <w:pPr>
        <w:spacing w:line="360" w:lineRule="auto"/>
        <w:rPr>
          <w:sz w:val="24"/>
          <w:szCs w:val="24"/>
        </w:rPr>
      </w:pPr>
      <w:r w:rsidRPr="00610379">
        <w:rPr>
          <w:sz w:val="24"/>
          <w:szCs w:val="24"/>
        </w:rPr>
        <w:t xml:space="preserve">The </w:t>
      </w:r>
      <w:proofErr w:type="spellStart"/>
      <w:r w:rsidRPr="00610379">
        <w:rPr>
          <w:sz w:val="24"/>
          <w:szCs w:val="24"/>
        </w:rPr>
        <w:t>study</w:t>
      </w:r>
      <w:proofErr w:type="spellEnd"/>
      <w:r w:rsidRPr="00610379">
        <w:rPr>
          <w:sz w:val="24"/>
          <w:szCs w:val="24"/>
        </w:rPr>
        <w:t xml:space="preserve"> </w:t>
      </w:r>
      <w:proofErr w:type="spellStart"/>
      <w:r w:rsidRPr="00610379">
        <w:rPr>
          <w:sz w:val="24"/>
          <w:szCs w:val="24"/>
        </w:rPr>
        <w:t>indicates</w:t>
      </w:r>
      <w:proofErr w:type="spellEnd"/>
      <w:r w:rsidRPr="00610379">
        <w:rPr>
          <w:sz w:val="24"/>
          <w:szCs w:val="24"/>
        </w:rPr>
        <w:t xml:space="preserve"> that </w:t>
      </w:r>
      <w:proofErr w:type="spellStart"/>
      <w:r w:rsidRPr="00610379">
        <w:rPr>
          <w:sz w:val="24"/>
          <w:szCs w:val="24"/>
        </w:rPr>
        <w:t>local</w:t>
      </w:r>
      <w:proofErr w:type="spellEnd"/>
      <w:r w:rsidRPr="00610379">
        <w:rPr>
          <w:sz w:val="24"/>
          <w:szCs w:val="24"/>
        </w:rPr>
        <w:t xml:space="preserve"> </w:t>
      </w:r>
      <w:proofErr w:type="spellStart"/>
      <w:r w:rsidRPr="00610379">
        <w:rPr>
          <w:sz w:val="24"/>
          <w:szCs w:val="24"/>
        </w:rPr>
        <w:t>treatment</w:t>
      </w:r>
      <w:proofErr w:type="spellEnd"/>
      <w:r w:rsidRPr="00610379">
        <w:rPr>
          <w:sz w:val="24"/>
          <w:szCs w:val="24"/>
        </w:rPr>
        <w:t xml:space="preserve"> </w:t>
      </w:r>
      <w:proofErr w:type="spellStart"/>
      <w:r w:rsidR="000C785F" w:rsidRPr="00610379">
        <w:rPr>
          <w:sz w:val="24"/>
          <w:szCs w:val="24"/>
        </w:rPr>
        <w:t>of</w:t>
      </w:r>
      <w:proofErr w:type="spellEnd"/>
      <w:r w:rsidR="000C785F" w:rsidRPr="00610379">
        <w:rPr>
          <w:sz w:val="24"/>
          <w:szCs w:val="24"/>
        </w:rPr>
        <w:t xml:space="preserve"> </w:t>
      </w:r>
      <w:proofErr w:type="spellStart"/>
      <w:r w:rsidR="000C785F" w:rsidRPr="00610379">
        <w:rPr>
          <w:sz w:val="24"/>
          <w:szCs w:val="24"/>
        </w:rPr>
        <w:t>contaminated</w:t>
      </w:r>
      <w:proofErr w:type="spellEnd"/>
      <w:r w:rsidR="000C785F" w:rsidRPr="00610379">
        <w:rPr>
          <w:sz w:val="24"/>
          <w:szCs w:val="24"/>
        </w:rPr>
        <w:t xml:space="preserve"> </w:t>
      </w:r>
      <w:proofErr w:type="spellStart"/>
      <w:r w:rsidR="000C785F" w:rsidRPr="00610379">
        <w:rPr>
          <w:sz w:val="24"/>
          <w:szCs w:val="24"/>
        </w:rPr>
        <w:t>soils</w:t>
      </w:r>
      <w:proofErr w:type="spellEnd"/>
      <w:r w:rsidR="000C785F" w:rsidRPr="00610379">
        <w:rPr>
          <w:sz w:val="24"/>
          <w:szCs w:val="24"/>
        </w:rPr>
        <w:t xml:space="preserve"> </w:t>
      </w:r>
      <w:proofErr w:type="spellStart"/>
      <w:r w:rsidRPr="00610379">
        <w:rPr>
          <w:sz w:val="24"/>
          <w:szCs w:val="24"/>
        </w:rPr>
        <w:t>can</w:t>
      </w:r>
      <w:proofErr w:type="spellEnd"/>
      <w:r w:rsidRPr="00610379">
        <w:rPr>
          <w:sz w:val="24"/>
          <w:szCs w:val="24"/>
        </w:rPr>
        <w:t xml:space="preserve"> </w:t>
      </w:r>
      <w:proofErr w:type="spellStart"/>
      <w:r w:rsidRPr="00610379">
        <w:rPr>
          <w:sz w:val="24"/>
          <w:szCs w:val="24"/>
        </w:rPr>
        <w:t>cut</w:t>
      </w:r>
      <w:proofErr w:type="spellEnd"/>
      <w:r w:rsidRPr="00610379">
        <w:rPr>
          <w:sz w:val="24"/>
          <w:szCs w:val="24"/>
        </w:rPr>
        <w:t xml:space="preserve"> </w:t>
      </w:r>
      <w:proofErr w:type="spellStart"/>
      <w:r w:rsidRPr="00610379">
        <w:rPr>
          <w:sz w:val="24"/>
          <w:szCs w:val="24"/>
        </w:rPr>
        <w:t>carbon-dioxide</w:t>
      </w:r>
      <w:proofErr w:type="spellEnd"/>
      <w:r w:rsidRPr="00610379">
        <w:rPr>
          <w:sz w:val="24"/>
          <w:szCs w:val="24"/>
        </w:rPr>
        <w:t xml:space="preserve"> emissions and </w:t>
      </w:r>
      <w:proofErr w:type="spellStart"/>
      <w:r w:rsidRPr="00610379">
        <w:rPr>
          <w:sz w:val="24"/>
          <w:szCs w:val="24"/>
        </w:rPr>
        <w:t>reduce</w:t>
      </w:r>
      <w:proofErr w:type="spellEnd"/>
      <w:r w:rsidRPr="00610379">
        <w:rPr>
          <w:sz w:val="24"/>
          <w:szCs w:val="24"/>
        </w:rPr>
        <w:t xml:space="preserve"> the </w:t>
      </w:r>
      <w:proofErr w:type="spellStart"/>
      <w:r w:rsidRPr="00610379">
        <w:rPr>
          <w:sz w:val="24"/>
          <w:szCs w:val="24"/>
        </w:rPr>
        <w:t>volume</w:t>
      </w:r>
      <w:proofErr w:type="spellEnd"/>
      <w:r w:rsidRPr="00610379">
        <w:rPr>
          <w:sz w:val="24"/>
          <w:szCs w:val="24"/>
        </w:rPr>
        <w:t xml:space="preserve"> sent to </w:t>
      </w:r>
      <w:proofErr w:type="spellStart"/>
      <w:r w:rsidRPr="00610379">
        <w:rPr>
          <w:sz w:val="24"/>
          <w:szCs w:val="24"/>
        </w:rPr>
        <w:t>landfill</w:t>
      </w:r>
      <w:proofErr w:type="spellEnd"/>
      <w:r w:rsidRPr="00610379">
        <w:rPr>
          <w:sz w:val="24"/>
          <w:szCs w:val="24"/>
        </w:rPr>
        <w:t xml:space="preserve">, </w:t>
      </w:r>
      <w:proofErr w:type="spellStart"/>
      <w:r w:rsidRPr="00610379">
        <w:rPr>
          <w:sz w:val="24"/>
          <w:szCs w:val="24"/>
        </w:rPr>
        <w:t>while</w:t>
      </w:r>
      <w:proofErr w:type="spellEnd"/>
      <w:r w:rsidRPr="00610379">
        <w:rPr>
          <w:sz w:val="24"/>
          <w:szCs w:val="24"/>
        </w:rPr>
        <w:t xml:space="preserve"> total </w:t>
      </w:r>
      <w:proofErr w:type="spellStart"/>
      <w:r w:rsidRPr="00610379">
        <w:rPr>
          <w:sz w:val="24"/>
          <w:szCs w:val="24"/>
        </w:rPr>
        <w:t>costs</w:t>
      </w:r>
      <w:proofErr w:type="spellEnd"/>
      <w:r w:rsidRPr="00610379">
        <w:rPr>
          <w:sz w:val="24"/>
          <w:szCs w:val="24"/>
        </w:rPr>
        <w:t xml:space="preserve"> </w:t>
      </w:r>
      <w:proofErr w:type="spellStart"/>
      <w:r w:rsidR="00BB1DDD" w:rsidRPr="00610379">
        <w:rPr>
          <w:sz w:val="24"/>
          <w:szCs w:val="24"/>
        </w:rPr>
        <w:t>decrease</w:t>
      </w:r>
      <w:proofErr w:type="spellEnd"/>
      <w:r w:rsidRPr="00610379">
        <w:rPr>
          <w:sz w:val="24"/>
          <w:szCs w:val="24"/>
        </w:rPr>
        <w:t xml:space="preserve"> </w:t>
      </w:r>
      <w:proofErr w:type="spellStart"/>
      <w:r w:rsidRPr="00610379">
        <w:rPr>
          <w:sz w:val="24"/>
          <w:szCs w:val="24"/>
        </w:rPr>
        <w:t>when</w:t>
      </w:r>
      <w:proofErr w:type="spellEnd"/>
      <w:r w:rsidRPr="00610379">
        <w:rPr>
          <w:sz w:val="24"/>
          <w:szCs w:val="24"/>
        </w:rPr>
        <w:t xml:space="preserve"> </w:t>
      </w:r>
      <w:proofErr w:type="gramStart"/>
      <w:r w:rsidRPr="00610379">
        <w:rPr>
          <w:sz w:val="24"/>
          <w:szCs w:val="24"/>
        </w:rPr>
        <w:t>transport and</w:t>
      </w:r>
      <w:proofErr w:type="gramEnd"/>
      <w:r w:rsidRPr="00610379">
        <w:rPr>
          <w:sz w:val="24"/>
          <w:szCs w:val="24"/>
        </w:rPr>
        <w:t xml:space="preserve"> </w:t>
      </w:r>
      <w:proofErr w:type="spellStart"/>
      <w:r w:rsidRPr="00610379">
        <w:rPr>
          <w:sz w:val="24"/>
          <w:szCs w:val="24"/>
        </w:rPr>
        <w:t>purchases</w:t>
      </w:r>
      <w:proofErr w:type="spellEnd"/>
      <w:r w:rsidRPr="00610379">
        <w:rPr>
          <w:sz w:val="24"/>
          <w:szCs w:val="24"/>
        </w:rPr>
        <w:t xml:space="preserve"> </w:t>
      </w:r>
      <w:proofErr w:type="spellStart"/>
      <w:r w:rsidRPr="00610379">
        <w:rPr>
          <w:sz w:val="24"/>
          <w:szCs w:val="24"/>
        </w:rPr>
        <w:t>of</w:t>
      </w:r>
      <w:proofErr w:type="spellEnd"/>
      <w:r w:rsidRPr="00610379">
        <w:rPr>
          <w:sz w:val="24"/>
          <w:szCs w:val="24"/>
        </w:rPr>
        <w:t xml:space="preserve"> </w:t>
      </w:r>
      <w:proofErr w:type="spellStart"/>
      <w:r w:rsidRPr="00610379">
        <w:rPr>
          <w:sz w:val="24"/>
          <w:szCs w:val="24"/>
        </w:rPr>
        <w:t>virgin</w:t>
      </w:r>
      <w:proofErr w:type="spellEnd"/>
      <w:r w:rsidRPr="00610379">
        <w:rPr>
          <w:sz w:val="24"/>
          <w:szCs w:val="24"/>
        </w:rPr>
        <w:t xml:space="preserve"> material </w:t>
      </w:r>
      <w:proofErr w:type="spellStart"/>
      <w:r w:rsidRPr="00610379">
        <w:rPr>
          <w:sz w:val="24"/>
          <w:szCs w:val="24"/>
        </w:rPr>
        <w:t>are</w:t>
      </w:r>
      <w:proofErr w:type="spellEnd"/>
      <w:r w:rsidRPr="00610379">
        <w:rPr>
          <w:sz w:val="24"/>
          <w:szCs w:val="24"/>
        </w:rPr>
        <w:t xml:space="preserve"> </w:t>
      </w:r>
      <w:proofErr w:type="spellStart"/>
      <w:r w:rsidRPr="00610379">
        <w:rPr>
          <w:sz w:val="24"/>
          <w:szCs w:val="24"/>
        </w:rPr>
        <w:t>avoided</w:t>
      </w:r>
      <w:proofErr w:type="spellEnd"/>
      <w:r w:rsidRPr="00610379">
        <w:rPr>
          <w:sz w:val="24"/>
          <w:szCs w:val="24"/>
        </w:rPr>
        <w:t xml:space="preserve">. The </w:t>
      </w:r>
      <w:proofErr w:type="spellStart"/>
      <w:r w:rsidRPr="00610379">
        <w:rPr>
          <w:sz w:val="24"/>
          <w:szCs w:val="24"/>
        </w:rPr>
        <w:t>greatest</w:t>
      </w:r>
      <w:proofErr w:type="spellEnd"/>
      <w:r w:rsidRPr="00610379">
        <w:rPr>
          <w:sz w:val="24"/>
          <w:szCs w:val="24"/>
        </w:rPr>
        <w:t xml:space="preserve"> </w:t>
      </w:r>
      <w:proofErr w:type="spellStart"/>
      <w:r w:rsidRPr="00610379">
        <w:rPr>
          <w:sz w:val="24"/>
          <w:szCs w:val="24"/>
        </w:rPr>
        <w:t>obstacles</w:t>
      </w:r>
      <w:proofErr w:type="spellEnd"/>
      <w:r w:rsidRPr="00610379">
        <w:rPr>
          <w:sz w:val="24"/>
          <w:szCs w:val="24"/>
        </w:rPr>
        <w:t xml:space="preserve"> </w:t>
      </w:r>
      <w:proofErr w:type="spellStart"/>
      <w:r w:rsidRPr="00610379">
        <w:rPr>
          <w:sz w:val="24"/>
          <w:szCs w:val="24"/>
        </w:rPr>
        <w:t>are</w:t>
      </w:r>
      <w:proofErr w:type="spellEnd"/>
      <w:r w:rsidRPr="00610379">
        <w:rPr>
          <w:sz w:val="24"/>
          <w:szCs w:val="24"/>
        </w:rPr>
        <w:t xml:space="preserve"> short </w:t>
      </w:r>
      <w:proofErr w:type="spellStart"/>
      <w:r w:rsidRPr="00610379">
        <w:rPr>
          <w:sz w:val="24"/>
          <w:szCs w:val="24"/>
        </w:rPr>
        <w:t>project</w:t>
      </w:r>
      <w:proofErr w:type="spellEnd"/>
      <w:r w:rsidRPr="00610379">
        <w:rPr>
          <w:sz w:val="24"/>
          <w:szCs w:val="24"/>
        </w:rPr>
        <w:t xml:space="preserve"> </w:t>
      </w:r>
      <w:proofErr w:type="spellStart"/>
      <w:r w:rsidRPr="00610379">
        <w:rPr>
          <w:sz w:val="24"/>
          <w:szCs w:val="24"/>
        </w:rPr>
        <w:t>timelines</w:t>
      </w:r>
      <w:proofErr w:type="spellEnd"/>
      <w:r w:rsidRPr="00610379">
        <w:rPr>
          <w:sz w:val="24"/>
          <w:szCs w:val="24"/>
        </w:rPr>
        <w:t xml:space="preserve">, </w:t>
      </w:r>
      <w:proofErr w:type="spellStart"/>
      <w:r w:rsidRPr="00610379">
        <w:rPr>
          <w:sz w:val="24"/>
          <w:szCs w:val="24"/>
        </w:rPr>
        <w:t>waste</w:t>
      </w:r>
      <w:proofErr w:type="spellEnd"/>
      <w:r w:rsidRPr="00610379">
        <w:rPr>
          <w:sz w:val="24"/>
          <w:szCs w:val="24"/>
        </w:rPr>
        <w:t xml:space="preserve"> </w:t>
      </w:r>
      <w:proofErr w:type="spellStart"/>
      <w:r w:rsidRPr="00610379">
        <w:rPr>
          <w:sz w:val="24"/>
          <w:szCs w:val="24"/>
        </w:rPr>
        <w:t>classification</w:t>
      </w:r>
      <w:proofErr w:type="spellEnd"/>
      <w:r w:rsidRPr="00610379">
        <w:rPr>
          <w:sz w:val="24"/>
          <w:szCs w:val="24"/>
        </w:rPr>
        <w:t xml:space="preserve"> </w:t>
      </w:r>
      <w:proofErr w:type="spellStart"/>
      <w:r w:rsidRPr="00610379">
        <w:rPr>
          <w:sz w:val="24"/>
          <w:szCs w:val="24"/>
        </w:rPr>
        <w:t>when</w:t>
      </w:r>
      <w:proofErr w:type="spellEnd"/>
      <w:r w:rsidRPr="00610379">
        <w:rPr>
          <w:sz w:val="24"/>
          <w:szCs w:val="24"/>
        </w:rPr>
        <w:t xml:space="preserve"> </w:t>
      </w:r>
      <w:proofErr w:type="spellStart"/>
      <w:r w:rsidRPr="00610379">
        <w:rPr>
          <w:sz w:val="24"/>
          <w:szCs w:val="24"/>
        </w:rPr>
        <w:t>soil</w:t>
      </w:r>
      <w:proofErr w:type="spellEnd"/>
      <w:r w:rsidRPr="00610379">
        <w:rPr>
          <w:sz w:val="24"/>
          <w:szCs w:val="24"/>
        </w:rPr>
        <w:t xml:space="preserve"> </w:t>
      </w:r>
      <w:proofErr w:type="spellStart"/>
      <w:r w:rsidRPr="00610379">
        <w:rPr>
          <w:sz w:val="24"/>
          <w:szCs w:val="24"/>
        </w:rPr>
        <w:t>leaves</w:t>
      </w:r>
      <w:proofErr w:type="spellEnd"/>
      <w:r w:rsidRPr="00610379">
        <w:rPr>
          <w:sz w:val="24"/>
          <w:szCs w:val="24"/>
        </w:rPr>
        <w:t xml:space="preserve"> the site, and </w:t>
      </w:r>
      <w:proofErr w:type="spellStart"/>
      <w:r w:rsidRPr="00610379">
        <w:rPr>
          <w:sz w:val="24"/>
          <w:szCs w:val="24"/>
        </w:rPr>
        <w:t>liability</w:t>
      </w:r>
      <w:proofErr w:type="spellEnd"/>
      <w:r w:rsidRPr="00610379">
        <w:rPr>
          <w:sz w:val="24"/>
          <w:szCs w:val="24"/>
        </w:rPr>
        <w:t xml:space="preserve"> risks for recipients. National </w:t>
      </w:r>
      <w:proofErr w:type="spellStart"/>
      <w:r w:rsidRPr="00610379">
        <w:rPr>
          <w:sz w:val="24"/>
          <w:szCs w:val="24"/>
        </w:rPr>
        <w:t>quality</w:t>
      </w:r>
      <w:proofErr w:type="spellEnd"/>
      <w:r w:rsidRPr="00610379">
        <w:rPr>
          <w:sz w:val="24"/>
          <w:szCs w:val="24"/>
        </w:rPr>
        <w:t xml:space="preserve"> </w:t>
      </w:r>
      <w:proofErr w:type="spellStart"/>
      <w:r w:rsidRPr="00610379">
        <w:rPr>
          <w:sz w:val="24"/>
          <w:szCs w:val="24"/>
        </w:rPr>
        <w:t>classes</w:t>
      </w:r>
      <w:proofErr w:type="spellEnd"/>
      <w:r w:rsidRPr="00610379">
        <w:rPr>
          <w:sz w:val="24"/>
          <w:szCs w:val="24"/>
        </w:rPr>
        <w:t xml:space="preserve">, </w:t>
      </w:r>
      <w:proofErr w:type="spellStart"/>
      <w:r w:rsidRPr="00610379">
        <w:rPr>
          <w:sz w:val="24"/>
          <w:szCs w:val="24"/>
        </w:rPr>
        <w:t>soil</w:t>
      </w:r>
      <w:proofErr w:type="spellEnd"/>
      <w:r w:rsidRPr="00610379">
        <w:rPr>
          <w:sz w:val="24"/>
          <w:szCs w:val="24"/>
        </w:rPr>
        <w:t xml:space="preserve"> banks and </w:t>
      </w:r>
      <w:proofErr w:type="spellStart"/>
      <w:r w:rsidRPr="00610379">
        <w:rPr>
          <w:sz w:val="24"/>
          <w:szCs w:val="24"/>
        </w:rPr>
        <w:t>early</w:t>
      </w:r>
      <w:proofErr w:type="spellEnd"/>
      <w:r w:rsidRPr="00610379">
        <w:rPr>
          <w:sz w:val="24"/>
          <w:szCs w:val="24"/>
        </w:rPr>
        <w:t xml:space="preserve"> planning </w:t>
      </w:r>
      <w:proofErr w:type="spellStart"/>
      <w:r w:rsidRPr="00610379">
        <w:rPr>
          <w:sz w:val="24"/>
          <w:szCs w:val="24"/>
        </w:rPr>
        <w:t>could</w:t>
      </w:r>
      <w:proofErr w:type="spellEnd"/>
      <w:r w:rsidRPr="00610379">
        <w:rPr>
          <w:sz w:val="24"/>
          <w:szCs w:val="24"/>
        </w:rPr>
        <w:t xml:space="preserve"> </w:t>
      </w:r>
      <w:proofErr w:type="spellStart"/>
      <w:r w:rsidRPr="00610379">
        <w:rPr>
          <w:sz w:val="24"/>
          <w:szCs w:val="24"/>
        </w:rPr>
        <w:t>significantly</w:t>
      </w:r>
      <w:proofErr w:type="spellEnd"/>
      <w:r w:rsidRPr="00610379">
        <w:rPr>
          <w:sz w:val="24"/>
          <w:szCs w:val="24"/>
        </w:rPr>
        <w:t xml:space="preserve"> </w:t>
      </w:r>
      <w:proofErr w:type="spellStart"/>
      <w:r w:rsidRPr="00610379">
        <w:rPr>
          <w:sz w:val="24"/>
          <w:szCs w:val="24"/>
        </w:rPr>
        <w:t>improve</w:t>
      </w:r>
      <w:proofErr w:type="spellEnd"/>
      <w:r w:rsidRPr="00610379">
        <w:rPr>
          <w:sz w:val="24"/>
          <w:szCs w:val="24"/>
        </w:rPr>
        <w:t xml:space="preserve"> the </w:t>
      </w:r>
      <w:proofErr w:type="spellStart"/>
      <w:r w:rsidRPr="00610379">
        <w:rPr>
          <w:sz w:val="24"/>
          <w:szCs w:val="24"/>
        </w:rPr>
        <w:t>prospects</w:t>
      </w:r>
      <w:proofErr w:type="spellEnd"/>
      <w:r w:rsidRPr="00610379">
        <w:rPr>
          <w:sz w:val="24"/>
          <w:szCs w:val="24"/>
        </w:rPr>
        <w:t xml:space="preserve"> for </w:t>
      </w:r>
      <w:proofErr w:type="spellStart"/>
      <w:r w:rsidRPr="00610379">
        <w:rPr>
          <w:sz w:val="24"/>
          <w:szCs w:val="24"/>
        </w:rPr>
        <w:t>circular</w:t>
      </w:r>
      <w:proofErr w:type="spellEnd"/>
      <w:r w:rsidRPr="00610379">
        <w:rPr>
          <w:sz w:val="24"/>
          <w:szCs w:val="24"/>
        </w:rPr>
        <w:t xml:space="preserve"> </w:t>
      </w:r>
      <w:proofErr w:type="spellStart"/>
      <w:r w:rsidRPr="00610379">
        <w:rPr>
          <w:sz w:val="24"/>
          <w:szCs w:val="24"/>
        </w:rPr>
        <w:t>soil</w:t>
      </w:r>
      <w:proofErr w:type="spellEnd"/>
      <w:r w:rsidRPr="00610379">
        <w:rPr>
          <w:sz w:val="24"/>
          <w:szCs w:val="24"/>
        </w:rPr>
        <w:t xml:space="preserve"> management. Overall, the </w:t>
      </w:r>
      <w:proofErr w:type="spellStart"/>
      <w:r w:rsidRPr="00610379">
        <w:rPr>
          <w:sz w:val="24"/>
          <w:szCs w:val="24"/>
        </w:rPr>
        <w:t>study</w:t>
      </w:r>
      <w:proofErr w:type="spellEnd"/>
      <w:r w:rsidRPr="00610379">
        <w:rPr>
          <w:sz w:val="24"/>
          <w:szCs w:val="24"/>
        </w:rPr>
        <w:t xml:space="preserve"> shows that the </w:t>
      </w:r>
      <w:proofErr w:type="spellStart"/>
      <w:r w:rsidRPr="00610379">
        <w:rPr>
          <w:sz w:val="24"/>
          <w:szCs w:val="24"/>
        </w:rPr>
        <w:t>technical</w:t>
      </w:r>
      <w:proofErr w:type="spellEnd"/>
      <w:r w:rsidRPr="00610379">
        <w:rPr>
          <w:sz w:val="24"/>
          <w:szCs w:val="24"/>
        </w:rPr>
        <w:t xml:space="preserve"> solutions </w:t>
      </w:r>
      <w:proofErr w:type="spellStart"/>
      <w:r w:rsidRPr="00610379">
        <w:rPr>
          <w:sz w:val="24"/>
          <w:szCs w:val="24"/>
        </w:rPr>
        <w:t>already</w:t>
      </w:r>
      <w:proofErr w:type="spellEnd"/>
      <w:r w:rsidRPr="00610379">
        <w:rPr>
          <w:sz w:val="24"/>
          <w:szCs w:val="24"/>
        </w:rPr>
        <w:t xml:space="preserve"> </w:t>
      </w:r>
      <w:proofErr w:type="spellStart"/>
      <w:r w:rsidRPr="00610379">
        <w:rPr>
          <w:sz w:val="24"/>
          <w:szCs w:val="24"/>
        </w:rPr>
        <w:t>exist</w:t>
      </w:r>
      <w:proofErr w:type="spellEnd"/>
      <w:r w:rsidRPr="00610379">
        <w:rPr>
          <w:sz w:val="24"/>
          <w:szCs w:val="24"/>
        </w:rPr>
        <w:t xml:space="preserve">; </w:t>
      </w:r>
      <w:proofErr w:type="spellStart"/>
      <w:r w:rsidRPr="00610379">
        <w:rPr>
          <w:sz w:val="24"/>
          <w:szCs w:val="24"/>
        </w:rPr>
        <w:t>what</w:t>
      </w:r>
      <w:proofErr w:type="spellEnd"/>
      <w:r w:rsidRPr="00610379">
        <w:rPr>
          <w:sz w:val="24"/>
          <w:szCs w:val="24"/>
        </w:rPr>
        <w:t xml:space="preserve"> is </w:t>
      </w:r>
      <w:proofErr w:type="spellStart"/>
      <w:r w:rsidRPr="00610379">
        <w:rPr>
          <w:sz w:val="24"/>
          <w:szCs w:val="24"/>
        </w:rPr>
        <w:t>needed</w:t>
      </w:r>
      <w:proofErr w:type="spellEnd"/>
      <w:r w:rsidRPr="00610379">
        <w:rPr>
          <w:sz w:val="24"/>
          <w:szCs w:val="24"/>
        </w:rPr>
        <w:t xml:space="preserve"> </w:t>
      </w:r>
      <w:proofErr w:type="spellStart"/>
      <w:r w:rsidRPr="00610379">
        <w:rPr>
          <w:sz w:val="24"/>
          <w:szCs w:val="24"/>
        </w:rPr>
        <w:t>are</w:t>
      </w:r>
      <w:proofErr w:type="spellEnd"/>
      <w:r w:rsidRPr="00610379">
        <w:rPr>
          <w:sz w:val="24"/>
          <w:szCs w:val="24"/>
        </w:rPr>
        <w:t xml:space="preserve"> </w:t>
      </w:r>
      <w:proofErr w:type="spellStart"/>
      <w:r w:rsidRPr="00610379">
        <w:rPr>
          <w:sz w:val="24"/>
          <w:szCs w:val="24"/>
        </w:rPr>
        <w:t>tailored</w:t>
      </w:r>
      <w:proofErr w:type="spellEnd"/>
      <w:r w:rsidRPr="00610379">
        <w:rPr>
          <w:sz w:val="24"/>
          <w:szCs w:val="24"/>
        </w:rPr>
        <w:t xml:space="preserve"> </w:t>
      </w:r>
      <w:proofErr w:type="gramStart"/>
      <w:r w:rsidRPr="00610379">
        <w:rPr>
          <w:sz w:val="24"/>
          <w:szCs w:val="24"/>
        </w:rPr>
        <w:t>policy instruments</w:t>
      </w:r>
      <w:proofErr w:type="gramEnd"/>
      <w:r w:rsidRPr="00610379">
        <w:rPr>
          <w:sz w:val="24"/>
          <w:szCs w:val="24"/>
        </w:rPr>
        <w:t xml:space="preserve"> and </w:t>
      </w:r>
      <w:proofErr w:type="spellStart"/>
      <w:r w:rsidR="00BF77AB" w:rsidRPr="00610379">
        <w:rPr>
          <w:sz w:val="24"/>
          <w:szCs w:val="24"/>
        </w:rPr>
        <w:t>better</w:t>
      </w:r>
      <w:proofErr w:type="spellEnd"/>
      <w:r w:rsidR="00BF77AB" w:rsidRPr="00610379">
        <w:rPr>
          <w:sz w:val="24"/>
          <w:szCs w:val="24"/>
        </w:rPr>
        <w:t xml:space="preserve"> </w:t>
      </w:r>
      <w:proofErr w:type="spellStart"/>
      <w:r w:rsidRPr="00610379">
        <w:rPr>
          <w:sz w:val="24"/>
          <w:szCs w:val="24"/>
        </w:rPr>
        <w:t>project</w:t>
      </w:r>
      <w:proofErr w:type="spellEnd"/>
      <w:r w:rsidRPr="00610379">
        <w:rPr>
          <w:sz w:val="24"/>
          <w:szCs w:val="24"/>
        </w:rPr>
        <w:t xml:space="preserve"> </w:t>
      </w:r>
      <w:proofErr w:type="spellStart"/>
      <w:r w:rsidRPr="00610379">
        <w:rPr>
          <w:sz w:val="24"/>
          <w:szCs w:val="24"/>
        </w:rPr>
        <w:t>logi</w:t>
      </w:r>
      <w:r w:rsidR="00BF77AB" w:rsidRPr="00610379">
        <w:rPr>
          <w:sz w:val="24"/>
          <w:szCs w:val="24"/>
        </w:rPr>
        <w:t>stics</w:t>
      </w:r>
      <w:proofErr w:type="spellEnd"/>
      <w:r w:rsidRPr="00610379">
        <w:rPr>
          <w:sz w:val="24"/>
          <w:szCs w:val="24"/>
        </w:rPr>
        <w:t xml:space="preserve"> to </w:t>
      </w:r>
      <w:proofErr w:type="spellStart"/>
      <w:r w:rsidRPr="00610379">
        <w:rPr>
          <w:sz w:val="24"/>
          <w:szCs w:val="24"/>
        </w:rPr>
        <w:t>unlock</w:t>
      </w:r>
      <w:proofErr w:type="spellEnd"/>
      <w:r w:rsidRPr="00610379">
        <w:rPr>
          <w:sz w:val="24"/>
          <w:szCs w:val="24"/>
        </w:rPr>
        <w:t xml:space="preserve"> </w:t>
      </w:r>
      <w:proofErr w:type="spellStart"/>
      <w:r w:rsidRPr="00610379">
        <w:rPr>
          <w:sz w:val="24"/>
          <w:szCs w:val="24"/>
        </w:rPr>
        <w:t>their</w:t>
      </w:r>
      <w:proofErr w:type="spellEnd"/>
      <w:r w:rsidRPr="00610379">
        <w:rPr>
          <w:sz w:val="24"/>
          <w:szCs w:val="24"/>
        </w:rPr>
        <w:t xml:space="preserve"> </w:t>
      </w:r>
      <w:proofErr w:type="spellStart"/>
      <w:r w:rsidRPr="00610379">
        <w:rPr>
          <w:sz w:val="24"/>
          <w:szCs w:val="24"/>
        </w:rPr>
        <w:t>circular</w:t>
      </w:r>
      <w:proofErr w:type="spellEnd"/>
      <w:r w:rsidRPr="00610379">
        <w:rPr>
          <w:sz w:val="24"/>
          <w:szCs w:val="24"/>
        </w:rPr>
        <w:t xml:space="preserve"> potential.</w:t>
      </w:r>
    </w:p>
    <w:p w14:paraId="53705188" w14:textId="77777777" w:rsidR="00B95437" w:rsidRPr="00610379" w:rsidRDefault="00B95437" w:rsidP="00B95437">
      <w:pPr>
        <w:spacing w:line="360" w:lineRule="auto"/>
        <w:rPr>
          <w:sz w:val="24"/>
          <w:szCs w:val="24"/>
        </w:rPr>
      </w:pPr>
    </w:p>
    <w:p w14:paraId="29E4EE44" w14:textId="41EB65A9" w:rsidR="005C35DD" w:rsidRPr="00610379" w:rsidRDefault="00B95437" w:rsidP="00FB6BFF">
      <w:pPr>
        <w:spacing w:line="360" w:lineRule="auto"/>
        <w:rPr>
          <w:sz w:val="24"/>
          <w:szCs w:val="24"/>
        </w:rPr>
      </w:pPr>
      <w:proofErr w:type="spellStart"/>
      <w:r w:rsidRPr="00610379">
        <w:rPr>
          <w:b/>
          <w:sz w:val="24"/>
          <w:szCs w:val="24"/>
        </w:rPr>
        <w:t>Keywords</w:t>
      </w:r>
      <w:proofErr w:type="spellEnd"/>
      <w:r w:rsidRPr="00610379">
        <w:rPr>
          <w:b/>
          <w:sz w:val="24"/>
          <w:szCs w:val="24"/>
        </w:rPr>
        <w:t>:</w:t>
      </w:r>
      <w:r w:rsidRPr="00610379">
        <w:rPr>
          <w:sz w:val="24"/>
          <w:szCs w:val="24"/>
        </w:rPr>
        <w:t xml:space="preserve"> </w:t>
      </w:r>
      <w:proofErr w:type="spellStart"/>
      <w:r w:rsidRPr="00610379">
        <w:rPr>
          <w:sz w:val="24"/>
          <w:szCs w:val="24"/>
        </w:rPr>
        <w:t>soil</w:t>
      </w:r>
      <w:proofErr w:type="spellEnd"/>
      <w:r w:rsidRPr="00610379">
        <w:rPr>
          <w:sz w:val="24"/>
          <w:szCs w:val="24"/>
        </w:rPr>
        <w:t xml:space="preserve"> management, </w:t>
      </w:r>
      <w:proofErr w:type="spellStart"/>
      <w:r w:rsidRPr="00610379">
        <w:rPr>
          <w:sz w:val="24"/>
          <w:szCs w:val="24"/>
        </w:rPr>
        <w:t>circular</w:t>
      </w:r>
      <w:proofErr w:type="spellEnd"/>
      <w:r w:rsidRPr="00610379">
        <w:rPr>
          <w:sz w:val="24"/>
          <w:szCs w:val="24"/>
        </w:rPr>
        <w:t xml:space="preserve"> </w:t>
      </w:r>
      <w:proofErr w:type="spellStart"/>
      <w:r w:rsidRPr="00610379">
        <w:rPr>
          <w:sz w:val="24"/>
          <w:szCs w:val="24"/>
        </w:rPr>
        <w:t>economy</w:t>
      </w:r>
      <w:proofErr w:type="spellEnd"/>
      <w:r w:rsidRPr="00610379">
        <w:rPr>
          <w:sz w:val="24"/>
          <w:szCs w:val="24"/>
        </w:rPr>
        <w:t xml:space="preserve">, </w:t>
      </w:r>
      <w:proofErr w:type="spellStart"/>
      <w:r w:rsidR="001F1839" w:rsidRPr="00610379">
        <w:rPr>
          <w:sz w:val="24"/>
          <w:szCs w:val="24"/>
        </w:rPr>
        <w:t>sustainable</w:t>
      </w:r>
      <w:proofErr w:type="spellEnd"/>
      <w:r w:rsidR="001F1839" w:rsidRPr="00610379">
        <w:rPr>
          <w:sz w:val="24"/>
          <w:szCs w:val="24"/>
        </w:rPr>
        <w:t xml:space="preserve"> </w:t>
      </w:r>
      <w:proofErr w:type="spellStart"/>
      <w:r w:rsidR="001F1839" w:rsidRPr="00610379">
        <w:rPr>
          <w:sz w:val="24"/>
          <w:szCs w:val="24"/>
        </w:rPr>
        <w:t>soil</w:t>
      </w:r>
      <w:proofErr w:type="spellEnd"/>
      <w:r w:rsidR="001F1839" w:rsidRPr="00610379">
        <w:rPr>
          <w:sz w:val="24"/>
          <w:szCs w:val="24"/>
        </w:rPr>
        <w:t xml:space="preserve"> </w:t>
      </w:r>
      <w:proofErr w:type="spellStart"/>
      <w:r w:rsidR="007A3029" w:rsidRPr="00610379">
        <w:rPr>
          <w:sz w:val="24"/>
          <w:szCs w:val="24"/>
        </w:rPr>
        <w:t>reme</w:t>
      </w:r>
      <w:r w:rsidR="00DA0BF4" w:rsidRPr="00610379">
        <w:rPr>
          <w:sz w:val="24"/>
          <w:szCs w:val="24"/>
        </w:rPr>
        <w:t>diation</w:t>
      </w:r>
      <w:proofErr w:type="spellEnd"/>
      <w:r w:rsidRPr="00610379">
        <w:rPr>
          <w:sz w:val="24"/>
          <w:szCs w:val="24"/>
        </w:rPr>
        <w:t xml:space="preserve">, </w:t>
      </w:r>
      <w:proofErr w:type="spellStart"/>
      <w:r w:rsidRPr="00610379">
        <w:rPr>
          <w:sz w:val="24"/>
          <w:szCs w:val="24"/>
        </w:rPr>
        <w:t>contaminated</w:t>
      </w:r>
      <w:proofErr w:type="spellEnd"/>
      <w:r w:rsidRPr="00610379">
        <w:rPr>
          <w:sz w:val="24"/>
          <w:szCs w:val="24"/>
        </w:rPr>
        <w:t xml:space="preserve"> </w:t>
      </w:r>
      <w:proofErr w:type="spellStart"/>
      <w:r w:rsidRPr="00610379">
        <w:rPr>
          <w:sz w:val="24"/>
          <w:szCs w:val="24"/>
        </w:rPr>
        <w:t>soil</w:t>
      </w:r>
      <w:proofErr w:type="spellEnd"/>
      <w:r w:rsidRPr="00610379">
        <w:rPr>
          <w:sz w:val="24"/>
          <w:szCs w:val="24"/>
        </w:rPr>
        <w:t xml:space="preserve">, </w:t>
      </w:r>
      <w:proofErr w:type="spellStart"/>
      <w:r w:rsidRPr="00610379">
        <w:rPr>
          <w:sz w:val="24"/>
          <w:szCs w:val="24"/>
        </w:rPr>
        <w:t>soil</w:t>
      </w:r>
      <w:proofErr w:type="spellEnd"/>
      <w:r w:rsidRPr="00610379">
        <w:rPr>
          <w:sz w:val="24"/>
          <w:szCs w:val="24"/>
        </w:rPr>
        <w:t xml:space="preserve"> </w:t>
      </w:r>
      <w:proofErr w:type="spellStart"/>
      <w:r w:rsidRPr="00610379">
        <w:rPr>
          <w:sz w:val="24"/>
          <w:szCs w:val="24"/>
        </w:rPr>
        <w:t>reuse</w:t>
      </w:r>
      <w:proofErr w:type="spellEnd"/>
      <w:r w:rsidR="00CE2C95" w:rsidRPr="00610379">
        <w:rPr>
          <w:sz w:val="24"/>
          <w:szCs w:val="24"/>
        </w:rPr>
        <w:t xml:space="preserve">, in-situ </w:t>
      </w:r>
      <w:proofErr w:type="spellStart"/>
      <w:r w:rsidR="00DA0BF4" w:rsidRPr="00610379">
        <w:rPr>
          <w:sz w:val="24"/>
          <w:szCs w:val="24"/>
        </w:rPr>
        <w:t>soil</w:t>
      </w:r>
      <w:proofErr w:type="spellEnd"/>
      <w:r w:rsidR="00DA0BF4" w:rsidRPr="00610379">
        <w:rPr>
          <w:sz w:val="24"/>
          <w:szCs w:val="24"/>
        </w:rPr>
        <w:t xml:space="preserve"> </w:t>
      </w:r>
      <w:proofErr w:type="spellStart"/>
      <w:r w:rsidR="00DA0BF4" w:rsidRPr="00610379">
        <w:rPr>
          <w:sz w:val="24"/>
          <w:szCs w:val="24"/>
        </w:rPr>
        <w:t>treatment</w:t>
      </w:r>
      <w:proofErr w:type="spellEnd"/>
    </w:p>
    <w:p w14:paraId="5C8284D3" w14:textId="31F31F1D" w:rsidR="004C5DA8" w:rsidRPr="006A2181" w:rsidRDefault="004C5DA8" w:rsidP="00B91525">
      <w:pPr>
        <w:pStyle w:val="Heading1"/>
        <w:rPr>
          <w:sz w:val="44"/>
          <w:szCs w:val="44"/>
        </w:rPr>
      </w:pPr>
      <w:bookmarkStart w:id="4" w:name="_Toc200191645"/>
      <w:r w:rsidRPr="006A2181">
        <w:rPr>
          <w:sz w:val="44"/>
          <w:szCs w:val="44"/>
        </w:rPr>
        <w:t>Ordlista</w:t>
      </w:r>
      <w:r w:rsidR="00B510DE" w:rsidRPr="006A2181">
        <w:rPr>
          <w:sz w:val="44"/>
          <w:szCs w:val="44"/>
        </w:rPr>
        <w:t xml:space="preserve"> och förkortningar</w:t>
      </w:r>
      <w:bookmarkEnd w:id="4"/>
    </w:p>
    <w:p w14:paraId="09E34178" w14:textId="68807C5A" w:rsidR="00B91525" w:rsidRPr="006A2181" w:rsidRDefault="00B91525" w:rsidP="00B91525">
      <w:pPr>
        <w:rPr>
          <w:sz w:val="24"/>
          <w:szCs w:val="24"/>
        </w:rPr>
      </w:pPr>
    </w:p>
    <w:p w14:paraId="01F61D58" w14:textId="3A61610D" w:rsidR="001658D9" w:rsidRPr="00FA34AE" w:rsidRDefault="00FA34AE" w:rsidP="00B91525">
      <w:pPr>
        <w:rPr>
          <w:sz w:val="24"/>
          <w:szCs w:val="24"/>
        </w:rPr>
      </w:pPr>
      <w:r w:rsidRPr="006A2181">
        <w:rPr>
          <w:b/>
          <w:sz w:val="24"/>
          <w:szCs w:val="24"/>
        </w:rPr>
        <w:t>Elektrofores</w:t>
      </w:r>
      <w:r w:rsidR="00FF3BD8" w:rsidRPr="006A2181">
        <w:rPr>
          <w:sz w:val="24"/>
          <w:szCs w:val="24"/>
        </w:rPr>
        <w:t xml:space="preserve"> – separationsmetod som använder sig av laddade partiklar</w:t>
      </w:r>
      <w:r w:rsidR="00524CA9" w:rsidRPr="006A2181">
        <w:rPr>
          <w:sz w:val="24"/>
          <w:szCs w:val="24"/>
        </w:rPr>
        <w:t>s rörelse.</w:t>
      </w:r>
    </w:p>
    <w:p w14:paraId="062FBB23" w14:textId="4EEF5244" w:rsidR="001658D9" w:rsidRPr="006A2181" w:rsidRDefault="00837B95" w:rsidP="00FB6BFF">
      <w:pPr>
        <w:spacing w:line="360" w:lineRule="auto"/>
        <w:rPr>
          <w:sz w:val="24"/>
          <w:szCs w:val="24"/>
        </w:rPr>
      </w:pPr>
      <w:r w:rsidRPr="006A2181">
        <w:rPr>
          <w:b/>
          <w:sz w:val="24"/>
          <w:szCs w:val="24"/>
        </w:rPr>
        <w:t>End-</w:t>
      </w:r>
      <w:proofErr w:type="spellStart"/>
      <w:r w:rsidRPr="006A2181">
        <w:rPr>
          <w:b/>
          <w:sz w:val="24"/>
          <w:szCs w:val="24"/>
        </w:rPr>
        <w:t>of</w:t>
      </w:r>
      <w:proofErr w:type="spellEnd"/>
      <w:r w:rsidRPr="006A2181">
        <w:rPr>
          <w:b/>
          <w:sz w:val="24"/>
          <w:szCs w:val="24"/>
        </w:rPr>
        <w:t>-</w:t>
      </w:r>
      <w:proofErr w:type="spellStart"/>
      <w:r w:rsidRPr="006A2181">
        <w:rPr>
          <w:b/>
          <w:sz w:val="24"/>
          <w:szCs w:val="24"/>
        </w:rPr>
        <w:t>waste</w:t>
      </w:r>
      <w:proofErr w:type="spellEnd"/>
      <w:r w:rsidRPr="006A2181">
        <w:rPr>
          <w:b/>
          <w:sz w:val="24"/>
          <w:szCs w:val="24"/>
        </w:rPr>
        <w:t>-kriterier</w:t>
      </w:r>
      <w:r w:rsidR="00B5544C" w:rsidRPr="006A2181">
        <w:rPr>
          <w:sz w:val="24"/>
          <w:szCs w:val="24"/>
        </w:rPr>
        <w:t xml:space="preserve"> – avser </w:t>
      </w:r>
      <w:r w:rsidR="00504B59" w:rsidRPr="006A2181">
        <w:rPr>
          <w:sz w:val="24"/>
          <w:szCs w:val="24"/>
        </w:rPr>
        <w:t xml:space="preserve">det kriterium då avfall </w:t>
      </w:r>
      <w:r w:rsidR="001658D9" w:rsidRPr="006A2181">
        <w:rPr>
          <w:sz w:val="24"/>
          <w:szCs w:val="24"/>
        </w:rPr>
        <w:t>slutas</w:t>
      </w:r>
      <w:r w:rsidR="00504B59" w:rsidRPr="006A2181">
        <w:rPr>
          <w:sz w:val="24"/>
          <w:szCs w:val="24"/>
        </w:rPr>
        <w:t xml:space="preserve"> att ses som avfall.</w:t>
      </w:r>
    </w:p>
    <w:p w14:paraId="660DCC96" w14:textId="514D7967" w:rsidR="007F0DB9" w:rsidRPr="006A2181" w:rsidRDefault="006C7F3C" w:rsidP="00FB6BFF">
      <w:pPr>
        <w:spacing w:line="360" w:lineRule="auto"/>
        <w:rPr>
          <w:sz w:val="24"/>
          <w:szCs w:val="24"/>
        </w:rPr>
      </w:pPr>
      <w:r w:rsidRPr="006A2181">
        <w:rPr>
          <w:b/>
          <w:sz w:val="24"/>
          <w:szCs w:val="24"/>
        </w:rPr>
        <w:t>BTEX</w:t>
      </w:r>
      <w:r w:rsidR="00080B18" w:rsidRPr="006A2181">
        <w:rPr>
          <w:sz w:val="24"/>
          <w:szCs w:val="24"/>
        </w:rPr>
        <w:t xml:space="preserve"> </w:t>
      </w:r>
      <w:r w:rsidR="007112A0" w:rsidRPr="006A2181">
        <w:rPr>
          <w:sz w:val="24"/>
          <w:szCs w:val="24"/>
        </w:rPr>
        <w:t>–</w:t>
      </w:r>
      <w:r w:rsidR="00080B18" w:rsidRPr="006A2181">
        <w:rPr>
          <w:sz w:val="24"/>
          <w:szCs w:val="24"/>
        </w:rPr>
        <w:t xml:space="preserve"> </w:t>
      </w:r>
      <w:r w:rsidR="00E776A7" w:rsidRPr="006A2181">
        <w:rPr>
          <w:sz w:val="24"/>
          <w:szCs w:val="24"/>
        </w:rPr>
        <w:t>samlingsnamn</w:t>
      </w:r>
      <w:r w:rsidR="007112A0" w:rsidRPr="006A2181">
        <w:rPr>
          <w:sz w:val="24"/>
          <w:szCs w:val="24"/>
        </w:rPr>
        <w:t xml:space="preserve"> för </w:t>
      </w:r>
      <w:r w:rsidR="00E776A7" w:rsidRPr="006A2181">
        <w:rPr>
          <w:sz w:val="24"/>
          <w:szCs w:val="24"/>
        </w:rPr>
        <w:t>ämnena bensen, to</w:t>
      </w:r>
      <w:r w:rsidR="00C43A5D" w:rsidRPr="006A2181">
        <w:rPr>
          <w:sz w:val="24"/>
          <w:szCs w:val="24"/>
        </w:rPr>
        <w:t>lue</w:t>
      </w:r>
      <w:r w:rsidR="00E776A7" w:rsidRPr="006A2181">
        <w:rPr>
          <w:sz w:val="24"/>
          <w:szCs w:val="24"/>
        </w:rPr>
        <w:t xml:space="preserve">n, etylbensen, xylen. </w:t>
      </w:r>
      <w:r w:rsidR="002905A4" w:rsidRPr="006A2181">
        <w:rPr>
          <w:sz w:val="24"/>
          <w:szCs w:val="24"/>
        </w:rPr>
        <w:t xml:space="preserve">De har lägre densitet än vatten </w:t>
      </w:r>
      <w:r w:rsidR="00C43A5D" w:rsidRPr="006A2181">
        <w:rPr>
          <w:sz w:val="24"/>
          <w:szCs w:val="24"/>
        </w:rPr>
        <w:t>samt hög flyktighet.</w:t>
      </w:r>
    </w:p>
    <w:p w14:paraId="633B7A20" w14:textId="3386153A" w:rsidR="006C7F3C" w:rsidRPr="006A2181" w:rsidRDefault="006C7F3C" w:rsidP="00FB6BFF">
      <w:pPr>
        <w:spacing w:line="360" w:lineRule="auto"/>
        <w:rPr>
          <w:sz w:val="24"/>
          <w:szCs w:val="24"/>
        </w:rPr>
      </w:pPr>
      <w:r w:rsidRPr="006A2181">
        <w:rPr>
          <w:b/>
          <w:sz w:val="24"/>
          <w:szCs w:val="24"/>
        </w:rPr>
        <w:t xml:space="preserve">Klorerade </w:t>
      </w:r>
      <w:proofErr w:type="spellStart"/>
      <w:r w:rsidRPr="006A2181">
        <w:rPr>
          <w:b/>
          <w:sz w:val="24"/>
          <w:szCs w:val="24"/>
        </w:rPr>
        <w:t>etene</w:t>
      </w:r>
      <w:r w:rsidR="00980FEA" w:rsidRPr="006A2181">
        <w:rPr>
          <w:b/>
          <w:sz w:val="24"/>
          <w:szCs w:val="24"/>
        </w:rPr>
        <w:t>r</w:t>
      </w:r>
      <w:proofErr w:type="spellEnd"/>
      <w:r w:rsidR="00980FEA" w:rsidRPr="006A2181">
        <w:rPr>
          <w:sz w:val="24"/>
          <w:szCs w:val="24"/>
        </w:rPr>
        <w:t xml:space="preserve"> </w:t>
      </w:r>
      <w:r w:rsidR="00341055" w:rsidRPr="006A2181">
        <w:rPr>
          <w:sz w:val="24"/>
          <w:szCs w:val="24"/>
        </w:rPr>
        <w:t>–</w:t>
      </w:r>
      <w:r w:rsidR="00980FEA" w:rsidRPr="006A2181">
        <w:rPr>
          <w:sz w:val="24"/>
          <w:szCs w:val="24"/>
        </w:rPr>
        <w:t xml:space="preserve"> </w:t>
      </w:r>
      <w:r w:rsidR="00341055" w:rsidRPr="006A2181">
        <w:rPr>
          <w:sz w:val="24"/>
          <w:szCs w:val="24"/>
        </w:rPr>
        <w:t>lösningsmedel</w:t>
      </w:r>
      <w:r w:rsidR="00AB5B12">
        <w:rPr>
          <w:sz w:val="24"/>
          <w:szCs w:val="24"/>
        </w:rPr>
        <w:t>, till exempel trikloretylen,</w:t>
      </w:r>
      <w:r w:rsidR="00341055" w:rsidRPr="006A2181">
        <w:rPr>
          <w:sz w:val="24"/>
          <w:szCs w:val="24"/>
        </w:rPr>
        <w:t xml:space="preserve"> som i stor utsträckning anvä</w:t>
      </w:r>
      <w:r w:rsidR="003847CD" w:rsidRPr="006A2181">
        <w:rPr>
          <w:sz w:val="24"/>
          <w:szCs w:val="24"/>
        </w:rPr>
        <w:t>nts inom kemtvätt och metallbearbetning på grund av sin fettlösande förmåga.</w:t>
      </w:r>
    </w:p>
    <w:p w14:paraId="514044F0" w14:textId="73677534" w:rsidR="00114F5F" w:rsidRPr="006A2181" w:rsidRDefault="00114F5F" w:rsidP="00FB6BFF">
      <w:pPr>
        <w:spacing w:line="360" w:lineRule="auto"/>
        <w:rPr>
          <w:sz w:val="24"/>
          <w:szCs w:val="24"/>
        </w:rPr>
      </w:pPr>
      <w:r w:rsidRPr="006A2181">
        <w:rPr>
          <w:b/>
          <w:sz w:val="24"/>
          <w:szCs w:val="24"/>
        </w:rPr>
        <w:t>Petroleumföroreningar</w:t>
      </w:r>
      <w:r w:rsidRPr="006A2181">
        <w:rPr>
          <w:sz w:val="24"/>
          <w:szCs w:val="24"/>
        </w:rPr>
        <w:t xml:space="preserve"> </w:t>
      </w:r>
      <w:r w:rsidR="00334BE3" w:rsidRPr="006A2181">
        <w:rPr>
          <w:sz w:val="24"/>
          <w:szCs w:val="24"/>
        </w:rPr>
        <w:t>–</w:t>
      </w:r>
      <w:r w:rsidRPr="006A2181">
        <w:rPr>
          <w:sz w:val="24"/>
          <w:szCs w:val="24"/>
        </w:rPr>
        <w:t xml:space="preserve"> </w:t>
      </w:r>
      <w:r w:rsidR="00334BE3" w:rsidRPr="006A2181">
        <w:rPr>
          <w:sz w:val="24"/>
          <w:szCs w:val="24"/>
        </w:rPr>
        <w:t>föroreningar</w:t>
      </w:r>
      <w:r w:rsidRPr="006A2181">
        <w:rPr>
          <w:sz w:val="24"/>
          <w:szCs w:val="24"/>
        </w:rPr>
        <w:t xml:space="preserve"> </w:t>
      </w:r>
      <w:r w:rsidR="0035260C" w:rsidRPr="006A2181">
        <w:rPr>
          <w:sz w:val="24"/>
          <w:szCs w:val="24"/>
        </w:rPr>
        <w:t>som orsakas av oljebaserade produkter</w:t>
      </w:r>
      <w:r w:rsidR="00213F2B" w:rsidRPr="006A2181">
        <w:rPr>
          <w:sz w:val="24"/>
          <w:szCs w:val="24"/>
        </w:rPr>
        <w:t>, de är skadliga för miljön och kan vara giftiga</w:t>
      </w:r>
    </w:p>
    <w:p w14:paraId="5FA559C4" w14:textId="2E080599" w:rsidR="007F0DB9" w:rsidRPr="006A2181" w:rsidRDefault="006C7F3C" w:rsidP="00FB6BFF">
      <w:pPr>
        <w:spacing w:line="360" w:lineRule="auto"/>
        <w:rPr>
          <w:sz w:val="24"/>
          <w:szCs w:val="24"/>
        </w:rPr>
      </w:pPr>
      <w:proofErr w:type="spellStart"/>
      <w:r w:rsidRPr="006A2181">
        <w:rPr>
          <w:b/>
          <w:sz w:val="24"/>
          <w:szCs w:val="24"/>
        </w:rPr>
        <w:t>Kaliumpermanganat</w:t>
      </w:r>
      <w:proofErr w:type="spellEnd"/>
      <w:r w:rsidR="00BC20E9" w:rsidRPr="006A2181">
        <w:rPr>
          <w:sz w:val="24"/>
          <w:szCs w:val="24"/>
        </w:rPr>
        <w:t xml:space="preserve"> – ett </w:t>
      </w:r>
      <w:r w:rsidR="00AF080A" w:rsidRPr="006A2181">
        <w:rPr>
          <w:sz w:val="24"/>
          <w:szCs w:val="24"/>
        </w:rPr>
        <w:t>kristallint salt som används som ett starkt oxidationsmedel.</w:t>
      </w:r>
    </w:p>
    <w:p w14:paraId="7235E5F5" w14:textId="775BFC54" w:rsidR="007F0DB9" w:rsidRPr="006A2181" w:rsidRDefault="007D1F47" w:rsidP="00FB6BFF">
      <w:pPr>
        <w:spacing w:line="360" w:lineRule="auto"/>
        <w:rPr>
          <w:sz w:val="24"/>
          <w:szCs w:val="24"/>
        </w:rPr>
      </w:pPr>
      <w:r w:rsidRPr="006A2181">
        <w:rPr>
          <w:b/>
          <w:sz w:val="24"/>
          <w:szCs w:val="24"/>
        </w:rPr>
        <w:t>Komplexbildare</w:t>
      </w:r>
      <w:r w:rsidRPr="006A2181">
        <w:rPr>
          <w:sz w:val="24"/>
          <w:szCs w:val="24"/>
        </w:rPr>
        <w:t xml:space="preserve"> </w:t>
      </w:r>
      <w:r w:rsidR="00D772A1" w:rsidRPr="006A2181">
        <w:rPr>
          <w:sz w:val="24"/>
          <w:szCs w:val="24"/>
        </w:rPr>
        <w:t>–</w:t>
      </w:r>
      <w:r w:rsidRPr="006A2181">
        <w:rPr>
          <w:sz w:val="24"/>
          <w:szCs w:val="24"/>
        </w:rPr>
        <w:t xml:space="preserve"> </w:t>
      </w:r>
      <w:r w:rsidR="00D772A1" w:rsidRPr="006A2181">
        <w:rPr>
          <w:sz w:val="24"/>
          <w:szCs w:val="24"/>
        </w:rPr>
        <w:t xml:space="preserve">ett ämne som </w:t>
      </w:r>
      <w:r w:rsidR="00BB513B" w:rsidRPr="006A2181">
        <w:rPr>
          <w:sz w:val="24"/>
          <w:szCs w:val="24"/>
        </w:rPr>
        <w:t>kan binda sig till en metalljon och på så sätt skapa en komplexförening.</w:t>
      </w:r>
    </w:p>
    <w:p w14:paraId="0E11A883" w14:textId="41EFEBD4" w:rsidR="007F0DB9" w:rsidRPr="006A2181" w:rsidRDefault="00BB513B" w:rsidP="00FB6BFF">
      <w:pPr>
        <w:spacing w:line="360" w:lineRule="auto"/>
        <w:rPr>
          <w:sz w:val="24"/>
          <w:szCs w:val="24"/>
        </w:rPr>
      </w:pPr>
      <w:r w:rsidRPr="006A2181">
        <w:rPr>
          <w:b/>
          <w:sz w:val="24"/>
          <w:szCs w:val="24"/>
        </w:rPr>
        <w:t>Bioremediering</w:t>
      </w:r>
      <w:r w:rsidR="00DB5596" w:rsidRPr="006A2181">
        <w:rPr>
          <w:sz w:val="24"/>
          <w:szCs w:val="24"/>
        </w:rPr>
        <w:t xml:space="preserve"> </w:t>
      </w:r>
      <w:r w:rsidR="00BD739C" w:rsidRPr="006A2181">
        <w:rPr>
          <w:sz w:val="24"/>
          <w:szCs w:val="24"/>
        </w:rPr>
        <w:t>–</w:t>
      </w:r>
      <w:r w:rsidR="00DB5596" w:rsidRPr="006A2181">
        <w:rPr>
          <w:sz w:val="24"/>
          <w:szCs w:val="24"/>
        </w:rPr>
        <w:t xml:space="preserve"> </w:t>
      </w:r>
      <w:r w:rsidR="00BD739C" w:rsidRPr="006A2181">
        <w:rPr>
          <w:sz w:val="24"/>
          <w:szCs w:val="24"/>
        </w:rPr>
        <w:t xml:space="preserve">miljöteknik som använder sig av levande mikroorganismer för att bryta ner eller oskadliggöra föroreningar </w:t>
      </w:r>
      <w:r w:rsidR="001C374F" w:rsidRPr="006A2181">
        <w:rPr>
          <w:sz w:val="24"/>
          <w:szCs w:val="24"/>
        </w:rPr>
        <w:t>i bland annat mark.</w:t>
      </w:r>
    </w:p>
    <w:p w14:paraId="38CA9202" w14:textId="402A4200" w:rsidR="00DB5596" w:rsidRDefault="00FB3544" w:rsidP="00FB6BFF">
      <w:pPr>
        <w:spacing w:line="360" w:lineRule="auto"/>
        <w:rPr>
          <w:sz w:val="24"/>
          <w:szCs w:val="24"/>
        </w:rPr>
      </w:pPr>
      <w:r>
        <w:rPr>
          <w:b/>
          <w:bCs/>
        </w:rPr>
        <w:t>IP</w:t>
      </w:r>
      <w:r w:rsidR="007E3749">
        <w:rPr>
          <w:b/>
          <w:bCs/>
        </w:rPr>
        <w:t>X</w:t>
      </w:r>
      <w:r w:rsidR="00D6297F" w:rsidRPr="006A2181">
        <w:rPr>
          <w:sz w:val="24"/>
          <w:szCs w:val="24"/>
        </w:rPr>
        <w:t xml:space="preserve"> – Intervjuperson </w:t>
      </w:r>
      <w:r w:rsidR="00F07A06" w:rsidRPr="006A2181">
        <w:rPr>
          <w:sz w:val="24"/>
          <w:szCs w:val="24"/>
        </w:rPr>
        <w:t xml:space="preserve">X </w:t>
      </w:r>
    </w:p>
    <w:p w14:paraId="7CA7DB3A" w14:textId="7AD820CC" w:rsidR="00626F04" w:rsidRDefault="00B1387D" w:rsidP="00FB6BFF">
      <w:pPr>
        <w:spacing w:line="360" w:lineRule="auto"/>
        <w:rPr>
          <w:sz w:val="24"/>
          <w:szCs w:val="24"/>
        </w:rPr>
      </w:pPr>
      <w:r>
        <w:rPr>
          <w:b/>
          <w:bCs/>
          <w:sz w:val="24"/>
          <w:szCs w:val="24"/>
        </w:rPr>
        <w:t>Reagens</w:t>
      </w:r>
      <w:r w:rsidR="00951BBF">
        <w:rPr>
          <w:sz w:val="24"/>
          <w:szCs w:val="24"/>
        </w:rPr>
        <w:t xml:space="preserve"> </w:t>
      </w:r>
      <w:r w:rsidR="008122BB">
        <w:rPr>
          <w:sz w:val="24"/>
          <w:szCs w:val="24"/>
        </w:rPr>
        <w:t>–</w:t>
      </w:r>
      <w:r w:rsidR="00951BBF">
        <w:rPr>
          <w:sz w:val="24"/>
          <w:szCs w:val="24"/>
        </w:rPr>
        <w:t xml:space="preserve"> </w:t>
      </w:r>
      <w:r w:rsidR="008122BB">
        <w:rPr>
          <w:sz w:val="24"/>
          <w:szCs w:val="24"/>
        </w:rPr>
        <w:t xml:space="preserve">ett ämne som </w:t>
      </w:r>
      <w:r w:rsidR="00983323">
        <w:rPr>
          <w:sz w:val="24"/>
          <w:szCs w:val="24"/>
        </w:rPr>
        <w:t>används för att framkalla en kemisk reaktion. Reaktionen</w:t>
      </w:r>
      <w:r w:rsidR="00D171D4">
        <w:rPr>
          <w:sz w:val="24"/>
          <w:szCs w:val="24"/>
        </w:rPr>
        <w:t xml:space="preserve">s syfte kan vara att påvisa förekomst av ett ämne, </w:t>
      </w:r>
      <w:r w:rsidR="004A0F8B">
        <w:rPr>
          <w:sz w:val="24"/>
          <w:szCs w:val="24"/>
        </w:rPr>
        <w:t>bryta ned föroreningar, neutralisera föroreningar eller stabilisera oönskade ämnen.</w:t>
      </w:r>
    </w:p>
    <w:p w14:paraId="7DCEDE9F" w14:textId="58716102" w:rsidR="000A50AC" w:rsidRPr="00493AEC" w:rsidRDefault="000A50AC" w:rsidP="00FB6BFF">
      <w:pPr>
        <w:spacing w:line="360" w:lineRule="auto"/>
        <w:rPr>
          <w:sz w:val="24"/>
          <w:szCs w:val="24"/>
        </w:rPr>
      </w:pPr>
      <w:r w:rsidRPr="00341A52">
        <w:rPr>
          <w:b/>
          <w:bCs/>
          <w:sz w:val="24"/>
          <w:szCs w:val="24"/>
        </w:rPr>
        <w:t>Åter</w:t>
      </w:r>
      <w:r w:rsidR="00341A52" w:rsidRPr="00341A52">
        <w:rPr>
          <w:b/>
          <w:bCs/>
          <w:sz w:val="24"/>
          <w:szCs w:val="24"/>
        </w:rPr>
        <w:t>cirkulation</w:t>
      </w:r>
      <w:r w:rsidR="00493AEC">
        <w:rPr>
          <w:sz w:val="24"/>
          <w:szCs w:val="24"/>
        </w:rPr>
        <w:t xml:space="preserve"> </w:t>
      </w:r>
      <w:r w:rsidR="00F37B5A">
        <w:rPr>
          <w:sz w:val="24"/>
          <w:szCs w:val="24"/>
        </w:rPr>
        <w:t>–</w:t>
      </w:r>
      <w:r w:rsidR="00493AEC">
        <w:rPr>
          <w:sz w:val="24"/>
          <w:szCs w:val="24"/>
        </w:rPr>
        <w:t xml:space="preserve"> </w:t>
      </w:r>
      <w:r w:rsidR="004513E8" w:rsidRPr="004513E8">
        <w:rPr>
          <w:sz w:val="24"/>
          <w:szCs w:val="24"/>
        </w:rPr>
        <w:t>schaktmassor (till exempel jord, grus eller fyllnadsmaterial) återanvänds inom bygg- eller anläggningsprojekt i stället för att transporteras bort och ersättas med nytt material.</w:t>
      </w:r>
    </w:p>
    <w:p w14:paraId="52CD911F" w14:textId="77777777" w:rsidR="00862131" w:rsidRPr="00B9351D" w:rsidRDefault="00862131" w:rsidP="00FB6BFF">
      <w:pPr>
        <w:spacing w:line="360" w:lineRule="auto"/>
        <w:rPr>
          <w:sz w:val="24"/>
          <w:szCs w:val="24"/>
        </w:rPr>
      </w:pPr>
    </w:p>
    <w:p w14:paraId="3C81E47C" w14:textId="77777777" w:rsidR="00862131" w:rsidRPr="006A2181" w:rsidRDefault="00862131" w:rsidP="00FB6BFF">
      <w:pPr>
        <w:spacing w:line="360" w:lineRule="auto"/>
        <w:rPr>
          <w:b/>
          <w:sz w:val="24"/>
          <w:szCs w:val="24"/>
        </w:rPr>
      </w:pPr>
    </w:p>
    <w:p w14:paraId="20A57FF2" w14:textId="77777777" w:rsidR="00B9351D" w:rsidRPr="006A2181" w:rsidRDefault="00B9351D" w:rsidP="00FB6BFF">
      <w:pPr>
        <w:spacing w:line="360" w:lineRule="auto"/>
        <w:rPr>
          <w:b/>
          <w:sz w:val="24"/>
          <w:szCs w:val="24"/>
        </w:rPr>
      </w:pPr>
    </w:p>
    <w:p w14:paraId="269E1C14" w14:textId="7D64201D" w:rsidR="000D14C2" w:rsidRPr="006A2181" w:rsidRDefault="000D14C2" w:rsidP="00FB6BFF">
      <w:pPr>
        <w:pStyle w:val="Heading1"/>
        <w:spacing w:line="360" w:lineRule="auto"/>
        <w:rPr>
          <w:sz w:val="44"/>
          <w:szCs w:val="44"/>
        </w:rPr>
      </w:pPr>
      <w:bookmarkStart w:id="5" w:name="_Toc200191646"/>
      <w:r w:rsidRPr="006A2181">
        <w:rPr>
          <w:sz w:val="44"/>
          <w:szCs w:val="44"/>
        </w:rPr>
        <w:t>1. Inledning</w:t>
      </w:r>
      <w:bookmarkEnd w:id="2"/>
      <w:bookmarkEnd w:id="5"/>
    </w:p>
    <w:p w14:paraId="1AA7F752" w14:textId="77777777" w:rsidR="000D14C2" w:rsidRPr="006A2181" w:rsidRDefault="00C157AE" w:rsidP="00FB6BFF">
      <w:pPr>
        <w:pStyle w:val="Heading2"/>
        <w:spacing w:line="360" w:lineRule="auto"/>
        <w:rPr>
          <w:sz w:val="36"/>
          <w:szCs w:val="36"/>
        </w:rPr>
      </w:pPr>
      <w:bookmarkStart w:id="6" w:name="_Toc194485373"/>
      <w:bookmarkStart w:id="7" w:name="_Toc200191647"/>
      <w:r w:rsidRPr="006A2181">
        <w:rPr>
          <w:sz w:val="36"/>
          <w:szCs w:val="36"/>
        </w:rPr>
        <w:t xml:space="preserve">1.1 </w:t>
      </w:r>
      <w:r w:rsidR="000D14C2" w:rsidRPr="006A2181">
        <w:rPr>
          <w:sz w:val="36"/>
          <w:szCs w:val="36"/>
        </w:rPr>
        <w:t>Bakgrund</w:t>
      </w:r>
      <w:bookmarkEnd w:id="6"/>
      <w:bookmarkEnd w:id="7"/>
    </w:p>
    <w:p w14:paraId="38C7C647" w14:textId="55F0C5C3" w:rsidR="004231AC" w:rsidRPr="006A2181" w:rsidRDefault="004231AC" w:rsidP="00FB6BFF">
      <w:pPr>
        <w:spacing w:line="360" w:lineRule="auto"/>
        <w:rPr>
          <w:sz w:val="24"/>
          <w:szCs w:val="24"/>
        </w:rPr>
      </w:pPr>
      <w:r w:rsidRPr="006A2181">
        <w:rPr>
          <w:sz w:val="24"/>
          <w:szCs w:val="24"/>
        </w:rPr>
        <w:t xml:space="preserve">Masshantering – hantering av jord, schaktmassor och andra utgrävda material – är en central del av bygg- och anläggningssektorn. Denna sektor står för en betydande del av samhällets resursförbrukning och avfallsgenerering. Enligt Naturvårdsverkets uppskattningar uppkommer varje år mellan 60 och 200 miljoner </w:t>
      </w:r>
      <w:r w:rsidR="009F6E1C" w:rsidRPr="006A2181">
        <w:rPr>
          <w:sz w:val="24"/>
          <w:szCs w:val="24"/>
        </w:rPr>
        <w:t>ton av schaktmassor</w:t>
      </w:r>
      <w:r w:rsidRPr="006A2181">
        <w:rPr>
          <w:sz w:val="24"/>
          <w:szCs w:val="24"/>
        </w:rPr>
        <w:t xml:space="preserve"> vid bygg- och anläggn</w:t>
      </w:r>
      <w:r w:rsidR="009A0E92" w:rsidRPr="006A2181">
        <w:rPr>
          <w:sz w:val="24"/>
          <w:szCs w:val="24"/>
        </w:rPr>
        <w:t>ing</w:t>
      </w:r>
      <w:r w:rsidRPr="006A2181">
        <w:rPr>
          <w:sz w:val="24"/>
          <w:szCs w:val="24"/>
        </w:rPr>
        <w:t xml:space="preserve">sprojekt (Naturvårdsverket, </w:t>
      </w:r>
      <w:r w:rsidR="00305AF7" w:rsidRPr="006A2181">
        <w:rPr>
          <w:sz w:val="24"/>
          <w:szCs w:val="24"/>
        </w:rPr>
        <w:t>2024</w:t>
      </w:r>
      <w:r w:rsidR="00A8124C" w:rsidRPr="006A2181">
        <w:rPr>
          <w:sz w:val="24"/>
          <w:szCs w:val="24"/>
        </w:rPr>
        <w:t>a</w:t>
      </w:r>
      <w:r w:rsidR="00305AF7" w:rsidRPr="006A2181">
        <w:rPr>
          <w:sz w:val="24"/>
          <w:szCs w:val="24"/>
        </w:rPr>
        <w:t>).</w:t>
      </w:r>
      <w:r w:rsidRPr="006A2181">
        <w:rPr>
          <w:sz w:val="24"/>
          <w:szCs w:val="24"/>
        </w:rPr>
        <w:t xml:space="preserve"> Dessa massor utgörs främst av jord och berg från schaktning, varav en del är förorenade och kräver särskild hantering. Historiskt har en stor andel</w:t>
      </w:r>
      <w:r w:rsidR="00EF3DBE">
        <w:rPr>
          <w:sz w:val="24"/>
          <w:szCs w:val="24"/>
        </w:rPr>
        <w:t xml:space="preserve"> </w:t>
      </w:r>
      <w:r w:rsidRPr="006A2181">
        <w:rPr>
          <w:sz w:val="24"/>
          <w:szCs w:val="24"/>
        </w:rPr>
        <w:t>schaktmassor</w:t>
      </w:r>
      <w:r w:rsidR="00EF3DBE">
        <w:rPr>
          <w:sz w:val="24"/>
          <w:szCs w:val="24"/>
        </w:rPr>
        <w:t>, inte bara förorenade,</w:t>
      </w:r>
      <w:r w:rsidRPr="006A2181">
        <w:rPr>
          <w:sz w:val="24"/>
          <w:szCs w:val="24"/>
        </w:rPr>
        <w:t xml:space="preserve"> hanterats som avfall som grävs upp och deponera</w:t>
      </w:r>
      <w:r w:rsidR="009070F9" w:rsidRPr="006A2181">
        <w:rPr>
          <w:sz w:val="24"/>
          <w:szCs w:val="24"/>
        </w:rPr>
        <w:t>t</w:t>
      </w:r>
      <w:r w:rsidRPr="006A2181">
        <w:rPr>
          <w:sz w:val="24"/>
          <w:szCs w:val="24"/>
        </w:rPr>
        <w:t>s, vilket leder till ett linjärt flöde av material med onödigt resursslöseri (</w:t>
      </w:r>
      <w:proofErr w:type="spellStart"/>
      <w:r w:rsidRPr="006A2181">
        <w:rPr>
          <w:sz w:val="24"/>
          <w:szCs w:val="24"/>
        </w:rPr>
        <w:t>Miliute-Plepiene</w:t>
      </w:r>
      <w:proofErr w:type="spellEnd"/>
      <w:r w:rsidRPr="006A2181">
        <w:rPr>
          <w:sz w:val="24"/>
          <w:szCs w:val="24"/>
        </w:rPr>
        <w:t xml:space="preserve"> &amp; Sundqvist, 2023). Trots nackdelar</w:t>
      </w:r>
      <w:r w:rsidR="00CF4311" w:rsidRPr="006A2181">
        <w:rPr>
          <w:sz w:val="24"/>
          <w:szCs w:val="24"/>
        </w:rPr>
        <w:t>na</w:t>
      </w:r>
      <w:r w:rsidRPr="006A2181">
        <w:rPr>
          <w:sz w:val="24"/>
          <w:szCs w:val="24"/>
        </w:rPr>
        <w:t xml:space="preserve"> är det i många fall den etablerade metoden eftersom den omedelbart tar bort förorenade massor från marken och därmed snabbt minskar akuta miljö- och hälsorisker på platsen (Naturvårdsverket, </w:t>
      </w:r>
      <w:r w:rsidR="00305AF7" w:rsidRPr="006A2181">
        <w:rPr>
          <w:sz w:val="24"/>
          <w:szCs w:val="24"/>
        </w:rPr>
        <w:t>2009</w:t>
      </w:r>
      <w:r w:rsidRPr="006A2181">
        <w:rPr>
          <w:sz w:val="24"/>
          <w:szCs w:val="24"/>
        </w:rPr>
        <w:t>).</w:t>
      </w:r>
    </w:p>
    <w:p w14:paraId="630E6230" w14:textId="13B15BE7" w:rsidR="004231AC" w:rsidRPr="006A2181" w:rsidRDefault="004231AC" w:rsidP="00FB6BFF">
      <w:pPr>
        <w:spacing w:line="360" w:lineRule="auto"/>
        <w:rPr>
          <w:sz w:val="24"/>
          <w:szCs w:val="24"/>
        </w:rPr>
      </w:pPr>
      <w:r w:rsidRPr="006A2181">
        <w:rPr>
          <w:sz w:val="24"/>
          <w:szCs w:val="24"/>
        </w:rPr>
        <w:t xml:space="preserve">Drivkraften att övergå till mer hållbara alternativ för masshantering har ökat under senare år i takt med ökad medvetenhet om cirkulär ekonomi och samhällets miljömål. Att deponera stora mängder </w:t>
      </w:r>
      <w:r w:rsidR="00E36600" w:rsidRPr="00AA3B7F">
        <w:rPr>
          <w:sz w:val="24"/>
          <w:szCs w:val="24"/>
        </w:rPr>
        <w:t xml:space="preserve">potentiellt </w:t>
      </w:r>
      <w:r w:rsidRPr="00AA3B7F">
        <w:rPr>
          <w:sz w:val="24"/>
          <w:szCs w:val="24"/>
        </w:rPr>
        <w:t>användbara</w:t>
      </w:r>
      <w:r w:rsidR="00204C5F" w:rsidRPr="00AA3B7F">
        <w:rPr>
          <w:sz w:val="24"/>
          <w:szCs w:val="24"/>
        </w:rPr>
        <w:t>,</w:t>
      </w:r>
      <w:r w:rsidRPr="00AA3B7F">
        <w:rPr>
          <w:sz w:val="24"/>
          <w:szCs w:val="24"/>
        </w:rPr>
        <w:t xml:space="preserve"> </w:t>
      </w:r>
      <w:r w:rsidR="00E36600" w:rsidRPr="00AA3B7F">
        <w:rPr>
          <w:sz w:val="24"/>
          <w:szCs w:val="24"/>
        </w:rPr>
        <w:t>men förorenade</w:t>
      </w:r>
      <w:r w:rsidR="00204C5F" w:rsidRPr="00AA3B7F">
        <w:rPr>
          <w:sz w:val="24"/>
          <w:szCs w:val="24"/>
        </w:rPr>
        <w:t>,</w:t>
      </w:r>
      <w:r w:rsidR="00E36600" w:rsidRPr="00AA3B7F">
        <w:rPr>
          <w:sz w:val="24"/>
          <w:szCs w:val="24"/>
        </w:rPr>
        <w:t xml:space="preserve"> </w:t>
      </w:r>
      <w:r w:rsidRPr="00AA3B7F">
        <w:rPr>
          <w:sz w:val="24"/>
          <w:szCs w:val="24"/>
        </w:rPr>
        <w:t>jordmassor</w:t>
      </w:r>
      <w:r w:rsidR="00204C5F">
        <w:rPr>
          <w:sz w:val="24"/>
          <w:szCs w:val="24"/>
        </w:rPr>
        <w:t xml:space="preserve"> </w:t>
      </w:r>
      <w:r w:rsidRPr="006A2181">
        <w:rPr>
          <w:sz w:val="24"/>
          <w:szCs w:val="24"/>
        </w:rPr>
        <w:t>betraktas numera som ohållbart och strider mot avfallshierarkin, där deponering är sista utväg (Naturvårdsverket, 2004). Statens geotekniska institut</w:t>
      </w:r>
      <w:r w:rsidR="008F0FEA" w:rsidRPr="006A2181">
        <w:rPr>
          <w:sz w:val="24"/>
          <w:szCs w:val="24"/>
        </w:rPr>
        <w:t xml:space="preserve">, </w:t>
      </w:r>
      <w:r w:rsidR="003921EB" w:rsidRPr="006A2181">
        <w:rPr>
          <w:sz w:val="24"/>
          <w:szCs w:val="24"/>
        </w:rPr>
        <w:t>SGI (2018),</w:t>
      </w:r>
      <w:r w:rsidRPr="006A2181">
        <w:rPr>
          <w:sz w:val="24"/>
          <w:szCs w:val="24"/>
        </w:rPr>
        <w:t xml:space="preserve"> och andra expertorgan har pekat på behovet av att främja ”alternativa metoder” som kan minska deponeringen av förorenade massor och öka återvinning och återanvändning.</w:t>
      </w:r>
    </w:p>
    <w:p w14:paraId="72D38AD8" w14:textId="27284F12" w:rsidR="00305AF7" w:rsidRPr="006A2181" w:rsidRDefault="004231AC" w:rsidP="00FB6BFF">
      <w:pPr>
        <w:spacing w:line="360" w:lineRule="auto"/>
        <w:rPr>
          <w:sz w:val="24"/>
          <w:szCs w:val="24"/>
        </w:rPr>
      </w:pPr>
      <w:r w:rsidRPr="006A2181">
        <w:rPr>
          <w:sz w:val="24"/>
          <w:szCs w:val="24"/>
        </w:rPr>
        <w:t xml:space="preserve">Sverige har idag ett ambitiöst miljömål om Giftfri miljö, vilket inkluderar att förorenade områden ska saneras på ett långsiktigt hållbart sätt. I praktiken innebär hållbar masshantering att försöka behandla och återanvända förorenade jordmassor i så hög utsträckning som möjligt </w:t>
      </w:r>
      <w:r w:rsidR="003921EB" w:rsidRPr="006A2181">
        <w:rPr>
          <w:sz w:val="24"/>
          <w:szCs w:val="24"/>
        </w:rPr>
        <w:t>i stället</w:t>
      </w:r>
      <w:r w:rsidRPr="006A2181">
        <w:rPr>
          <w:sz w:val="24"/>
          <w:szCs w:val="24"/>
        </w:rPr>
        <w:t xml:space="preserve"> för att skicka dem till deponi</w:t>
      </w:r>
      <w:r w:rsidR="00F702B8">
        <w:rPr>
          <w:sz w:val="24"/>
          <w:szCs w:val="24"/>
        </w:rPr>
        <w:t xml:space="preserve"> </w:t>
      </w:r>
      <w:r w:rsidR="00F702B8" w:rsidRPr="00AA3B7F">
        <w:rPr>
          <w:sz w:val="24"/>
          <w:szCs w:val="24"/>
        </w:rPr>
        <w:t xml:space="preserve">där de </w:t>
      </w:r>
      <w:r w:rsidR="006A10C6" w:rsidRPr="00AA3B7F">
        <w:rPr>
          <w:sz w:val="24"/>
          <w:szCs w:val="24"/>
        </w:rPr>
        <w:t xml:space="preserve">renas, för att sedan </w:t>
      </w:r>
      <w:r w:rsidR="00F702B8" w:rsidRPr="00AA3B7F">
        <w:rPr>
          <w:sz w:val="24"/>
          <w:szCs w:val="24"/>
        </w:rPr>
        <w:t>använd</w:t>
      </w:r>
      <w:r w:rsidR="006A10C6" w:rsidRPr="00AA3B7F">
        <w:rPr>
          <w:sz w:val="24"/>
          <w:szCs w:val="24"/>
        </w:rPr>
        <w:t>as</w:t>
      </w:r>
      <w:r w:rsidR="00F702B8" w:rsidRPr="00AA3B7F">
        <w:rPr>
          <w:sz w:val="24"/>
          <w:szCs w:val="24"/>
        </w:rPr>
        <w:t xml:space="preserve"> som utfyllnad</w:t>
      </w:r>
      <w:r w:rsidRPr="006A2181">
        <w:rPr>
          <w:sz w:val="24"/>
          <w:szCs w:val="24"/>
        </w:rPr>
        <w:t xml:space="preserve">. Detta skulle ge flera </w:t>
      </w:r>
      <w:r w:rsidR="003921EB" w:rsidRPr="006A2181">
        <w:rPr>
          <w:sz w:val="24"/>
          <w:szCs w:val="24"/>
        </w:rPr>
        <w:t xml:space="preserve">miljömässiga </w:t>
      </w:r>
      <w:r w:rsidRPr="006A2181">
        <w:rPr>
          <w:sz w:val="24"/>
          <w:szCs w:val="24"/>
        </w:rPr>
        <w:t xml:space="preserve">vinster: minskade mängder </w:t>
      </w:r>
      <w:r w:rsidR="00F702B8">
        <w:rPr>
          <w:sz w:val="24"/>
          <w:szCs w:val="24"/>
        </w:rPr>
        <w:t xml:space="preserve">potentiellt </w:t>
      </w:r>
      <w:r w:rsidRPr="006A2181">
        <w:rPr>
          <w:sz w:val="24"/>
          <w:szCs w:val="24"/>
        </w:rPr>
        <w:t>farligt avfall på deponi, minskat behov av utvinning av jungfruliga material</w:t>
      </w:r>
      <w:r w:rsidR="003921EB" w:rsidRPr="006A2181">
        <w:rPr>
          <w:sz w:val="24"/>
          <w:szCs w:val="24"/>
        </w:rPr>
        <w:t>,</w:t>
      </w:r>
      <w:r w:rsidRPr="006A2181">
        <w:rPr>
          <w:sz w:val="24"/>
          <w:szCs w:val="24"/>
        </w:rPr>
        <w:t xml:space="preserve"> samt färre transporter och därmed lägre utsläpp av växthusgaser (Naturvårdsverket, 2004; </w:t>
      </w:r>
      <w:proofErr w:type="spellStart"/>
      <w:r w:rsidRPr="006A2181">
        <w:rPr>
          <w:sz w:val="24"/>
          <w:szCs w:val="24"/>
        </w:rPr>
        <w:t>Miliute-Plepiene</w:t>
      </w:r>
      <w:proofErr w:type="spellEnd"/>
      <w:r w:rsidRPr="006A2181">
        <w:rPr>
          <w:sz w:val="24"/>
          <w:szCs w:val="24"/>
        </w:rPr>
        <w:t xml:space="preserve"> &amp; Sundqvist, 2023). En studie av </w:t>
      </w:r>
      <w:proofErr w:type="spellStart"/>
      <w:r w:rsidRPr="006A2181">
        <w:rPr>
          <w:sz w:val="24"/>
          <w:szCs w:val="24"/>
        </w:rPr>
        <w:t>Miliute-Plepiene</w:t>
      </w:r>
      <w:proofErr w:type="spellEnd"/>
      <w:r w:rsidRPr="006A2181">
        <w:rPr>
          <w:sz w:val="24"/>
          <w:szCs w:val="24"/>
        </w:rPr>
        <w:t xml:space="preserve"> och Sundqvist (2023) beräknade att om man halverar deponeringen av </w:t>
      </w:r>
      <w:r w:rsidR="00F702B8" w:rsidRPr="00AA3B7F">
        <w:rPr>
          <w:sz w:val="24"/>
          <w:szCs w:val="24"/>
        </w:rPr>
        <w:t>förorenade</w:t>
      </w:r>
      <w:r w:rsidR="00F702B8">
        <w:rPr>
          <w:sz w:val="24"/>
          <w:szCs w:val="24"/>
        </w:rPr>
        <w:t xml:space="preserve"> </w:t>
      </w:r>
      <w:r w:rsidRPr="006A2181">
        <w:rPr>
          <w:sz w:val="24"/>
          <w:szCs w:val="24"/>
        </w:rPr>
        <w:t xml:space="preserve">schaktmassor genom ökad cirkulär hantering kan utsläpp motsvarande cirka 10 000 ton CO₂ per år undvikas. Mot bakgrund av detta pågår flera initiativ för att förbättra masshanteringen. Naturvårdsverket har tagit fram ny vägledning för hur schaktmassor </w:t>
      </w:r>
      <w:r w:rsidR="001732CF" w:rsidRPr="00AA3B7F">
        <w:rPr>
          <w:sz w:val="24"/>
          <w:szCs w:val="24"/>
        </w:rPr>
        <w:t>i generell benämning</w:t>
      </w:r>
      <w:r w:rsidR="001732CF">
        <w:rPr>
          <w:sz w:val="24"/>
          <w:szCs w:val="24"/>
        </w:rPr>
        <w:t xml:space="preserve"> </w:t>
      </w:r>
      <w:r w:rsidRPr="006A2181">
        <w:rPr>
          <w:sz w:val="24"/>
          <w:szCs w:val="24"/>
        </w:rPr>
        <w:t xml:space="preserve">kan användas på ett resurseffektivt och lagligt sätt inom ramen för cirkulär ekonomi (Naturvårdsverket, </w:t>
      </w:r>
      <w:r w:rsidR="00305AF7" w:rsidRPr="006A2181">
        <w:rPr>
          <w:sz w:val="24"/>
          <w:szCs w:val="24"/>
        </w:rPr>
        <w:t>2024</w:t>
      </w:r>
      <w:r w:rsidR="00A8124C" w:rsidRPr="006A2181">
        <w:rPr>
          <w:sz w:val="24"/>
          <w:szCs w:val="24"/>
        </w:rPr>
        <w:t>a</w:t>
      </w:r>
      <w:r w:rsidR="00305AF7" w:rsidRPr="006A2181">
        <w:rPr>
          <w:sz w:val="24"/>
          <w:szCs w:val="24"/>
        </w:rPr>
        <w:t>).</w:t>
      </w:r>
      <w:r w:rsidRPr="006A2181">
        <w:rPr>
          <w:sz w:val="24"/>
          <w:szCs w:val="24"/>
        </w:rPr>
        <w:t xml:space="preserve"> Myndigheten har även avsatt medel för pilotprojekt som testar ny teknik för att behandla förorenade massor på plats i stället för att schakta bort dem (Naturvårdsverket, 2022a). Dessa insatser syftar till att möjliggöra en cirkulär masshantering som är säker för hälsa och miljö, där förorenade massor ses som en resurs som efter behandling kan återanvändas i stället för att </w:t>
      </w:r>
      <w:r w:rsidR="00D14CED">
        <w:rPr>
          <w:sz w:val="24"/>
          <w:szCs w:val="24"/>
        </w:rPr>
        <w:t>ses</w:t>
      </w:r>
      <w:r w:rsidR="001732CF">
        <w:rPr>
          <w:sz w:val="24"/>
          <w:szCs w:val="24"/>
        </w:rPr>
        <w:t xml:space="preserve"> som</w:t>
      </w:r>
      <w:r w:rsidRPr="006A2181">
        <w:rPr>
          <w:sz w:val="24"/>
          <w:szCs w:val="24"/>
        </w:rPr>
        <w:t xml:space="preserve"> avfall.</w:t>
      </w:r>
    </w:p>
    <w:p w14:paraId="38826C37" w14:textId="6AA4CD86" w:rsidR="004231AC" w:rsidRPr="006A2181" w:rsidRDefault="004231AC" w:rsidP="00FB6BFF">
      <w:pPr>
        <w:spacing w:line="360" w:lineRule="auto"/>
        <w:rPr>
          <w:sz w:val="24"/>
          <w:szCs w:val="24"/>
        </w:rPr>
      </w:pPr>
      <w:r w:rsidRPr="006A2181">
        <w:rPr>
          <w:sz w:val="24"/>
          <w:szCs w:val="24"/>
        </w:rPr>
        <w:t>I Europa svarar bygg- och anläggningssektorn för omkring 40 % av den totala energianvändningen, 32 % av koldioxidutsläppen och 25 % av det årliga avfallet</w:t>
      </w:r>
      <w:r w:rsidRPr="006A2181">
        <w:rPr>
          <w:rFonts w:ascii="Arial" w:hAnsi="Arial" w:cs="Arial"/>
          <w:sz w:val="24"/>
          <w:szCs w:val="24"/>
        </w:rPr>
        <w:t>​</w:t>
      </w:r>
      <w:r w:rsidRPr="006A2181">
        <w:rPr>
          <w:sz w:val="24"/>
          <w:szCs w:val="24"/>
        </w:rPr>
        <w:t>. Schaktmassor utgör volymmässigt den enskilt största avfallsströmmen inom EU</w:t>
      </w:r>
      <w:r w:rsidRPr="006A2181">
        <w:rPr>
          <w:rFonts w:ascii="Arial" w:hAnsi="Arial" w:cs="Arial"/>
          <w:sz w:val="24"/>
          <w:szCs w:val="24"/>
        </w:rPr>
        <w:t>​</w:t>
      </w:r>
      <w:r w:rsidRPr="006A2181">
        <w:rPr>
          <w:sz w:val="24"/>
          <w:szCs w:val="24"/>
        </w:rPr>
        <w:t xml:space="preserve">, där en stor del av </w:t>
      </w:r>
      <w:r w:rsidR="00DA1A98">
        <w:rPr>
          <w:sz w:val="24"/>
          <w:szCs w:val="24"/>
        </w:rPr>
        <w:t>de förorenade</w:t>
      </w:r>
      <w:r w:rsidRPr="006A2181">
        <w:rPr>
          <w:sz w:val="24"/>
          <w:szCs w:val="24"/>
        </w:rPr>
        <w:t xml:space="preserve"> massor</w:t>
      </w:r>
      <w:r w:rsidR="00DA1A98">
        <w:rPr>
          <w:sz w:val="24"/>
          <w:szCs w:val="24"/>
        </w:rPr>
        <w:t>na</w:t>
      </w:r>
      <w:r w:rsidRPr="006A2181">
        <w:rPr>
          <w:sz w:val="24"/>
          <w:szCs w:val="24"/>
        </w:rPr>
        <w:t xml:space="preserve"> idag </w:t>
      </w:r>
      <w:r w:rsidR="00DF7B8A" w:rsidRPr="00AA3B7F">
        <w:rPr>
          <w:sz w:val="24"/>
          <w:szCs w:val="24"/>
        </w:rPr>
        <w:t>ej nyttiggörs</w:t>
      </w:r>
      <w:r w:rsidRPr="006A2181">
        <w:rPr>
          <w:sz w:val="24"/>
          <w:szCs w:val="24"/>
        </w:rPr>
        <w:t>. Trots att merparten av schaktmassorna i Europa inte är förorenade</w:t>
      </w:r>
      <w:r w:rsidRPr="006A2181">
        <w:rPr>
          <w:rFonts w:ascii="Arial" w:hAnsi="Arial" w:cs="Arial"/>
          <w:sz w:val="24"/>
          <w:szCs w:val="24"/>
        </w:rPr>
        <w:t>​</w:t>
      </w:r>
      <w:r w:rsidRPr="006A2181">
        <w:rPr>
          <w:sz w:val="24"/>
          <w:szCs w:val="24"/>
        </w:rPr>
        <w:t xml:space="preserve"> saknas effektiva system för att återanvända dem. Förorenade jordmassor grävs ofta upp och transporteras långa sträckor till deponier eller centrala behandlingsanläggningar, varefter nya jungfruliga material transporteras till byggplatsen som ersättningsmaterial. Denna praxis medför betydande miljöpåverkan i form av transportutsläpp, energiförbrukning och uttag av nya naturresurser</w:t>
      </w:r>
      <w:r w:rsidRPr="006A2181">
        <w:rPr>
          <w:rFonts w:ascii="Arial" w:hAnsi="Arial" w:cs="Arial"/>
          <w:sz w:val="24"/>
          <w:szCs w:val="24"/>
        </w:rPr>
        <w:t>​</w:t>
      </w:r>
      <w:r w:rsidRPr="006A2181">
        <w:rPr>
          <w:sz w:val="24"/>
          <w:szCs w:val="24"/>
        </w:rPr>
        <w:t xml:space="preserve">. Transporterna av tunga massor bidrar till klimatpåverkan, luftföroreningar, buller och vägslitage, och står för en avsevärd del av godstrafiken. </w:t>
      </w:r>
      <w:r w:rsidR="00507F82" w:rsidRPr="006A2181">
        <w:rPr>
          <w:sz w:val="24"/>
          <w:szCs w:val="24"/>
        </w:rPr>
        <w:t xml:space="preserve">(Andersson-Sköld, Y </w:t>
      </w:r>
      <w:r w:rsidR="00507F82" w:rsidRPr="006A2181">
        <w:rPr>
          <w:i/>
          <w:sz w:val="24"/>
          <w:szCs w:val="24"/>
        </w:rPr>
        <w:t>et.al</w:t>
      </w:r>
      <w:r w:rsidR="00507F82" w:rsidRPr="006A2181">
        <w:rPr>
          <w:sz w:val="24"/>
          <w:szCs w:val="24"/>
        </w:rPr>
        <w:t>, 2022).</w:t>
      </w:r>
      <w:r w:rsidR="00203A78" w:rsidRPr="006A2181">
        <w:rPr>
          <w:sz w:val="24"/>
          <w:szCs w:val="24"/>
        </w:rPr>
        <w:t xml:space="preserve"> </w:t>
      </w:r>
    </w:p>
    <w:p w14:paraId="7E7E5B9C" w14:textId="56FACC45" w:rsidR="004231AC" w:rsidRPr="006A2181" w:rsidRDefault="004231AC" w:rsidP="00FB6BFF">
      <w:pPr>
        <w:spacing w:line="360" w:lineRule="auto"/>
        <w:rPr>
          <w:sz w:val="24"/>
          <w:szCs w:val="24"/>
        </w:rPr>
      </w:pPr>
      <w:r w:rsidRPr="006A2181">
        <w:rPr>
          <w:sz w:val="24"/>
          <w:szCs w:val="24"/>
        </w:rPr>
        <w:t>Behovet av alternativa lösningar för masshantering är därför stort. Ett mer cirkulärt angreppssätt skulle innebära att överskottsmassor i möjligaste mån behandlas och återanvänds, så att de kan ersätta jungfruligt material i nya projekt</w:t>
      </w:r>
      <w:r w:rsidRPr="006A2181">
        <w:rPr>
          <w:rFonts w:ascii="Arial" w:hAnsi="Arial" w:cs="Arial"/>
          <w:sz w:val="24"/>
          <w:szCs w:val="24"/>
        </w:rPr>
        <w:t>​</w:t>
      </w:r>
      <w:r w:rsidRPr="006A2181">
        <w:rPr>
          <w:sz w:val="24"/>
          <w:szCs w:val="24"/>
        </w:rPr>
        <w:t>. Enligt miljöbalkens definition av återvinning (</w:t>
      </w:r>
      <w:r w:rsidR="00F917B0" w:rsidRPr="006A2181">
        <w:rPr>
          <w:sz w:val="24"/>
          <w:szCs w:val="24"/>
        </w:rPr>
        <w:t>kap. 15 § 6</w:t>
      </w:r>
      <w:r w:rsidRPr="006A2181">
        <w:rPr>
          <w:sz w:val="24"/>
          <w:szCs w:val="24"/>
        </w:rPr>
        <w:t>) avses en åtgärd som gör att avfall kommer till nytta genom att ersätta annat material</w:t>
      </w:r>
      <w:r w:rsidRPr="006A2181">
        <w:rPr>
          <w:rFonts w:ascii="Arial" w:hAnsi="Arial" w:cs="Arial"/>
          <w:sz w:val="24"/>
          <w:szCs w:val="24"/>
        </w:rPr>
        <w:t>​</w:t>
      </w:r>
      <w:r w:rsidRPr="006A2181">
        <w:rPr>
          <w:sz w:val="24"/>
          <w:szCs w:val="24"/>
        </w:rPr>
        <w:t xml:space="preserve">. Att exempelvis använda renade förorenade jordar som konstruktionsmaterial i vägbyggen, i stället för att hämta ny sand och grus från täkter, är en sådan </w:t>
      </w:r>
      <w:r w:rsidR="00F93D4F">
        <w:rPr>
          <w:sz w:val="24"/>
          <w:szCs w:val="24"/>
        </w:rPr>
        <w:t>återvinningsstrategi</w:t>
      </w:r>
      <w:r w:rsidRPr="006A2181">
        <w:rPr>
          <w:sz w:val="24"/>
          <w:szCs w:val="24"/>
        </w:rPr>
        <w:t xml:space="preserve">. Ökad återanvändning av </w:t>
      </w:r>
      <w:r w:rsidR="00F67FB0" w:rsidRPr="00AA3B7F">
        <w:rPr>
          <w:sz w:val="24"/>
          <w:szCs w:val="24"/>
        </w:rPr>
        <w:t xml:space="preserve">behandlade </w:t>
      </w:r>
      <w:r w:rsidR="00DF7B8A" w:rsidRPr="00AA3B7F">
        <w:rPr>
          <w:sz w:val="24"/>
          <w:szCs w:val="24"/>
        </w:rPr>
        <w:t>förorenade</w:t>
      </w:r>
      <w:r w:rsidR="00DF7B8A">
        <w:rPr>
          <w:sz w:val="24"/>
          <w:szCs w:val="24"/>
        </w:rPr>
        <w:t xml:space="preserve"> </w:t>
      </w:r>
      <w:r w:rsidRPr="006A2181">
        <w:rPr>
          <w:sz w:val="24"/>
          <w:szCs w:val="24"/>
        </w:rPr>
        <w:t>schaktmassor kan minska mängden som deponeras och samtidigt minska behovet av material från täkter</w:t>
      </w:r>
      <w:r w:rsidRPr="006A2181">
        <w:rPr>
          <w:rFonts w:ascii="Arial" w:hAnsi="Arial" w:cs="Arial"/>
          <w:sz w:val="24"/>
          <w:szCs w:val="24"/>
        </w:rPr>
        <w:t>​</w:t>
      </w:r>
      <w:r w:rsidRPr="006A2181">
        <w:rPr>
          <w:sz w:val="24"/>
          <w:szCs w:val="24"/>
        </w:rPr>
        <w:t xml:space="preserve">. Detta skulle ge dubbla miljövinster: minskad belastning på deponier och ökad resurshushållning. </w:t>
      </w:r>
      <w:r w:rsidR="00507F82" w:rsidRPr="006A2181">
        <w:rPr>
          <w:sz w:val="24"/>
          <w:szCs w:val="24"/>
        </w:rPr>
        <w:t xml:space="preserve">(Andersson-Sköld </w:t>
      </w:r>
      <w:r w:rsidR="00507F82" w:rsidRPr="006A2181">
        <w:rPr>
          <w:i/>
          <w:sz w:val="24"/>
          <w:szCs w:val="24"/>
        </w:rPr>
        <w:t>et.al</w:t>
      </w:r>
      <w:r w:rsidR="00507F82" w:rsidRPr="006A2181">
        <w:rPr>
          <w:sz w:val="24"/>
          <w:szCs w:val="24"/>
        </w:rPr>
        <w:t>, 2022).</w:t>
      </w:r>
    </w:p>
    <w:p w14:paraId="5B2F6B89" w14:textId="17069BE0" w:rsidR="00B31C0E" w:rsidRPr="006A2181" w:rsidRDefault="004231AC" w:rsidP="00FB6BFF">
      <w:pPr>
        <w:spacing w:line="360" w:lineRule="auto"/>
        <w:rPr>
          <w:sz w:val="24"/>
          <w:szCs w:val="24"/>
        </w:rPr>
      </w:pPr>
      <w:r w:rsidRPr="006A2181">
        <w:rPr>
          <w:sz w:val="24"/>
          <w:szCs w:val="24"/>
        </w:rPr>
        <w:t>Det finns nämligen flera tekniska, juridiska och ekonomiska hinder som i dagsläget begränsar möjligheterna till lokal behandling och återanvändning av förorenade massor. Tekniskt kan det vara utmanande att sanera vissa typer av föroreningar in</w:t>
      </w:r>
      <w:r w:rsidR="007A1FC9">
        <w:rPr>
          <w:sz w:val="24"/>
          <w:szCs w:val="24"/>
        </w:rPr>
        <w:t>-</w:t>
      </w:r>
      <w:r w:rsidRPr="006A2181">
        <w:rPr>
          <w:sz w:val="24"/>
          <w:szCs w:val="24"/>
        </w:rPr>
        <w:t>situ (på plats)</w:t>
      </w:r>
      <w:r w:rsidR="007A1FC9">
        <w:rPr>
          <w:sz w:val="24"/>
          <w:szCs w:val="24"/>
        </w:rPr>
        <w:t>. T</w:t>
      </w:r>
      <w:r w:rsidRPr="006A2181">
        <w:rPr>
          <w:sz w:val="24"/>
          <w:szCs w:val="24"/>
        </w:rPr>
        <w:t xml:space="preserve">illgängliga metoder kanske inte effektivt kan hantera komplexa föroreningskombinationer eller stora volymer på kort tid. Juridiskt uppstår hinder genom att regelverken klassar schaktade massor som avfall, vilket innebär strikta krav för hantering och användning. I Sverige betraktas i princip all uppgrävd jord per automatik som avfall så snart den avlägsnas från sin ursprungliga plats (Miljöbalken </w:t>
      </w:r>
      <w:r w:rsidR="00F917B0" w:rsidRPr="006A2181">
        <w:rPr>
          <w:sz w:val="24"/>
          <w:szCs w:val="24"/>
        </w:rPr>
        <w:t>kap. 15</w:t>
      </w:r>
      <w:r w:rsidRPr="006A2181">
        <w:rPr>
          <w:sz w:val="24"/>
          <w:szCs w:val="24"/>
        </w:rPr>
        <w:t>)</w:t>
      </w:r>
      <w:r w:rsidRPr="006A2181">
        <w:rPr>
          <w:rFonts w:ascii="Arial" w:hAnsi="Arial" w:cs="Arial"/>
          <w:sz w:val="24"/>
          <w:szCs w:val="24"/>
        </w:rPr>
        <w:t>​</w:t>
      </w:r>
      <w:r w:rsidRPr="006A2181">
        <w:rPr>
          <w:sz w:val="24"/>
          <w:szCs w:val="24"/>
        </w:rPr>
        <w:t xml:space="preserve">. Detta medför bland annat att återanvändning av massor på en annan plats kräver att avfallslagstiftningens krav uppfylls, inklusive eventuella tillstånd för transport, mellanlagring och användning. Även om miljölagstiftningen syftar till att främja återvinning av avfall finns osäkerheter i tolkningar och tillämpningar som gör </w:t>
      </w:r>
      <w:r w:rsidR="00A752AE">
        <w:rPr>
          <w:sz w:val="24"/>
          <w:szCs w:val="24"/>
        </w:rPr>
        <w:t xml:space="preserve">många </w:t>
      </w:r>
      <w:r w:rsidRPr="006A2181">
        <w:rPr>
          <w:sz w:val="24"/>
          <w:szCs w:val="24"/>
        </w:rPr>
        <w:t xml:space="preserve">aktörer försiktiga. Därtill kan ekonomiska faktorer utgöra </w:t>
      </w:r>
      <w:r w:rsidR="00130657">
        <w:rPr>
          <w:sz w:val="24"/>
          <w:szCs w:val="24"/>
        </w:rPr>
        <w:t xml:space="preserve">andra </w:t>
      </w:r>
      <w:r w:rsidRPr="006A2181">
        <w:rPr>
          <w:sz w:val="24"/>
          <w:szCs w:val="24"/>
        </w:rPr>
        <w:t>barriärer</w:t>
      </w:r>
      <w:r w:rsidR="00474E5B">
        <w:rPr>
          <w:sz w:val="24"/>
          <w:szCs w:val="24"/>
        </w:rPr>
        <w:t>,</w:t>
      </w:r>
      <w:r w:rsidRPr="006A2181">
        <w:rPr>
          <w:sz w:val="24"/>
          <w:szCs w:val="24"/>
        </w:rPr>
        <w:t xml:space="preserve"> det är ofta förknippat med höga kostnader att etablera </w:t>
      </w:r>
      <w:r w:rsidRPr="005104FE">
        <w:rPr>
          <w:iCs/>
          <w:sz w:val="24"/>
          <w:szCs w:val="24"/>
        </w:rPr>
        <w:t>in</w:t>
      </w:r>
      <w:r w:rsidR="005104FE">
        <w:rPr>
          <w:iCs/>
          <w:sz w:val="24"/>
          <w:szCs w:val="24"/>
        </w:rPr>
        <w:t>-</w:t>
      </w:r>
      <w:r w:rsidRPr="005104FE">
        <w:rPr>
          <w:iCs/>
          <w:sz w:val="24"/>
          <w:szCs w:val="24"/>
        </w:rPr>
        <w:t>situ</w:t>
      </w:r>
      <w:r w:rsidR="005104FE">
        <w:rPr>
          <w:sz w:val="24"/>
          <w:szCs w:val="24"/>
        </w:rPr>
        <w:t xml:space="preserve"> </w:t>
      </w:r>
      <w:r w:rsidRPr="006A2181">
        <w:rPr>
          <w:sz w:val="24"/>
          <w:szCs w:val="24"/>
        </w:rPr>
        <w:t xml:space="preserve">behandling på en arbetsplats, och det kan saknas ekonomiska incitament jämfört med att skicka </w:t>
      </w:r>
      <w:r w:rsidR="00E44739">
        <w:rPr>
          <w:sz w:val="24"/>
          <w:szCs w:val="24"/>
        </w:rPr>
        <w:t xml:space="preserve">de </w:t>
      </w:r>
      <w:r w:rsidR="00E44739" w:rsidRPr="00AA3B7F">
        <w:rPr>
          <w:sz w:val="24"/>
          <w:szCs w:val="24"/>
        </w:rPr>
        <w:t>förorenade</w:t>
      </w:r>
      <w:r w:rsidR="00E44739">
        <w:rPr>
          <w:sz w:val="24"/>
          <w:szCs w:val="24"/>
        </w:rPr>
        <w:t xml:space="preserve"> </w:t>
      </w:r>
      <w:r w:rsidRPr="006A2181">
        <w:rPr>
          <w:sz w:val="24"/>
          <w:szCs w:val="24"/>
        </w:rPr>
        <w:t>massorna till deponi. (</w:t>
      </w:r>
      <w:r w:rsidR="00540FDC" w:rsidRPr="006A2181">
        <w:rPr>
          <w:sz w:val="24"/>
          <w:szCs w:val="24"/>
        </w:rPr>
        <w:t xml:space="preserve">Andersson-Sköld </w:t>
      </w:r>
      <w:r w:rsidR="00540FDC" w:rsidRPr="006A2181">
        <w:rPr>
          <w:i/>
          <w:sz w:val="24"/>
          <w:szCs w:val="24"/>
        </w:rPr>
        <w:t>et.al</w:t>
      </w:r>
      <w:r w:rsidR="00540FDC" w:rsidRPr="006A2181">
        <w:rPr>
          <w:sz w:val="24"/>
          <w:szCs w:val="24"/>
        </w:rPr>
        <w:t>,</w:t>
      </w:r>
      <w:r w:rsidRPr="006A2181">
        <w:rPr>
          <w:sz w:val="24"/>
          <w:szCs w:val="24"/>
        </w:rPr>
        <w:t xml:space="preserve"> 2022)</w:t>
      </w:r>
      <w:r w:rsidR="0000212E" w:rsidRPr="006A2181">
        <w:rPr>
          <w:sz w:val="24"/>
          <w:szCs w:val="24"/>
        </w:rPr>
        <w:t>.</w:t>
      </w:r>
      <w:r w:rsidRPr="006A2181">
        <w:rPr>
          <w:sz w:val="24"/>
          <w:szCs w:val="24"/>
        </w:rPr>
        <w:t xml:space="preserve"> </w:t>
      </w:r>
    </w:p>
    <w:p w14:paraId="453D4388" w14:textId="77777777" w:rsidR="000D14C2" w:rsidRPr="006A2181" w:rsidRDefault="00C157AE" w:rsidP="00FB6BFF">
      <w:pPr>
        <w:pStyle w:val="Heading2"/>
        <w:spacing w:line="360" w:lineRule="auto"/>
        <w:rPr>
          <w:sz w:val="36"/>
          <w:szCs w:val="36"/>
        </w:rPr>
      </w:pPr>
      <w:bookmarkStart w:id="8" w:name="_Toc194485374"/>
      <w:bookmarkStart w:id="9" w:name="_Toc200191648"/>
      <w:r w:rsidRPr="006A2181">
        <w:rPr>
          <w:sz w:val="36"/>
          <w:szCs w:val="36"/>
        </w:rPr>
        <w:t xml:space="preserve">1.2 </w:t>
      </w:r>
      <w:r w:rsidR="000D14C2" w:rsidRPr="006A2181">
        <w:rPr>
          <w:sz w:val="36"/>
          <w:szCs w:val="36"/>
        </w:rPr>
        <w:t>Syfte och mål</w:t>
      </w:r>
      <w:bookmarkEnd w:id="8"/>
      <w:bookmarkEnd w:id="9"/>
    </w:p>
    <w:p w14:paraId="5A548D4C" w14:textId="097900C7" w:rsidR="001A1513" w:rsidRPr="006A2181" w:rsidRDefault="001A1513" w:rsidP="00FB6BFF">
      <w:pPr>
        <w:spacing w:line="360" w:lineRule="auto"/>
        <w:rPr>
          <w:sz w:val="24"/>
          <w:szCs w:val="24"/>
        </w:rPr>
      </w:pPr>
      <w:r w:rsidRPr="006A2181">
        <w:rPr>
          <w:sz w:val="24"/>
          <w:szCs w:val="24"/>
        </w:rPr>
        <w:t xml:space="preserve">Syftet med denna studie är att </w:t>
      </w:r>
      <w:r w:rsidR="008F0844" w:rsidRPr="006A2181">
        <w:rPr>
          <w:sz w:val="24"/>
          <w:szCs w:val="24"/>
        </w:rPr>
        <w:t>klarlägga</w:t>
      </w:r>
      <w:r w:rsidRPr="006A2181">
        <w:rPr>
          <w:sz w:val="24"/>
          <w:szCs w:val="24"/>
        </w:rPr>
        <w:t xml:space="preserve"> hur hanteringen av förorenade massor </w:t>
      </w:r>
      <w:r w:rsidR="00E126F4">
        <w:rPr>
          <w:sz w:val="24"/>
          <w:szCs w:val="24"/>
        </w:rPr>
        <w:t>innehållande miljö</w:t>
      </w:r>
      <w:r w:rsidR="008A6790">
        <w:rPr>
          <w:sz w:val="24"/>
          <w:szCs w:val="24"/>
        </w:rPr>
        <w:t>skadliga ämnen</w:t>
      </w:r>
      <w:r w:rsidRPr="00610379">
        <w:rPr>
          <w:sz w:val="24"/>
          <w:szCs w:val="24"/>
        </w:rPr>
        <w:t xml:space="preserve"> </w:t>
      </w:r>
      <w:r w:rsidRPr="006A2181">
        <w:rPr>
          <w:sz w:val="24"/>
          <w:szCs w:val="24"/>
        </w:rPr>
        <w:t xml:space="preserve">kan göras mer hållbar och cirkulär genom att utnyttja alternativa teknologier för </w:t>
      </w:r>
      <w:r w:rsidR="005D4B8A" w:rsidRPr="006A2181">
        <w:rPr>
          <w:sz w:val="24"/>
          <w:szCs w:val="24"/>
        </w:rPr>
        <w:t>in-situ</w:t>
      </w:r>
      <w:r w:rsidR="00474E5B">
        <w:rPr>
          <w:sz w:val="24"/>
          <w:szCs w:val="24"/>
        </w:rPr>
        <w:t xml:space="preserve"> </w:t>
      </w:r>
      <w:r w:rsidRPr="006A2181">
        <w:rPr>
          <w:sz w:val="24"/>
          <w:szCs w:val="24"/>
        </w:rPr>
        <w:t xml:space="preserve">behandling. Studien syftar till </w:t>
      </w:r>
      <w:r w:rsidR="00474E5B">
        <w:rPr>
          <w:sz w:val="24"/>
          <w:szCs w:val="24"/>
        </w:rPr>
        <w:t xml:space="preserve">att </w:t>
      </w:r>
      <w:r w:rsidRPr="006A2181">
        <w:rPr>
          <w:sz w:val="24"/>
          <w:szCs w:val="24"/>
        </w:rPr>
        <w:t>utvärdera befintliga och framväxande teknologier för sanering av förorenade jordmassor på plats</w:t>
      </w:r>
      <w:r w:rsidR="005D4B8A" w:rsidRPr="006A2181">
        <w:rPr>
          <w:sz w:val="24"/>
          <w:szCs w:val="24"/>
        </w:rPr>
        <w:t xml:space="preserve">, </w:t>
      </w:r>
      <w:r w:rsidRPr="006A2181">
        <w:rPr>
          <w:sz w:val="24"/>
          <w:szCs w:val="24"/>
        </w:rPr>
        <w:t>samt att analysera vilka faktorer som påverkar möjligheterna att implementera cirkulära system för masshantering i praktiken. Ett delsyfte är att identifiera de hinder – tekniska, juridiska och ekonomiska – som idag begränsar återanvändning av sanerade massor, liksom de incitament och drivkrafter som skulle kunna främja en övergång till cirkulära flöden. Målet med examensarbetet är att bidra med kunskap och underlag som kan användas av aktörer inom bygg- och anläggningsbranschen, miljökonsulter och myndigheter för att utveckla mer hållbara strategier för masshantering. I förlängningen är ambitionen att resultatet ska kunna stödja en ökad användning av in</w:t>
      </w:r>
      <w:r w:rsidR="00474E5B">
        <w:rPr>
          <w:sz w:val="24"/>
          <w:szCs w:val="24"/>
        </w:rPr>
        <w:t>-</w:t>
      </w:r>
      <w:r w:rsidRPr="006A2181">
        <w:rPr>
          <w:sz w:val="24"/>
          <w:szCs w:val="24"/>
        </w:rPr>
        <w:t>situ</w:t>
      </w:r>
      <w:r w:rsidR="00474E5B">
        <w:rPr>
          <w:sz w:val="24"/>
          <w:szCs w:val="24"/>
        </w:rPr>
        <w:t xml:space="preserve"> </w:t>
      </w:r>
      <w:r w:rsidRPr="006A2181">
        <w:rPr>
          <w:sz w:val="24"/>
          <w:szCs w:val="24"/>
        </w:rPr>
        <w:t xml:space="preserve">saneringstekniker och en ökad återvinning av massor i Sverige, vilket kan leda till minskade transportbehov, lägre klimatpåverkan och en mer resurssnål hantering </w:t>
      </w:r>
      <w:r w:rsidR="00474E5B">
        <w:rPr>
          <w:sz w:val="24"/>
          <w:szCs w:val="24"/>
        </w:rPr>
        <w:t>som går mer i</w:t>
      </w:r>
      <w:r w:rsidRPr="006A2181">
        <w:rPr>
          <w:sz w:val="24"/>
          <w:szCs w:val="24"/>
        </w:rPr>
        <w:t xml:space="preserve"> linje med cirkulär ekonomi.</w:t>
      </w:r>
    </w:p>
    <w:p w14:paraId="78BD9517" w14:textId="77777777" w:rsidR="001A1513" w:rsidRPr="006A2181" w:rsidRDefault="001A1513" w:rsidP="00FB6BFF">
      <w:pPr>
        <w:spacing w:line="360" w:lineRule="auto"/>
        <w:rPr>
          <w:sz w:val="24"/>
          <w:szCs w:val="24"/>
        </w:rPr>
      </w:pPr>
      <w:r w:rsidRPr="006A2181">
        <w:rPr>
          <w:sz w:val="24"/>
          <w:szCs w:val="24"/>
        </w:rPr>
        <w:t xml:space="preserve">För att uppfylla detta syfte har arbetet följande konkreta mål: </w:t>
      </w:r>
    </w:p>
    <w:p w14:paraId="1C0D968F" w14:textId="5AD3608E" w:rsidR="001A1513" w:rsidRPr="006A2181" w:rsidRDefault="001A1513" w:rsidP="00FB6BFF">
      <w:pPr>
        <w:spacing w:line="360" w:lineRule="auto"/>
        <w:rPr>
          <w:sz w:val="24"/>
          <w:szCs w:val="24"/>
        </w:rPr>
      </w:pPr>
      <w:r w:rsidRPr="006A2181">
        <w:rPr>
          <w:sz w:val="24"/>
          <w:szCs w:val="24"/>
        </w:rPr>
        <w:t>1</w:t>
      </w:r>
      <w:r w:rsidR="00FD4129">
        <w:rPr>
          <w:sz w:val="24"/>
          <w:szCs w:val="24"/>
        </w:rPr>
        <w:t xml:space="preserve">. </w:t>
      </w:r>
      <w:r w:rsidRPr="006A2181">
        <w:rPr>
          <w:sz w:val="24"/>
          <w:szCs w:val="24"/>
        </w:rPr>
        <w:t xml:space="preserve">Att sammanställa en översikt över relevanta saneringstekniker som möjliggör behandling av förorenade massor på plats, </w:t>
      </w:r>
    </w:p>
    <w:p w14:paraId="5055A186" w14:textId="0460D449" w:rsidR="001A1513" w:rsidRPr="006A2181" w:rsidRDefault="001A1513" w:rsidP="00FB6BFF">
      <w:pPr>
        <w:spacing w:line="360" w:lineRule="auto"/>
        <w:rPr>
          <w:sz w:val="24"/>
          <w:szCs w:val="24"/>
        </w:rPr>
      </w:pPr>
      <w:r w:rsidRPr="006A2181">
        <w:rPr>
          <w:sz w:val="24"/>
          <w:szCs w:val="24"/>
        </w:rPr>
        <w:t xml:space="preserve">2.  Att belysa nuvarande </w:t>
      </w:r>
      <w:r w:rsidR="00C16D36" w:rsidRPr="006A2181">
        <w:rPr>
          <w:sz w:val="24"/>
          <w:szCs w:val="24"/>
        </w:rPr>
        <w:t>b</w:t>
      </w:r>
      <w:r w:rsidRPr="006A2181">
        <w:rPr>
          <w:sz w:val="24"/>
          <w:szCs w:val="24"/>
        </w:rPr>
        <w:t>arriärer för cirkulär masshantering ur tekniskt, juridiskt och ekonomiskt perspektiv</w:t>
      </w:r>
      <w:r w:rsidR="000913CE" w:rsidRPr="006A2181">
        <w:rPr>
          <w:sz w:val="24"/>
          <w:szCs w:val="24"/>
        </w:rPr>
        <w:t>,</w:t>
      </w:r>
    </w:p>
    <w:p w14:paraId="002266A7" w14:textId="623B31B8" w:rsidR="007A3D9F" w:rsidRPr="006A2181" w:rsidRDefault="001A1513" w:rsidP="00FB6BFF">
      <w:pPr>
        <w:spacing w:line="360" w:lineRule="auto"/>
        <w:rPr>
          <w:sz w:val="24"/>
          <w:szCs w:val="24"/>
        </w:rPr>
      </w:pPr>
      <w:r w:rsidRPr="006A2181">
        <w:rPr>
          <w:sz w:val="24"/>
          <w:szCs w:val="24"/>
        </w:rPr>
        <w:t xml:space="preserve">3. Att utvärdera potentiella miljö- och ekonomiska vinster med ökad lokal behandling och återanvändning jämfört med dagens </w:t>
      </w:r>
      <w:r w:rsidR="000F101E">
        <w:rPr>
          <w:sz w:val="24"/>
          <w:szCs w:val="24"/>
        </w:rPr>
        <w:t xml:space="preserve">mer </w:t>
      </w:r>
      <w:r w:rsidRPr="006A2181">
        <w:rPr>
          <w:sz w:val="24"/>
          <w:szCs w:val="24"/>
        </w:rPr>
        <w:t>konventionella metoder.</w:t>
      </w:r>
    </w:p>
    <w:p w14:paraId="42C8C765" w14:textId="77777777" w:rsidR="007A3D9F" w:rsidRPr="006A2181" w:rsidRDefault="007A3D9F" w:rsidP="00FB6BFF">
      <w:pPr>
        <w:spacing w:line="360" w:lineRule="auto"/>
        <w:rPr>
          <w:sz w:val="24"/>
          <w:szCs w:val="24"/>
        </w:rPr>
      </w:pPr>
    </w:p>
    <w:p w14:paraId="2B964669" w14:textId="77777777" w:rsidR="000D14C2" w:rsidRPr="006A2181" w:rsidRDefault="00D9089C" w:rsidP="00FB6BFF">
      <w:pPr>
        <w:pStyle w:val="Heading2"/>
        <w:spacing w:line="360" w:lineRule="auto"/>
        <w:rPr>
          <w:sz w:val="36"/>
          <w:szCs w:val="36"/>
        </w:rPr>
      </w:pPr>
      <w:bookmarkStart w:id="10" w:name="_Toc193373626"/>
      <w:bookmarkStart w:id="11" w:name="_Toc194485375"/>
      <w:bookmarkStart w:id="12" w:name="_Toc200191649"/>
      <w:r w:rsidRPr="006A2181">
        <w:rPr>
          <w:sz w:val="36"/>
          <w:szCs w:val="36"/>
        </w:rPr>
        <w:t>1.3</w:t>
      </w:r>
      <w:r w:rsidR="002A617E" w:rsidRPr="006A2181">
        <w:rPr>
          <w:sz w:val="36"/>
          <w:szCs w:val="36"/>
        </w:rPr>
        <w:t xml:space="preserve"> </w:t>
      </w:r>
      <w:r w:rsidR="000D14C2" w:rsidRPr="006A2181">
        <w:rPr>
          <w:sz w:val="36"/>
          <w:szCs w:val="36"/>
        </w:rPr>
        <w:t>Frågeställningar</w:t>
      </w:r>
      <w:bookmarkEnd w:id="10"/>
      <w:bookmarkEnd w:id="11"/>
      <w:bookmarkEnd w:id="12"/>
    </w:p>
    <w:p w14:paraId="3F17EE68" w14:textId="77777777" w:rsidR="001A1513" w:rsidRPr="006A2181" w:rsidRDefault="001A1513" w:rsidP="00FB6BFF">
      <w:pPr>
        <w:spacing w:line="360" w:lineRule="auto"/>
        <w:rPr>
          <w:sz w:val="24"/>
          <w:szCs w:val="24"/>
        </w:rPr>
      </w:pPr>
      <w:r w:rsidRPr="006A2181">
        <w:rPr>
          <w:sz w:val="24"/>
          <w:szCs w:val="24"/>
        </w:rPr>
        <w:t>Med utgångspunkt i ovanstående syfte formuleras följande forskningsfrågor som studien avser att besvara:</w:t>
      </w:r>
    </w:p>
    <w:p w14:paraId="6170E46A" w14:textId="1B881486" w:rsidR="00C4140F" w:rsidRPr="006A2181" w:rsidRDefault="00C4140F" w:rsidP="00C4140F">
      <w:pPr>
        <w:pStyle w:val="ListParagraph"/>
        <w:numPr>
          <w:ilvl w:val="0"/>
          <w:numId w:val="6"/>
        </w:numPr>
        <w:spacing w:line="360" w:lineRule="auto"/>
        <w:rPr>
          <w:sz w:val="24"/>
          <w:szCs w:val="24"/>
        </w:rPr>
      </w:pPr>
      <w:r w:rsidRPr="006A2181">
        <w:rPr>
          <w:b/>
          <w:sz w:val="24"/>
          <w:szCs w:val="24"/>
        </w:rPr>
        <w:t>Teknologier:</w:t>
      </w:r>
      <w:r w:rsidRPr="006A2181">
        <w:rPr>
          <w:sz w:val="24"/>
          <w:szCs w:val="24"/>
        </w:rPr>
        <w:t xml:space="preserve"> Vilka teknologier finns tillgängliga </w:t>
      </w:r>
      <w:r w:rsidR="00BC0A6F">
        <w:rPr>
          <w:sz w:val="24"/>
          <w:szCs w:val="24"/>
        </w:rPr>
        <w:t xml:space="preserve">och finns det någon som </w:t>
      </w:r>
      <w:r w:rsidR="00780C41">
        <w:rPr>
          <w:sz w:val="24"/>
          <w:szCs w:val="24"/>
        </w:rPr>
        <w:t>rekommenderas</w:t>
      </w:r>
      <w:r w:rsidRPr="006A2181">
        <w:rPr>
          <w:sz w:val="24"/>
          <w:szCs w:val="24"/>
        </w:rPr>
        <w:t xml:space="preserve"> för (in situ), hur fungerar metoderna? Vilka föroreningar kan behandlas och vilka begränsningar föreligger?</w:t>
      </w:r>
    </w:p>
    <w:p w14:paraId="42F7B36A" w14:textId="77777777" w:rsidR="00C4140F" w:rsidRPr="006A2181" w:rsidRDefault="00C4140F" w:rsidP="00C4140F">
      <w:pPr>
        <w:numPr>
          <w:ilvl w:val="0"/>
          <w:numId w:val="6"/>
        </w:numPr>
        <w:spacing w:line="360" w:lineRule="auto"/>
        <w:rPr>
          <w:sz w:val="24"/>
          <w:szCs w:val="24"/>
        </w:rPr>
      </w:pPr>
      <w:r w:rsidRPr="006A2181">
        <w:rPr>
          <w:b/>
          <w:sz w:val="24"/>
          <w:szCs w:val="24"/>
        </w:rPr>
        <w:t>Regelverk och hinder:</w:t>
      </w:r>
      <w:r w:rsidRPr="006A2181">
        <w:rPr>
          <w:sz w:val="24"/>
          <w:szCs w:val="24"/>
        </w:rPr>
        <w:t xml:space="preserve"> Hur påverkar lagstiftning möjligheterna att behandla och återanvända förorenade massor? Vilka förändringar behövas för cirkulära lösningar? Vilka hinder upplevs i dagsläget?</w:t>
      </w:r>
    </w:p>
    <w:p w14:paraId="33AABB7B" w14:textId="77777777" w:rsidR="00C4140F" w:rsidRPr="006A2181" w:rsidRDefault="00C4140F" w:rsidP="00C4140F">
      <w:pPr>
        <w:numPr>
          <w:ilvl w:val="0"/>
          <w:numId w:val="6"/>
        </w:numPr>
        <w:spacing w:line="360" w:lineRule="auto"/>
        <w:rPr>
          <w:sz w:val="24"/>
          <w:szCs w:val="24"/>
        </w:rPr>
      </w:pPr>
      <w:r w:rsidRPr="006A2181">
        <w:rPr>
          <w:b/>
          <w:sz w:val="24"/>
          <w:szCs w:val="24"/>
        </w:rPr>
        <w:t>Potentiella vinster:</w:t>
      </w:r>
      <w:r w:rsidRPr="006A2181">
        <w:rPr>
          <w:sz w:val="24"/>
          <w:szCs w:val="24"/>
        </w:rPr>
        <w:t xml:space="preserve"> Vilka vinster kan uppnås genom in situ och cirkulära lösningar? </w:t>
      </w:r>
    </w:p>
    <w:p w14:paraId="27C17040" w14:textId="2B6F08BD" w:rsidR="001A1513" w:rsidRPr="006A2181" w:rsidRDefault="001A1513" w:rsidP="00FB6BFF">
      <w:pPr>
        <w:spacing w:line="360" w:lineRule="auto"/>
        <w:rPr>
          <w:sz w:val="24"/>
          <w:szCs w:val="24"/>
        </w:rPr>
      </w:pPr>
      <w:r w:rsidRPr="006A2181">
        <w:rPr>
          <w:sz w:val="24"/>
          <w:szCs w:val="24"/>
        </w:rPr>
        <w:t>Dessa frågeställningar täcker brett de aspekter som behöv</w:t>
      </w:r>
      <w:r w:rsidR="002100C2" w:rsidRPr="006A2181">
        <w:rPr>
          <w:sz w:val="24"/>
          <w:szCs w:val="24"/>
        </w:rPr>
        <w:t>s</w:t>
      </w:r>
      <w:r w:rsidRPr="006A2181">
        <w:rPr>
          <w:sz w:val="24"/>
          <w:szCs w:val="24"/>
        </w:rPr>
        <w:t xml:space="preserve"> förstås för att bedöma genomförbarheten och nyttan av cirkulär masshantering. </w:t>
      </w:r>
    </w:p>
    <w:p w14:paraId="6A142858" w14:textId="77777777" w:rsidR="00E30012" w:rsidRPr="006A2181" w:rsidRDefault="00E30012" w:rsidP="00FB6BFF">
      <w:pPr>
        <w:spacing w:line="360" w:lineRule="auto"/>
        <w:rPr>
          <w:sz w:val="24"/>
          <w:szCs w:val="24"/>
        </w:rPr>
      </w:pPr>
    </w:p>
    <w:p w14:paraId="58867AF7" w14:textId="31F52571" w:rsidR="001A1513" w:rsidRPr="006A2181" w:rsidRDefault="00C157AE" w:rsidP="00FB6BFF">
      <w:pPr>
        <w:pStyle w:val="Heading2"/>
        <w:spacing w:line="360" w:lineRule="auto"/>
        <w:rPr>
          <w:sz w:val="36"/>
          <w:szCs w:val="36"/>
        </w:rPr>
      </w:pPr>
      <w:bookmarkStart w:id="13" w:name="_Toc193373627"/>
      <w:bookmarkStart w:id="14" w:name="_Toc194485376"/>
      <w:bookmarkStart w:id="15" w:name="_Toc200191650"/>
      <w:r w:rsidRPr="006A2181">
        <w:rPr>
          <w:sz w:val="36"/>
          <w:szCs w:val="36"/>
        </w:rPr>
        <w:t xml:space="preserve">1.4 </w:t>
      </w:r>
      <w:r w:rsidR="000D14C2" w:rsidRPr="006A2181">
        <w:rPr>
          <w:sz w:val="36"/>
          <w:szCs w:val="36"/>
        </w:rPr>
        <w:t>Avgränsningar</w:t>
      </w:r>
      <w:bookmarkEnd w:id="13"/>
      <w:bookmarkEnd w:id="14"/>
      <w:bookmarkEnd w:id="15"/>
    </w:p>
    <w:p w14:paraId="3A2833EA" w14:textId="2F80DB53" w:rsidR="001A1513" w:rsidRPr="006A2181" w:rsidRDefault="001A1513" w:rsidP="00FB6BFF">
      <w:pPr>
        <w:spacing w:line="360" w:lineRule="auto"/>
        <w:rPr>
          <w:sz w:val="24"/>
          <w:szCs w:val="24"/>
        </w:rPr>
      </w:pPr>
      <w:r w:rsidRPr="006A2181">
        <w:rPr>
          <w:sz w:val="24"/>
          <w:szCs w:val="24"/>
        </w:rPr>
        <w:t xml:space="preserve">Examensarbetet är avgränsat både geografiskt och ämnesmässigt för att göra studien hanterbar och relevant. Geografiskt fokuserar studien på Sverige och de förhållanden som råder här. Det innebär att analysen av regelverk och praxis utgår från svensk lagstiftning </w:t>
      </w:r>
      <w:r w:rsidR="00305AF7" w:rsidRPr="006A2181">
        <w:rPr>
          <w:sz w:val="24"/>
          <w:szCs w:val="24"/>
        </w:rPr>
        <w:t>samt svenska myndigheters riktlinjer (till exempel</w:t>
      </w:r>
      <w:r w:rsidRPr="006A2181">
        <w:rPr>
          <w:sz w:val="24"/>
          <w:szCs w:val="24"/>
        </w:rPr>
        <w:t xml:space="preserve"> Naturvårdsverket, Trafikverket). Internationella erfarenheter och tekniker kommer att undersökas</w:t>
      </w:r>
      <w:r w:rsidR="005F388B" w:rsidRPr="006A2181">
        <w:rPr>
          <w:sz w:val="24"/>
          <w:szCs w:val="24"/>
        </w:rPr>
        <w:t xml:space="preserve"> delvis</w:t>
      </w:r>
      <w:r w:rsidRPr="006A2181">
        <w:rPr>
          <w:sz w:val="24"/>
          <w:szCs w:val="24"/>
        </w:rPr>
        <w:t xml:space="preserve"> som en del av teorin och omvärldsanalysen, men slutsatser och diskussioner kommer huvudsakligen relateras till hur de kan tillämpas inom svensk kontext. </w:t>
      </w:r>
    </w:p>
    <w:p w14:paraId="335C7E36" w14:textId="4517B501" w:rsidR="001A1513" w:rsidRPr="006A2181" w:rsidRDefault="001A1513" w:rsidP="00FB6BFF">
      <w:pPr>
        <w:spacing w:line="360" w:lineRule="auto"/>
        <w:rPr>
          <w:sz w:val="24"/>
          <w:szCs w:val="24"/>
        </w:rPr>
      </w:pPr>
      <w:r w:rsidRPr="006A2181">
        <w:rPr>
          <w:sz w:val="24"/>
          <w:szCs w:val="24"/>
        </w:rPr>
        <w:t xml:space="preserve">Ämnesmässigt avgränsas arbetet till förorenade jordmassor från mark- och anläggningsarbeten. Fokus ligger på massor som förorenats av exempelvis industriell verksamhet, läckage av olja, tungmetaller, organiska miljögifter eller andra </w:t>
      </w:r>
      <w:proofErr w:type="spellStart"/>
      <w:r w:rsidRPr="006A2181">
        <w:rPr>
          <w:sz w:val="24"/>
          <w:szCs w:val="24"/>
        </w:rPr>
        <w:t>kontaminanter</w:t>
      </w:r>
      <w:proofErr w:type="spellEnd"/>
      <w:r w:rsidRPr="006A2181">
        <w:rPr>
          <w:sz w:val="24"/>
          <w:szCs w:val="24"/>
        </w:rPr>
        <w:t xml:space="preserve">, och som därmed kräver någon form av saneringsåtgärd innan de kan återanvändas. Oförorenade massor (rena schaktmassor) berörs till viss del i kontexten av cirkulär ekonomi, men huvudfrågeställningen gäller massor med föroreningsinnehåll. Andra typer av avfall (bygg- och rivningsavfall som betong, tegel </w:t>
      </w:r>
      <w:proofErr w:type="gramStart"/>
      <w:r w:rsidRPr="006A2181">
        <w:rPr>
          <w:sz w:val="24"/>
          <w:szCs w:val="24"/>
        </w:rPr>
        <w:t>etc.</w:t>
      </w:r>
      <w:proofErr w:type="gramEnd"/>
      <w:r w:rsidRPr="006A2181">
        <w:rPr>
          <w:sz w:val="24"/>
          <w:szCs w:val="24"/>
        </w:rPr>
        <w:t xml:space="preserve">, eller gruvavfall) behandlas inte i detalj. Vidare avgränsas arbetet till in situ-behandling och on site-lösningar. Det innebär att centrala anläggningar för behandling </w:t>
      </w:r>
      <w:r w:rsidR="002D6DAB" w:rsidRPr="006A2181">
        <w:rPr>
          <w:sz w:val="24"/>
          <w:szCs w:val="24"/>
        </w:rPr>
        <w:t>där</w:t>
      </w:r>
      <w:r w:rsidRPr="006A2181">
        <w:rPr>
          <w:sz w:val="24"/>
          <w:szCs w:val="24"/>
        </w:rPr>
        <w:t xml:space="preserve"> lång</w:t>
      </w:r>
      <w:r w:rsidR="00FC2D34">
        <w:rPr>
          <w:sz w:val="24"/>
          <w:szCs w:val="24"/>
        </w:rPr>
        <w:t>a transporter</w:t>
      </w:r>
      <w:r w:rsidRPr="006A2181">
        <w:rPr>
          <w:sz w:val="24"/>
          <w:szCs w:val="24"/>
        </w:rPr>
        <w:t xml:space="preserve"> </w:t>
      </w:r>
      <w:proofErr w:type="spellStart"/>
      <w:r w:rsidRPr="006A2181">
        <w:rPr>
          <w:sz w:val="24"/>
          <w:szCs w:val="24"/>
        </w:rPr>
        <w:t>transporter</w:t>
      </w:r>
      <w:proofErr w:type="spellEnd"/>
      <w:r w:rsidRPr="006A2181">
        <w:rPr>
          <w:sz w:val="24"/>
          <w:szCs w:val="24"/>
        </w:rPr>
        <w:t xml:space="preserve"> </w:t>
      </w:r>
      <w:r w:rsidR="002D6DAB" w:rsidRPr="006A2181">
        <w:rPr>
          <w:sz w:val="24"/>
          <w:szCs w:val="24"/>
        </w:rPr>
        <w:t xml:space="preserve">krävs </w:t>
      </w:r>
      <w:r w:rsidRPr="006A2181">
        <w:rPr>
          <w:sz w:val="24"/>
          <w:szCs w:val="24"/>
        </w:rPr>
        <w:t xml:space="preserve">inte studeras ingående, utan fokus ligger </w:t>
      </w:r>
      <w:r w:rsidR="00934153" w:rsidRPr="00406463">
        <w:rPr>
          <w:sz w:val="24"/>
          <w:szCs w:val="24"/>
        </w:rPr>
        <w:t>främst</w:t>
      </w:r>
      <w:r w:rsidR="00934153">
        <w:rPr>
          <w:sz w:val="24"/>
          <w:szCs w:val="24"/>
        </w:rPr>
        <w:t xml:space="preserve"> </w:t>
      </w:r>
      <w:r w:rsidRPr="006A2181">
        <w:rPr>
          <w:sz w:val="24"/>
          <w:szCs w:val="24"/>
        </w:rPr>
        <w:t>på tekniker och system som kan appliceras direkt på platsen där massorna uppkommer.</w:t>
      </w:r>
    </w:p>
    <w:p w14:paraId="7E62AE29" w14:textId="5369FBA1" w:rsidR="001A1513" w:rsidRPr="006A2181" w:rsidRDefault="001A1513" w:rsidP="00FB6BFF">
      <w:pPr>
        <w:spacing w:line="360" w:lineRule="auto"/>
        <w:rPr>
          <w:sz w:val="24"/>
          <w:szCs w:val="24"/>
        </w:rPr>
      </w:pPr>
      <w:r w:rsidRPr="006A2181">
        <w:rPr>
          <w:sz w:val="24"/>
          <w:szCs w:val="24"/>
        </w:rPr>
        <w:t xml:space="preserve">En ytterligare avgränsning gäller ekonomiska </w:t>
      </w:r>
      <w:r w:rsidRPr="00610379">
        <w:rPr>
          <w:sz w:val="24"/>
          <w:szCs w:val="24"/>
        </w:rPr>
        <w:t>analyser</w:t>
      </w:r>
      <w:r w:rsidR="005C6348">
        <w:rPr>
          <w:sz w:val="24"/>
          <w:szCs w:val="24"/>
        </w:rPr>
        <w:t>;</w:t>
      </w:r>
      <w:r w:rsidRPr="006A2181">
        <w:rPr>
          <w:sz w:val="24"/>
          <w:szCs w:val="24"/>
        </w:rPr>
        <w:t xml:space="preserve"> i stället diskuteras ekonomi på en mer övergripande nivå baserat på </w:t>
      </w:r>
      <w:r w:rsidR="00A047CC" w:rsidRPr="006A2181">
        <w:rPr>
          <w:sz w:val="24"/>
          <w:szCs w:val="24"/>
        </w:rPr>
        <w:t xml:space="preserve">främst </w:t>
      </w:r>
      <w:r w:rsidRPr="006A2181">
        <w:rPr>
          <w:sz w:val="24"/>
          <w:szCs w:val="24"/>
        </w:rPr>
        <w:t>litteratu</w:t>
      </w:r>
      <w:r w:rsidR="00A047CC" w:rsidRPr="006A2181">
        <w:rPr>
          <w:sz w:val="24"/>
          <w:szCs w:val="24"/>
        </w:rPr>
        <w:t xml:space="preserve">rstudien, </w:t>
      </w:r>
      <w:r w:rsidR="007B6B56" w:rsidRPr="006A2181">
        <w:rPr>
          <w:sz w:val="24"/>
          <w:szCs w:val="24"/>
        </w:rPr>
        <w:t xml:space="preserve">men även </w:t>
      </w:r>
      <w:r w:rsidR="00276DC6" w:rsidRPr="006A2181">
        <w:rPr>
          <w:sz w:val="24"/>
          <w:szCs w:val="24"/>
        </w:rPr>
        <w:t>från intervjuerna</w:t>
      </w:r>
      <w:r w:rsidRPr="006A2181">
        <w:rPr>
          <w:sz w:val="24"/>
          <w:szCs w:val="24"/>
        </w:rPr>
        <w:t>. Slutligen begränsas miljöanalysen främst till klimatpåverkan (CO</w:t>
      </w:r>
      <w:r w:rsidR="003E2E54">
        <w:rPr>
          <w:sz w:val="24"/>
          <w:szCs w:val="24"/>
          <w:vertAlign w:val="subscript"/>
        </w:rPr>
        <w:t>2</w:t>
      </w:r>
      <w:r w:rsidRPr="006A2181">
        <w:rPr>
          <w:sz w:val="24"/>
          <w:szCs w:val="24"/>
        </w:rPr>
        <w:t xml:space="preserve">-utsläpp) och resursförbrukning kopplat till masshantering. Djupare utvärderingar eller livscykelanalyser utförs ej, men befintliga sådana studier refereras vid behov. Dessa avgränsningar är gjorda för att hålla arbetets omfång hanterbart och för att kunna ge svar på forskningsfrågorna inom den tillgängliga tiden. </w:t>
      </w:r>
    </w:p>
    <w:p w14:paraId="7707E3E8" w14:textId="56F0A6B9" w:rsidR="00681977" w:rsidRPr="006A2181" w:rsidRDefault="005A4B2A" w:rsidP="00FB6BFF">
      <w:pPr>
        <w:spacing w:line="360" w:lineRule="auto"/>
        <w:rPr>
          <w:sz w:val="24"/>
          <w:szCs w:val="24"/>
        </w:rPr>
      </w:pPr>
      <w:r w:rsidRPr="00AA3B7F">
        <w:rPr>
          <w:sz w:val="24"/>
          <w:szCs w:val="24"/>
        </w:rPr>
        <w:t xml:space="preserve">Benämningen schaktmassor i arbetet </w:t>
      </w:r>
      <w:r w:rsidR="009714FC" w:rsidRPr="00AA3B7F">
        <w:rPr>
          <w:sz w:val="24"/>
          <w:szCs w:val="24"/>
        </w:rPr>
        <w:t xml:space="preserve">ses </w:t>
      </w:r>
      <w:r w:rsidR="00184209" w:rsidRPr="00AA3B7F">
        <w:rPr>
          <w:sz w:val="24"/>
          <w:szCs w:val="24"/>
        </w:rPr>
        <w:t>generellt som</w:t>
      </w:r>
      <w:r w:rsidR="00850653" w:rsidRPr="00AA3B7F">
        <w:rPr>
          <w:sz w:val="24"/>
          <w:szCs w:val="24"/>
        </w:rPr>
        <w:t xml:space="preserve"> </w:t>
      </w:r>
      <w:r w:rsidR="00761426" w:rsidRPr="00AA3B7F">
        <w:rPr>
          <w:sz w:val="24"/>
          <w:szCs w:val="24"/>
        </w:rPr>
        <w:t>återbruksvänligt</w:t>
      </w:r>
      <w:r w:rsidR="009913E2" w:rsidRPr="00AA3B7F">
        <w:rPr>
          <w:sz w:val="24"/>
          <w:szCs w:val="24"/>
        </w:rPr>
        <w:t xml:space="preserve"> material som bland annat sten, grus</w:t>
      </w:r>
      <w:r w:rsidR="004613DA" w:rsidRPr="00AA3B7F">
        <w:rPr>
          <w:sz w:val="24"/>
          <w:szCs w:val="24"/>
        </w:rPr>
        <w:t xml:space="preserve">, </w:t>
      </w:r>
      <w:r w:rsidR="009913E2" w:rsidRPr="00AA3B7F">
        <w:rPr>
          <w:sz w:val="24"/>
          <w:szCs w:val="24"/>
        </w:rPr>
        <w:t>sand</w:t>
      </w:r>
      <w:r w:rsidR="00055776" w:rsidRPr="00AA3B7F">
        <w:rPr>
          <w:sz w:val="24"/>
          <w:szCs w:val="24"/>
        </w:rPr>
        <w:t xml:space="preserve"> </w:t>
      </w:r>
      <w:r w:rsidR="004613DA" w:rsidRPr="00AA3B7F">
        <w:rPr>
          <w:sz w:val="24"/>
          <w:szCs w:val="24"/>
        </w:rPr>
        <w:t xml:space="preserve">och lerjordar </w:t>
      </w:r>
      <w:r w:rsidR="00055776" w:rsidRPr="00AA3B7F">
        <w:rPr>
          <w:sz w:val="24"/>
          <w:szCs w:val="24"/>
        </w:rPr>
        <w:t>där dessa massor kan användas i konstruktionsändamål. När schaktmassor är förorenade nämns detta.</w:t>
      </w:r>
      <w:r w:rsidR="0047094D">
        <w:rPr>
          <w:sz w:val="24"/>
          <w:szCs w:val="24"/>
        </w:rPr>
        <w:t xml:space="preserve"> </w:t>
      </w:r>
      <w:r w:rsidR="0047094D" w:rsidRPr="00AA3B7F">
        <w:rPr>
          <w:sz w:val="24"/>
          <w:szCs w:val="24"/>
        </w:rPr>
        <w:t>Masshantering som benämning avser</w:t>
      </w:r>
      <w:r w:rsidR="003F24CC" w:rsidRPr="00AA3B7F">
        <w:rPr>
          <w:sz w:val="24"/>
          <w:szCs w:val="24"/>
        </w:rPr>
        <w:t xml:space="preserve"> hantering av massor oavsett klass</w:t>
      </w:r>
      <w:r w:rsidR="00A93E72" w:rsidRPr="00AA3B7F">
        <w:rPr>
          <w:sz w:val="24"/>
          <w:szCs w:val="24"/>
        </w:rPr>
        <w:t>ning</w:t>
      </w:r>
      <w:r w:rsidR="003F24CC" w:rsidRPr="00AA3B7F">
        <w:rPr>
          <w:sz w:val="24"/>
          <w:szCs w:val="24"/>
        </w:rPr>
        <w:t>.</w:t>
      </w:r>
    </w:p>
    <w:p w14:paraId="0E0EB8EA" w14:textId="7F513621" w:rsidR="00AB5754" w:rsidRPr="006A2181" w:rsidRDefault="08C2BDD5" w:rsidP="00AB5754">
      <w:pPr>
        <w:pStyle w:val="Heading1"/>
        <w:spacing w:line="360" w:lineRule="auto"/>
        <w:rPr>
          <w:sz w:val="44"/>
          <w:szCs w:val="44"/>
        </w:rPr>
      </w:pPr>
      <w:bookmarkStart w:id="16" w:name="_Toc200191651"/>
      <w:r w:rsidRPr="006A2181">
        <w:rPr>
          <w:sz w:val="44"/>
          <w:szCs w:val="44"/>
        </w:rPr>
        <w:t>2</w:t>
      </w:r>
      <w:r w:rsidR="009F1A3E" w:rsidRPr="006A2181">
        <w:rPr>
          <w:sz w:val="44"/>
          <w:szCs w:val="44"/>
        </w:rPr>
        <w:t xml:space="preserve">. </w:t>
      </w:r>
      <w:r w:rsidR="00AB5754" w:rsidRPr="006A2181">
        <w:rPr>
          <w:sz w:val="44"/>
          <w:szCs w:val="44"/>
        </w:rPr>
        <w:t>Metod</w:t>
      </w:r>
      <w:r w:rsidR="005934F1">
        <w:rPr>
          <w:sz w:val="44"/>
          <w:szCs w:val="44"/>
        </w:rPr>
        <w:t>ik</w:t>
      </w:r>
      <w:bookmarkEnd w:id="16"/>
    </w:p>
    <w:p w14:paraId="65D8A0E7" w14:textId="219C56BE" w:rsidR="00AB5754" w:rsidRPr="006A2181" w:rsidRDefault="008C044C" w:rsidP="00AB5754">
      <w:pPr>
        <w:pStyle w:val="Heading2"/>
        <w:spacing w:line="360" w:lineRule="auto"/>
        <w:rPr>
          <w:sz w:val="36"/>
          <w:szCs w:val="36"/>
        </w:rPr>
      </w:pPr>
      <w:bookmarkStart w:id="17" w:name="_Toc200191652"/>
      <w:r w:rsidRPr="006A2181">
        <w:rPr>
          <w:sz w:val="36"/>
          <w:szCs w:val="36"/>
        </w:rPr>
        <w:t>2</w:t>
      </w:r>
      <w:r w:rsidR="00AB5754" w:rsidRPr="006A2181">
        <w:rPr>
          <w:sz w:val="36"/>
          <w:szCs w:val="36"/>
        </w:rPr>
        <w:t>.1 Forskningsansats</w:t>
      </w:r>
      <w:bookmarkEnd w:id="17"/>
    </w:p>
    <w:p w14:paraId="42A1AB17" w14:textId="2045AB1B" w:rsidR="00AB5754" w:rsidRPr="006A2181" w:rsidRDefault="00AB5754" w:rsidP="00AB5754">
      <w:pPr>
        <w:spacing w:line="360" w:lineRule="auto"/>
        <w:rPr>
          <w:sz w:val="24"/>
          <w:szCs w:val="24"/>
        </w:rPr>
      </w:pPr>
      <w:r w:rsidRPr="006A2181">
        <w:rPr>
          <w:sz w:val="24"/>
          <w:szCs w:val="24"/>
        </w:rPr>
        <w:t>Studien bestå</w:t>
      </w:r>
      <w:r w:rsidR="00FF3316">
        <w:rPr>
          <w:sz w:val="24"/>
          <w:szCs w:val="24"/>
        </w:rPr>
        <w:t>r</w:t>
      </w:r>
      <w:r w:rsidRPr="006A2181">
        <w:rPr>
          <w:sz w:val="24"/>
          <w:szCs w:val="24"/>
        </w:rPr>
        <w:t xml:space="preserve"> av en litteraturstudie samt en kvalitativ intervjustudie.</w:t>
      </w:r>
    </w:p>
    <w:p w14:paraId="4F2D5DC8" w14:textId="2618D39B" w:rsidR="00AB5754" w:rsidRPr="006A2181" w:rsidRDefault="00AB5754" w:rsidP="00AB5754">
      <w:pPr>
        <w:numPr>
          <w:ilvl w:val="0"/>
          <w:numId w:val="4"/>
        </w:numPr>
        <w:spacing w:line="360" w:lineRule="auto"/>
        <w:rPr>
          <w:sz w:val="24"/>
          <w:szCs w:val="24"/>
        </w:rPr>
      </w:pPr>
      <w:r w:rsidRPr="006A2181">
        <w:rPr>
          <w:b/>
          <w:sz w:val="24"/>
          <w:szCs w:val="24"/>
        </w:rPr>
        <w:t>Litteraturstudie</w:t>
      </w:r>
      <w:r w:rsidRPr="006A2181">
        <w:rPr>
          <w:sz w:val="24"/>
          <w:szCs w:val="24"/>
        </w:rPr>
        <w:t xml:space="preserve"> använd</w:t>
      </w:r>
      <w:r w:rsidR="00DA11A3">
        <w:rPr>
          <w:sz w:val="24"/>
          <w:szCs w:val="24"/>
        </w:rPr>
        <w:t>es</w:t>
      </w:r>
      <w:r w:rsidRPr="006A2181">
        <w:rPr>
          <w:sz w:val="24"/>
          <w:szCs w:val="24"/>
        </w:rPr>
        <w:t xml:space="preserve"> för att förstå befintliga teorier, lagstiftning och tekniska lösningar inom masshantering.</w:t>
      </w:r>
    </w:p>
    <w:p w14:paraId="61B396B4" w14:textId="217A9696" w:rsidR="00AB5754" w:rsidRPr="006A2181" w:rsidRDefault="00AB5754" w:rsidP="00AB5754">
      <w:pPr>
        <w:numPr>
          <w:ilvl w:val="0"/>
          <w:numId w:val="4"/>
        </w:numPr>
        <w:spacing w:line="360" w:lineRule="auto"/>
        <w:rPr>
          <w:sz w:val="24"/>
          <w:szCs w:val="24"/>
        </w:rPr>
      </w:pPr>
      <w:r w:rsidRPr="006A2181">
        <w:rPr>
          <w:b/>
          <w:sz w:val="24"/>
          <w:szCs w:val="24"/>
        </w:rPr>
        <w:t>Kvalitativa intervjuer</w:t>
      </w:r>
      <w:r w:rsidRPr="006A2181">
        <w:rPr>
          <w:sz w:val="24"/>
          <w:szCs w:val="24"/>
        </w:rPr>
        <w:t xml:space="preserve"> använd</w:t>
      </w:r>
      <w:r w:rsidR="00DA11A3">
        <w:rPr>
          <w:sz w:val="24"/>
          <w:szCs w:val="24"/>
        </w:rPr>
        <w:t>e</w:t>
      </w:r>
      <w:r w:rsidRPr="006A2181">
        <w:rPr>
          <w:sz w:val="24"/>
          <w:szCs w:val="24"/>
        </w:rPr>
        <w:t>s för att få en djupare förståelse av praktiska erfarenheter och utmaningar inom branschen.</w:t>
      </w:r>
    </w:p>
    <w:p w14:paraId="0736A085" w14:textId="77777777" w:rsidR="00AE52E6" w:rsidRPr="006A2181" w:rsidRDefault="00AE52E6" w:rsidP="00AE52E6">
      <w:pPr>
        <w:spacing w:line="360" w:lineRule="auto"/>
        <w:rPr>
          <w:sz w:val="24"/>
          <w:szCs w:val="24"/>
        </w:rPr>
      </w:pPr>
    </w:p>
    <w:p w14:paraId="41A94F48" w14:textId="109DCDDF" w:rsidR="00AB5754" w:rsidRPr="006A2181" w:rsidRDefault="008C044C" w:rsidP="00AB5754">
      <w:pPr>
        <w:pStyle w:val="Heading2"/>
        <w:spacing w:line="360" w:lineRule="auto"/>
        <w:rPr>
          <w:sz w:val="36"/>
          <w:szCs w:val="36"/>
        </w:rPr>
      </w:pPr>
      <w:bookmarkStart w:id="18" w:name="_Toc200191653"/>
      <w:r w:rsidRPr="006A2181">
        <w:rPr>
          <w:sz w:val="36"/>
          <w:szCs w:val="36"/>
        </w:rPr>
        <w:t>2</w:t>
      </w:r>
      <w:r w:rsidR="00AB5754" w:rsidRPr="006A2181">
        <w:rPr>
          <w:sz w:val="36"/>
          <w:szCs w:val="36"/>
        </w:rPr>
        <w:t>.2 Datainsamling</w:t>
      </w:r>
      <w:bookmarkEnd w:id="18"/>
    </w:p>
    <w:p w14:paraId="17535979" w14:textId="53487FEF" w:rsidR="00AB5754" w:rsidRPr="006A2181" w:rsidRDefault="008C044C" w:rsidP="00AB5754">
      <w:pPr>
        <w:pStyle w:val="Heading3"/>
        <w:spacing w:line="360" w:lineRule="auto"/>
        <w:rPr>
          <w:sz w:val="32"/>
          <w:szCs w:val="32"/>
        </w:rPr>
      </w:pPr>
      <w:bookmarkStart w:id="19" w:name="_Toc200191654"/>
      <w:r w:rsidRPr="006A2181">
        <w:rPr>
          <w:sz w:val="32"/>
          <w:szCs w:val="32"/>
        </w:rPr>
        <w:t>2</w:t>
      </w:r>
      <w:r w:rsidR="00AB5754" w:rsidRPr="006A2181">
        <w:rPr>
          <w:sz w:val="32"/>
          <w:szCs w:val="32"/>
        </w:rPr>
        <w:t>.2.1 Litteraturstudie</w:t>
      </w:r>
      <w:bookmarkEnd w:id="19"/>
    </w:p>
    <w:p w14:paraId="739C220A" w14:textId="76EFB196" w:rsidR="00AB5754" w:rsidRPr="006A2181" w:rsidRDefault="00AB5754" w:rsidP="00AB5754">
      <w:pPr>
        <w:spacing w:line="360" w:lineRule="auto"/>
        <w:rPr>
          <w:sz w:val="24"/>
          <w:szCs w:val="24"/>
        </w:rPr>
      </w:pPr>
      <w:r w:rsidRPr="006A2181">
        <w:rPr>
          <w:sz w:val="24"/>
          <w:szCs w:val="24"/>
        </w:rPr>
        <w:t>Undersökningsämnet rör ett brett och tekniskt komplext fält där det redan finns en omfattande mängd publicerad forskning, tekniska rapporter och riktlinjer. Genom en systematisk översikt av befintlig litteratur skapa</w:t>
      </w:r>
      <w:r w:rsidR="00DA11A3">
        <w:rPr>
          <w:sz w:val="24"/>
          <w:szCs w:val="24"/>
        </w:rPr>
        <w:t>de</w:t>
      </w:r>
      <w:r w:rsidRPr="006A2181">
        <w:rPr>
          <w:sz w:val="24"/>
          <w:szCs w:val="24"/>
        </w:rPr>
        <w:t>s en samlad bild av aktuella tekniker, deras tillämpningsområden samt för- och nackdelar med dessa. Litteraturstudien ligger även som grund för de frågor som ställ</w:t>
      </w:r>
      <w:r w:rsidR="00DA11A3">
        <w:rPr>
          <w:sz w:val="24"/>
          <w:szCs w:val="24"/>
        </w:rPr>
        <w:t>t</w:t>
      </w:r>
      <w:r w:rsidRPr="006A2181">
        <w:rPr>
          <w:sz w:val="24"/>
          <w:szCs w:val="24"/>
        </w:rPr>
        <w:t>s i intervjustudien.</w:t>
      </w:r>
    </w:p>
    <w:p w14:paraId="47D2C47B" w14:textId="0FE38EF3" w:rsidR="00AB5754" w:rsidRPr="006A2181" w:rsidRDefault="00AB5754" w:rsidP="00AB5754">
      <w:pPr>
        <w:spacing w:line="360" w:lineRule="auto"/>
        <w:rPr>
          <w:sz w:val="24"/>
          <w:szCs w:val="24"/>
        </w:rPr>
      </w:pPr>
      <w:r w:rsidRPr="006A2181">
        <w:rPr>
          <w:sz w:val="24"/>
          <w:szCs w:val="24"/>
        </w:rPr>
        <w:t>Litteratur som använ</w:t>
      </w:r>
      <w:r w:rsidR="00AD7A57">
        <w:rPr>
          <w:sz w:val="24"/>
          <w:szCs w:val="24"/>
        </w:rPr>
        <w:t>ts</w:t>
      </w:r>
      <w:r w:rsidRPr="006A2181">
        <w:rPr>
          <w:sz w:val="24"/>
          <w:szCs w:val="24"/>
        </w:rPr>
        <w:t xml:space="preserve"> </w:t>
      </w:r>
      <w:r w:rsidR="00631C48">
        <w:rPr>
          <w:sz w:val="24"/>
          <w:szCs w:val="24"/>
        </w:rPr>
        <w:t xml:space="preserve">har </w:t>
      </w:r>
      <w:r w:rsidRPr="006A2181">
        <w:rPr>
          <w:sz w:val="24"/>
          <w:szCs w:val="24"/>
        </w:rPr>
        <w:t>hitta</w:t>
      </w:r>
      <w:r w:rsidR="00631C48">
        <w:rPr>
          <w:sz w:val="24"/>
          <w:szCs w:val="24"/>
        </w:rPr>
        <w:t>t</w:t>
      </w:r>
      <w:r w:rsidRPr="006A2181">
        <w:rPr>
          <w:sz w:val="24"/>
          <w:szCs w:val="24"/>
        </w:rPr>
        <w:t xml:space="preserve">s genom bland annat Lunds universitets olika bibliotek, genom publicerade vetenskapliga skrifter exempelvis Google </w:t>
      </w:r>
      <w:proofErr w:type="spellStart"/>
      <w:r w:rsidRPr="006A2181">
        <w:rPr>
          <w:sz w:val="24"/>
          <w:szCs w:val="24"/>
        </w:rPr>
        <w:t>Scholar</w:t>
      </w:r>
      <w:proofErr w:type="spellEnd"/>
      <w:r w:rsidRPr="006A2181">
        <w:rPr>
          <w:sz w:val="24"/>
          <w:szCs w:val="24"/>
        </w:rPr>
        <w:t xml:space="preserve"> och Diva Portal samt genom den så kallade snöbollseffekten, där referenser hittade från tidigare nämnda litteraturkällor </w:t>
      </w:r>
      <w:proofErr w:type="spellStart"/>
      <w:r w:rsidRPr="006A2181">
        <w:rPr>
          <w:sz w:val="24"/>
          <w:szCs w:val="24"/>
        </w:rPr>
        <w:t>vidarestuderas</w:t>
      </w:r>
      <w:proofErr w:type="spellEnd"/>
      <w:r w:rsidRPr="006A2181">
        <w:rPr>
          <w:sz w:val="24"/>
          <w:szCs w:val="24"/>
        </w:rPr>
        <w:t xml:space="preserve">. Rapporter från myndigheter såsom Naturvårdsverket har också använts. De sökord som använts har bland annat varit: masshantering, </w:t>
      </w:r>
      <w:proofErr w:type="spellStart"/>
      <w:r w:rsidRPr="006A2181">
        <w:rPr>
          <w:sz w:val="24"/>
          <w:szCs w:val="24"/>
        </w:rPr>
        <w:t>contaminated</w:t>
      </w:r>
      <w:proofErr w:type="spellEnd"/>
      <w:r w:rsidRPr="006A2181">
        <w:rPr>
          <w:sz w:val="24"/>
          <w:szCs w:val="24"/>
        </w:rPr>
        <w:t xml:space="preserve"> </w:t>
      </w:r>
      <w:proofErr w:type="spellStart"/>
      <w:r w:rsidRPr="006A2181">
        <w:rPr>
          <w:sz w:val="24"/>
          <w:szCs w:val="24"/>
        </w:rPr>
        <w:t>soil</w:t>
      </w:r>
      <w:proofErr w:type="spellEnd"/>
      <w:r w:rsidRPr="006A2181">
        <w:rPr>
          <w:sz w:val="24"/>
          <w:szCs w:val="24"/>
        </w:rPr>
        <w:t xml:space="preserve">, </w:t>
      </w:r>
      <w:proofErr w:type="spellStart"/>
      <w:r w:rsidRPr="006A2181">
        <w:rPr>
          <w:sz w:val="24"/>
          <w:szCs w:val="24"/>
        </w:rPr>
        <w:t>soil</w:t>
      </w:r>
      <w:proofErr w:type="spellEnd"/>
      <w:r w:rsidRPr="006A2181">
        <w:rPr>
          <w:sz w:val="24"/>
          <w:szCs w:val="24"/>
        </w:rPr>
        <w:t xml:space="preserve"> </w:t>
      </w:r>
      <w:proofErr w:type="spellStart"/>
      <w:r w:rsidRPr="006A2181">
        <w:rPr>
          <w:sz w:val="24"/>
          <w:szCs w:val="24"/>
        </w:rPr>
        <w:t>treatment</w:t>
      </w:r>
      <w:proofErr w:type="spellEnd"/>
      <w:r w:rsidRPr="006A2181">
        <w:rPr>
          <w:sz w:val="24"/>
          <w:szCs w:val="24"/>
        </w:rPr>
        <w:t xml:space="preserve">, </w:t>
      </w:r>
      <w:proofErr w:type="spellStart"/>
      <w:r w:rsidRPr="006A2181">
        <w:rPr>
          <w:sz w:val="24"/>
          <w:szCs w:val="24"/>
        </w:rPr>
        <w:t>sanitizing</w:t>
      </w:r>
      <w:proofErr w:type="spellEnd"/>
      <w:r w:rsidRPr="006A2181">
        <w:rPr>
          <w:sz w:val="24"/>
          <w:szCs w:val="24"/>
        </w:rPr>
        <w:t xml:space="preserve"> </w:t>
      </w:r>
      <w:proofErr w:type="spellStart"/>
      <w:r w:rsidRPr="006A2181">
        <w:rPr>
          <w:sz w:val="24"/>
          <w:szCs w:val="24"/>
        </w:rPr>
        <w:t>soil</w:t>
      </w:r>
      <w:proofErr w:type="spellEnd"/>
      <w:r w:rsidRPr="006A2181">
        <w:rPr>
          <w:sz w:val="24"/>
          <w:szCs w:val="24"/>
        </w:rPr>
        <w:t>, jordåterbruk, jordåtervinning, cirkulär ekonomi, intervjuteknik och dataanalysering.</w:t>
      </w:r>
    </w:p>
    <w:p w14:paraId="7BC87D6B" w14:textId="77777777" w:rsidR="00AB5754" w:rsidRPr="006A2181" w:rsidRDefault="00AB5754" w:rsidP="00AB5754">
      <w:pPr>
        <w:spacing w:line="360" w:lineRule="auto"/>
        <w:rPr>
          <w:sz w:val="24"/>
          <w:szCs w:val="24"/>
        </w:rPr>
      </w:pPr>
      <w:r w:rsidRPr="006A2181">
        <w:rPr>
          <w:sz w:val="24"/>
          <w:szCs w:val="24"/>
        </w:rPr>
        <w:t>Litteraturstudien möjliggör en strukturerad kartläggning och jämförelse av olika teknologier, vilket ger en teoretisk grund för att analysera deras potential ur både ett miljömässigt och cirkulärt perspektiv.</w:t>
      </w:r>
    </w:p>
    <w:p w14:paraId="558070CC" w14:textId="77777777" w:rsidR="00AB5754" w:rsidRPr="006A2181" w:rsidRDefault="00AB5754" w:rsidP="00AB5754">
      <w:pPr>
        <w:spacing w:line="360" w:lineRule="auto"/>
        <w:rPr>
          <w:sz w:val="24"/>
          <w:szCs w:val="24"/>
        </w:rPr>
      </w:pPr>
      <w:r w:rsidRPr="006A2181">
        <w:rPr>
          <w:sz w:val="24"/>
          <w:szCs w:val="24"/>
        </w:rPr>
        <w:t>Detta synsätt på litteratursökning överensstämmer med vad Folkhälsomyndigheten (2020) framhåller som centralt för en litteraturstudie i deras rapport ”</w:t>
      </w:r>
      <w:r w:rsidRPr="006A2181">
        <w:rPr>
          <w:i/>
          <w:sz w:val="24"/>
          <w:szCs w:val="24"/>
        </w:rPr>
        <w:t>handledning för litteraturöversikter”</w:t>
      </w:r>
      <w:r w:rsidRPr="006A2181">
        <w:rPr>
          <w:sz w:val="24"/>
          <w:szCs w:val="24"/>
        </w:rPr>
        <w:t>: att skapa en systematisk helhetsbild av ett ämne där resultaten bygger på vetenskapligt publicerade källor.</w:t>
      </w:r>
    </w:p>
    <w:p w14:paraId="3B7436EC" w14:textId="77777777" w:rsidR="00AB5754" w:rsidRPr="006A2181" w:rsidRDefault="00AB5754" w:rsidP="00AB5754">
      <w:pPr>
        <w:spacing w:line="360" w:lineRule="auto"/>
        <w:rPr>
          <w:sz w:val="24"/>
          <w:szCs w:val="24"/>
        </w:rPr>
      </w:pPr>
    </w:p>
    <w:p w14:paraId="746BDC64" w14:textId="610395D0" w:rsidR="00AB5754" w:rsidRPr="006A2181" w:rsidRDefault="008C044C" w:rsidP="00AB5754">
      <w:pPr>
        <w:pStyle w:val="Heading3"/>
        <w:spacing w:line="360" w:lineRule="auto"/>
        <w:rPr>
          <w:sz w:val="32"/>
          <w:szCs w:val="32"/>
        </w:rPr>
      </w:pPr>
      <w:bookmarkStart w:id="20" w:name="_Toc200191655"/>
      <w:r w:rsidRPr="006A2181">
        <w:rPr>
          <w:sz w:val="32"/>
          <w:szCs w:val="32"/>
        </w:rPr>
        <w:t>2</w:t>
      </w:r>
      <w:r w:rsidR="00AB5754" w:rsidRPr="006A2181">
        <w:rPr>
          <w:sz w:val="32"/>
          <w:szCs w:val="32"/>
        </w:rPr>
        <w:t>.2.2 Intervjuer</w:t>
      </w:r>
      <w:bookmarkEnd w:id="20"/>
    </w:p>
    <w:p w14:paraId="68F2CE4E" w14:textId="4B184C48" w:rsidR="00AB5754" w:rsidRPr="006A2181" w:rsidRDefault="00AB5754" w:rsidP="00AB5754">
      <w:pPr>
        <w:spacing w:line="360" w:lineRule="auto"/>
        <w:rPr>
          <w:sz w:val="24"/>
          <w:szCs w:val="24"/>
        </w:rPr>
      </w:pPr>
      <w:r w:rsidRPr="006A2181">
        <w:rPr>
          <w:sz w:val="24"/>
          <w:szCs w:val="24"/>
        </w:rPr>
        <w:t xml:space="preserve">För att komplettera litteraturstudien och förankra resultatet i praktisk erfarenhet </w:t>
      </w:r>
      <w:r w:rsidR="007F791D">
        <w:rPr>
          <w:sz w:val="24"/>
          <w:szCs w:val="24"/>
        </w:rPr>
        <w:t>har det gjorts</w:t>
      </w:r>
      <w:r w:rsidRPr="006A2181">
        <w:rPr>
          <w:sz w:val="24"/>
          <w:szCs w:val="24"/>
        </w:rPr>
        <w:t xml:space="preserve"> en kvalitativ intervjustudi</w:t>
      </w:r>
      <w:r w:rsidR="007F791D">
        <w:rPr>
          <w:sz w:val="24"/>
          <w:szCs w:val="24"/>
        </w:rPr>
        <w:t>e</w:t>
      </w:r>
      <w:r w:rsidRPr="006A2181">
        <w:rPr>
          <w:sz w:val="24"/>
          <w:szCs w:val="24"/>
        </w:rPr>
        <w:t xml:space="preserve">. Syftet med denna </w:t>
      </w:r>
      <w:r w:rsidR="007F791D">
        <w:rPr>
          <w:sz w:val="24"/>
          <w:szCs w:val="24"/>
        </w:rPr>
        <w:t>var</w:t>
      </w:r>
      <w:r w:rsidRPr="006A2181">
        <w:rPr>
          <w:sz w:val="24"/>
          <w:szCs w:val="24"/>
        </w:rPr>
        <w:t xml:space="preserve"> att samla in empiriska data om hur aktörer i branschen arbetar med</w:t>
      </w:r>
      <w:r w:rsidR="0044074B">
        <w:rPr>
          <w:sz w:val="24"/>
          <w:szCs w:val="24"/>
        </w:rPr>
        <w:t xml:space="preserve"> in-situ sanering</w:t>
      </w:r>
      <w:r w:rsidRPr="006A2181">
        <w:rPr>
          <w:sz w:val="24"/>
          <w:szCs w:val="24"/>
        </w:rPr>
        <w:t>, samt vilka cirkulära lösningar som tillämpas i praktiken för masshantering.</w:t>
      </w:r>
    </w:p>
    <w:p w14:paraId="45E1686B" w14:textId="674F8485" w:rsidR="00AB5754" w:rsidRPr="006A2181" w:rsidRDefault="00AB5754" w:rsidP="00AB5754">
      <w:pPr>
        <w:spacing w:line="360" w:lineRule="auto"/>
        <w:rPr>
          <w:sz w:val="24"/>
          <w:szCs w:val="24"/>
        </w:rPr>
      </w:pPr>
      <w:r w:rsidRPr="006A2181">
        <w:rPr>
          <w:sz w:val="24"/>
          <w:szCs w:val="24"/>
        </w:rPr>
        <w:t xml:space="preserve">Intervjuerna </w:t>
      </w:r>
      <w:r w:rsidR="00A72D42">
        <w:rPr>
          <w:sz w:val="24"/>
          <w:szCs w:val="24"/>
        </w:rPr>
        <w:t>har riktat</w:t>
      </w:r>
      <w:r w:rsidRPr="006A2181">
        <w:rPr>
          <w:sz w:val="24"/>
          <w:szCs w:val="24"/>
        </w:rPr>
        <w:t xml:space="preserve"> sig till personer med yrkesverksamhet inom bland annat miljökonsultation</w:t>
      </w:r>
      <w:r w:rsidR="00A72D42">
        <w:rPr>
          <w:sz w:val="24"/>
          <w:szCs w:val="24"/>
        </w:rPr>
        <w:t>,</w:t>
      </w:r>
      <w:r w:rsidRPr="006A2181">
        <w:rPr>
          <w:sz w:val="24"/>
          <w:szCs w:val="24"/>
        </w:rPr>
        <w:t xml:space="preserve"> återvinning och behandling av schaktmassor. Enligt </w:t>
      </w:r>
      <w:proofErr w:type="spellStart"/>
      <w:r w:rsidRPr="006A2181">
        <w:rPr>
          <w:sz w:val="24"/>
          <w:szCs w:val="24"/>
        </w:rPr>
        <w:t>Bryman</w:t>
      </w:r>
      <w:proofErr w:type="spellEnd"/>
      <w:r w:rsidRPr="006A2181">
        <w:rPr>
          <w:sz w:val="24"/>
          <w:szCs w:val="24"/>
        </w:rPr>
        <w:t xml:space="preserve"> (2011) använd</w:t>
      </w:r>
      <w:r w:rsidR="00A72D42">
        <w:rPr>
          <w:sz w:val="24"/>
          <w:szCs w:val="24"/>
        </w:rPr>
        <w:t>e</w:t>
      </w:r>
      <w:r w:rsidRPr="006A2181">
        <w:rPr>
          <w:sz w:val="24"/>
          <w:szCs w:val="24"/>
        </w:rPr>
        <w:t>s således målinriktat urval, vilket innebär att respondenter medvetet v</w:t>
      </w:r>
      <w:r w:rsidR="00A72D42">
        <w:rPr>
          <w:sz w:val="24"/>
          <w:szCs w:val="24"/>
        </w:rPr>
        <w:t>alts</w:t>
      </w:r>
      <w:r w:rsidRPr="006A2181">
        <w:rPr>
          <w:sz w:val="24"/>
          <w:szCs w:val="24"/>
        </w:rPr>
        <w:t xml:space="preserve"> efter relevant kunskap kring undersökningsområdet.</w:t>
      </w:r>
    </w:p>
    <w:p w14:paraId="736FA1CA" w14:textId="3165C107" w:rsidR="00AB5754" w:rsidRPr="006A2181" w:rsidRDefault="00AB5754" w:rsidP="00AB5754">
      <w:pPr>
        <w:spacing w:line="360" w:lineRule="auto"/>
        <w:rPr>
          <w:sz w:val="24"/>
          <w:szCs w:val="24"/>
        </w:rPr>
      </w:pPr>
      <w:r w:rsidRPr="006A2181">
        <w:rPr>
          <w:sz w:val="24"/>
          <w:szCs w:val="24"/>
        </w:rPr>
        <w:t>Totalt planera</w:t>
      </w:r>
      <w:r w:rsidR="00A72D42">
        <w:rPr>
          <w:sz w:val="24"/>
          <w:szCs w:val="24"/>
        </w:rPr>
        <w:t xml:space="preserve">des </w:t>
      </w:r>
      <w:r w:rsidR="00E70DE9">
        <w:rPr>
          <w:sz w:val="24"/>
          <w:szCs w:val="24"/>
        </w:rPr>
        <w:t>fem</w:t>
      </w:r>
      <w:r w:rsidRPr="006A2181">
        <w:rPr>
          <w:sz w:val="24"/>
          <w:szCs w:val="24"/>
        </w:rPr>
        <w:t xml:space="preserve"> semistrukturerade intervjuer. Detta innebär att en intervjumall använ</w:t>
      </w:r>
      <w:r w:rsidR="00A72D42">
        <w:rPr>
          <w:sz w:val="24"/>
          <w:szCs w:val="24"/>
        </w:rPr>
        <w:t>t</w:t>
      </w:r>
      <w:r w:rsidRPr="006A2181">
        <w:rPr>
          <w:sz w:val="24"/>
          <w:szCs w:val="24"/>
        </w:rPr>
        <w:t xml:space="preserve">s som riktlinje, men med utrymme för följdfrågor samt sidospårning vilket </w:t>
      </w:r>
      <w:r w:rsidR="002A3CB7">
        <w:rPr>
          <w:sz w:val="24"/>
          <w:szCs w:val="24"/>
        </w:rPr>
        <w:t xml:space="preserve">förhoppningsvis bidrar </w:t>
      </w:r>
      <w:r w:rsidRPr="006A2181">
        <w:rPr>
          <w:sz w:val="24"/>
          <w:szCs w:val="24"/>
        </w:rPr>
        <w:t>till att ämnet utforskas djupare (</w:t>
      </w:r>
      <w:proofErr w:type="spellStart"/>
      <w:r w:rsidRPr="006A2181">
        <w:rPr>
          <w:sz w:val="24"/>
          <w:szCs w:val="24"/>
        </w:rPr>
        <w:t>Kvale</w:t>
      </w:r>
      <w:proofErr w:type="spellEnd"/>
      <w:r w:rsidRPr="006A2181">
        <w:rPr>
          <w:sz w:val="24"/>
          <w:szCs w:val="24"/>
        </w:rPr>
        <w:t xml:space="preserve"> och Brinkman, 2014). </w:t>
      </w:r>
      <w:proofErr w:type="spellStart"/>
      <w:r w:rsidRPr="006A2181">
        <w:rPr>
          <w:sz w:val="24"/>
          <w:szCs w:val="24"/>
        </w:rPr>
        <w:t>Kvale</w:t>
      </w:r>
      <w:proofErr w:type="spellEnd"/>
      <w:r w:rsidRPr="006A2181">
        <w:rPr>
          <w:sz w:val="24"/>
          <w:szCs w:val="24"/>
        </w:rPr>
        <w:t xml:space="preserve"> (1997) menar även att en intervjufråga kan ses både tematiskt och dynamiskt. Tematiskt i hur frågan kopplas till ämnet som diskuteras, och dynamiskt i samspelet mellan den som intervjuar och den som blir intervjuad. Detta vill</w:t>
      </w:r>
      <w:r w:rsidR="005A1047">
        <w:rPr>
          <w:sz w:val="24"/>
          <w:szCs w:val="24"/>
        </w:rPr>
        <w:t>e</w:t>
      </w:r>
      <w:r w:rsidRPr="006A2181">
        <w:rPr>
          <w:sz w:val="24"/>
          <w:szCs w:val="24"/>
        </w:rPr>
        <w:t xml:space="preserve"> uppnå</w:t>
      </w:r>
      <w:r w:rsidR="00570AF2">
        <w:rPr>
          <w:sz w:val="24"/>
          <w:szCs w:val="24"/>
        </w:rPr>
        <w:t>s under intervjuerna</w:t>
      </w:r>
      <w:r w:rsidR="005A1047">
        <w:rPr>
          <w:sz w:val="24"/>
          <w:szCs w:val="24"/>
        </w:rPr>
        <w:t>.</w:t>
      </w:r>
    </w:p>
    <w:p w14:paraId="1C9EC92E" w14:textId="6708C551" w:rsidR="00AB5754" w:rsidRPr="006A2181" w:rsidRDefault="00AB5754" w:rsidP="00AB5754">
      <w:pPr>
        <w:spacing w:line="360" w:lineRule="auto"/>
        <w:rPr>
          <w:sz w:val="24"/>
          <w:szCs w:val="24"/>
        </w:rPr>
      </w:pPr>
      <w:r w:rsidRPr="006A2181">
        <w:rPr>
          <w:sz w:val="24"/>
          <w:szCs w:val="24"/>
        </w:rPr>
        <w:t>Intervjumallen utforma</w:t>
      </w:r>
      <w:r w:rsidR="00570AF2">
        <w:rPr>
          <w:sz w:val="24"/>
          <w:szCs w:val="24"/>
        </w:rPr>
        <w:t>des</w:t>
      </w:r>
      <w:r w:rsidRPr="006A2181">
        <w:rPr>
          <w:sz w:val="24"/>
          <w:szCs w:val="24"/>
        </w:rPr>
        <w:t xml:space="preserve"> utifrån teman identifierade i litteraturstudien:</w:t>
      </w:r>
    </w:p>
    <w:p w14:paraId="1298BADD" w14:textId="77777777" w:rsidR="00AB5754" w:rsidRPr="006A2181" w:rsidRDefault="00AB5754" w:rsidP="00AB5754">
      <w:pPr>
        <w:pStyle w:val="ListParagraph"/>
        <w:numPr>
          <w:ilvl w:val="0"/>
          <w:numId w:val="3"/>
        </w:numPr>
        <w:spacing w:line="360" w:lineRule="auto"/>
        <w:rPr>
          <w:sz w:val="24"/>
          <w:szCs w:val="24"/>
        </w:rPr>
      </w:pPr>
      <w:r w:rsidRPr="006A2181">
        <w:rPr>
          <w:sz w:val="24"/>
          <w:szCs w:val="24"/>
        </w:rPr>
        <w:t>Val av behandlingstekniker av förorenade massor.</w:t>
      </w:r>
      <w:r w:rsidRPr="006A2181">
        <w:rPr>
          <w:sz w:val="24"/>
          <w:szCs w:val="24"/>
        </w:rPr>
        <w:br/>
      </w:r>
    </w:p>
    <w:p w14:paraId="084558E6" w14:textId="77777777" w:rsidR="00AB5754" w:rsidRPr="006A2181" w:rsidRDefault="00AB5754" w:rsidP="00AB5754">
      <w:pPr>
        <w:pStyle w:val="ListParagraph"/>
        <w:numPr>
          <w:ilvl w:val="0"/>
          <w:numId w:val="3"/>
        </w:numPr>
        <w:spacing w:line="360" w:lineRule="auto"/>
        <w:rPr>
          <w:sz w:val="24"/>
          <w:szCs w:val="24"/>
        </w:rPr>
      </w:pPr>
      <w:r w:rsidRPr="006A2181">
        <w:rPr>
          <w:sz w:val="24"/>
          <w:szCs w:val="24"/>
        </w:rPr>
        <w:t>Utmaningar med in-situ lösningar.</w:t>
      </w:r>
      <w:r w:rsidRPr="006A2181">
        <w:rPr>
          <w:sz w:val="24"/>
          <w:szCs w:val="24"/>
        </w:rPr>
        <w:br/>
      </w:r>
    </w:p>
    <w:p w14:paraId="67703443" w14:textId="77777777" w:rsidR="00AB5754" w:rsidRPr="006A2181" w:rsidRDefault="00AB5754" w:rsidP="00AB5754">
      <w:pPr>
        <w:pStyle w:val="ListParagraph"/>
        <w:numPr>
          <w:ilvl w:val="0"/>
          <w:numId w:val="3"/>
        </w:numPr>
        <w:spacing w:line="360" w:lineRule="auto"/>
        <w:rPr>
          <w:sz w:val="24"/>
          <w:szCs w:val="24"/>
        </w:rPr>
      </w:pPr>
      <w:r w:rsidRPr="006A2181">
        <w:rPr>
          <w:sz w:val="24"/>
          <w:szCs w:val="24"/>
        </w:rPr>
        <w:t>Cirkulära lösningar och återvinning av massor.</w:t>
      </w:r>
      <w:r w:rsidRPr="006A2181">
        <w:rPr>
          <w:sz w:val="24"/>
          <w:szCs w:val="24"/>
        </w:rPr>
        <w:br/>
      </w:r>
    </w:p>
    <w:p w14:paraId="5691DDD5" w14:textId="77777777" w:rsidR="00AB5754" w:rsidRPr="006A2181" w:rsidRDefault="00AB5754" w:rsidP="00AB5754">
      <w:pPr>
        <w:pStyle w:val="ListParagraph"/>
        <w:numPr>
          <w:ilvl w:val="0"/>
          <w:numId w:val="3"/>
        </w:numPr>
        <w:spacing w:line="360" w:lineRule="auto"/>
        <w:rPr>
          <w:sz w:val="24"/>
          <w:szCs w:val="24"/>
        </w:rPr>
      </w:pPr>
      <w:r w:rsidRPr="006A2181">
        <w:rPr>
          <w:sz w:val="24"/>
          <w:szCs w:val="24"/>
        </w:rPr>
        <w:t>Juridik, ekonomi och samverkan mellan olika aktörer.</w:t>
      </w:r>
    </w:p>
    <w:p w14:paraId="34F81902" w14:textId="0E7C8A19" w:rsidR="00AB5754" w:rsidRPr="006A2181" w:rsidRDefault="00AB5754" w:rsidP="00AB5754">
      <w:pPr>
        <w:spacing w:line="360" w:lineRule="auto"/>
        <w:rPr>
          <w:sz w:val="24"/>
          <w:szCs w:val="24"/>
        </w:rPr>
      </w:pPr>
      <w:r w:rsidRPr="006A2181">
        <w:rPr>
          <w:sz w:val="24"/>
          <w:szCs w:val="24"/>
        </w:rPr>
        <w:t>Intervjuerna genomför</w:t>
      </w:r>
      <w:r w:rsidR="00570AF2">
        <w:rPr>
          <w:sz w:val="24"/>
          <w:szCs w:val="24"/>
        </w:rPr>
        <w:t>des</w:t>
      </w:r>
      <w:r w:rsidRPr="006A2181">
        <w:rPr>
          <w:sz w:val="24"/>
          <w:szCs w:val="24"/>
        </w:rPr>
        <w:t xml:space="preserve"> antingen digitalt eller fysiskt, beroende på respondenternas tillgänglighet och önskemål. Varje intervju förvänt</w:t>
      </w:r>
      <w:r w:rsidR="00570AF2">
        <w:rPr>
          <w:sz w:val="24"/>
          <w:szCs w:val="24"/>
        </w:rPr>
        <w:t>ade</w:t>
      </w:r>
      <w:r w:rsidRPr="006A2181">
        <w:rPr>
          <w:sz w:val="24"/>
          <w:szCs w:val="24"/>
        </w:rPr>
        <w:t>s vara i cirka 30–60 minuter</w:t>
      </w:r>
      <w:r w:rsidR="0020529D">
        <w:rPr>
          <w:sz w:val="24"/>
          <w:szCs w:val="24"/>
        </w:rPr>
        <w:t xml:space="preserve">, vilket </w:t>
      </w:r>
      <w:r w:rsidR="00D34A42">
        <w:rPr>
          <w:sz w:val="24"/>
          <w:szCs w:val="24"/>
        </w:rPr>
        <w:t>hölls</w:t>
      </w:r>
      <w:r w:rsidRPr="006A2181">
        <w:rPr>
          <w:sz w:val="24"/>
          <w:szCs w:val="24"/>
        </w:rPr>
        <w:t>. Samtliga intervjuer</w:t>
      </w:r>
      <w:r w:rsidR="00696C34">
        <w:rPr>
          <w:sz w:val="24"/>
          <w:szCs w:val="24"/>
        </w:rPr>
        <w:t xml:space="preserve"> har</w:t>
      </w:r>
      <w:r w:rsidRPr="006A2181">
        <w:rPr>
          <w:sz w:val="24"/>
          <w:szCs w:val="24"/>
        </w:rPr>
        <w:t xml:space="preserve"> spela</w:t>
      </w:r>
      <w:r w:rsidR="00696C34">
        <w:rPr>
          <w:sz w:val="24"/>
          <w:szCs w:val="24"/>
        </w:rPr>
        <w:t>t</w:t>
      </w:r>
      <w:r w:rsidRPr="006A2181">
        <w:rPr>
          <w:sz w:val="24"/>
          <w:szCs w:val="24"/>
        </w:rPr>
        <w:t>s in givet samtycke från respondenten. De</w:t>
      </w:r>
      <w:r w:rsidR="00696C34">
        <w:rPr>
          <w:sz w:val="24"/>
          <w:szCs w:val="24"/>
        </w:rPr>
        <w:t xml:space="preserve"> har</w:t>
      </w:r>
      <w:r w:rsidRPr="006A2181">
        <w:rPr>
          <w:sz w:val="24"/>
          <w:szCs w:val="24"/>
        </w:rPr>
        <w:t xml:space="preserve"> inte transkribera</w:t>
      </w:r>
      <w:r w:rsidR="00696C34">
        <w:rPr>
          <w:sz w:val="24"/>
          <w:szCs w:val="24"/>
        </w:rPr>
        <w:t>t</w:t>
      </w:r>
      <w:r w:rsidRPr="006A2181">
        <w:rPr>
          <w:sz w:val="24"/>
          <w:szCs w:val="24"/>
        </w:rPr>
        <w:t>s utan endast analysera</w:t>
      </w:r>
      <w:r w:rsidR="00696C34">
        <w:rPr>
          <w:sz w:val="24"/>
          <w:szCs w:val="24"/>
        </w:rPr>
        <w:t>t</w:t>
      </w:r>
      <w:r w:rsidRPr="006A2181">
        <w:rPr>
          <w:sz w:val="24"/>
          <w:szCs w:val="24"/>
        </w:rPr>
        <w:t>s tematiskt</w:t>
      </w:r>
      <w:r w:rsidR="00696C34">
        <w:rPr>
          <w:sz w:val="24"/>
          <w:szCs w:val="24"/>
        </w:rPr>
        <w:t xml:space="preserve"> utifrån</w:t>
      </w:r>
      <w:r w:rsidR="0018373A">
        <w:rPr>
          <w:sz w:val="24"/>
          <w:szCs w:val="24"/>
        </w:rPr>
        <w:t xml:space="preserve"> frågeställningen</w:t>
      </w:r>
      <w:r w:rsidRPr="006A2181">
        <w:rPr>
          <w:sz w:val="24"/>
          <w:szCs w:val="24"/>
        </w:rPr>
        <w:t>. Detta innebär att återkommande nyckelteman i intervjuerna identifiera</w:t>
      </w:r>
      <w:r w:rsidR="0018373A">
        <w:rPr>
          <w:sz w:val="24"/>
          <w:szCs w:val="24"/>
        </w:rPr>
        <w:t>t</w:t>
      </w:r>
      <w:r w:rsidRPr="006A2181">
        <w:rPr>
          <w:sz w:val="24"/>
          <w:szCs w:val="24"/>
        </w:rPr>
        <w:t>s och analysera</w:t>
      </w:r>
      <w:r w:rsidR="0018373A">
        <w:rPr>
          <w:sz w:val="24"/>
          <w:szCs w:val="24"/>
        </w:rPr>
        <w:t>t</w:t>
      </w:r>
      <w:r w:rsidRPr="006A2181">
        <w:rPr>
          <w:sz w:val="24"/>
          <w:szCs w:val="24"/>
        </w:rPr>
        <w:t xml:space="preserve">s (Braun och Clarke, 2006). Notera här hur ”tematiskt” inte riktigt används i samma samband som </w:t>
      </w:r>
      <w:proofErr w:type="spellStart"/>
      <w:r w:rsidRPr="006A2181">
        <w:rPr>
          <w:sz w:val="24"/>
          <w:szCs w:val="24"/>
        </w:rPr>
        <w:t>Kvale</w:t>
      </w:r>
      <w:proofErr w:type="spellEnd"/>
      <w:r w:rsidRPr="006A2181">
        <w:rPr>
          <w:sz w:val="24"/>
          <w:szCs w:val="24"/>
        </w:rPr>
        <w:t xml:space="preserve"> (1997) i förra paragrafen. Det ena syftar till intervjufrågans koppling till ämnet, medan det andra syftar till återkommande mönster i själva intervjun.</w:t>
      </w:r>
    </w:p>
    <w:p w14:paraId="2CE43965" w14:textId="77777777" w:rsidR="00AB5754" w:rsidRPr="006A2181" w:rsidRDefault="00AB5754" w:rsidP="00AB5754">
      <w:pPr>
        <w:spacing w:line="360" w:lineRule="auto"/>
        <w:rPr>
          <w:sz w:val="24"/>
          <w:szCs w:val="24"/>
        </w:rPr>
      </w:pPr>
    </w:p>
    <w:p w14:paraId="4A7A9F19" w14:textId="36181C77" w:rsidR="00AB5754" w:rsidRPr="006A2181" w:rsidRDefault="008C044C" w:rsidP="00AB5754">
      <w:pPr>
        <w:pStyle w:val="Heading2"/>
        <w:spacing w:line="360" w:lineRule="auto"/>
        <w:rPr>
          <w:sz w:val="36"/>
          <w:szCs w:val="36"/>
        </w:rPr>
      </w:pPr>
      <w:bookmarkStart w:id="21" w:name="_Toc200191656"/>
      <w:r w:rsidRPr="006A2181">
        <w:rPr>
          <w:sz w:val="36"/>
          <w:szCs w:val="36"/>
        </w:rPr>
        <w:t>2</w:t>
      </w:r>
      <w:r w:rsidR="00AB5754" w:rsidRPr="006A2181">
        <w:rPr>
          <w:sz w:val="36"/>
          <w:szCs w:val="36"/>
        </w:rPr>
        <w:t>.3 Analysmetod</w:t>
      </w:r>
      <w:r w:rsidR="00675290">
        <w:rPr>
          <w:sz w:val="36"/>
          <w:szCs w:val="36"/>
        </w:rPr>
        <w:t>er</w:t>
      </w:r>
      <w:bookmarkEnd w:id="21"/>
    </w:p>
    <w:p w14:paraId="5D365FE4" w14:textId="69B2BBD0" w:rsidR="00AB5754" w:rsidRPr="006A2181" w:rsidRDefault="008C044C" w:rsidP="00AB5754">
      <w:pPr>
        <w:pStyle w:val="Heading3"/>
        <w:spacing w:line="360" w:lineRule="auto"/>
        <w:rPr>
          <w:sz w:val="32"/>
          <w:szCs w:val="32"/>
        </w:rPr>
      </w:pPr>
      <w:bookmarkStart w:id="22" w:name="_Toc200191657"/>
      <w:r w:rsidRPr="006A2181">
        <w:rPr>
          <w:sz w:val="32"/>
          <w:szCs w:val="32"/>
        </w:rPr>
        <w:t>2</w:t>
      </w:r>
      <w:r w:rsidR="00AB5754" w:rsidRPr="006A2181">
        <w:rPr>
          <w:sz w:val="32"/>
          <w:szCs w:val="32"/>
        </w:rPr>
        <w:t>.3.1 Kvalitativ analys</w:t>
      </w:r>
      <w:bookmarkEnd w:id="22"/>
    </w:p>
    <w:p w14:paraId="0A09978E" w14:textId="3D331602" w:rsidR="00AB5754" w:rsidRPr="006A2181" w:rsidRDefault="00AB5754" w:rsidP="00AB5754">
      <w:pPr>
        <w:spacing w:line="360" w:lineRule="auto"/>
        <w:rPr>
          <w:sz w:val="24"/>
          <w:szCs w:val="24"/>
        </w:rPr>
      </w:pPr>
      <w:r w:rsidRPr="006A2181">
        <w:rPr>
          <w:sz w:val="24"/>
          <w:szCs w:val="24"/>
        </w:rPr>
        <w:t>En kvalitativ analys syftar till att lägga värde i vad deltagarna säger, hur de uttrycker sig, och vilka återkommande tankar eller handlingar som finns i det de berättar (</w:t>
      </w:r>
      <w:proofErr w:type="spellStart"/>
      <w:r w:rsidRPr="006A2181">
        <w:rPr>
          <w:sz w:val="24"/>
          <w:szCs w:val="24"/>
        </w:rPr>
        <w:t>Bryman</w:t>
      </w:r>
      <w:proofErr w:type="spellEnd"/>
      <w:r w:rsidRPr="006A2181">
        <w:rPr>
          <w:sz w:val="24"/>
          <w:szCs w:val="24"/>
        </w:rPr>
        <w:t xml:space="preserve">, 2011). Det innebär att fokus ligger på att tolka det som uttrycks i intervjuerna - snarare än att räkna svar, likt i en kvantitativ analys (mer om detta i delkapitel </w:t>
      </w:r>
      <w:r w:rsidR="004A710E" w:rsidRPr="006A2181">
        <w:rPr>
          <w:sz w:val="24"/>
          <w:szCs w:val="24"/>
        </w:rPr>
        <w:t>2</w:t>
      </w:r>
      <w:r w:rsidRPr="006A2181">
        <w:rPr>
          <w:sz w:val="24"/>
          <w:szCs w:val="24"/>
        </w:rPr>
        <w:t xml:space="preserve">.3.2) - för att förstå hur olika aktörer uppfattar, i fallet för detta arbete, tekniska möjligheter, hinder och hur de tror att utvecklingen för rening av massor ser ut framöver. </w:t>
      </w:r>
      <w:proofErr w:type="spellStart"/>
      <w:r w:rsidRPr="006A2181">
        <w:rPr>
          <w:sz w:val="24"/>
          <w:szCs w:val="24"/>
        </w:rPr>
        <w:t>Kvale</w:t>
      </w:r>
      <w:proofErr w:type="spellEnd"/>
      <w:r w:rsidRPr="006A2181">
        <w:rPr>
          <w:sz w:val="24"/>
          <w:szCs w:val="24"/>
        </w:rPr>
        <w:t xml:space="preserve"> och Brinkman (2014) menar att kvalitativ analys innebär att man som forskare tolkar det som sägs på ett djupare plan för att tydligare kunna se viktiga återkommande teman och betydelser i forskningsmaterialet.</w:t>
      </w:r>
    </w:p>
    <w:p w14:paraId="2D07E161" w14:textId="5462ACAF" w:rsidR="00AB5754" w:rsidRPr="006A2181" w:rsidRDefault="00AB5754" w:rsidP="00AB5754">
      <w:pPr>
        <w:spacing w:line="360" w:lineRule="auto"/>
        <w:rPr>
          <w:sz w:val="24"/>
          <w:szCs w:val="24"/>
        </w:rPr>
      </w:pPr>
      <w:r w:rsidRPr="006A2181">
        <w:rPr>
          <w:sz w:val="24"/>
          <w:szCs w:val="24"/>
        </w:rPr>
        <w:t xml:space="preserve">För ytterligare förtydligande </w:t>
      </w:r>
      <w:r w:rsidR="00D15ED2">
        <w:rPr>
          <w:sz w:val="24"/>
          <w:szCs w:val="24"/>
        </w:rPr>
        <w:t xml:space="preserve">har </w:t>
      </w:r>
      <w:r w:rsidRPr="006A2181">
        <w:rPr>
          <w:sz w:val="24"/>
          <w:szCs w:val="24"/>
        </w:rPr>
        <w:t xml:space="preserve">en SWOT-analys </w:t>
      </w:r>
      <w:r w:rsidR="00D15ED2">
        <w:rPr>
          <w:sz w:val="24"/>
          <w:szCs w:val="24"/>
        </w:rPr>
        <w:t>gjorts</w:t>
      </w:r>
      <w:r w:rsidRPr="006A2181">
        <w:rPr>
          <w:sz w:val="24"/>
          <w:szCs w:val="24"/>
        </w:rPr>
        <w:t>. En SWOT-analys analyserar vilka styrkor</w:t>
      </w:r>
      <w:r w:rsidRPr="006A2181">
        <w:rPr>
          <w:i/>
          <w:sz w:val="24"/>
          <w:szCs w:val="24"/>
        </w:rPr>
        <w:t xml:space="preserve"> (</w:t>
      </w:r>
      <w:proofErr w:type="spellStart"/>
      <w:r w:rsidRPr="006A2181">
        <w:rPr>
          <w:i/>
          <w:sz w:val="24"/>
          <w:szCs w:val="24"/>
        </w:rPr>
        <w:t>Strengths</w:t>
      </w:r>
      <w:proofErr w:type="spellEnd"/>
      <w:r w:rsidRPr="006A2181">
        <w:rPr>
          <w:i/>
          <w:sz w:val="24"/>
          <w:szCs w:val="24"/>
        </w:rPr>
        <w:t xml:space="preserve">), </w:t>
      </w:r>
      <w:r w:rsidRPr="006A2181">
        <w:rPr>
          <w:sz w:val="24"/>
          <w:szCs w:val="24"/>
        </w:rPr>
        <w:t>svagheter</w:t>
      </w:r>
      <w:r w:rsidRPr="006A2181">
        <w:rPr>
          <w:i/>
          <w:sz w:val="24"/>
          <w:szCs w:val="24"/>
        </w:rPr>
        <w:t xml:space="preserve"> (</w:t>
      </w:r>
      <w:proofErr w:type="spellStart"/>
      <w:r w:rsidRPr="006A2181">
        <w:rPr>
          <w:i/>
          <w:sz w:val="24"/>
          <w:szCs w:val="24"/>
        </w:rPr>
        <w:t>Weaknesses</w:t>
      </w:r>
      <w:proofErr w:type="spellEnd"/>
      <w:r w:rsidRPr="006A2181">
        <w:rPr>
          <w:i/>
          <w:sz w:val="24"/>
          <w:szCs w:val="24"/>
        </w:rPr>
        <w:t xml:space="preserve">), </w:t>
      </w:r>
      <w:r w:rsidRPr="006A2181">
        <w:rPr>
          <w:sz w:val="24"/>
          <w:szCs w:val="24"/>
        </w:rPr>
        <w:t>möjligheter</w:t>
      </w:r>
      <w:r w:rsidRPr="006A2181">
        <w:rPr>
          <w:i/>
          <w:sz w:val="24"/>
          <w:szCs w:val="24"/>
        </w:rPr>
        <w:t xml:space="preserve"> (</w:t>
      </w:r>
      <w:proofErr w:type="spellStart"/>
      <w:r w:rsidRPr="006A2181">
        <w:rPr>
          <w:i/>
          <w:sz w:val="24"/>
          <w:szCs w:val="24"/>
        </w:rPr>
        <w:t>Opportunities</w:t>
      </w:r>
      <w:proofErr w:type="spellEnd"/>
      <w:r w:rsidRPr="006A2181">
        <w:rPr>
          <w:i/>
          <w:sz w:val="24"/>
          <w:szCs w:val="24"/>
        </w:rPr>
        <w:t xml:space="preserve">) </w:t>
      </w:r>
      <w:r w:rsidRPr="006A2181">
        <w:rPr>
          <w:sz w:val="24"/>
          <w:szCs w:val="24"/>
        </w:rPr>
        <w:t>och</w:t>
      </w:r>
      <w:r w:rsidRPr="006A2181">
        <w:rPr>
          <w:i/>
          <w:sz w:val="24"/>
          <w:szCs w:val="24"/>
        </w:rPr>
        <w:t xml:space="preserve"> </w:t>
      </w:r>
      <w:r w:rsidRPr="006A2181">
        <w:rPr>
          <w:sz w:val="24"/>
          <w:szCs w:val="24"/>
        </w:rPr>
        <w:t>hot (</w:t>
      </w:r>
      <w:proofErr w:type="spellStart"/>
      <w:r w:rsidRPr="006A2181">
        <w:rPr>
          <w:i/>
          <w:sz w:val="24"/>
          <w:szCs w:val="24"/>
        </w:rPr>
        <w:t>Threats</w:t>
      </w:r>
      <w:proofErr w:type="spellEnd"/>
      <w:r w:rsidRPr="006A2181">
        <w:rPr>
          <w:sz w:val="24"/>
          <w:szCs w:val="24"/>
        </w:rPr>
        <w:t>) som finns hos en verksamhet eller idé (Stiftelsen Svensk Industridesign, u.å.). Men den kan också användas i samband med en kvalitativ analys för att tydliggöra mönster från det insamlade intervjumaterialet och</w:t>
      </w:r>
      <w:r w:rsidR="005D2CE0">
        <w:rPr>
          <w:sz w:val="24"/>
          <w:szCs w:val="24"/>
        </w:rPr>
        <w:t xml:space="preserve"> data från </w:t>
      </w:r>
      <w:r w:rsidR="005160A7">
        <w:rPr>
          <w:sz w:val="24"/>
          <w:szCs w:val="24"/>
        </w:rPr>
        <w:t xml:space="preserve">litteraturstudien för att </w:t>
      </w:r>
      <w:r w:rsidRPr="006A2181">
        <w:rPr>
          <w:sz w:val="24"/>
          <w:szCs w:val="24"/>
        </w:rPr>
        <w:t>på så sätt kunna identifiera utvecklingsvägar framöver, vilket SWOT-analysen i detta arbete syfta</w:t>
      </w:r>
      <w:r w:rsidR="00D15ED2">
        <w:rPr>
          <w:sz w:val="24"/>
          <w:szCs w:val="24"/>
        </w:rPr>
        <w:t>t</w:t>
      </w:r>
      <w:r w:rsidRPr="006A2181">
        <w:rPr>
          <w:sz w:val="24"/>
          <w:szCs w:val="24"/>
        </w:rPr>
        <w:t xml:space="preserve"> till. Styrkor och svagheter beskrivs som de interna faktorerna, det vill säga attribut inom själva idén eller verksamheten. De andra två faktorerna, möjligheter och hot, beskrivs då som externa, vilket innebär attribut som påverkar idén eller verksamheten från utsidan. (</w:t>
      </w:r>
      <w:proofErr w:type="spellStart"/>
      <w:r w:rsidRPr="006A2181">
        <w:rPr>
          <w:sz w:val="24"/>
          <w:szCs w:val="24"/>
        </w:rPr>
        <w:t>Gürel</w:t>
      </w:r>
      <w:proofErr w:type="spellEnd"/>
      <w:r w:rsidRPr="006A2181">
        <w:rPr>
          <w:sz w:val="24"/>
          <w:szCs w:val="24"/>
        </w:rPr>
        <w:t xml:space="preserve"> och </w:t>
      </w:r>
      <w:proofErr w:type="spellStart"/>
      <w:r w:rsidRPr="006A2181">
        <w:rPr>
          <w:sz w:val="24"/>
          <w:szCs w:val="24"/>
        </w:rPr>
        <w:t>Tat</w:t>
      </w:r>
      <w:proofErr w:type="spellEnd"/>
      <w:r w:rsidRPr="006A2181">
        <w:rPr>
          <w:sz w:val="24"/>
          <w:szCs w:val="24"/>
        </w:rPr>
        <w:t>, 2017)</w:t>
      </w:r>
    </w:p>
    <w:p w14:paraId="0B7DE4EE" w14:textId="768F0CF2" w:rsidR="00AB5754" w:rsidRPr="00AC0E81" w:rsidRDefault="00AB5754" w:rsidP="00AB5754">
      <w:pPr>
        <w:spacing w:line="360" w:lineRule="auto"/>
      </w:pPr>
      <w:r w:rsidRPr="00AC0E81">
        <w:t xml:space="preserve">Tabell </w:t>
      </w:r>
      <w:r w:rsidR="000C2F75" w:rsidRPr="00AC0E81">
        <w:t>2.</w:t>
      </w:r>
      <w:r w:rsidR="00A13EC6" w:rsidRPr="00AC0E81">
        <w:t>1</w:t>
      </w:r>
      <w:r w:rsidRPr="00AC0E81">
        <w:t xml:space="preserve">: </w:t>
      </w:r>
      <w:r w:rsidR="00E27F34" w:rsidRPr="00AC0E81">
        <w:t xml:space="preserve">Nedan visas ett </w:t>
      </w:r>
      <w:r w:rsidR="008D5860" w:rsidRPr="00AC0E81">
        <w:t xml:space="preserve">fristående </w:t>
      </w:r>
      <w:r w:rsidR="00E27F34" w:rsidRPr="00AC0E81">
        <w:t>exempel på hur en SWOT-analys kan se ut</w:t>
      </w:r>
      <w:r w:rsidR="00802B99">
        <w:t>,</w:t>
      </w:r>
      <w:r w:rsidR="00E27F34" w:rsidRPr="00AC0E81">
        <w:t xml:space="preserve"> </w:t>
      </w:r>
      <w:r w:rsidR="00F2765E">
        <w:t>till exempel</w:t>
      </w:r>
      <w:r w:rsidR="00E27F34" w:rsidRPr="00AC0E81">
        <w:t xml:space="preserve">: </w:t>
      </w:r>
      <w:r w:rsidRPr="00AC0E81">
        <w:t xml:space="preserve">SWOT-analys - </w:t>
      </w:r>
      <w:r w:rsidRPr="00AC0E81">
        <w:rPr>
          <w:i/>
        </w:rPr>
        <w:t>att cykla till jobbet</w:t>
      </w:r>
      <w:r w:rsidR="00CF64FA" w:rsidRPr="00AC0E81">
        <w:rPr>
          <w:i/>
        </w:rPr>
        <w:t>.</w:t>
      </w:r>
    </w:p>
    <w:tbl>
      <w:tblPr>
        <w:tblStyle w:val="TableGrid"/>
        <w:tblW w:w="0" w:type="auto"/>
        <w:tblLook w:val="04A0" w:firstRow="1" w:lastRow="0" w:firstColumn="1" w:lastColumn="0" w:noHBand="0" w:noVBand="1"/>
      </w:tblPr>
      <w:tblGrid>
        <w:gridCol w:w="4531"/>
        <w:gridCol w:w="4531"/>
      </w:tblGrid>
      <w:tr w:rsidR="00AB5754" w:rsidRPr="006A2181" w14:paraId="120258D8" w14:textId="77777777">
        <w:tc>
          <w:tcPr>
            <w:tcW w:w="4531" w:type="dxa"/>
          </w:tcPr>
          <w:p w14:paraId="77C43887" w14:textId="77777777" w:rsidR="00AB5754" w:rsidRPr="006A2181" w:rsidRDefault="00AB5754">
            <w:pPr>
              <w:spacing w:line="360" w:lineRule="auto"/>
              <w:rPr>
                <w:b/>
                <w:i/>
                <w:sz w:val="24"/>
                <w:szCs w:val="24"/>
              </w:rPr>
            </w:pPr>
            <w:r w:rsidRPr="006A2181">
              <w:rPr>
                <w:b/>
                <w:i/>
                <w:sz w:val="24"/>
                <w:szCs w:val="24"/>
              </w:rPr>
              <w:t>Styrkor</w:t>
            </w:r>
          </w:p>
        </w:tc>
        <w:tc>
          <w:tcPr>
            <w:tcW w:w="4531" w:type="dxa"/>
          </w:tcPr>
          <w:p w14:paraId="3DB98A7B" w14:textId="77777777" w:rsidR="00AB5754" w:rsidRPr="006A2181" w:rsidRDefault="00AB5754">
            <w:pPr>
              <w:spacing w:line="360" w:lineRule="auto"/>
              <w:rPr>
                <w:b/>
                <w:i/>
                <w:sz w:val="24"/>
                <w:szCs w:val="24"/>
              </w:rPr>
            </w:pPr>
            <w:r w:rsidRPr="006A2181">
              <w:rPr>
                <w:b/>
                <w:i/>
                <w:sz w:val="24"/>
                <w:szCs w:val="24"/>
              </w:rPr>
              <w:t>Svagheter</w:t>
            </w:r>
          </w:p>
        </w:tc>
      </w:tr>
      <w:tr w:rsidR="00AB5754" w:rsidRPr="006A2181" w14:paraId="10657B16" w14:textId="77777777">
        <w:tc>
          <w:tcPr>
            <w:tcW w:w="4531" w:type="dxa"/>
          </w:tcPr>
          <w:p w14:paraId="7F1706DE" w14:textId="77777777" w:rsidR="00AB5754" w:rsidRPr="006A2181" w:rsidRDefault="00AB5754">
            <w:pPr>
              <w:spacing w:line="360" w:lineRule="auto"/>
              <w:rPr>
                <w:sz w:val="24"/>
                <w:szCs w:val="24"/>
              </w:rPr>
            </w:pPr>
            <w:r w:rsidRPr="006A2181">
              <w:rPr>
                <w:sz w:val="24"/>
                <w:szCs w:val="24"/>
              </w:rPr>
              <w:t>Miljövänligt</w:t>
            </w:r>
          </w:p>
          <w:p w14:paraId="316F7FE4" w14:textId="77777777" w:rsidR="00AB5754" w:rsidRPr="006A2181" w:rsidRDefault="00AB5754">
            <w:pPr>
              <w:spacing w:line="360" w:lineRule="auto"/>
              <w:rPr>
                <w:sz w:val="24"/>
                <w:szCs w:val="24"/>
              </w:rPr>
            </w:pPr>
            <w:r w:rsidRPr="006A2181">
              <w:rPr>
                <w:sz w:val="24"/>
                <w:szCs w:val="24"/>
              </w:rPr>
              <w:t>Bra för hälsan</w:t>
            </w:r>
          </w:p>
          <w:p w14:paraId="1D8A1071" w14:textId="77777777" w:rsidR="00AB5754" w:rsidRPr="006A2181" w:rsidRDefault="00AB5754">
            <w:pPr>
              <w:spacing w:line="360" w:lineRule="auto"/>
              <w:rPr>
                <w:sz w:val="24"/>
                <w:szCs w:val="24"/>
              </w:rPr>
            </w:pPr>
          </w:p>
        </w:tc>
        <w:tc>
          <w:tcPr>
            <w:tcW w:w="4531" w:type="dxa"/>
          </w:tcPr>
          <w:p w14:paraId="54A584E2" w14:textId="77777777" w:rsidR="00AB5754" w:rsidRPr="006A2181" w:rsidRDefault="00AB5754">
            <w:pPr>
              <w:spacing w:line="360" w:lineRule="auto"/>
              <w:rPr>
                <w:sz w:val="24"/>
                <w:szCs w:val="24"/>
              </w:rPr>
            </w:pPr>
            <w:r w:rsidRPr="006A2181">
              <w:rPr>
                <w:sz w:val="24"/>
                <w:szCs w:val="24"/>
              </w:rPr>
              <w:t>Väderberoende</w:t>
            </w:r>
          </w:p>
          <w:p w14:paraId="6CE7B707" w14:textId="77777777" w:rsidR="00AB5754" w:rsidRPr="006A2181" w:rsidRDefault="00AB5754">
            <w:pPr>
              <w:spacing w:line="360" w:lineRule="auto"/>
              <w:rPr>
                <w:sz w:val="24"/>
                <w:szCs w:val="24"/>
              </w:rPr>
            </w:pPr>
            <w:r w:rsidRPr="006A2181">
              <w:rPr>
                <w:sz w:val="24"/>
                <w:szCs w:val="24"/>
              </w:rPr>
              <w:t>Tar längre tid än med bil</w:t>
            </w:r>
          </w:p>
        </w:tc>
      </w:tr>
      <w:tr w:rsidR="00AB5754" w:rsidRPr="006A2181" w14:paraId="7FCEFBD7" w14:textId="77777777">
        <w:tc>
          <w:tcPr>
            <w:tcW w:w="4531" w:type="dxa"/>
          </w:tcPr>
          <w:p w14:paraId="202FB211" w14:textId="77777777" w:rsidR="00AB5754" w:rsidRPr="006A2181" w:rsidRDefault="00AB5754">
            <w:pPr>
              <w:spacing w:line="360" w:lineRule="auto"/>
              <w:rPr>
                <w:b/>
                <w:i/>
                <w:sz w:val="24"/>
                <w:szCs w:val="24"/>
              </w:rPr>
            </w:pPr>
            <w:r w:rsidRPr="006A2181">
              <w:rPr>
                <w:b/>
                <w:i/>
                <w:sz w:val="24"/>
                <w:szCs w:val="24"/>
              </w:rPr>
              <w:t>Möjligheter</w:t>
            </w:r>
          </w:p>
        </w:tc>
        <w:tc>
          <w:tcPr>
            <w:tcW w:w="4531" w:type="dxa"/>
          </w:tcPr>
          <w:p w14:paraId="60CEFD0E" w14:textId="77777777" w:rsidR="00AB5754" w:rsidRPr="006A2181" w:rsidRDefault="00AB5754">
            <w:pPr>
              <w:spacing w:line="360" w:lineRule="auto"/>
              <w:rPr>
                <w:b/>
                <w:i/>
                <w:sz w:val="24"/>
                <w:szCs w:val="24"/>
              </w:rPr>
            </w:pPr>
            <w:r w:rsidRPr="006A2181">
              <w:rPr>
                <w:b/>
                <w:i/>
                <w:sz w:val="24"/>
                <w:szCs w:val="24"/>
              </w:rPr>
              <w:t>Hot</w:t>
            </w:r>
          </w:p>
        </w:tc>
      </w:tr>
      <w:tr w:rsidR="00AB5754" w:rsidRPr="006A2181" w14:paraId="66789960" w14:textId="77777777">
        <w:tc>
          <w:tcPr>
            <w:tcW w:w="4531" w:type="dxa"/>
          </w:tcPr>
          <w:p w14:paraId="42A06DAD" w14:textId="77777777" w:rsidR="00AB5754" w:rsidRPr="006A2181" w:rsidRDefault="00AB5754">
            <w:pPr>
              <w:spacing w:line="360" w:lineRule="auto"/>
              <w:rPr>
                <w:sz w:val="24"/>
                <w:szCs w:val="24"/>
              </w:rPr>
            </w:pPr>
            <w:r w:rsidRPr="006A2181">
              <w:rPr>
                <w:sz w:val="24"/>
                <w:szCs w:val="24"/>
              </w:rPr>
              <w:t>Minskande resekostnader</w:t>
            </w:r>
          </w:p>
          <w:p w14:paraId="1F9C6861" w14:textId="77777777" w:rsidR="00AB5754" w:rsidRPr="006A2181" w:rsidRDefault="00AB5754">
            <w:pPr>
              <w:spacing w:line="360" w:lineRule="auto"/>
              <w:rPr>
                <w:sz w:val="24"/>
                <w:szCs w:val="24"/>
              </w:rPr>
            </w:pPr>
          </w:p>
        </w:tc>
        <w:tc>
          <w:tcPr>
            <w:tcW w:w="4531" w:type="dxa"/>
          </w:tcPr>
          <w:p w14:paraId="4E5D259B" w14:textId="77777777" w:rsidR="00AB5754" w:rsidRPr="006A2181" w:rsidRDefault="00AB5754">
            <w:pPr>
              <w:spacing w:line="360" w:lineRule="auto"/>
              <w:rPr>
                <w:sz w:val="24"/>
                <w:szCs w:val="24"/>
              </w:rPr>
            </w:pPr>
            <w:r w:rsidRPr="006A2181">
              <w:rPr>
                <w:sz w:val="24"/>
                <w:szCs w:val="24"/>
              </w:rPr>
              <w:t>Trafik kan kännas otryggt</w:t>
            </w:r>
          </w:p>
        </w:tc>
      </w:tr>
    </w:tbl>
    <w:p w14:paraId="2C721FB9" w14:textId="77777777" w:rsidR="008C044C" w:rsidRPr="006A2181" w:rsidRDefault="008C044C" w:rsidP="00AB5754">
      <w:pPr>
        <w:spacing w:line="360" w:lineRule="auto"/>
        <w:rPr>
          <w:sz w:val="24"/>
          <w:szCs w:val="24"/>
        </w:rPr>
      </w:pPr>
    </w:p>
    <w:p w14:paraId="7F5C1C16" w14:textId="5A3CB3D8" w:rsidR="00AB5754" w:rsidRPr="006A2181" w:rsidRDefault="00D44F47" w:rsidP="00AB5754">
      <w:pPr>
        <w:pStyle w:val="Heading3"/>
        <w:spacing w:line="360" w:lineRule="auto"/>
        <w:rPr>
          <w:sz w:val="32"/>
          <w:szCs w:val="32"/>
        </w:rPr>
      </w:pPr>
      <w:bookmarkStart w:id="23" w:name="_Toc200191658"/>
      <w:r w:rsidRPr="006A2181">
        <w:rPr>
          <w:sz w:val="32"/>
          <w:szCs w:val="32"/>
        </w:rPr>
        <w:t>2</w:t>
      </w:r>
      <w:r w:rsidR="00AB5754" w:rsidRPr="006A2181">
        <w:rPr>
          <w:sz w:val="32"/>
          <w:szCs w:val="32"/>
        </w:rPr>
        <w:t>.3.2 Kvantitativ analys</w:t>
      </w:r>
      <w:bookmarkEnd w:id="23"/>
    </w:p>
    <w:p w14:paraId="0BAE725B" w14:textId="77777777" w:rsidR="00AB5754" w:rsidRPr="006A2181" w:rsidRDefault="00AB5754" w:rsidP="00AB5754">
      <w:pPr>
        <w:spacing w:line="360" w:lineRule="auto"/>
        <w:rPr>
          <w:sz w:val="24"/>
          <w:szCs w:val="24"/>
        </w:rPr>
      </w:pPr>
      <w:r w:rsidRPr="006A2181">
        <w:rPr>
          <w:sz w:val="24"/>
          <w:szCs w:val="24"/>
        </w:rPr>
        <w:t>En kvantitativ analys syftar till att mäta och analysera numeriska samband, skillnader eller större samband som kan generaliseras till en större population (</w:t>
      </w:r>
      <w:proofErr w:type="spellStart"/>
      <w:r w:rsidRPr="006A2181">
        <w:rPr>
          <w:sz w:val="24"/>
          <w:szCs w:val="24"/>
        </w:rPr>
        <w:t>Bryman</w:t>
      </w:r>
      <w:proofErr w:type="spellEnd"/>
      <w:r w:rsidRPr="006A2181">
        <w:rPr>
          <w:sz w:val="24"/>
          <w:szCs w:val="24"/>
        </w:rPr>
        <w:t xml:space="preserve">, 2011). Ofta används denna metod för att testa hypoteser om beteenden eller mäta hur frekvent vissa mönster uppstår genom att till exempel utföra en enkätstudie eller använda sig av statistiska databaser. </w:t>
      </w:r>
    </w:p>
    <w:p w14:paraId="3E65B200" w14:textId="7E7B413A" w:rsidR="00AB5754" w:rsidRPr="006A2181" w:rsidRDefault="00AB5754" w:rsidP="00AB5754">
      <w:pPr>
        <w:spacing w:line="360" w:lineRule="auto"/>
        <w:rPr>
          <w:sz w:val="24"/>
          <w:szCs w:val="24"/>
        </w:rPr>
      </w:pPr>
      <w:r w:rsidRPr="006A2181">
        <w:rPr>
          <w:sz w:val="24"/>
          <w:szCs w:val="24"/>
        </w:rPr>
        <w:t>I</w:t>
      </w:r>
      <w:r w:rsidR="00785630">
        <w:rPr>
          <w:sz w:val="24"/>
          <w:szCs w:val="24"/>
        </w:rPr>
        <w:t xml:space="preserve"> detta arbete används inte någon kvantitativ analys som en huvudmetod. </w:t>
      </w:r>
      <w:r w:rsidRPr="006A2181">
        <w:rPr>
          <w:sz w:val="24"/>
          <w:szCs w:val="24"/>
        </w:rPr>
        <w:t xml:space="preserve">I stället för frekvensen av användning av de olika teknologier som finns, undersöks vilka </w:t>
      </w:r>
      <w:r w:rsidR="00FA0F56">
        <w:rPr>
          <w:sz w:val="24"/>
          <w:szCs w:val="24"/>
        </w:rPr>
        <w:t xml:space="preserve">metoder </w:t>
      </w:r>
      <w:r w:rsidRPr="006A2181">
        <w:rPr>
          <w:sz w:val="24"/>
          <w:szCs w:val="24"/>
        </w:rPr>
        <w:t xml:space="preserve">som är mest lämpliga beroende på vad det är som förorenar marken. Erfarenheter och resonemang bakom varför en viss teknologi används värdesätts i denna studie högre. Då är den </w:t>
      </w:r>
      <w:r w:rsidRPr="006A2181">
        <w:rPr>
          <w:i/>
          <w:sz w:val="24"/>
          <w:szCs w:val="24"/>
        </w:rPr>
        <w:t>kvalitativa</w:t>
      </w:r>
      <w:r w:rsidRPr="006A2181">
        <w:rPr>
          <w:sz w:val="24"/>
          <w:szCs w:val="24"/>
        </w:rPr>
        <w:t xml:space="preserve"> analysen av större värde.</w:t>
      </w:r>
      <w:r w:rsidR="00F2697E">
        <w:rPr>
          <w:sz w:val="24"/>
          <w:szCs w:val="24"/>
        </w:rPr>
        <w:t xml:space="preserve"> </w:t>
      </w:r>
      <w:r w:rsidR="006526D4">
        <w:rPr>
          <w:sz w:val="24"/>
          <w:szCs w:val="24"/>
        </w:rPr>
        <w:t xml:space="preserve">Kvantitativa </w:t>
      </w:r>
      <w:r w:rsidR="006B7546">
        <w:rPr>
          <w:sz w:val="24"/>
          <w:szCs w:val="24"/>
        </w:rPr>
        <w:t>data i form av siffror används delvis.</w:t>
      </w:r>
    </w:p>
    <w:p w14:paraId="5E6A7287" w14:textId="77777777" w:rsidR="00AB5754" w:rsidRPr="006A2181" w:rsidRDefault="00AB5754" w:rsidP="00AB5754">
      <w:pPr>
        <w:spacing w:line="360" w:lineRule="auto"/>
        <w:rPr>
          <w:sz w:val="24"/>
          <w:szCs w:val="24"/>
        </w:rPr>
      </w:pPr>
    </w:p>
    <w:p w14:paraId="79B2BC07" w14:textId="77777777" w:rsidR="00A50128" w:rsidRPr="006A2181" w:rsidRDefault="00A50128" w:rsidP="00AB5754">
      <w:pPr>
        <w:spacing w:line="360" w:lineRule="auto"/>
        <w:rPr>
          <w:sz w:val="24"/>
          <w:szCs w:val="24"/>
        </w:rPr>
      </w:pPr>
    </w:p>
    <w:p w14:paraId="34B89EA7" w14:textId="7D43D6A9" w:rsidR="00AB5754" w:rsidRPr="006A2181" w:rsidRDefault="008C044C" w:rsidP="00AB5754">
      <w:pPr>
        <w:pStyle w:val="Heading2"/>
        <w:spacing w:line="360" w:lineRule="auto"/>
        <w:rPr>
          <w:sz w:val="36"/>
          <w:szCs w:val="36"/>
        </w:rPr>
      </w:pPr>
      <w:bookmarkStart w:id="24" w:name="_Toc200191659"/>
      <w:r w:rsidRPr="006A2181">
        <w:rPr>
          <w:sz w:val="36"/>
          <w:szCs w:val="36"/>
        </w:rPr>
        <w:t>2</w:t>
      </w:r>
      <w:r w:rsidR="00AB5754" w:rsidRPr="006A2181">
        <w:rPr>
          <w:sz w:val="36"/>
          <w:szCs w:val="36"/>
        </w:rPr>
        <w:t>.4 Metodologiska begränsningar</w:t>
      </w:r>
      <w:bookmarkEnd w:id="24"/>
    </w:p>
    <w:p w14:paraId="29AB3EF1" w14:textId="77777777" w:rsidR="00AB5754" w:rsidRPr="006A2181" w:rsidRDefault="00AB5754" w:rsidP="00AB5754">
      <w:pPr>
        <w:spacing w:line="360" w:lineRule="auto"/>
        <w:rPr>
          <w:sz w:val="24"/>
          <w:szCs w:val="24"/>
        </w:rPr>
      </w:pPr>
      <w:r w:rsidRPr="006A2181">
        <w:rPr>
          <w:sz w:val="24"/>
          <w:szCs w:val="24"/>
        </w:rPr>
        <w:t>Med tanke på metodvalen som gjorts kommer detta innebära vissa begränsningar. Det är viktigt att klargöra vilka avgränsningar som gjorts, men även vilka utmaningar som kommer med de metodval som använts. Nedan redovisas vilka huvudsakliga metodologiska begränsningar som finns med hänsyn till vilka avgränsningar som valts att göras.</w:t>
      </w:r>
    </w:p>
    <w:p w14:paraId="299A67F6" w14:textId="77777777" w:rsidR="00AB5754" w:rsidRPr="006A2181" w:rsidRDefault="00AB5754" w:rsidP="00AB5754">
      <w:pPr>
        <w:spacing w:line="360" w:lineRule="auto"/>
        <w:rPr>
          <w:sz w:val="24"/>
          <w:szCs w:val="24"/>
        </w:rPr>
      </w:pPr>
      <w:r w:rsidRPr="006A2181">
        <w:rPr>
          <w:b/>
          <w:i/>
          <w:sz w:val="24"/>
          <w:szCs w:val="24"/>
        </w:rPr>
        <w:t>Geografisk avgränsning -</w:t>
      </w:r>
      <w:r w:rsidRPr="006A2181">
        <w:rPr>
          <w:sz w:val="24"/>
          <w:szCs w:val="24"/>
        </w:rPr>
        <w:t xml:space="preserve"> Studien är avgränsad till svenska förhållanden (med viss utblick mot omvärlden). Detta leder till att resultat och slutsatser som görs främst gäller inom Sverige och under rådande svenska lagar, branschstandarder och klimat. Vid jämförelse av olika tekniska lösningar beaktas även här svenska kostnadsnivåer, utsläppsdata och gällande regelverk. Avgränsningen är medveten men innebär att ifall undersökningen gjorts utomlands kanske den hade sett annorlunda ut. Extern validitet påverkas således.</w:t>
      </w:r>
    </w:p>
    <w:p w14:paraId="23931BFD" w14:textId="77777777" w:rsidR="00AB5754" w:rsidRPr="006A2181" w:rsidRDefault="00AB5754" w:rsidP="00AB5754">
      <w:pPr>
        <w:spacing w:line="360" w:lineRule="auto"/>
        <w:rPr>
          <w:sz w:val="24"/>
          <w:szCs w:val="24"/>
        </w:rPr>
      </w:pPr>
      <w:r w:rsidRPr="006A2181">
        <w:rPr>
          <w:b/>
          <w:i/>
          <w:sz w:val="24"/>
          <w:szCs w:val="24"/>
        </w:rPr>
        <w:t>Ämnesmässig avgränsning –</w:t>
      </w:r>
      <w:r w:rsidRPr="006A2181">
        <w:rPr>
          <w:sz w:val="24"/>
          <w:szCs w:val="24"/>
        </w:rPr>
        <w:t xml:space="preserve"> Fokuset i studien ligger på hantering av förorenade </w:t>
      </w:r>
      <w:r w:rsidRPr="006A2181">
        <w:rPr>
          <w:i/>
          <w:sz w:val="24"/>
          <w:szCs w:val="24"/>
        </w:rPr>
        <w:t>jordmassor</w:t>
      </w:r>
      <w:r w:rsidRPr="006A2181">
        <w:rPr>
          <w:sz w:val="24"/>
          <w:szCs w:val="24"/>
        </w:rPr>
        <w:t xml:space="preserve"> i kontexten av bygg- och anläggningsbranschen. Andra typer av förorenade avfall kommer inte att analyseras, såsom grundvatten, byggavfall eller industriavfall. Avgränsningen ger större djup i undersökningen av förorenade massor men saknar bredd i helhetsbilden om till exempel varför marken blivit förorenad från första början.</w:t>
      </w:r>
    </w:p>
    <w:p w14:paraId="5DA587A9" w14:textId="77777777" w:rsidR="00AB5754" w:rsidRPr="006A2181" w:rsidRDefault="00AB5754" w:rsidP="00AB5754">
      <w:pPr>
        <w:spacing w:line="360" w:lineRule="auto"/>
        <w:rPr>
          <w:sz w:val="24"/>
          <w:szCs w:val="24"/>
        </w:rPr>
      </w:pPr>
      <w:r w:rsidRPr="006A2181">
        <w:rPr>
          <w:b/>
          <w:i/>
          <w:sz w:val="24"/>
          <w:szCs w:val="24"/>
        </w:rPr>
        <w:t>Fokus på in-situ tekniker –</w:t>
      </w:r>
      <w:r w:rsidRPr="006A2181">
        <w:rPr>
          <w:sz w:val="24"/>
          <w:szCs w:val="24"/>
        </w:rPr>
        <w:t xml:space="preserve"> Eftersom fokuset i studien ligger på utforskning av olika in-situ-tekniker (inklusive rening vid </w:t>
      </w:r>
      <w:r w:rsidRPr="006A2181">
        <w:rPr>
          <w:i/>
          <w:sz w:val="24"/>
          <w:szCs w:val="24"/>
        </w:rPr>
        <w:t>lokala</w:t>
      </w:r>
      <w:r w:rsidRPr="006A2181">
        <w:rPr>
          <w:sz w:val="24"/>
          <w:szCs w:val="24"/>
        </w:rPr>
        <w:t xml:space="preserve"> reningsanläggningar) möjliggör det fördjupning i förståelse av just dessa lösningar. Det innebär att ex-situ-tekniker inte kommer att utforskas på djupet, trots att dessa möjligen skulle kunna vara goda reningsalternativ vid vissa typer av projekt. Således blir det en risk att studien överskattar in-situ lösningar gentemot anda potentiellt effektiva ex-situ metoder.</w:t>
      </w:r>
    </w:p>
    <w:p w14:paraId="32523490" w14:textId="77777777" w:rsidR="00AB5754" w:rsidRPr="006A2181" w:rsidRDefault="00AB5754" w:rsidP="00AB5754">
      <w:pPr>
        <w:spacing w:line="360" w:lineRule="auto"/>
        <w:rPr>
          <w:sz w:val="24"/>
          <w:szCs w:val="24"/>
        </w:rPr>
      </w:pPr>
      <w:r w:rsidRPr="006A2181">
        <w:rPr>
          <w:b/>
          <w:i/>
          <w:sz w:val="24"/>
          <w:szCs w:val="24"/>
        </w:rPr>
        <w:t>Begränsat antal intervjuer –</w:t>
      </w:r>
      <w:r w:rsidRPr="006A2181">
        <w:rPr>
          <w:sz w:val="24"/>
          <w:szCs w:val="24"/>
        </w:rPr>
        <w:t xml:space="preserve"> Det kvalitativa materialet består av ett mindre antal semistrukturerade intervjuer med aktörer från branschen. Intervjuerna ger värdefulla och nyanserade insikter, men storleken på urvalet innebär att representativiteten av resultatet påverkas. På grund av att studien inte eftersträvar statistisk generaliserbarhet kan det vara att det gås miste om input och perspektiv från mindre aktörer som möjligen använder sig av andra/egna metoder. </w:t>
      </w:r>
    </w:p>
    <w:p w14:paraId="16B74DCF" w14:textId="77777777" w:rsidR="00AB5754" w:rsidRPr="006A2181" w:rsidRDefault="00AB5754" w:rsidP="00AB5754">
      <w:pPr>
        <w:spacing w:line="360" w:lineRule="auto"/>
        <w:rPr>
          <w:sz w:val="24"/>
          <w:szCs w:val="24"/>
        </w:rPr>
      </w:pPr>
      <w:r w:rsidRPr="006A2181">
        <w:rPr>
          <w:sz w:val="24"/>
          <w:szCs w:val="24"/>
        </w:rPr>
        <w:t>En annan nackdel med en liten urvalsgrupp är att undersökningen blir ofullständig och inte fångar hela sammanhanget, speciellt i fallet då aktörer tycker/anser väldigt olika kring till exempel effektiviteten av en viss reningsmetod.</w:t>
      </w:r>
    </w:p>
    <w:p w14:paraId="1130BB58" w14:textId="77777777" w:rsidR="00AB5754" w:rsidRPr="006A2181" w:rsidRDefault="00AB5754" w:rsidP="00AB5754">
      <w:pPr>
        <w:spacing w:line="360" w:lineRule="auto"/>
        <w:rPr>
          <w:sz w:val="24"/>
          <w:szCs w:val="24"/>
        </w:rPr>
      </w:pPr>
      <w:r w:rsidRPr="006A2181">
        <w:rPr>
          <w:b/>
          <w:i/>
          <w:sz w:val="24"/>
          <w:szCs w:val="24"/>
        </w:rPr>
        <w:t>Forskarens påverkan i kvalitativ tolkning –</w:t>
      </w:r>
      <w:r w:rsidRPr="006A2181">
        <w:rPr>
          <w:sz w:val="24"/>
          <w:szCs w:val="24"/>
        </w:rPr>
        <w:t xml:space="preserve"> Forskarens kunskap kring undersökningsområdet kan spegla hur resultatet kan komma att se ut. En utmaning med kvalitativ analys är att sära på nyckelinformation och information som egentligen inte är intressant för undersökningen (</w:t>
      </w:r>
      <w:proofErr w:type="spellStart"/>
      <w:r w:rsidRPr="006A2181">
        <w:rPr>
          <w:sz w:val="24"/>
          <w:szCs w:val="24"/>
        </w:rPr>
        <w:t>Fejes</w:t>
      </w:r>
      <w:proofErr w:type="spellEnd"/>
      <w:r w:rsidRPr="006A2181">
        <w:rPr>
          <w:sz w:val="24"/>
          <w:szCs w:val="24"/>
        </w:rPr>
        <w:t xml:space="preserve"> och Thornberg, 2015). För att undvika detta problem så gott som möjligt gäller det att vara så förberedd som möjligt inför intervjuerna och analysera materialet noggrant. </w:t>
      </w:r>
    </w:p>
    <w:p w14:paraId="158FDAD7" w14:textId="77777777" w:rsidR="00AB5754" w:rsidRPr="006A2181" w:rsidRDefault="00AB5754" w:rsidP="00AB5754">
      <w:pPr>
        <w:spacing w:line="360" w:lineRule="auto"/>
        <w:rPr>
          <w:sz w:val="24"/>
          <w:szCs w:val="24"/>
        </w:rPr>
      </w:pPr>
    </w:p>
    <w:p w14:paraId="4ACB229A" w14:textId="3E52F268" w:rsidR="00AB5754" w:rsidRPr="006A2181" w:rsidRDefault="008C044C" w:rsidP="00AB5754">
      <w:pPr>
        <w:pStyle w:val="Heading2"/>
        <w:spacing w:line="360" w:lineRule="auto"/>
        <w:rPr>
          <w:sz w:val="36"/>
          <w:szCs w:val="36"/>
        </w:rPr>
      </w:pPr>
      <w:bookmarkStart w:id="25" w:name="_Toc200191660"/>
      <w:r w:rsidRPr="006A2181">
        <w:rPr>
          <w:sz w:val="36"/>
          <w:szCs w:val="36"/>
        </w:rPr>
        <w:t>2</w:t>
      </w:r>
      <w:r w:rsidR="00AB5754" w:rsidRPr="006A2181">
        <w:rPr>
          <w:sz w:val="36"/>
          <w:szCs w:val="36"/>
        </w:rPr>
        <w:t>.5 Etiska överväganden</w:t>
      </w:r>
      <w:bookmarkEnd w:id="25"/>
    </w:p>
    <w:p w14:paraId="26E905C1" w14:textId="0510A050" w:rsidR="00761044" w:rsidRPr="006A2181" w:rsidRDefault="00AB5754" w:rsidP="00FB6BFF">
      <w:pPr>
        <w:spacing w:line="360" w:lineRule="auto"/>
        <w:rPr>
          <w:sz w:val="24"/>
          <w:szCs w:val="24"/>
        </w:rPr>
      </w:pPr>
      <w:r w:rsidRPr="006A2181">
        <w:rPr>
          <w:sz w:val="24"/>
          <w:szCs w:val="24"/>
        </w:rPr>
        <w:t>Etiska överväganden hanteras enligt god forskningssed (Vetenskapsrådet, 2017), vilket innefattar informerat samtycke, anonymisering av</w:t>
      </w:r>
      <w:r w:rsidR="00925FD8" w:rsidRPr="006A2181">
        <w:rPr>
          <w:sz w:val="24"/>
          <w:szCs w:val="24"/>
        </w:rPr>
        <w:t xml:space="preserve"> intervjupersonerna</w:t>
      </w:r>
      <w:r w:rsidRPr="006A2181">
        <w:rPr>
          <w:sz w:val="24"/>
          <w:szCs w:val="24"/>
        </w:rPr>
        <w:t xml:space="preserve"> samt konfidentiell hantering av </w:t>
      </w:r>
      <w:r w:rsidR="00CB77ED">
        <w:rPr>
          <w:sz w:val="24"/>
          <w:szCs w:val="24"/>
        </w:rPr>
        <w:t>inspelningsmaterial.</w:t>
      </w:r>
    </w:p>
    <w:p w14:paraId="04F46C92" w14:textId="77777777" w:rsidR="0039040A" w:rsidRPr="006A2181" w:rsidRDefault="0039040A" w:rsidP="00FB6BFF">
      <w:pPr>
        <w:spacing w:line="360" w:lineRule="auto"/>
        <w:rPr>
          <w:sz w:val="24"/>
          <w:szCs w:val="24"/>
        </w:rPr>
      </w:pPr>
    </w:p>
    <w:p w14:paraId="72E87E8F" w14:textId="7D5BC2DD" w:rsidR="00F56D7C" w:rsidRPr="00610379" w:rsidRDefault="00F56D7C" w:rsidP="00955915">
      <w:pPr>
        <w:pStyle w:val="Heading2"/>
      </w:pPr>
      <w:bookmarkStart w:id="26" w:name="_Toc200191661"/>
      <w:r>
        <w:t xml:space="preserve">2.6 Validitet och </w:t>
      </w:r>
      <w:r w:rsidR="00955915">
        <w:t>reliabilitet</w:t>
      </w:r>
      <w:bookmarkEnd w:id="26"/>
      <w:r w:rsidR="00AA5B6A">
        <w:t xml:space="preserve"> </w:t>
      </w:r>
    </w:p>
    <w:p w14:paraId="34ECF1BB" w14:textId="6EE252FA" w:rsidR="00681977" w:rsidRDefault="00FE2D6C" w:rsidP="00FB6BFF">
      <w:pPr>
        <w:spacing w:line="360" w:lineRule="auto"/>
        <w:rPr>
          <w:sz w:val="24"/>
          <w:szCs w:val="24"/>
        </w:rPr>
      </w:pPr>
      <w:r>
        <w:rPr>
          <w:sz w:val="24"/>
          <w:szCs w:val="24"/>
        </w:rPr>
        <w:t>Litt</w:t>
      </w:r>
      <w:r w:rsidR="005762A1">
        <w:rPr>
          <w:sz w:val="24"/>
          <w:szCs w:val="24"/>
        </w:rPr>
        <w:t xml:space="preserve">eraturuppgifter i arbetet är </w:t>
      </w:r>
      <w:r w:rsidR="005A28CB">
        <w:rPr>
          <w:sz w:val="24"/>
          <w:szCs w:val="24"/>
        </w:rPr>
        <w:t xml:space="preserve">huvudsakligen </w:t>
      </w:r>
      <w:r w:rsidR="005762A1">
        <w:rPr>
          <w:sz w:val="24"/>
          <w:szCs w:val="24"/>
        </w:rPr>
        <w:t>baserade på statliga utredningar och internationell</w:t>
      </w:r>
      <w:r w:rsidR="00263531">
        <w:rPr>
          <w:sz w:val="24"/>
          <w:szCs w:val="24"/>
        </w:rPr>
        <w:t xml:space="preserve">a refereegranskade </w:t>
      </w:r>
      <w:r w:rsidR="00D6348D">
        <w:rPr>
          <w:sz w:val="24"/>
          <w:szCs w:val="24"/>
        </w:rPr>
        <w:t>artiklar</w:t>
      </w:r>
      <w:r w:rsidR="00176327">
        <w:rPr>
          <w:sz w:val="24"/>
          <w:szCs w:val="24"/>
        </w:rPr>
        <w:t xml:space="preserve">. </w:t>
      </w:r>
      <w:r w:rsidR="00DC25EB">
        <w:rPr>
          <w:sz w:val="24"/>
          <w:szCs w:val="24"/>
        </w:rPr>
        <w:t>I vissa fall har</w:t>
      </w:r>
      <w:r w:rsidR="00593A80">
        <w:rPr>
          <w:sz w:val="24"/>
          <w:szCs w:val="24"/>
        </w:rPr>
        <w:t xml:space="preserve"> svenska</w:t>
      </w:r>
      <w:r w:rsidR="00DC25EB">
        <w:rPr>
          <w:sz w:val="24"/>
          <w:szCs w:val="24"/>
        </w:rPr>
        <w:t xml:space="preserve"> forskningsrapporter </w:t>
      </w:r>
      <w:r w:rsidR="00593A80">
        <w:rPr>
          <w:sz w:val="24"/>
          <w:szCs w:val="24"/>
        </w:rPr>
        <w:t xml:space="preserve">inom ämnesområdet använts. </w:t>
      </w:r>
    </w:p>
    <w:p w14:paraId="3B4A4015" w14:textId="121EC685" w:rsidR="00593A80" w:rsidRDefault="00C82A84" w:rsidP="00FB6BFF">
      <w:pPr>
        <w:spacing w:line="360" w:lineRule="auto"/>
        <w:rPr>
          <w:sz w:val="24"/>
          <w:szCs w:val="24"/>
        </w:rPr>
      </w:pPr>
      <w:r>
        <w:rPr>
          <w:sz w:val="24"/>
          <w:szCs w:val="24"/>
        </w:rPr>
        <w:t>I</w:t>
      </w:r>
      <w:r w:rsidR="008B6547">
        <w:rPr>
          <w:sz w:val="24"/>
          <w:szCs w:val="24"/>
        </w:rPr>
        <w:t>ntervjupersoner</w:t>
      </w:r>
      <w:r>
        <w:rPr>
          <w:sz w:val="24"/>
          <w:szCs w:val="24"/>
        </w:rPr>
        <w:t xml:space="preserve"> </w:t>
      </w:r>
      <w:r w:rsidR="0070784A">
        <w:rPr>
          <w:sz w:val="24"/>
          <w:szCs w:val="24"/>
        </w:rPr>
        <w:t xml:space="preserve">representerar väl etablerad kompetens inom </w:t>
      </w:r>
      <w:r w:rsidR="006E0385">
        <w:rPr>
          <w:sz w:val="24"/>
          <w:szCs w:val="24"/>
        </w:rPr>
        <w:t>ämnesområdet</w:t>
      </w:r>
      <w:r w:rsidR="00B77182">
        <w:rPr>
          <w:sz w:val="24"/>
          <w:szCs w:val="24"/>
        </w:rPr>
        <w:t xml:space="preserve">. </w:t>
      </w:r>
      <w:r w:rsidR="003711FD">
        <w:rPr>
          <w:sz w:val="24"/>
          <w:szCs w:val="24"/>
        </w:rPr>
        <w:t>De</w:t>
      </w:r>
      <w:r w:rsidR="00527CCD">
        <w:rPr>
          <w:sz w:val="24"/>
          <w:szCs w:val="24"/>
        </w:rPr>
        <w:t xml:space="preserve"> har </w:t>
      </w:r>
      <w:r w:rsidR="00A57062">
        <w:rPr>
          <w:sz w:val="24"/>
          <w:szCs w:val="24"/>
        </w:rPr>
        <w:t>allihop</w:t>
      </w:r>
      <w:r w:rsidR="00A537D7">
        <w:rPr>
          <w:sz w:val="24"/>
          <w:szCs w:val="24"/>
        </w:rPr>
        <w:t xml:space="preserve"> </w:t>
      </w:r>
      <w:r w:rsidR="00527CCD">
        <w:rPr>
          <w:sz w:val="24"/>
          <w:szCs w:val="24"/>
        </w:rPr>
        <w:t>flera års erfarenhet</w:t>
      </w:r>
      <w:r w:rsidR="00F25D0A">
        <w:rPr>
          <w:sz w:val="24"/>
          <w:szCs w:val="24"/>
        </w:rPr>
        <w:t xml:space="preserve"> </w:t>
      </w:r>
      <w:r w:rsidR="0095678D">
        <w:rPr>
          <w:sz w:val="24"/>
          <w:szCs w:val="24"/>
        </w:rPr>
        <w:t xml:space="preserve">från </w:t>
      </w:r>
      <w:r w:rsidR="00034B67">
        <w:rPr>
          <w:sz w:val="24"/>
          <w:szCs w:val="24"/>
        </w:rPr>
        <w:t xml:space="preserve">olika delar </w:t>
      </w:r>
      <w:r w:rsidR="004B5861">
        <w:rPr>
          <w:sz w:val="24"/>
          <w:szCs w:val="24"/>
        </w:rPr>
        <w:t>av branschen</w:t>
      </w:r>
      <w:r w:rsidR="00FB2B00">
        <w:rPr>
          <w:sz w:val="24"/>
          <w:szCs w:val="24"/>
        </w:rPr>
        <w:t xml:space="preserve">. </w:t>
      </w:r>
      <w:r w:rsidR="001B7839">
        <w:rPr>
          <w:sz w:val="24"/>
          <w:szCs w:val="24"/>
        </w:rPr>
        <w:t xml:space="preserve">Dessa presenteras </w:t>
      </w:r>
      <w:r w:rsidR="008318C3">
        <w:rPr>
          <w:sz w:val="24"/>
          <w:szCs w:val="24"/>
        </w:rPr>
        <w:t xml:space="preserve">översiktligt </w:t>
      </w:r>
      <w:r w:rsidR="001B7839">
        <w:rPr>
          <w:sz w:val="24"/>
          <w:szCs w:val="24"/>
        </w:rPr>
        <w:t>i kapitel 4.</w:t>
      </w:r>
    </w:p>
    <w:p w14:paraId="6F3F4B1C" w14:textId="77777777" w:rsidR="00681977" w:rsidRPr="006A2181" w:rsidRDefault="00681977" w:rsidP="00FB6BFF">
      <w:pPr>
        <w:spacing w:line="360" w:lineRule="auto"/>
        <w:rPr>
          <w:sz w:val="24"/>
          <w:szCs w:val="24"/>
        </w:rPr>
      </w:pPr>
    </w:p>
    <w:p w14:paraId="464330ED" w14:textId="77777777" w:rsidR="00A50128" w:rsidRPr="006A2181" w:rsidRDefault="00A50128" w:rsidP="00FB6BFF">
      <w:pPr>
        <w:spacing w:line="360" w:lineRule="auto"/>
        <w:rPr>
          <w:sz w:val="24"/>
          <w:szCs w:val="24"/>
        </w:rPr>
      </w:pPr>
    </w:p>
    <w:p w14:paraId="59DD88D1" w14:textId="64E2AFC5" w:rsidR="009F1A3E" w:rsidRPr="006A2181" w:rsidRDefault="008C044C" w:rsidP="00FB6BFF">
      <w:pPr>
        <w:pStyle w:val="Heading1"/>
        <w:spacing w:line="360" w:lineRule="auto"/>
        <w:rPr>
          <w:sz w:val="44"/>
          <w:szCs w:val="44"/>
        </w:rPr>
      </w:pPr>
      <w:bookmarkStart w:id="27" w:name="_Toc200191662"/>
      <w:r w:rsidRPr="006A2181">
        <w:rPr>
          <w:sz w:val="44"/>
          <w:szCs w:val="44"/>
        </w:rPr>
        <w:t>3</w:t>
      </w:r>
      <w:r w:rsidR="009F1A3E" w:rsidRPr="006A2181">
        <w:rPr>
          <w:sz w:val="44"/>
          <w:szCs w:val="44"/>
        </w:rPr>
        <w:t xml:space="preserve">. </w:t>
      </w:r>
      <w:r w:rsidR="0035639E" w:rsidRPr="006A2181">
        <w:rPr>
          <w:sz w:val="44"/>
          <w:szCs w:val="44"/>
        </w:rPr>
        <w:t>Teoretisk referensram</w:t>
      </w:r>
      <w:bookmarkEnd w:id="27"/>
    </w:p>
    <w:p w14:paraId="5817D038" w14:textId="465F8574" w:rsidR="00350480" w:rsidRPr="006A2181" w:rsidRDefault="00350480" w:rsidP="00FB6BFF">
      <w:pPr>
        <w:spacing w:line="360" w:lineRule="auto"/>
        <w:rPr>
          <w:sz w:val="24"/>
          <w:szCs w:val="24"/>
        </w:rPr>
      </w:pPr>
      <w:r w:rsidRPr="006A2181">
        <w:rPr>
          <w:sz w:val="24"/>
          <w:szCs w:val="24"/>
        </w:rPr>
        <w:t xml:space="preserve">I detta kapitel behandlas teori kring masshantering i Sverige och hur en cirkulär ekonomi kan tillämpas för </w:t>
      </w:r>
      <w:r w:rsidR="00BA1B74" w:rsidRPr="006A2181">
        <w:rPr>
          <w:sz w:val="24"/>
          <w:szCs w:val="24"/>
        </w:rPr>
        <w:t>vissa typer av</w:t>
      </w:r>
      <w:r w:rsidRPr="006A2181">
        <w:rPr>
          <w:sz w:val="24"/>
          <w:szCs w:val="24"/>
        </w:rPr>
        <w:t xml:space="preserve"> schaktmassor.</w:t>
      </w:r>
    </w:p>
    <w:p w14:paraId="160053C1" w14:textId="77777777" w:rsidR="00F0031C" w:rsidRPr="006A2181" w:rsidRDefault="00F0031C" w:rsidP="00FB6BFF">
      <w:pPr>
        <w:spacing w:line="360" w:lineRule="auto"/>
        <w:rPr>
          <w:sz w:val="24"/>
          <w:szCs w:val="24"/>
        </w:rPr>
      </w:pPr>
    </w:p>
    <w:p w14:paraId="249BE7BC" w14:textId="69E2823F" w:rsidR="00350480" w:rsidRPr="006A2181" w:rsidRDefault="008C044C" w:rsidP="00FB6BFF">
      <w:pPr>
        <w:pStyle w:val="Heading2"/>
        <w:spacing w:line="360" w:lineRule="auto"/>
        <w:rPr>
          <w:sz w:val="36"/>
          <w:szCs w:val="36"/>
        </w:rPr>
      </w:pPr>
      <w:bookmarkStart w:id="28" w:name="_Toc193373629"/>
      <w:bookmarkStart w:id="29" w:name="_Toc200191663"/>
      <w:r w:rsidRPr="006A2181">
        <w:rPr>
          <w:sz w:val="36"/>
          <w:szCs w:val="36"/>
        </w:rPr>
        <w:t>3</w:t>
      </w:r>
      <w:r w:rsidR="009578E3" w:rsidRPr="006A2181">
        <w:rPr>
          <w:sz w:val="36"/>
          <w:szCs w:val="36"/>
        </w:rPr>
        <w:t xml:space="preserve">.1 </w:t>
      </w:r>
      <w:r w:rsidR="00350480" w:rsidRPr="006A2181">
        <w:rPr>
          <w:sz w:val="36"/>
          <w:szCs w:val="36"/>
        </w:rPr>
        <w:t>Masshantering i Sverige</w:t>
      </w:r>
      <w:bookmarkEnd w:id="28"/>
      <w:bookmarkEnd w:id="29"/>
    </w:p>
    <w:p w14:paraId="3F3E2F7E" w14:textId="204A400F" w:rsidR="00350480" w:rsidRPr="006A2181" w:rsidRDefault="00350480" w:rsidP="00FB6BFF">
      <w:pPr>
        <w:spacing w:line="360" w:lineRule="auto"/>
        <w:rPr>
          <w:sz w:val="24"/>
          <w:szCs w:val="24"/>
        </w:rPr>
      </w:pPr>
      <w:r w:rsidRPr="006A2181">
        <w:rPr>
          <w:sz w:val="24"/>
          <w:szCs w:val="24"/>
        </w:rPr>
        <w:t>Denna del belyser omfattningen av massflöden i Sverige och hur dessa hanteras i dagsläget. Schaktmassor definieras vanligtvis som jord, berg och andra naturligt förekommande material som uppstår vid bygg- och anläggningsprojekt</w:t>
      </w:r>
      <w:r w:rsidR="00717633" w:rsidRPr="006A2181">
        <w:rPr>
          <w:sz w:val="24"/>
          <w:szCs w:val="24"/>
        </w:rPr>
        <w:t xml:space="preserve"> (Naturvårdsverket</w:t>
      </w:r>
      <w:r w:rsidR="00422163" w:rsidRPr="006A2181">
        <w:rPr>
          <w:sz w:val="24"/>
          <w:szCs w:val="24"/>
        </w:rPr>
        <w:t xml:space="preserve">, </w:t>
      </w:r>
      <w:r w:rsidR="001936AF" w:rsidRPr="006A2181">
        <w:rPr>
          <w:sz w:val="24"/>
          <w:szCs w:val="24"/>
        </w:rPr>
        <w:t>2024</w:t>
      </w:r>
      <w:r w:rsidR="00A8124C" w:rsidRPr="006A2181">
        <w:rPr>
          <w:sz w:val="24"/>
          <w:szCs w:val="24"/>
        </w:rPr>
        <w:t>a</w:t>
      </w:r>
      <w:r w:rsidR="00E93C9B" w:rsidRPr="006A2181">
        <w:rPr>
          <w:sz w:val="24"/>
          <w:szCs w:val="24"/>
        </w:rPr>
        <w:t>;</w:t>
      </w:r>
      <w:r w:rsidR="00D22544" w:rsidRPr="006A2181">
        <w:rPr>
          <w:sz w:val="24"/>
          <w:szCs w:val="24"/>
        </w:rPr>
        <w:t xml:space="preserve"> Länsstyrelsen Dalarna, 2023)</w:t>
      </w:r>
      <w:r w:rsidRPr="006A2181">
        <w:rPr>
          <w:sz w:val="24"/>
          <w:szCs w:val="24"/>
        </w:rPr>
        <w:t xml:space="preserve">. Hanteringen av dessa massor sker idag främst i ett linjärt system, där överskottsmassor betraktas som avfall snarare än en </w:t>
      </w:r>
      <w:r w:rsidR="00D22544" w:rsidRPr="006A2181">
        <w:rPr>
          <w:sz w:val="24"/>
          <w:szCs w:val="24"/>
        </w:rPr>
        <w:t xml:space="preserve">användbar </w:t>
      </w:r>
      <w:r w:rsidRPr="006A2181">
        <w:rPr>
          <w:sz w:val="24"/>
          <w:szCs w:val="24"/>
        </w:rPr>
        <w:t>resurs</w:t>
      </w:r>
      <w:r w:rsidR="00553287" w:rsidRPr="006A2181">
        <w:rPr>
          <w:sz w:val="24"/>
          <w:szCs w:val="24"/>
        </w:rPr>
        <w:t>.</w:t>
      </w:r>
    </w:p>
    <w:p w14:paraId="76276E3C" w14:textId="7673A9BB" w:rsidR="00553287" w:rsidRPr="006A2181" w:rsidRDefault="00553287" w:rsidP="00FB6BFF">
      <w:pPr>
        <w:spacing w:line="360" w:lineRule="auto"/>
        <w:rPr>
          <w:sz w:val="24"/>
          <w:szCs w:val="24"/>
        </w:rPr>
      </w:pPr>
      <w:r w:rsidRPr="006A2181">
        <w:rPr>
          <w:sz w:val="24"/>
          <w:szCs w:val="24"/>
        </w:rPr>
        <w:t>Massflödena från samhällsbyggandet i Sverige är mycket omfattande</w:t>
      </w:r>
      <w:r w:rsidR="00EA7290">
        <w:rPr>
          <w:sz w:val="24"/>
          <w:szCs w:val="24"/>
        </w:rPr>
        <w:t xml:space="preserve">. Årligen uppstår </w:t>
      </w:r>
      <w:r w:rsidRPr="006A2181">
        <w:rPr>
          <w:sz w:val="24"/>
          <w:szCs w:val="24"/>
        </w:rPr>
        <w:t xml:space="preserve">mellan 60 och 200 miljoner </w:t>
      </w:r>
      <w:proofErr w:type="gramStart"/>
      <w:r w:rsidRPr="006A2181">
        <w:rPr>
          <w:sz w:val="24"/>
          <w:szCs w:val="24"/>
        </w:rPr>
        <w:t>ton schaktmassor</w:t>
      </w:r>
      <w:proofErr w:type="gramEnd"/>
      <w:r w:rsidRPr="006A2181">
        <w:rPr>
          <w:sz w:val="24"/>
          <w:szCs w:val="24"/>
        </w:rPr>
        <w:t xml:space="preserve"> i Sverige</w:t>
      </w:r>
      <w:r w:rsidR="00EA7290">
        <w:rPr>
          <w:sz w:val="24"/>
          <w:szCs w:val="24"/>
        </w:rPr>
        <w:t xml:space="preserve"> enligt</w:t>
      </w:r>
      <w:r w:rsidR="00EA7290" w:rsidRPr="006A2181">
        <w:rPr>
          <w:sz w:val="24"/>
          <w:szCs w:val="24"/>
        </w:rPr>
        <w:t xml:space="preserve"> Naturvårdsverket</w:t>
      </w:r>
      <w:r w:rsidRPr="006A2181">
        <w:rPr>
          <w:rFonts w:ascii="Arial" w:hAnsi="Arial" w:cs="Arial"/>
          <w:sz w:val="24"/>
          <w:szCs w:val="24"/>
        </w:rPr>
        <w:t>​</w:t>
      </w:r>
      <w:r w:rsidRPr="006A2181">
        <w:rPr>
          <w:sz w:val="24"/>
          <w:szCs w:val="24"/>
        </w:rPr>
        <w:t xml:space="preserve">. Denna siffra inkluderar all jord och berg som grävs upp vid byggande av till exempel vägar, tunnlar och hus. Spannet indikerar stor osäkerhet i rapporteringen – alla massor registreras </w:t>
      </w:r>
      <w:r w:rsidR="00747037">
        <w:rPr>
          <w:sz w:val="24"/>
          <w:szCs w:val="24"/>
        </w:rPr>
        <w:t xml:space="preserve">nämligen </w:t>
      </w:r>
      <w:r w:rsidRPr="006A2181">
        <w:rPr>
          <w:sz w:val="24"/>
          <w:szCs w:val="24"/>
        </w:rPr>
        <w:t>inte som avfall om de används direkt i projekt eller i närliggande markarbeten. Trots osäkerheten står det klart att mängden genererade massor överstiger vad som lokalt och kortsiktigt kan tas om hand på ett ändamålsenligt sätt</w:t>
      </w:r>
      <w:r w:rsidRPr="006A2181">
        <w:rPr>
          <w:rFonts w:cs="Arial"/>
          <w:sz w:val="24"/>
          <w:szCs w:val="24"/>
        </w:rPr>
        <w:t xml:space="preserve"> (Naturvårdsverket, 2022b; Länsstyrelsen Dalarna, 2023).</w:t>
      </w:r>
    </w:p>
    <w:p w14:paraId="09B9EF0B" w14:textId="4DE69235" w:rsidR="00350480" w:rsidRPr="006A2181" w:rsidRDefault="00350480" w:rsidP="00FB6BFF">
      <w:pPr>
        <w:spacing w:line="360" w:lineRule="auto"/>
        <w:rPr>
          <w:sz w:val="24"/>
          <w:szCs w:val="24"/>
        </w:rPr>
      </w:pPr>
      <w:r w:rsidRPr="006A2181">
        <w:rPr>
          <w:sz w:val="24"/>
          <w:szCs w:val="24"/>
        </w:rPr>
        <w:t xml:space="preserve">Officiell avfallsstatistik ger en delvis bild av flödena. År 2020 rapporterades ca 8,7 miljoner </w:t>
      </w:r>
      <w:proofErr w:type="gramStart"/>
      <w:r w:rsidRPr="006A2181">
        <w:rPr>
          <w:sz w:val="24"/>
          <w:szCs w:val="24"/>
        </w:rPr>
        <w:t>ton jordmassor</w:t>
      </w:r>
      <w:proofErr w:type="gramEnd"/>
      <w:r w:rsidRPr="006A2181">
        <w:rPr>
          <w:sz w:val="24"/>
          <w:szCs w:val="24"/>
        </w:rPr>
        <w:t xml:space="preserve"> som icke-farligt avfall från byggsektorn</w:t>
      </w:r>
      <w:r w:rsidRPr="006A2181">
        <w:rPr>
          <w:rFonts w:ascii="Arial" w:hAnsi="Arial" w:cs="Arial"/>
          <w:sz w:val="24"/>
          <w:szCs w:val="24"/>
        </w:rPr>
        <w:t>​</w:t>
      </w:r>
      <w:r w:rsidRPr="006A2181">
        <w:rPr>
          <w:sz w:val="24"/>
          <w:szCs w:val="24"/>
        </w:rPr>
        <w:t>.</w:t>
      </w:r>
      <w:r w:rsidR="00B60286">
        <w:rPr>
          <w:sz w:val="24"/>
          <w:szCs w:val="24"/>
        </w:rPr>
        <w:t xml:space="preserve"> </w:t>
      </w:r>
      <w:r w:rsidRPr="006A2181">
        <w:rPr>
          <w:sz w:val="24"/>
          <w:szCs w:val="24"/>
        </w:rPr>
        <w:t xml:space="preserve">Byggsektorns avfall domineras volymmässigt av massor; över 80 % av byggavfallet består av jord, schakt och mineraliska massor (inklusive betong, tegel </w:t>
      </w:r>
      <w:proofErr w:type="gramStart"/>
      <w:r w:rsidRPr="006A2181">
        <w:rPr>
          <w:sz w:val="24"/>
          <w:szCs w:val="24"/>
        </w:rPr>
        <w:t>m.m.</w:t>
      </w:r>
      <w:proofErr w:type="gramEnd"/>
      <w:r w:rsidRPr="006A2181">
        <w:rPr>
          <w:sz w:val="24"/>
          <w:szCs w:val="24"/>
        </w:rPr>
        <w:t>)</w:t>
      </w:r>
      <w:r w:rsidRPr="006A2181">
        <w:rPr>
          <w:rFonts w:ascii="Arial" w:hAnsi="Arial" w:cs="Arial"/>
          <w:sz w:val="24"/>
          <w:szCs w:val="24"/>
        </w:rPr>
        <w:t>​</w:t>
      </w:r>
      <w:r w:rsidRPr="006A2181">
        <w:rPr>
          <w:sz w:val="24"/>
          <w:szCs w:val="24"/>
        </w:rPr>
        <w:t xml:space="preserve">. Detta innebär att schaktmassor utgör en av de största avfallsströmmarna i landet utanför gruvindustrin. Samtidigt är merparten av den totala massvolymen icke upptagen i avfallsstatistiken – uppskattningsvis två tredjedelar av de 60–200 </w:t>
      </w:r>
      <w:r w:rsidR="00483E82">
        <w:rPr>
          <w:sz w:val="24"/>
          <w:szCs w:val="24"/>
        </w:rPr>
        <w:t>m</w:t>
      </w:r>
      <w:r w:rsidRPr="006A2181">
        <w:rPr>
          <w:sz w:val="24"/>
          <w:szCs w:val="24"/>
        </w:rPr>
        <w:t>iljoner ton betraktas inte som avfall, där en stor andel utgörs av entreprenadberg (sprängt berg från infrastrukturprojekt) som ofta återanvänds inom projekten</w:t>
      </w:r>
      <w:r w:rsidR="00C65FA3" w:rsidRPr="006A2181">
        <w:rPr>
          <w:sz w:val="24"/>
          <w:szCs w:val="24"/>
        </w:rPr>
        <w:t>.</w:t>
      </w:r>
      <w:r w:rsidRPr="006A2181">
        <w:rPr>
          <w:rFonts w:ascii="Arial" w:hAnsi="Arial" w:cs="Arial"/>
          <w:sz w:val="24"/>
          <w:szCs w:val="24"/>
        </w:rPr>
        <w:t>​</w:t>
      </w:r>
      <w:r w:rsidRPr="006A2181">
        <w:rPr>
          <w:sz w:val="24"/>
          <w:szCs w:val="24"/>
        </w:rPr>
        <w:t xml:space="preserve"> </w:t>
      </w:r>
      <w:r w:rsidR="003E5BB0" w:rsidRPr="006A2181">
        <w:rPr>
          <w:sz w:val="24"/>
          <w:szCs w:val="24"/>
        </w:rPr>
        <w:t>(</w:t>
      </w:r>
      <w:r w:rsidR="00E5227F" w:rsidRPr="006A2181">
        <w:rPr>
          <w:sz w:val="24"/>
          <w:szCs w:val="24"/>
        </w:rPr>
        <w:t>Svenska Miljöinstitutet, 2023; Länsstyrelsen Dalarna, 2023)</w:t>
      </w:r>
    </w:p>
    <w:p w14:paraId="4AAA47BD" w14:textId="50DA2325" w:rsidR="00350480" w:rsidRPr="006A2181" w:rsidRDefault="00350480" w:rsidP="00FB6BFF">
      <w:pPr>
        <w:spacing w:line="360" w:lineRule="auto"/>
        <w:rPr>
          <w:sz w:val="24"/>
          <w:szCs w:val="24"/>
        </w:rPr>
      </w:pPr>
      <w:r w:rsidRPr="006A2181">
        <w:rPr>
          <w:sz w:val="24"/>
          <w:szCs w:val="24"/>
        </w:rPr>
        <w:t>I nuläget hanteras alltså stora mängder överskottsmassor på ett linjärt sätt. Ofta transporteras de bort från ursprungsplatsen för att läggas på deponi</w:t>
      </w:r>
      <w:r w:rsidR="005B1EE0">
        <w:rPr>
          <w:sz w:val="24"/>
          <w:szCs w:val="24"/>
        </w:rPr>
        <w:t xml:space="preserve"> </w:t>
      </w:r>
      <w:r w:rsidR="005B1EE0" w:rsidRPr="0034760F">
        <w:rPr>
          <w:sz w:val="24"/>
          <w:szCs w:val="24"/>
        </w:rPr>
        <w:t xml:space="preserve">som </w:t>
      </w:r>
      <w:r w:rsidR="0000392A">
        <w:rPr>
          <w:sz w:val="24"/>
          <w:szCs w:val="24"/>
        </w:rPr>
        <w:t>konstruktionsmaterial</w:t>
      </w:r>
      <w:r w:rsidRPr="006A2181">
        <w:rPr>
          <w:sz w:val="24"/>
          <w:szCs w:val="24"/>
        </w:rPr>
        <w:t xml:space="preserve"> eller mellanlagringsytor, medan nya jungfruliga material tas från täkter för att fylla behovet på byggarbetsplatsen. Sveriges uttag av primära ballastmaterial (sand, grus, krossberg) var cirka 10</w:t>
      </w:r>
      <w:r w:rsidR="00B71136">
        <w:rPr>
          <w:sz w:val="24"/>
          <w:szCs w:val="24"/>
        </w:rPr>
        <w:t>0</w:t>
      </w:r>
      <w:r w:rsidRPr="006A2181">
        <w:rPr>
          <w:sz w:val="24"/>
          <w:szCs w:val="24"/>
        </w:rPr>
        <w:t xml:space="preserve"> miljoner ton år 2021</w:t>
      </w:r>
      <w:r w:rsidRPr="006A2181">
        <w:rPr>
          <w:rFonts w:ascii="Arial" w:hAnsi="Arial" w:cs="Arial"/>
          <w:sz w:val="24"/>
          <w:szCs w:val="24"/>
        </w:rPr>
        <w:t>​</w:t>
      </w:r>
      <w:r w:rsidRPr="006A2181">
        <w:rPr>
          <w:sz w:val="24"/>
          <w:szCs w:val="24"/>
        </w:rPr>
        <w:t xml:space="preserve"> </w:t>
      </w:r>
      <w:r w:rsidR="0056276B" w:rsidRPr="006A2181">
        <w:rPr>
          <w:sz w:val="24"/>
          <w:szCs w:val="24"/>
        </w:rPr>
        <w:t>(Svenska Miljöinstitutet, 2023)</w:t>
      </w:r>
      <w:r w:rsidR="00E158EF">
        <w:rPr>
          <w:sz w:val="24"/>
          <w:szCs w:val="24"/>
        </w:rPr>
        <w:t>,</w:t>
      </w:r>
      <w:r w:rsidRPr="006A2181">
        <w:rPr>
          <w:sz w:val="24"/>
          <w:szCs w:val="24"/>
        </w:rPr>
        <w:t xml:space="preserve"> en siffra i samma storleksordning som massflödena</w:t>
      </w:r>
      <w:r w:rsidR="00E158EF">
        <w:rPr>
          <w:sz w:val="24"/>
          <w:szCs w:val="24"/>
        </w:rPr>
        <w:t>,</w:t>
      </w:r>
      <w:r w:rsidRPr="006A2181">
        <w:rPr>
          <w:sz w:val="24"/>
          <w:szCs w:val="24"/>
        </w:rPr>
        <w:t xml:space="preserve"> vilket illustrerar den linjära modellen: </w:t>
      </w:r>
      <w:r w:rsidR="00F63179">
        <w:rPr>
          <w:sz w:val="24"/>
          <w:szCs w:val="24"/>
        </w:rPr>
        <w:t>idag</w:t>
      </w:r>
      <w:r w:rsidRPr="006A2181">
        <w:rPr>
          <w:sz w:val="24"/>
          <w:szCs w:val="24"/>
        </w:rPr>
        <w:t xml:space="preserve"> utvinn</w:t>
      </w:r>
      <w:r w:rsidR="00F63179">
        <w:rPr>
          <w:sz w:val="24"/>
          <w:szCs w:val="24"/>
        </w:rPr>
        <w:t>s</w:t>
      </w:r>
      <w:r w:rsidRPr="006A2181">
        <w:rPr>
          <w:sz w:val="24"/>
          <w:szCs w:val="24"/>
        </w:rPr>
        <w:t xml:space="preserve"> stora mängder nytt material och ”gör </w:t>
      </w:r>
      <w:r w:rsidR="003D4560">
        <w:rPr>
          <w:sz w:val="24"/>
          <w:szCs w:val="24"/>
        </w:rPr>
        <w:t>sig</w:t>
      </w:r>
      <w:r w:rsidRPr="006A2181">
        <w:rPr>
          <w:sz w:val="24"/>
          <w:szCs w:val="24"/>
        </w:rPr>
        <w:t xml:space="preserve"> av med” motsvarande mängder schaktmassor. Om massorna hamnar på fel plats, deponeras i onödan eller inte tas tillvara</w:t>
      </w:r>
      <w:r w:rsidR="00C81184">
        <w:rPr>
          <w:sz w:val="24"/>
          <w:szCs w:val="24"/>
        </w:rPr>
        <w:t xml:space="preserve"> på</w:t>
      </w:r>
      <w:r w:rsidRPr="006A2181">
        <w:rPr>
          <w:sz w:val="24"/>
          <w:szCs w:val="24"/>
        </w:rPr>
        <w:t xml:space="preserve"> innebär det slöseri med resurser och onödiga kostnader för samhället</w:t>
      </w:r>
      <w:r w:rsidRPr="006A2181">
        <w:rPr>
          <w:rFonts w:ascii="Arial" w:hAnsi="Arial" w:cs="Arial"/>
          <w:sz w:val="24"/>
          <w:szCs w:val="24"/>
        </w:rPr>
        <w:t>​</w:t>
      </w:r>
      <w:r w:rsidR="00B83FD3" w:rsidRPr="006A2181">
        <w:rPr>
          <w:sz w:val="24"/>
          <w:szCs w:val="24"/>
        </w:rPr>
        <w:t xml:space="preserve"> (Naturvårdsverket, </w:t>
      </w:r>
      <w:r w:rsidR="00553287" w:rsidRPr="006A2181">
        <w:rPr>
          <w:sz w:val="24"/>
          <w:szCs w:val="24"/>
        </w:rPr>
        <w:t>2024</w:t>
      </w:r>
      <w:r w:rsidR="00A8124C" w:rsidRPr="006A2181">
        <w:rPr>
          <w:sz w:val="24"/>
          <w:szCs w:val="24"/>
        </w:rPr>
        <w:t>a</w:t>
      </w:r>
      <w:r w:rsidR="00B83FD3" w:rsidRPr="006A2181">
        <w:rPr>
          <w:sz w:val="24"/>
          <w:szCs w:val="24"/>
        </w:rPr>
        <w:t>)</w:t>
      </w:r>
      <w:r w:rsidRPr="006A2181">
        <w:rPr>
          <w:sz w:val="24"/>
          <w:szCs w:val="24"/>
        </w:rPr>
        <w:t>.</w:t>
      </w:r>
    </w:p>
    <w:p w14:paraId="018F0836" w14:textId="77777777" w:rsidR="00350480" w:rsidRPr="006A2181" w:rsidRDefault="00350480" w:rsidP="00FB6BFF">
      <w:pPr>
        <w:spacing w:line="360" w:lineRule="auto"/>
        <w:rPr>
          <w:sz w:val="24"/>
          <w:szCs w:val="24"/>
        </w:rPr>
      </w:pPr>
    </w:p>
    <w:p w14:paraId="673ABE55" w14:textId="7CACCE1B" w:rsidR="00350480" w:rsidRPr="006A2181" w:rsidRDefault="008C044C" w:rsidP="005A11CB">
      <w:pPr>
        <w:pStyle w:val="Heading3"/>
        <w:rPr>
          <w:rStyle w:val="Heading3Char"/>
          <w:sz w:val="32"/>
          <w:szCs w:val="32"/>
        </w:rPr>
      </w:pPr>
      <w:bookmarkStart w:id="30" w:name="_Toc200191664"/>
      <w:r w:rsidRPr="006A2181">
        <w:rPr>
          <w:rStyle w:val="Heading3Char"/>
          <w:sz w:val="32"/>
          <w:szCs w:val="32"/>
        </w:rPr>
        <w:t>3</w:t>
      </w:r>
      <w:r w:rsidR="00350480" w:rsidRPr="006A2181">
        <w:rPr>
          <w:rStyle w:val="Heading3Char"/>
          <w:sz w:val="32"/>
          <w:szCs w:val="32"/>
        </w:rPr>
        <w:t>.1.</w:t>
      </w:r>
      <w:r w:rsidR="00BB2FB7" w:rsidRPr="006A2181">
        <w:rPr>
          <w:rStyle w:val="Heading3Char"/>
          <w:sz w:val="32"/>
          <w:szCs w:val="32"/>
        </w:rPr>
        <w:t>1</w:t>
      </w:r>
      <w:r w:rsidR="00350480" w:rsidRPr="006A2181">
        <w:rPr>
          <w:rStyle w:val="Heading3Char"/>
          <w:sz w:val="32"/>
          <w:szCs w:val="32"/>
        </w:rPr>
        <w:t xml:space="preserve"> Hanteringsmetoder idag</w:t>
      </w:r>
      <w:bookmarkEnd w:id="30"/>
    </w:p>
    <w:p w14:paraId="5B98F1E5" w14:textId="64D27D83" w:rsidR="00350480" w:rsidRPr="006A2181" w:rsidRDefault="00350480" w:rsidP="00B64C21">
      <w:pPr>
        <w:spacing w:line="360" w:lineRule="auto"/>
        <w:rPr>
          <w:sz w:val="24"/>
          <w:szCs w:val="24"/>
        </w:rPr>
      </w:pPr>
      <w:r w:rsidRPr="006A2181">
        <w:rPr>
          <w:b/>
          <w:sz w:val="24"/>
          <w:szCs w:val="24"/>
        </w:rPr>
        <w:t>Rena massor:</w:t>
      </w:r>
      <w:r w:rsidRPr="006A2181">
        <w:rPr>
          <w:sz w:val="24"/>
          <w:szCs w:val="24"/>
        </w:rPr>
        <w:t xml:space="preserve"> Med rena massor avses här schaktmassor som inte är förorenade i miljöbalkens mening (dvs. halter av föroreningar understiger generella riktvärden för känslig markanvändning). Sådana massor kan utgöra värdefulla resurser som återfyllnadsmaterial, konstruktionsmaterial för bullervallar, landskapsmodellering </w:t>
      </w:r>
      <w:proofErr w:type="gramStart"/>
      <w:r w:rsidRPr="006A2181">
        <w:rPr>
          <w:sz w:val="24"/>
          <w:szCs w:val="24"/>
        </w:rPr>
        <w:t>etc.</w:t>
      </w:r>
      <w:proofErr w:type="gramEnd"/>
      <w:r w:rsidRPr="006A2181">
        <w:rPr>
          <w:rFonts w:ascii="Arial" w:hAnsi="Arial" w:cs="Arial"/>
          <w:sz w:val="24"/>
          <w:szCs w:val="24"/>
        </w:rPr>
        <w:t>​</w:t>
      </w:r>
      <w:r w:rsidR="00F41555" w:rsidRPr="006A2181">
        <w:rPr>
          <w:rFonts w:ascii="Arial" w:hAnsi="Arial" w:cs="Arial"/>
          <w:sz w:val="24"/>
          <w:szCs w:val="24"/>
        </w:rPr>
        <w:t xml:space="preserve"> </w:t>
      </w:r>
      <w:r w:rsidR="00CD1DF0" w:rsidRPr="006A2181">
        <w:rPr>
          <w:sz w:val="24"/>
          <w:szCs w:val="24"/>
        </w:rPr>
        <w:t>(Länsstyrelsen Dalarna, 2023)</w:t>
      </w:r>
      <w:r w:rsidRPr="006A2181">
        <w:rPr>
          <w:sz w:val="24"/>
          <w:szCs w:val="24"/>
        </w:rPr>
        <w:t xml:space="preserve">. I praktiken återanvänds en del rena massor inom det projekt där de uppkom – exempelvis för att planera ut mark på byggområdet eller fylla ut konstruktioner. </w:t>
      </w:r>
      <w:r w:rsidR="007054E8" w:rsidRPr="006A2181">
        <w:rPr>
          <w:sz w:val="24"/>
          <w:szCs w:val="24"/>
        </w:rPr>
        <w:t>Dessa kallas</w:t>
      </w:r>
      <w:r w:rsidRPr="006A2181">
        <w:rPr>
          <w:sz w:val="24"/>
          <w:szCs w:val="24"/>
        </w:rPr>
        <w:t xml:space="preserve"> ibland A-massor i branschen, medan överskott som måste hanteras utanför projektet benämns B-massor</w:t>
      </w:r>
      <w:r w:rsidRPr="006A2181">
        <w:rPr>
          <w:rFonts w:ascii="Arial" w:hAnsi="Arial" w:cs="Arial"/>
          <w:sz w:val="24"/>
          <w:szCs w:val="24"/>
        </w:rPr>
        <w:t>​</w:t>
      </w:r>
      <w:r w:rsidRPr="006A2181">
        <w:rPr>
          <w:sz w:val="24"/>
          <w:szCs w:val="24"/>
        </w:rPr>
        <w:t xml:space="preserve"> </w:t>
      </w:r>
      <w:r w:rsidR="005657C4" w:rsidRPr="006A2181">
        <w:rPr>
          <w:sz w:val="24"/>
          <w:szCs w:val="24"/>
        </w:rPr>
        <w:t xml:space="preserve">(Länsstyrelsen Dalarna, 2023). </w:t>
      </w:r>
      <w:r w:rsidRPr="006A2181">
        <w:rPr>
          <w:sz w:val="24"/>
          <w:szCs w:val="24"/>
        </w:rPr>
        <w:t>För rena överskottsmassor som lämnar det egna projektet finns i dagsläget i huvudsak två vägar: Återanvändning i ett annat projekt</w:t>
      </w:r>
      <w:r w:rsidR="001320FF" w:rsidRPr="006A2181">
        <w:rPr>
          <w:sz w:val="24"/>
          <w:szCs w:val="24"/>
        </w:rPr>
        <w:t>,</w:t>
      </w:r>
      <w:r w:rsidRPr="006A2181">
        <w:rPr>
          <w:sz w:val="24"/>
          <w:szCs w:val="24"/>
        </w:rPr>
        <w:t xml:space="preserve"> </w:t>
      </w:r>
      <w:r w:rsidR="00B802E5" w:rsidRPr="006A2181">
        <w:rPr>
          <w:sz w:val="24"/>
          <w:szCs w:val="24"/>
        </w:rPr>
        <w:t>och</w:t>
      </w:r>
      <w:r w:rsidRPr="006A2181">
        <w:rPr>
          <w:sz w:val="24"/>
          <w:szCs w:val="24"/>
        </w:rPr>
        <w:t xml:space="preserve"> </w:t>
      </w:r>
      <w:r w:rsidR="00B64C21" w:rsidRPr="006A2181">
        <w:rPr>
          <w:sz w:val="24"/>
          <w:szCs w:val="24"/>
        </w:rPr>
        <w:t>bortförsel för slutlig</w:t>
      </w:r>
      <w:r w:rsidRPr="006A2181">
        <w:rPr>
          <w:sz w:val="24"/>
          <w:szCs w:val="24"/>
        </w:rPr>
        <w:t xml:space="preserve"> </w:t>
      </w:r>
      <w:r w:rsidR="00B64C21" w:rsidRPr="006A2181">
        <w:rPr>
          <w:sz w:val="24"/>
          <w:szCs w:val="24"/>
        </w:rPr>
        <w:t>d</w:t>
      </w:r>
      <w:r w:rsidRPr="006A2181">
        <w:rPr>
          <w:sz w:val="24"/>
          <w:szCs w:val="24"/>
        </w:rPr>
        <w:t xml:space="preserve">eponering. </w:t>
      </w:r>
    </w:p>
    <w:p w14:paraId="4789B4A9" w14:textId="3B958999" w:rsidR="00D14C7D" w:rsidRPr="006A2181" w:rsidRDefault="00D14C7D" w:rsidP="00FB6BFF">
      <w:pPr>
        <w:spacing w:line="360" w:lineRule="auto"/>
        <w:rPr>
          <w:sz w:val="24"/>
          <w:szCs w:val="24"/>
        </w:rPr>
      </w:pPr>
      <w:r w:rsidRPr="006A2181">
        <w:rPr>
          <w:sz w:val="24"/>
          <w:szCs w:val="24"/>
        </w:rPr>
        <w:t xml:space="preserve">I många fall kan sandiga </w:t>
      </w:r>
      <w:r w:rsidR="00163332" w:rsidRPr="006A2181">
        <w:rPr>
          <w:sz w:val="24"/>
          <w:szCs w:val="24"/>
        </w:rPr>
        <w:t>material</w:t>
      </w:r>
      <w:r w:rsidRPr="006A2181">
        <w:rPr>
          <w:sz w:val="24"/>
          <w:szCs w:val="24"/>
        </w:rPr>
        <w:t xml:space="preserve"> och bergk</w:t>
      </w:r>
      <w:r w:rsidR="00163332" w:rsidRPr="006A2181">
        <w:rPr>
          <w:sz w:val="24"/>
          <w:szCs w:val="24"/>
        </w:rPr>
        <w:t>ro</w:t>
      </w:r>
      <w:r w:rsidRPr="006A2181">
        <w:rPr>
          <w:sz w:val="24"/>
          <w:szCs w:val="24"/>
        </w:rPr>
        <w:t xml:space="preserve">ss </w:t>
      </w:r>
      <w:r w:rsidR="00163332" w:rsidRPr="006A2181">
        <w:rPr>
          <w:sz w:val="24"/>
          <w:szCs w:val="24"/>
        </w:rPr>
        <w:t xml:space="preserve">användas </w:t>
      </w:r>
      <w:r w:rsidRPr="006A2181">
        <w:rPr>
          <w:sz w:val="24"/>
          <w:szCs w:val="24"/>
        </w:rPr>
        <w:t xml:space="preserve">för att tillverka bärlager, samtidigt som lerhaltiga </w:t>
      </w:r>
      <w:r w:rsidR="00163332" w:rsidRPr="006A2181">
        <w:rPr>
          <w:sz w:val="24"/>
          <w:szCs w:val="24"/>
        </w:rPr>
        <w:t xml:space="preserve">schaktmassor kan användas för att skapa en kuperad terräng </w:t>
      </w:r>
      <w:r w:rsidR="004F691D">
        <w:rPr>
          <w:sz w:val="24"/>
          <w:szCs w:val="24"/>
        </w:rPr>
        <w:t xml:space="preserve">eller användas som tätningsmaterial </w:t>
      </w:r>
      <w:r w:rsidR="00163332" w:rsidRPr="006A2181">
        <w:rPr>
          <w:sz w:val="24"/>
          <w:szCs w:val="24"/>
        </w:rPr>
        <w:t xml:space="preserve">(pulkabackar, </w:t>
      </w:r>
      <w:proofErr w:type="spellStart"/>
      <w:r w:rsidR="002A14F3">
        <w:rPr>
          <w:sz w:val="24"/>
          <w:szCs w:val="24"/>
        </w:rPr>
        <w:t>dam</w:t>
      </w:r>
      <w:r w:rsidR="00E10FE2">
        <w:rPr>
          <w:sz w:val="24"/>
          <w:szCs w:val="24"/>
        </w:rPr>
        <w:t>m</w:t>
      </w:r>
      <w:r w:rsidR="002A14F3">
        <w:rPr>
          <w:sz w:val="24"/>
          <w:szCs w:val="24"/>
        </w:rPr>
        <w:t>bottnar</w:t>
      </w:r>
      <w:proofErr w:type="spellEnd"/>
      <w:r w:rsidR="00C41AED">
        <w:rPr>
          <w:sz w:val="24"/>
          <w:szCs w:val="24"/>
        </w:rPr>
        <w:t xml:space="preserve">, </w:t>
      </w:r>
      <w:r w:rsidR="00163332" w:rsidRPr="006A2181">
        <w:rPr>
          <w:sz w:val="24"/>
          <w:szCs w:val="24"/>
        </w:rPr>
        <w:t xml:space="preserve">utsiktspunkter </w:t>
      </w:r>
      <w:proofErr w:type="gramStart"/>
      <w:r w:rsidR="00163332" w:rsidRPr="006A2181">
        <w:rPr>
          <w:sz w:val="24"/>
          <w:szCs w:val="24"/>
        </w:rPr>
        <w:t>etc.</w:t>
      </w:r>
      <w:proofErr w:type="gramEnd"/>
      <w:r w:rsidR="00163332" w:rsidRPr="006A2181">
        <w:rPr>
          <w:sz w:val="24"/>
          <w:szCs w:val="24"/>
        </w:rPr>
        <w:t>)</w:t>
      </w:r>
    </w:p>
    <w:p w14:paraId="41136515" w14:textId="3FDE692E" w:rsidR="00350480" w:rsidRPr="006A2181" w:rsidRDefault="00350480" w:rsidP="00FB6BFF">
      <w:pPr>
        <w:spacing w:line="360" w:lineRule="auto"/>
        <w:rPr>
          <w:sz w:val="24"/>
          <w:szCs w:val="24"/>
        </w:rPr>
      </w:pPr>
      <w:r w:rsidRPr="006A2181">
        <w:rPr>
          <w:sz w:val="24"/>
          <w:szCs w:val="24"/>
        </w:rPr>
        <w:t xml:space="preserve">Tyvärr är det fortfarande så att endast en liten del av </w:t>
      </w:r>
      <w:r w:rsidR="00BC30DC">
        <w:rPr>
          <w:sz w:val="24"/>
          <w:szCs w:val="24"/>
        </w:rPr>
        <w:t xml:space="preserve">de förorenade </w:t>
      </w:r>
      <w:r w:rsidRPr="006A2181">
        <w:rPr>
          <w:sz w:val="24"/>
          <w:szCs w:val="24"/>
        </w:rPr>
        <w:t>överskottsmassorna hittar till ett nytt projekt; i stället deponeras en stor del på avfallsanläggningar</w:t>
      </w:r>
      <w:r w:rsidRPr="006A2181">
        <w:rPr>
          <w:rFonts w:ascii="Arial" w:hAnsi="Arial" w:cs="Arial"/>
          <w:sz w:val="24"/>
          <w:szCs w:val="24"/>
        </w:rPr>
        <w:t>​</w:t>
      </w:r>
      <w:r w:rsidR="001124C0" w:rsidRPr="006A2181">
        <w:rPr>
          <w:sz w:val="24"/>
          <w:szCs w:val="24"/>
        </w:rPr>
        <w:t xml:space="preserve"> (</w:t>
      </w:r>
      <w:r w:rsidR="00577E82" w:rsidRPr="006A2181">
        <w:rPr>
          <w:sz w:val="24"/>
          <w:szCs w:val="24"/>
        </w:rPr>
        <w:t>Magnusson et al.</w:t>
      </w:r>
      <w:r w:rsidR="005A1F49" w:rsidRPr="006A2181">
        <w:rPr>
          <w:sz w:val="24"/>
          <w:szCs w:val="24"/>
        </w:rPr>
        <w:t>, 2022)</w:t>
      </w:r>
      <w:r w:rsidRPr="006A2181">
        <w:rPr>
          <w:sz w:val="24"/>
          <w:szCs w:val="24"/>
        </w:rPr>
        <w:t>. I vissa fall sker en form av låggradig återvinning genom att rena massor används som täckskikt eller utfyllnad på själva deponin, men detta ersätter sällan jungfruligt material i samhället utan är mer en deponiförvaring under annat namn</w:t>
      </w:r>
      <w:r w:rsidRPr="006A2181">
        <w:rPr>
          <w:rFonts w:ascii="Arial" w:hAnsi="Arial" w:cs="Arial"/>
          <w:sz w:val="24"/>
          <w:szCs w:val="24"/>
        </w:rPr>
        <w:t>​</w:t>
      </w:r>
      <w:r w:rsidR="00332A67" w:rsidRPr="006A2181">
        <w:rPr>
          <w:sz w:val="24"/>
          <w:szCs w:val="24"/>
        </w:rPr>
        <w:t xml:space="preserve"> (Svenska Miljöinstitutet</w:t>
      </w:r>
      <w:r w:rsidR="00AA307A" w:rsidRPr="006A2181">
        <w:rPr>
          <w:sz w:val="24"/>
          <w:szCs w:val="24"/>
        </w:rPr>
        <w:t>, 2023)</w:t>
      </w:r>
      <w:r w:rsidRPr="006A2181">
        <w:rPr>
          <w:sz w:val="24"/>
          <w:szCs w:val="24"/>
        </w:rPr>
        <w:t>. Andelen massor som verkligen återbrukas i konstruktiva projekt är således låg – uppskattningsvis bara ett par procent av de totala massflödena återvinns på ett sätt som ersätter nytt material</w:t>
      </w:r>
      <w:r w:rsidR="00B25C6C" w:rsidRPr="006A2181">
        <w:rPr>
          <w:sz w:val="24"/>
          <w:szCs w:val="24"/>
        </w:rPr>
        <w:t xml:space="preserve"> (</w:t>
      </w:r>
      <w:r w:rsidR="00577E82" w:rsidRPr="006A2181">
        <w:rPr>
          <w:sz w:val="24"/>
          <w:szCs w:val="24"/>
        </w:rPr>
        <w:t>Magnusson et al., 2022)</w:t>
      </w:r>
      <w:r w:rsidR="001258CD" w:rsidRPr="006A2181">
        <w:rPr>
          <w:sz w:val="24"/>
          <w:szCs w:val="24"/>
        </w:rPr>
        <w:t>.</w:t>
      </w:r>
    </w:p>
    <w:p w14:paraId="79E8748F" w14:textId="6517983D" w:rsidR="00350480" w:rsidRPr="006A2181" w:rsidRDefault="00456AAC" w:rsidP="00FB6BFF">
      <w:pPr>
        <w:spacing w:line="360" w:lineRule="auto"/>
        <w:rPr>
          <w:sz w:val="24"/>
          <w:szCs w:val="24"/>
        </w:rPr>
      </w:pPr>
      <w:r w:rsidRPr="006A2181">
        <w:rPr>
          <w:b/>
          <w:sz w:val="24"/>
          <w:szCs w:val="24"/>
        </w:rPr>
        <w:t>Klassificering, hantering och återanvändning av förorenade massor i Sverige:</w:t>
      </w:r>
      <w:r w:rsidRPr="006A2181">
        <w:rPr>
          <w:sz w:val="24"/>
          <w:szCs w:val="24"/>
        </w:rPr>
        <w:t xml:space="preserve"> Inom Sverige uppkommer stora volymer schaktmassor vid bygg- och anläggningsprojekt, och hanteringen regleras av komplex lagstiftning (se av</w:t>
      </w:r>
      <w:r w:rsidR="008140A5" w:rsidRPr="006A2181">
        <w:rPr>
          <w:sz w:val="24"/>
          <w:szCs w:val="24"/>
        </w:rPr>
        <w:t>snitt 2</w:t>
      </w:r>
      <w:r w:rsidRPr="006A2181">
        <w:rPr>
          <w:sz w:val="24"/>
          <w:szCs w:val="24"/>
        </w:rPr>
        <w:t>.</w:t>
      </w:r>
      <w:r w:rsidR="00AA62E3" w:rsidRPr="006A2181">
        <w:rPr>
          <w:sz w:val="24"/>
          <w:szCs w:val="24"/>
        </w:rPr>
        <w:t>3).</w:t>
      </w:r>
      <w:r w:rsidRPr="006A2181">
        <w:rPr>
          <w:sz w:val="24"/>
          <w:szCs w:val="24"/>
        </w:rPr>
        <w:t xml:space="preserve"> </w:t>
      </w:r>
      <w:r w:rsidR="00413FBD" w:rsidRPr="006A23AF">
        <w:rPr>
          <w:sz w:val="24"/>
          <w:szCs w:val="24"/>
        </w:rPr>
        <w:t>Det kan</w:t>
      </w:r>
      <w:r w:rsidR="00811D1F" w:rsidRPr="006A23AF">
        <w:rPr>
          <w:sz w:val="24"/>
          <w:szCs w:val="24"/>
        </w:rPr>
        <w:t xml:space="preserve"> handla om </w:t>
      </w:r>
      <w:r w:rsidR="00413FBD" w:rsidRPr="006A23AF">
        <w:rPr>
          <w:sz w:val="24"/>
          <w:szCs w:val="24"/>
        </w:rPr>
        <w:t>massor av olika karaktär</w:t>
      </w:r>
      <w:r w:rsidR="00FB2287" w:rsidRPr="006A23AF">
        <w:rPr>
          <w:sz w:val="24"/>
          <w:szCs w:val="24"/>
        </w:rPr>
        <w:t xml:space="preserve"> och kornfraktion</w:t>
      </w:r>
      <w:r w:rsidR="00413FBD" w:rsidRPr="006A23AF">
        <w:rPr>
          <w:sz w:val="24"/>
          <w:szCs w:val="24"/>
        </w:rPr>
        <w:t xml:space="preserve"> som sand, sten </w:t>
      </w:r>
      <w:r w:rsidR="006A23AF">
        <w:rPr>
          <w:sz w:val="24"/>
          <w:szCs w:val="24"/>
        </w:rPr>
        <w:t xml:space="preserve">eller lera </w:t>
      </w:r>
      <w:r w:rsidR="009F65B8">
        <w:rPr>
          <w:sz w:val="24"/>
          <w:szCs w:val="24"/>
        </w:rPr>
        <w:t>osv</w:t>
      </w:r>
      <w:r w:rsidR="00413FBD">
        <w:rPr>
          <w:sz w:val="24"/>
          <w:szCs w:val="24"/>
        </w:rPr>
        <w:t xml:space="preserve">. </w:t>
      </w:r>
      <w:r w:rsidRPr="006A2181">
        <w:rPr>
          <w:sz w:val="24"/>
          <w:szCs w:val="24"/>
        </w:rPr>
        <w:t>Massorna kan betraktas som avfall eller som en resurs beroende på omständigheterna, där miljö- och hälsoaspekter avgör hur de får användas (Naturvårdsverket, 2023). Förorenade jordmassor måste klassificeras utifrån föroreningsinnehåll – exempelvis jämfört mot Naturvårdsverkets generella riktvärden för känslig och mindre känslig markanvändning (KM och MKM) samt haltgränser för “mindre än ringa risk” (MRR)</w:t>
      </w:r>
      <w:r w:rsidR="008C1587">
        <w:rPr>
          <w:sz w:val="24"/>
          <w:szCs w:val="24"/>
        </w:rPr>
        <w:t xml:space="preserve"> (Fig. 3.1)</w:t>
      </w:r>
      <w:r w:rsidRPr="006A2181">
        <w:rPr>
          <w:sz w:val="24"/>
          <w:szCs w:val="24"/>
        </w:rPr>
        <w:t xml:space="preserve"> – för att avgöra om de utgör farligt avfall </w:t>
      </w:r>
      <w:r w:rsidR="00993936">
        <w:rPr>
          <w:sz w:val="24"/>
          <w:szCs w:val="24"/>
        </w:rPr>
        <w:t xml:space="preserve">(FA) </w:t>
      </w:r>
      <w:r w:rsidRPr="006A2181">
        <w:rPr>
          <w:sz w:val="24"/>
          <w:szCs w:val="24"/>
        </w:rPr>
        <w:t>eller om de kan återanvändas på ett säkert sätt (Avfall Sverige, 20</w:t>
      </w:r>
      <w:r w:rsidR="00FA0CBC" w:rsidRPr="006A2181">
        <w:rPr>
          <w:sz w:val="24"/>
          <w:szCs w:val="24"/>
        </w:rPr>
        <w:t>25</w:t>
      </w:r>
      <w:r w:rsidRPr="006A2181">
        <w:rPr>
          <w:sz w:val="24"/>
          <w:szCs w:val="24"/>
        </w:rPr>
        <w:t>). Genom provtagning och riskbedömning kan rena och lätt förorenade massor identifieras för återvinning i anläggningsarbeten, medan mer förorenade massor måste tas om hand separat.</w:t>
      </w:r>
    </w:p>
    <w:p w14:paraId="6F354D69" w14:textId="77777777" w:rsidR="00066A67" w:rsidRPr="006A2181" w:rsidRDefault="00066A67" w:rsidP="00FB6BFF">
      <w:pPr>
        <w:spacing w:line="360" w:lineRule="auto"/>
        <w:rPr>
          <w:sz w:val="24"/>
          <w:szCs w:val="24"/>
        </w:rPr>
      </w:pPr>
    </w:p>
    <w:p w14:paraId="741DA548" w14:textId="2E3DA26D" w:rsidR="008C044C" w:rsidRPr="006A2181" w:rsidRDefault="00066A67" w:rsidP="00FB6BFF">
      <w:pPr>
        <w:spacing w:line="360" w:lineRule="auto"/>
        <w:rPr>
          <w:sz w:val="24"/>
          <w:szCs w:val="24"/>
        </w:rPr>
      </w:pPr>
      <w:r w:rsidRPr="006A2181">
        <w:rPr>
          <w:noProof/>
          <w:sz w:val="24"/>
          <w:szCs w:val="24"/>
        </w:rPr>
        <w:drawing>
          <wp:inline distT="0" distB="0" distL="0" distR="0" wp14:anchorId="0D8CE9D2" wp14:editId="6BB01110">
            <wp:extent cx="5760720" cy="1920240"/>
            <wp:effectExtent l="0" t="0" r="5080" b="0"/>
            <wp:docPr id="1011378389" name="Bildobjekt 1" descr="En bild som visar text, kvitto, linje, skärmbild&#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1378389" name="Bildobjekt 1" descr="En bild som visar text, kvitto, linje, skärmbild&#10;&#10;AI-genererat innehåll kan vara felaktigt."/>
                    <pic:cNvPicPr/>
                  </pic:nvPicPr>
                  <pic:blipFill>
                    <a:blip r:embed="rId9"/>
                    <a:stretch>
                      <a:fillRect/>
                    </a:stretch>
                  </pic:blipFill>
                  <pic:spPr>
                    <a:xfrm>
                      <a:off x="0" y="0"/>
                      <a:ext cx="5760720" cy="1920240"/>
                    </a:xfrm>
                    <a:prstGeom prst="rect">
                      <a:avLst/>
                    </a:prstGeom>
                  </pic:spPr>
                </pic:pic>
              </a:graphicData>
            </a:graphic>
          </wp:inline>
        </w:drawing>
      </w:r>
    </w:p>
    <w:p w14:paraId="6FF83839" w14:textId="786BDD4F" w:rsidR="00066A67" w:rsidRPr="00761044" w:rsidRDefault="00066A67" w:rsidP="00FB6BFF">
      <w:pPr>
        <w:spacing w:line="360" w:lineRule="auto"/>
      </w:pPr>
      <w:r w:rsidRPr="00761044">
        <w:t xml:space="preserve">Figur </w:t>
      </w:r>
      <w:r w:rsidR="004B7A70">
        <w:t>3</w:t>
      </w:r>
      <w:r w:rsidR="00F63761">
        <w:t>.1</w:t>
      </w:r>
      <w:r w:rsidRPr="00761044">
        <w:t xml:space="preserve"> </w:t>
      </w:r>
      <w:r w:rsidR="003A129C" w:rsidRPr="00761044">
        <w:t>–</w:t>
      </w:r>
      <w:r w:rsidRPr="00761044">
        <w:t xml:space="preserve"> </w:t>
      </w:r>
      <w:r w:rsidR="003A129C" w:rsidRPr="00761044">
        <w:t>Visualisering av klassificering hos schaktmassor i Sverige</w:t>
      </w:r>
      <w:r w:rsidR="001749EC" w:rsidRPr="00761044">
        <w:t>.</w:t>
      </w:r>
    </w:p>
    <w:p w14:paraId="64E05220" w14:textId="77777777" w:rsidR="00B57201" w:rsidRPr="006A2181" w:rsidRDefault="00B57201" w:rsidP="00FB6BFF">
      <w:pPr>
        <w:spacing w:line="360" w:lineRule="auto"/>
        <w:rPr>
          <w:sz w:val="24"/>
          <w:szCs w:val="24"/>
        </w:rPr>
      </w:pPr>
    </w:p>
    <w:p w14:paraId="65CC8AF5" w14:textId="239C09E3" w:rsidR="00350480" w:rsidRPr="006A2181" w:rsidRDefault="008C044C" w:rsidP="00874D9B">
      <w:pPr>
        <w:pStyle w:val="Heading3"/>
        <w:rPr>
          <w:sz w:val="32"/>
          <w:szCs w:val="32"/>
        </w:rPr>
      </w:pPr>
      <w:bookmarkStart w:id="31" w:name="_Toc200191665"/>
      <w:r w:rsidRPr="006A2181">
        <w:rPr>
          <w:rStyle w:val="Heading3Char"/>
          <w:sz w:val="32"/>
          <w:szCs w:val="32"/>
        </w:rPr>
        <w:t>3</w:t>
      </w:r>
      <w:r w:rsidR="00350480" w:rsidRPr="006A2181">
        <w:rPr>
          <w:rStyle w:val="Heading3Char"/>
          <w:sz w:val="32"/>
          <w:szCs w:val="32"/>
        </w:rPr>
        <w:t>.1.</w:t>
      </w:r>
      <w:r w:rsidR="00BB2FB7" w:rsidRPr="006A2181">
        <w:rPr>
          <w:rStyle w:val="Heading3Char"/>
          <w:sz w:val="32"/>
          <w:szCs w:val="32"/>
        </w:rPr>
        <w:t>2</w:t>
      </w:r>
      <w:r w:rsidR="00350480" w:rsidRPr="006A2181">
        <w:rPr>
          <w:rStyle w:val="Heading3Char"/>
          <w:sz w:val="32"/>
          <w:szCs w:val="32"/>
        </w:rPr>
        <w:t xml:space="preserve"> Transport och logistik</w:t>
      </w:r>
      <w:bookmarkEnd w:id="31"/>
      <w:r w:rsidR="00350480" w:rsidRPr="006A2181">
        <w:rPr>
          <w:sz w:val="32"/>
          <w:szCs w:val="32"/>
        </w:rPr>
        <w:t xml:space="preserve"> </w:t>
      </w:r>
    </w:p>
    <w:p w14:paraId="72FBC054" w14:textId="526B0A61" w:rsidR="00350480" w:rsidRPr="00C510D1" w:rsidRDefault="00350480" w:rsidP="00FB6BFF">
      <w:pPr>
        <w:spacing w:line="360" w:lineRule="auto"/>
        <w:rPr>
          <w:sz w:val="24"/>
          <w:szCs w:val="24"/>
        </w:rPr>
      </w:pPr>
      <w:r w:rsidRPr="006A2181">
        <w:rPr>
          <w:sz w:val="24"/>
          <w:szCs w:val="24"/>
        </w:rPr>
        <w:t xml:space="preserve">Transporten av massor utgör en kritisk faktor i masshanteringen både praktiskt, ekonomiskt och miljömässigt. </w:t>
      </w:r>
      <w:r w:rsidR="005C1848" w:rsidRPr="006A2181">
        <w:rPr>
          <w:sz w:val="24"/>
          <w:szCs w:val="24"/>
        </w:rPr>
        <w:t>Den rådande</w:t>
      </w:r>
      <w:r w:rsidRPr="006A2181">
        <w:rPr>
          <w:sz w:val="24"/>
          <w:szCs w:val="24"/>
        </w:rPr>
        <w:t xml:space="preserve"> linjära </w:t>
      </w:r>
      <w:r w:rsidR="005C1848" w:rsidRPr="006A2181">
        <w:rPr>
          <w:sz w:val="24"/>
          <w:szCs w:val="24"/>
        </w:rPr>
        <w:t>masshanteringen innebär att</w:t>
      </w:r>
      <w:r w:rsidRPr="006A2181">
        <w:rPr>
          <w:sz w:val="24"/>
          <w:szCs w:val="24"/>
        </w:rPr>
        <w:t xml:space="preserve"> </w:t>
      </w:r>
      <w:r w:rsidR="003C0960" w:rsidRPr="00350EB4">
        <w:rPr>
          <w:sz w:val="24"/>
          <w:szCs w:val="24"/>
        </w:rPr>
        <w:t>förorenade massor</w:t>
      </w:r>
      <w:r w:rsidR="003C0960">
        <w:rPr>
          <w:sz w:val="24"/>
          <w:szCs w:val="24"/>
        </w:rPr>
        <w:t xml:space="preserve"> </w:t>
      </w:r>
      <w:r w:rsidR="005C1848" w:rsidRPr="006A2181">
        <w:rPr>
          <w:sz w:val="24"/>
          <w:szCs w:val="24"/>
        </w:rPr>
        <w:t xml:space="preserve">ofta </w:t>
      </w:r>
      <w:r w:rsidRPr="006A2181">
        <w:rPr>
          <w:sz w:val="24"/>
          <w:szCs w:val="24"/>
        </w:rPr>
        <w:t xml:space="preserve">transporteras </w:t>
      </w:r>
      <w:r w:rsidR="005C1848" w:rsidRPr="006A2181">
        <w:rPr>
          <w:sz w:val="24"/>
          <w:szCs w:val="24"/>
        </w:rPr>
        <w:t>långa sträckor</w:t>
      </w:r>
      <w:r w:rsidRPr="006A2181">
        <w:rPr>
          <w:sz w:val="24"/>
          <w:szCs w:val="24"/>
        </w:rPr>
        <w:t xml:space="preserve"> </w:t>
      </w:r>
      <w:r w:rsidR="00350EB4">
        <w:rPr>
          <w:sz w:val="24"/>
          <w:szCs w:val="24"/>
        </w:rPr>
        <w:t>till</w:t>
      </w:r>
      <w:r w:rsidRPr="006A2181">
        <w:rPr>
          <w:sz w:val="24"/>
          <w:szCs w:val="24"/>
        </w:rPr>
        <w:t xml:space="preserve"> </w:t>
      </w:r>
      <w:r w:rsidR="005C1848" w:rsidRPr="006A2181">
        <w:rPr>
          <w:sz w:val="24"/>
          <w:szCs w:val="24"/>
        </w:rPr>
        <w:t xml:space="preserve">behandlingsanläggningar </w:t>
      </w:r>
      <w:r w:rsidR="005C1848" w:rsidRPr="00350EB4">
        <w:rPr>
          <w:sz w:val="24"/>
          <w:szCs w:val="24"/>
        </w:rPr>
        <w:t>i stället för att åter</w:t>
      </w:r>
      <w:r w:rsidR="00E41485" w:rsidRPr="00350EB4">
        <w:rPr>
          <w:sz w:val="24"/>
          <w:szCs w:val="24"/>
        </w:rPr>
        <w:t>cirkuleras</w:t>
      </w:r>
      <w:r w:rsidR="005C1848" w:rsidRPr="006A2181">
        <w:rPr>
          <w:sz w:val="24"/>
          <w:szCs w:val="24"/>
        </w:rPr>
        <w:t xml:space="preserve">. Dessa omfattande transporter med tunga lastfordon ger betydande miljöpåverkan i form av ökade koldioxidutsläpp, luftföroreningar och buller (Trafikverket, </w:t>
      </w:r>
      <w:r w:rsidR="002C37AA" w:rsidRPr="006A2181">
        <w:rPr>
          <w:sz w:val="24"/>
          <w:szCs w:val="24"/>
        </w:rPr>
        <w:t>2</w:t>
      </w:r>
      <w:r w:rsidR="005D3C0A" w:rsidRPr="006A2181">
        <w:rPr>
          <w:sz w:val="24"/>
          <w:szCs w:val="24"/>
        </w:rPr>
        <w:t>025</w:t>
      </w:r>
      <w:r w:rsidR="005C1848" w:rsidRPr="006A2181">
        <w:rPr>
          <w:sz w:val="24"/>
          <w:szCs w:val="24"/>
        </w:rPr>
        <w:t>).</w:t>
      </w:r>
      <w:r w:rsidRPr="006A2181">
        <w:rPr>
          <w:sz w:val="24"/>
          <w:szCs w:val="24"/>
        </w:rPr>
        <w:t xml:space="preserve"> Samtidigt transporteras jungfruliga material in till bygg</w:t>
      </w:r>
      <w:r w:rsidR="00CB4AF1">
        <w:rPr>
          <w:sz w:val="24"/>
          <w:szCs w:val="24"/>
        </w:rPr>
        <w:t>arbets</w:t>
      </w:r>
      <w:r w:rsidRPr="006A2181">
        <w:rPr>
          <w:sz w:val="24"/>
          <w:szCs w:val="24"/>
        </w:rPr>
        <w:t>platsen från täkter eller bergkrossanläggningar</w:t>
      </w:r>
      <w:r w:rsidR="00D84CDB" w:rsidRPr="006A2181">
        <w:rPr>
          <w:sz w:val="24"/>
          <w:szCs w:val="24"/>
        </w:rPr>
        <w:t>, d</w:t>
      </w:r>
      <w:r w:rsidRPr="006A2181">
        <w:rPr>
          <w:sz w:val="24"/>
          <w:szCs w:val="24"/>
        </w:rPr>
        <w:t>enna dubbla transportgenerering medför hög klimatpåverkan och kostnader.</w:t>
      </w:r>
      <w:r w:rsidR="00441BC8" w:rsidRPr="006A2181">
        <w:rPr>
          <w:sz w:val="24"/>
          <w:szCs w:val="24"/>
        </w:rPr>
        <w:t xml:space="preserve"> </w:t>
      </w:r>
      <w:r w:rsidR="002146E8" w:rsidRPr="006A2181">
        <w:rPr>
          <w:sz w:val="24"/>
          <w:szCs w:val="24"/>
        </w:rPr>
        <w:t>En branschbedömning indikerar att onödiga transporter av schaktmassor</w:t>
      </w:r>
      <w:r w:rsidR="003418C6" w:rsidRPr="003A3061">
        <w:rPr>
          <w:sz w:val="24"/>
          <w:szCs w:val="24"/>
        </w:rPr>
        <w:t xml:space="preserve">, oavsett </w:t>
      </w:r>
      <w:r w:rsidR="00192DC9" w:rsidRPr="003A3061">
        <w:rPr>
          <w:sz w:val="24"/>
          <w:szCs w:val="24"/>
        </w:rPr>
        <w:t>klass</w:t>
      </w:r>
      <w:r w:rsidR="006630D0" w:rsidRPr="003A3061">
        <w:rPr>
          <w:sz w:val="24"/>
          <w:szCs w:val="24"/>
        </w:rPr>
        <w:t>n</w:t>
      </w:r>
      <w:r w:rsidR="00192DC9" w:rsidRPr="003A3061">
        <w:rPr>
          <w:sz w:val="24"/>
          <w:szCs w:val="24"/>
        </w:rPr>
        <w:t>ing</w:t>
      </w:r>
      <w:r w:rsidR="00192DC9">
        <w:rPr>
          <w:sz w:val="24"/>
          <w:szCs w:val="24"/>
        </w:rPr>
        <w:t>,</w:t>
      </w:r>
      <w:r w:rsidR="002146E8" w:rsidRPr="006A2181">
        <w:rPr>
          <w:sz w:val="24"/>
          <w:szCs w:val="24"/>
        </w:rPr>
        <w:t xml:space="preserve"> kostar omkring en halv miljard kronor per år i Sverige (Hedberg, 2020).</w:t>
      </w:r>
    </w:p>
    <w:p w14:paraId="3F0E42DD" w14:textId="47898661" w:rsidR="00350480" w:rsidRPr="006A2181" w:rsidRDefault="00350480" w:rsidP="00FB6BFF">
      <w:pPr>
        <w:spacing w:line="360" w:lineRule="auto"/>
        <w:rPr>
          <w:sz w:val="24"/>
          <w:szCs w:val="24"/>
        </w:rPr>
      </w:pPr>
      <w:r w:rsidRPr="006A2181">
        <w:rPr>
          <w:sz w:val="24"/>
          <w:szCs w:val="24"/>
        </w:rPr>
        <w:t>Kostnadsmässigt kan transport och hantering av massor stå för en avsevärd del av ett byggprojekts budget. Entreprenörer vittnar om att förflyttning av massor är förenat med stora kostnader</w:t>
      </w:r>
      <w:r w:rsidR="0011198C" w:rsidRPr="006A2181">
        <w:rPr>
          <w:sz w:val="24"/>
          <w:szCs w:val="24"/>
        </w:rPr>
        <w:t xml:space="preserve"> (</w:t>
      </w:r>
      <w:r w:rsidR="00154C87" w:rsidRPr="006A2181">
        <w:rPr>
          <w:sz w:val="24"/>
          <w:szCs w:val="24"/>
        </w:rPr>
        <w:t>Länsstyrelsen Dalarna, 2023)</w:t>
      </w:r>
      <w:r w:rsidRPr="006A2181">
        <w:rPr>
          <w:sz w:val="24"/>
          <w:szCs w:val="24"/>
        </w:rPr>
        <w:t xml:space="preserve">. </w:t>
      </w:r>
      <w:r w:rsidR="0038644B" w:rsidRPr="006A2181">
        <w:rPr>
          <w:sz w:val="24"/>
          <w:szCs w:val="24"/>
        </w:rPr>
        <w:t xml:space="preserve"> </w:t>
      </w:r>
      <w:proofErr w:type="spellStart"/>
      <w:r w:rsidR="00670A2F" w:rsidRPr="006A2181">
        <w:rPr>
          <w:sz w:val="24"/>
          <w:szCs w:val="24"/>
        </w:rPr>
        <w:t>Masshanteringenskostnader</w:t>
      </w:r>
      <w:proofErr w:type="spellEnd"/>
      <w:r w:rsidR="00670A2F" w:rsidRPr="006A2181">
        <w:rPr>
          <w:sz w:val="24"/>
          <w:szCs w:val="24"/>
        </w:rPr>
        <w:t xml:space="preserve"> drivs till stor del av transport- och logistikfaktorer. Bränslekostnader och långa transportavstånd höjer kostnaderna markant, liksom mottagningsavgifter för att deponera massor (Naturvårdsverket, 2022c).</w:t>
      </w:r>
    </w:p>
    <w:p w14:paraId="10F1DFB5" w14:textId="63C7EC5B" w:rsidR="00C375D8" w:rsidRPr="006A2181" w:rsidRDefault="00350480" w:rsidP="00FB6BFF">
      <w:pPr>
        <w:spacing w:line="360" w:lineRule="auto"/>
        <w:rPr>
          <w:sz w:val="24"/>
          <w:szCs w:val="24"/>
        </w:rPr>
      </w:pPr>
      <w:r w:rsidRPr="006A2181">
        <w:rPr>
          <w:sz w:val="24"/>
          <w:szCs w:val="24"/>
        </w:rPr>
        <w:t>Ur klimatsynpunkt ger dieseldrivna lastbilstransporter upphov till betydande CO₂-utsläpp, liksom utsläpp av kväveoxider och partiklar. En studie indikerar att omkring 16 % av ett anläggningsprojekts totala klimatpåverkan kan kopplas till masshanteringen (främst transporter och maskiner)</w:t>
      </w:r>
      <w:r w:rsidRPr="006A2181">
        <w:rPr>
          <w:rFonts w:ascii="Arial" w:hAnsi="Arial" w:cs="Arial"/>
          <w:sz w:val="24"/>
          <w:szCs w:val="24"/>
        </w:rPr>
        <w:t>​</w:t>
      </w:r>
      <w:r w:rsidR="009E6C69" w:rsidRPr="006A2181">
        <w:rPr>
          <w:sz w:val="24"/>
          <w:szCs w:val="24"/>
        </w:rPr>
        <w:t xml:space="preserve"> (</w:t>
      </w:r>
      <w:r w:rsidR="00577E82" w:rsidRPr="006A2181">
        <w:rPr>
          <w:sz w:val="24"/>
          <w:szCs w:val="24"/>
        </w:rPr>
        <w:t>Magnusson et al.,</w:t>
      </w:r>
      <w:r w:rsidR="009E6C69" w:rsidRPr="006A2181">
        <w:rPr>
          <w:sz w:val="24"/>
          <w:szCs w:val="24"/>
        </w:rPr>
        <w:t xml:space="preserve"> 2022)</w:t>
      </w:r>
      <w:r w:rsidRPr="006A2181">
        <w:rPr>
          <w:sz w:val="24"/>
          <w:szCs w:val="24"/>
        </w:rPr>
        <w:t xml:space="preserve">. Detta gör masslogistiken till en viktig pusselbit för att minska byggsektorns klimatavtryck. </w:t>
      </w:r>
      <w:r w:rsidRPr="002D5068">
        <w:rPr>
          <w:sz w:val="24"/>
          <w:szCs w:val="24"/>
        </w:rPr>
        <w:t>När schaktmassor transporteras långt ökar givetvis utsläppen.</w:t>
      </w:r>
    </w:p>
    <w:p w14:paraId="12869E10" w14:textId="5F8874B3" w:rsidR="00350480" w:rsidRPr="006A2181" w:rsidRDefault="00350480" w:rsidP="00FB6BFF">
      <w:pPr>
        <w:spacing w:line="360" w:lineRule="auto"/>
        <w:rPr>
          <w:sz w:val="24"/>
          <w:szCs w:val="24"/>
        </w:rPr>
      </w:pPr>
      <w:r w:rsidRPr="006A2181">
        <w:rPr>
          <w:sz w:val="24"/>
          <w:szCs w:val="24"/>
        </w:rPr>
        <w:t>Förutom klimatpåverkan bidrar lastbilstransporter av massor även till lokal miljöpåverkan såsom buller, trängsel och vägslitage. I urbana miljöer kan intensiv masslogistik under byggprojekt påverka närboendes livskvalitet och trafiksäkerhet. Logistiken är därför inte bara en teknisk fråga utan även en planerings- och samverkansfråga</w:t>
      </w:r>
      <w:r w:rsidR="00C375D8" w:rsidRPr="006A2181">
        <w:rPr>
          <w:sz w:val="24"/>
          <w:szCs w:val="24"/>
        </w:rPr>
        <w:t xml:space="preserve">. </w:t>
      </w:r>
    </w:p>
    <w:p w14:paraId="7D06D289" w14:textId="77777777" w:rsidR="00350480" w:rsidRPr="006A2181" w:rsidRDefault="00350480" w:rsidP="00FB6BFF">
      <w:pPr>
        <w:spacing w:line="360" w:lineRule="auto"/>
        <w:rPr>
          <w:sz w:val="24"/>
          <w:szCs w:val="24"/>
        </w:rPr>
      </w:pPr>
    </w:p>
    <w:p w14:paraId="09C7C9E2" w14:textId="4DE52866" w:rsidR="00350480" w:rsidRPr="006A2181" w:rsidRDefault="008C044C" w:rsidP="00BC7FE6">
      <w:pPr>
        <w:pStyle w:val="Heading3"/>
        <w:rPr>
          <w:b/>
          <w:sz w:val="32"/>
          <w:szCs w:val="32"/>
        </w:rPr>
      </w:pPr>
      <w:bookmarkStart w:id="32" w:name="_Toc200191666"/>
      <w:r w:rsidRPr="006A2181">
        <w:rPr>
          <w:rStyle w:val="Heading3Char"/>
          <w:sz w:val="32"/>
          <w:szCs w:val="32"/>
        </w:rPr>
        <w:t>3</w:t>
      </w:r>
      <w:r w:rsidR="00350480" w:rsidRPr="006A2181">
        <w:rPr>
          <w:rStyle w:val="Heading3Char"/>
          <w:sz w:val="32"/>
          <w:szCs w:val="32"/>
        </w:rPr>
        <w:t>.1.</w:t>
      </w:r>
      <w:r w:rsidR="00BB2FB7" w:rsidRPr="006A2181">
        <w:rPr>
          <w:rStyle w:val="Heading3Char"/>
          <w:sz w:val="32"/>
          <w:szCs w:val="32"/>
        </w:rPr>
        <w:t>3</w:t>
      </w:r>
      <w:r w:rsidR="00350480" w:rsidRPr="006A2181">
        <w:rPr>
          <w:rStyle w:val="Heading3Char"/>
          <w:sz w:val="32"/>
          <w:szCs w:val="32"/>
        </w:rPr>
        <w:t xml:space="preserve"> Miljöpåverkan</w:t>
      </w:r>
      <w:bookmarkEnd w:id="32"/>
    </w:p>
    <w:p w14:paraId="614456B9" w14:textId="791D5601" w:rsidR="00755726" w:rsidRPr="006A2181" w:rsidRDefault="00755726" w:rsidP="00FB6BFF">
      <w:pPr>
        <w:spacing w:line="360" w:lineRule="auto"/>
        <w:rPr>
          <w:sz w:val="24"/>
          <w:szCs w:val="24"/>
        </w:rPr>
      </w:pPr>
      <w:r w:rsidRPr="006A2181">
        <w:rPr>
          <w:sz w:val="24"/>
          <w:szCs w:val="24"/>
        </w:rPr>
        <w:t>Nuvarande hantering av massor medför flera negativa miljöeffekter. Klimatpåverkan har redan berörts ovan</w:t>
      </w:r>
      <w:r w:rsidR="00A234B7">
        <w:rPr>
          <w:sz w:val="24"/>
          <w:szCs w:val="24"/>
        </w:rPr>
        <w:t xml:space="preserve"> i form av</w:t>
      </w:r>
      <w:r w:rsidRPr="006A2181">
        <w:rPr>
          <w:sz w:val="24"/>
          <w:szCs w:val="24"/>
        </w:rPr>
        <w:t xml:space="preserve"> onödigt långa transporter och dubbla materialflöden (transport av jungfruliga material + transporten till deponi</w:t>
      </w:r>
      <w:r w:rsidR="00A234B7">
        <w:rPr>
          <w:sz w:val="24"/>
          <w:szCs w:val="24"/>
        </w:rPr>
        <w:t>anläggningar</w:t>
      </w:r>
      <w:r w:rsidRPr="006A2181">
        <w:rPr>
          <w:sz w:val="24"/>
          <w:szCs w:val="24"/>
        </w:rPr>
        <w:t xml:space="preserve">) </w:t>
      </w:r>
      <w:r w:rsidR="00A358BF">
        <w:rPr>
          <w:sz w:val="24"/>
          <w:szCs w:val="24"/>
        </w:rPr>
        <w:t xml:space="preserve">vilket </w:t>
      </w:r>
      <w:r w:rsidRPr="006A2181">
        <w:rPr>
          <w:sz w:val="24"/>
          <w:szCs w:val="24"/>
        </w:rPr>
        <w:t xml:space="preserve">leder till onödiga utsläpp av växthusgaser. </w:t>
      </w:r>
      <w:r w:rsidR="0072201E">
        <w:rPr>
          <w:sz w:val="24"/>
          <w:szCs w:val="24"/>
        </w:rPr>
        <w:t>För r</w:t>
      </w:r>
      <w:r w:rsidRPr="006A2181">
        <w:rPr>
          <w:sz w:val="24"/>
          <w:szCs w:val="24"/>
        </w:rPr>
        <w:t xml:space="preserve">ena mineraliska massor är klimatpåverkan indirekt – genom att varje </w:t>
      </w:r>
      <w:proofErr w:type="gramStart"/>
      <w:r w:rsidRPr="006A2181">
        <w:rPr>
          <w:sz w:val="24"/>
          <w:szCs w:val="24"/>
        </w:rPr>
        <w:t xml:space="preserve">ton </w:t>
      </w:r>
      <w:r w:rsidR="00C15E78" w:rsidRPr="00541784">
        <w:rPr>
          <w:sz w:val="24"/>
          <w:szCs w:val="24"/>
        </w:rPr>
        <w:t>massa</w:t>
      </w:r>
      <w:proofErr w:type="gramEnd"/>
      <w:r w:rsidR="00C15E78">
        <w:rPr>
          <w:sz w:val="24"/>
          <w:szCs w:val="24"/>
        </w:rPr>
        <w:t xml:space="preserve"> </w:t>
      </w:r>
      <w:r w:rsidRPr="006A2181">
        <w:rPr>
          <w:sz w:val="24"/>
          <w:szCs w:val="24"/>
        </w:rPr>
        <w:t>som deponeras ofta innebär att ett nytt ton grus eller kross tas från naturen i stället. Svenska Miljöinstitutet (</w:t>
      </w:r>
      <w:r w:rsidRPr="006A2181">
        <w:t xml:space="preserve">2023) </w:t>
      </w:r>
      <w:r w:rsidRPr="006A2181">
        <w:rPr>
          <w:sz w:val="24"/>
          <w:szCs w:val="24"/>
        </w:rPr>
        <w:t>konstaterar att deponering generellt ger den största klimatpåverkan för schaktmassor</w:t>
      </w:r>
      <w:r w:rsidR="003012AE" w:rsidRPr="006A2181">
        <w:rPr>
          <w:sz w:val="24"/>
          <w:szCs w:val="24"/>
        </w:rPr>
        <w:t xml:space="preserve"> av de tillgängliga metoderna idag</w:t>
      </w:r>
      <w:r w:rsidRPr="006A2181">
        <w:rPr>
          <w:sz w:val="24"/>
          <w:szCs w:val="24"/>
        </w:rPr>
        <w:t>, eftersom inget material ersätts och extra transporter ofta krävs.</w:t>
      </w:r>
    </w:p>
    <w:p w14:paraId="4D035E55" w14:textId="2973C0F6" w:rsidR="00350480" w:rsidRPr="006A2181" w:rsidRDefault="00350480" w:rsidP="00FB6BFF">
      <w:pPr>
        <w:spacing w:line="360" w:lineRule="auto"/>
        <w:rPr>
          <w:sz w:val="24"/>
          <w:szCs w:val="24"/>
        </w:rPr>
      </w:pPr>
      <w:r w:rsidRPr="006A2181">
        <w:rPr>
          <w:b/>
          <w:sz w:val="24"/>
          <w:szCs w:val="24"/>
        </w:rPr>
        <w:t>Täktverksamhete</w:t>
      </w:r>
      <w:r w:rsidR="00702153">
        <w:rPr>
          <w:b/>
          <w:sz w:val="24"/>
          <w:szCs w:val="24"/>
        </w:rPr>
        <w:t>r</w:t>
      </w:r>
      <w:r w:rsidRPr="006A2181">
        <w:rPr>
          <w:b/>
          <w:sz w:val="24"/>
          <w:szCs w:val="24"/>
        </w:rPr>
        <w:t>n</w:t>
      </w:r>
      <w:r w:rsidR="00702153">
        <w:rPr>
          <w:b/>
          <w:sz w:val="24"/>
          <w:szCs w:val="24"/>
        </w:rPr>
        <w:t>a</w:t>
      </w:r>
      <w:r w:rsidRPr="006A2181">
        <w:rPr>
          <w:b/>
          <w:sz w:val="24"/>
          <w:szCs w:val="24"/>
        </w:rPr>
        <w:t>s miljöpåverkan:</w:t>
      </w:r>
      <w:r w:rsidRPr="006A2181">
        <w:rPr>
          <w:sz w:val="24"/>
          <w:szCs w:val="24"/>
        </w:rPr>
        <w:t xml:space="preserve"> Den linjära masshanteringen innebär ett stort uttag av jungfruliga material. Brytning av naturgrus och berg medför intrång i landskapet, påverkar biologisk mångfald och kan hota till exempel grundvattentillgångar. I Sverige är naturgrus en skyddsvärd resurs (viktig för dricksvattenfiltrering), och arbetet med att minska naturgrusuttaget pågår sedan länge (SGU, 2018). Genom ökad återanvändning av </w:t>
      </w:r>
      <w:r w:rsidR="009B624F" w:rsidRPr="006A2181">
        <w:rPr>
          <w:sz w:val="24"/>
          <w:szCs w:val="24"/>
        </w:rPr>
        <w:t>redan uppgrävda massor</w:t>
      </w:r>
      <w:r w:rsidRPr="006A2181">
        <w:rPr>
          <w:sz w:val="24"/>
          <w:szCs w:val="24"/>
        </w:rPr>
        <w:t xml:space="preserve"> minskar trycket på </w:t>
      </w:r>
      <w:r w:rsidR="00D309AC">
        <w:rPr>
          <w:sz w:val="24"/>
          <w:szCs w:val="24"/>
        </w:rPr>
        <w:t>täktverksamhete</w:t>
      </w:r>
      <w:r w:rsidR="00702153">
        <w:rPr>
          <w:sz w:val="24"/>
          <w:szCs w:val="24"/>
        </w:rPr>
        <w:t>r</w:t>
      </w:r>
      <w:r w:rsidR="00D309AC">
        <w:rPr>
          <w:sz w:val="24"/>
          <w:szCs w:val="24"/>
        </w:rPr>
        <w:t>n</w:t>
      </w:r>
      <w:r w:rsidR="00702153">
        <w:rPr>
          <w:sz w:val="24"/>
          <w:szCs w:val="24"/>
        </w:rPr>
        <w:t>a</w:t>
      </w:r>
      <w:r w:rsidR="00555ACC">
        <w:rPr>
          <w:sz w:val="24"/>
          <w:szCs w:val="24"/>
        </w:rPr>
        <w:t>s miljöpåverkan</w:t>
      </w:r>
      <w:r w:rsidRPr="006A2181">
        <w:rPr>
          <w:sz w:val="24"/>
          <w:szCs w:val="24"/>
        </w:rPr>
        <w:t xml:space="preserve"> – färre berg krossas och färre täkter behöver öppnas</w:t>
      </w:r>
      <w:r w:rsidRPr="006A2181">
        <w:rPr>
          <w:rFonts w:ascii="Arial" w:hAnsi="Arial" w:cs="Arial"/>
          <w:sz w:val="24"/>
          <w:szCs w:val="24"/>
        </w:rPr>
        <w:t>​</w:t>
      </w:r>
      <w:r w:rsidR="00E133FF" w:rsidRPr="006A2181">
        <w:rPr>
          <w:sz w:val="24"/>
          <w:szCs w:val="24"/>
        </w:rPr>
        <w:t xml:space="preserve"> (Svenska Miljöinstitutet, 2023)</w:t>
      </w:r>
      <w:r w:rsidRPr="006A2181">
        <w:rPr>
          <w:sz w:val="24"/>
          <w:szCs w:val="24"/>
        </w:rPr>
        <w:t>.</w:t>
      </w:r>
    </w:p>
    <w:p w14:paraId="1546D200" w14:textId="0230477A" w:rsidR="00350480" w:rsidRPr="006A2181" w:rsidRDefault="00350480" w:rsidP="00FB6BFF">
      <w:pPr>
        <w:spacing w:line="360" w:lineRule="auto"/>
        <w:rPr>
          <w:sz w:val="24"/>
          <w:szCs w:val="24"/>
        </w:rPr>
      </w:pPr>
      <w:r w:rsidRPr="006A2181">
        <w:rPr>
          <w:b/>
          <w:sz w:val="24"/>
          <w:szCs w:val="24"/>
        </w:rPr>
        <w:t>Deponiernas miljöpåverkan:</w:t>
      </w:r>
      <w:r w:rsidRPr="006A2181">
        <w:rPr>
          <w:sz w:val="24"/>
          <w:szCs w:val="24"/>
        </w:rPr>
        <w:t xml:space="preserve"> Deponering </w:t>
      </w:r>
      <w:r w:rsidR="003D2FD0">
        <w:rPr>
          <w:sz w:val="24"/>
          <w:szCs w:val="24"/>
        </w:rPr>
        <w:t xml:space="preserve">eller behandling </w:t>
      </w:r>
      <w:r w:rsidRPr="006A2181">
        <w:rPr>
          <w:sz w:val="24"/>
          <w:szCs w:val="24"/>
        </w:rPr>
        <w:t xml:space="preserve">av stora mängder </w:t>
      </w:r>
      <w:r w:rsidR="00C75FB9" w:rsidRPr="00F75F9A">
        <w:rPr>
          <w:sz w:val="24"/>
          <w:szCs w:val="24"/>
        </w:rPr>
        <w:t>förorenade</w:t>
      </w:r>
      <w:r w:rsidR="00C75FB9">
        <w:rPr>
          <w:sz w:val="24"/>
          <w:szCs w:val="24"/>
        </w:rPr>
        <w:t xml:space="preserve"> </w:t>
      </w:r>
      <w:r w:rsidRPr="006A2181">
        <w:rPr>
          <w:sz w:val="24"/>
          <w:szCs w:val="24"/>
        </w:rPr>
        <w:t>massor är problematisk ur markanvändningssynpunkt – deponiytor upptar</w:t>
      </w:r>
      <w:r w:rsidR="009E3FC5">
        <w:rPr>
          <w:sz w:val="24"/>
          <w:szCs w:val="24"/>
        </w:rPr>
        <w:t xml:space="preserve"> arealer</w:t>
      </w:r>
      <w:r w:rsidRPr="006A2181">
        <w:rPr>
          <w:sz w:val="24"/>
          <w:szCs w:val="24"/>
        </w:rPr>
        <w:t xml:space="preserve"> som kunde nyttjats bättre. Även om </w:t>
      </w:r>
      <w:r w:rsidR="00D34F76" w:rsidRPr="00F75F9A">
        <w:rPr>
          <w:sz w:val="24"/>
          <w:szCs w:val="24"/>
        </w:rPr>
        <w:t>bättre klassade</w:t>
      </w:r>
      <w:r w:rsidR="00D34F76">
        <w:rPr>
          <w:sz w:val="24"/>
          <w:szCs w:val="24"/>
        </w:rPr>
        <w:t xml:space="preserve"> </w:t>
      </w:r>
      <w:r w:rsidRPr="006A2181">
        <w:rPr>
          <w:sz w:val="24"/>
          <w:szCs w:val="24"/>
        </w:rPr>
        <w:t>inertmaterial (jord, sten) inte medför samma lakvattenproblem som till exempel organiskt avfall, kan depon</w:t>
      </w:r>
      <w:r w:rsidR="00CF3893">
        <w:rPr>
          <w:sz w:val="24"/>
          <w:szCs w:val="24"/>
        </w:rPr>
        <w:t>ering</w:t>
      </w:r>
      <w:r w:rsidRPr="006A2181">
        <w:rPr>
          <w:sz w:val="24"/>
          <w:szCs w:val="24"/>
        </w:rPr>
        <w:t xml:space="preserve"> innebära risk för spridning av eventuella föroreningar om massorna inte är ordentligt kontrollerade.</w:t>
      </w:r>
      <w:r w:rsidR="0058776E" w:rsidRPr="006A2181">
        <w:rPr>
          <w:sz w:val="24"/>
          <w:szCs w:val="24"/>
        </w:rPr>
        <w:t xml:space="preserve"> To</w:t>
      </w:r>
      <w:r w:rsidRPr="006A2181">
        <w:rPr>
          <w:sz w:val="24"/>
          <w:szCs w:val="24"/>
        </w:rPr>
        <w:t xml:space="preserve">talt står deponerade jord- och mineralmassor från byggsektorn för 60–70 % av allt </w:t>
      </w:r>
      <w:r w:rsidR="00C75FB9" w:rsidRPr="00F75F9A">
        <w:rPr>
          <w:sz w:val="24"/>
          <w:szCs w:val="24"/>
        </w:rPr>
        <w:t>förorenat</w:t>
      </w:r>
      <w:r w:rsidR="00C75FB9">
        <w:rPr>
          <w:sz w:val="24"/>
          <w:szCs w:val="24"/>
        </w:rPr>
        <w:t xml:space="preserve"> </w:t>
      </w:r>
      <w:r w:rsidRPr="006A2181">
        <w:rPr>
          <w:sz w:val="24"/>
          <w:szCs w:val="24"/>
        </w:rPr>
        <w:t>avfall som deponeras i Sverige (exklusive gruvavfall)</w:t>
      </w:r>
      <w:r w:rsidRPr="006A2181">
        <w:rPr>
          <w:rFonts w:ascii="Arial" w:hAnsi="Arial" w:cs="Arial"/>
          <w:sz w:val="24"/>
          <w:szCs w:val="24"/>
        </w:rPr>
        <w:t>​</w:t>
      </w:r>
      <w:r w:rsidR="00E00AA2" w:rsidRPr="006A2181">
        <w:rPr>
          <w:sz w:val="24"/>
          <w:szCs w:val="24"/>
        </w:rPr>
        <w:t xml:space="preserve"> enligt Svenska Miljöinstitutet (2023)</w:t>
      </w:r>
      <w:r w:rsidRPr="006A2181">
        <w:rPr>
          <w:sz w:val="24"/>
          <w:szCs w:val="24"/>
        </w:rPr>
        <w:t>, vilket visar hur dominerande massorna är i deponisammanhang.</w:t>
      </w:r>
    </w:p>
    <w:p w14:paraId="473711BF" w14:textId="77777777" w:rsidR="00C157AE" w:rsidRPr="006A2181" w:rsidRDefault="00C157AE" w:rsidP="00FB6BFF">
      <w:pPr>
        <w:spacing w:line="360" w:lineRule="auto"/>
        <w:rPr>
          <w:sz w:val="24"/>
          <w:szCs w:val="24"/>
        </w:rPr>
      </w:pPr>
    </w:p>
    <w:p w14:paraId="501D197B" w14:textId="02B24B30" w:rsidR="00726D09" w:rsidRPr="006A2181" w:rsidRDefault="008C044C" w:rsidP="00975B13">
      <w:pPr>
        <w:pStyle w:val="Heading2"/>
        <w:spacing w:line="360" w:lineRule="auto"/>
        <w:rPr>
          <w:sz w:val="36"/>
          <w:szCs w:val="36"/>
        </w:rPr>
      </w:pPr>
      <w:bookmarkStart w:id="33" w:name="_Toc200191667"/>
      <w:r w:rsidRPr="006A2181">
        <w:rPr>
          <w:sz w:val="36"/>
          <w:szCs w:val="36"/>
        </w:rPr>
        <w:t>3</w:t>
      </w:r>
      <w:r w:rsidR="00C157AE" w:rsidRPr="006A2181">
        <w:rPr>
          <w:sz w:val="36"/>
          <w:szCs w:val="36"/>
        </w:rPr>
        <w:t>.</w:t>
      </w:r>
      <w:r w:rsidR="006A2CA9" w:rsidRPr="006A2181">
        <w:rPr>
          <w:sz w:val="36"/>
          <w:szCs w:val="36"/>
        </w:rPr>
        <w:t>2</w:t>
      </w:r>
      <w:r w:rsidR="00C157AE" w:rsidRPr="006A2181">
        <w:rPr>
          <w:sz w:val="36"/>
          <w:szCs w:val="36"/>
        </w:rPr>
        <w:t xml:space="preserve"> </w:t>
      </w:r>
      <w:bookmarkStart w:id="34" w:name="_Toc193373630"/>
      <w:r w:rsidR="009F1A3E" w:rsidRPr="006A2181">
        <w:rPr>
          <w:sz w:val="36"/>
          <w:szCs w:val="36"/>
        </w:rPr>
        <w:t>Cirkulär ekonomi och masshantering</w:t>
      </w:r>
      <w:bookmarkEnd w:id="33"/>
      <w:bookmarkEnd w:id="34"/>
    </w:p>
    <w:p w14:paraId="6D3C1B19" w14:textId="1B248819" w:rsidR="00350480" w:rsidRPr="006A2181" w:rsidRDefault="008C044C" w:rsidP="00BC7FE6">
      <w:pPr>
        <w:pStyle w:val="Heading3"/>
        <w:rPr>
          <w:b/>
          <w:sz w:val="32"/>
          <w:szCs w:val="32"/>
        </w:rPr>
      </w:pPr>
      <w:bookmarkStart w:id="35" w:name="_Toc200191668"/>
      <w:r w:rsidRPr="006A2181">
        <w:rPr>
          <w:rStyle w:val="Heading3Char"/>
          <w:sz w:val="32"/>
          <w:szCs w:val="32"/>
        </w:rPr>
        <w:t>3</w:t>
      </w:r>
      <w:r w:rsidR="00350480" w:rsidRPr="006A2181">
        <w:rPr>
          <w:rStyle w:val="Heading3Char"/>
          <w:sz w:val="32"/>
          <w:szCs w:val="32"/>
        </w:rPr>
        <w:t>.2.1 Begreppsdefinition</w:t>
      </w:r>
      <w:bookmarkEnd w:id="35"/>
    </w:p>
    <w:p w14:paraId="35E86DD7" w14:textId="5088A6AA" w:rsidR="00350480" w:rsidRPr="006A2181" w:rsidRDefault="00350480" w:rsidP="00FB6BFF">
      <w:pPr>
        <w:spacing w:line="360" w:lineRule="auto"/>
        <w:rPr>
          <w:sz w:val="24"/>
          <w:szCs w:val="24"/>
        </w:rPr>
      </w:pPr>
      <w:r w:rsidRPr="006A2181">
        <w:rPr>
          <w:sz w:val="24"/>
          <w:szCs w:val="24"/>
        </w:rPr>
        <w:t xml:space="preserve">Cirkulär ekonomi (CE) är ett begrepp som fått stor spridning inom såväl politik som forskning. Det saknas en helt entydig definition, men kärnan i begreppet är att gå från dagens linjära </w:t>
      </w:r>
      <w:r w:rsidRPr="006A2181">
        <w:rPr>
          <w:i/>
          <w:sz w:val="24"/>
          <w:szCs w:val="24"/>
        </w:rPr>
        <w:t>”utvinna-tillverka-släng”</w:t>
      </w:r>
      <w:r w:rsidRPr="006A2181">
        <w:rPr>
          <w:sz w:val="24"/>
          <w:szCs w:val="24"/>
        </w:rPr>
        <w:t xml:space="preserve">-ekonomi till ett system där resurser cirkulerar och avfall i princip inte uppstår. Målet är </w:t>
      </w:r>
      <w:r w:rsidR="00B0723D" w:rsidRPr="006A2181">
        <w:rPr>
          <w:sz w:val="24"/>
          <w:szCs w:val="24"/>
        </w:rPr>
        <w:t>genom att designa om</w:t>
      </w:r>
      <w:r w:rsidRPr="006A2181">
        <w:rPr>
          <w:sz w:val="24"/>
          <w:szCs w:val="24"/>
        </w:rPr>
        <w:t xml:space="preserve"> produkter och processer förlänga </w:t>
      </w:r>
      <w:r w:rsidR="008D090B" w:rsidRPr="006A2181">
        <w:rPr>
          <w:sz w:val="24"/>
          <w:szCs w:val="24"/>
        </w:rPr>
        <w:t>dess livslängd</w:t>
      </w:r>
      <w:r w:rsidRPr="006A2181">
        <w:rPr>
          <w:sz w:val="24"/>
          <w:szCs w:val="24"/>
        </w:rPr>
        <w:t>, minska avfallsgenerering och sluta kretsloppen. Detta ska ske på ett sätt som förenar miljömässiga, ekonomiska och sociala hänsyn</w:t>
      </w:r>
      <w:r w:rsidR="008473C5">
        <w:rPr>
          <w:sz w:val="24"/>
          <w:szCs w:val="24"/>
        </w:rPr>
        <w:t>.</w:t>
      </w:r>
      <w:r w:rsidRPr="006A2181">
        <w:rPr>
          <w:sz w:val="24"/>
          <w:szCs w:val="24"/>
        </w:rPr>
        <w:t xml:space="preserve"> </w:t>
      </w:r>
      <w:r w:rsidR="008473C5">
        <w:rPr>
          <w:sz w:val="24"/>
          <w:szCs w:val="24"/>
        </w:rPr>
        <w:t>C</w:t>
      </w:r>
      <w:r w:rsidRPr="006A2181">
        <w:rPr>
          <w:sz w:val="24"/>
          <w:szCs w:val="24"/>
        </w:rPr>
        <w:t>irkulär ekonomi ses som en viktig strategi för hållbar utveckling där man både minskar miljöbelastningen och skapar nya affärsmöjligheter</w:t>
      </w:r>
      <w:r w:rsidR="002F57A9" w:rsidRPr="006A2181">
        <w:rPr>
          <w:sz w:val="24"/>
          <w:szCs w:val="24"/>
        </w:rPr>
        <w:t>.</w:t>
      </w:r>
      <w:r w:rsidRPr="006A2181">
        <w:rPr>
          <w:rFonts w:ascii="Arial" w:hAnsi="Arial" w:cs="Arial"/>
          <w:sz w:val="24"/>
          <w:szCs w:val="24"/>
        </w:rPr>
        <w:t>​</w:t>
      </w:r>
      <w:r w:rsidR="00BA2140" w:rsidRPr="006A2181">
        <w:rPr>
          <w:sz w:val="24"/>
          <w:szCs w:val="24"/>
        </w:rPr>
        <w:t xml:space="preserve"> (</w:t>
      </w:r>
      <w:proofErr w:type="spellStart"/>
      <w:r w:rsidR="006520C1" w:rsidRPr="006A2181">
        <w:rPr>
          <w:sz w:val="24"/>
          <w:szCs w:val="24"/>
        </w:rPr>
        <w:t>Rezaie</w:t>
      </w:r>
      <w:proofErr w:type="spellEnd"/>
      <w:r w:rsidR="006520C1" w:rsidRPr="006A2181">
        <w:rPr>
          <w:sz w:val="24"/>
          <w:szCs w:val="24"/>
        </w:rPr>
        <w:t xml:space="preserve">. S, </w:t>
      </w:r>
      <w:r w:rsidR="006520C1" w:rsidRPr="006A2181">
        <w:rPr>
          <w:i/>
          <w:sz w:val="24"/>
          <w:szCs w:val="24"/>
        </w:rPr>
        <w:t>et. al</w:t>
      </w:r>
      <w:r w:rsidR="002F57A9" w:rsidRPr="006A2181">
        <w:rPr>
          <w:sz w:val="24"/>
          <w:szCs w:val="24"/>
        </w:rPr>
        <w:t>, 2022)</w:t>
      </w:r>
    </w:p>
    <w:p w14:paraId="30CAB057" w14:textId="0920E543" w:rsidR="00350480" w:rsidRPr="006A2181" w:rsidRDefault="00350480" w:rsidP="00FB6BFF">
      <w:pPr>
        <w:spacing w:line="360" w:lineRule="auto"/>
        <w:rPr>
          <w:b/>
          <w:sz w:val="24"/>
          <w:szCs w:val="24"/>
        </w:rPr>
      </w:pPr>
      <w:r w:rsidRPr="006A2181">
        <w:rPr>
          <w:sz w:val="24"/>
          <w:szCs w:val="24"/>
        </w:rPr>
        <w:t>Begreppet cirkulär ekonomi har sin grund i flera tidigare koncept, bland annat industriell ekologi</w:t>
      </w:r>
      <w:r w:rsidR="00521585" w:rsidRPr="006A2181">
        <w:rPr>
          <w:sz w:val="24"/>
          <w:szCs w:val="24"/>
        </w:rPr>
        <w:t xml:space="preserve"> och kretsloppssamhälle</w:t>
      </w:r>
      <w:r w:rsidRPr="006A2181">
        <w:rPr>
          <w:sz w:val="24"/>
          <w:szCs w:val="24"/>
        </w:rPr>
        <w:t>.</w:t>
      </w:r>
      <w:r w:rsidR="00BE71F0" w:rsidRPr="006A2181">
        <w:rPr>
          <w:sz w:val="24"/>
          <w:szCs w:val="24"/>
        </w:rPr>
        <w:t xml:space="preserve"> Inga som kommer att </w:t>
      </w:r>
      <w:r w:rsidR="00EF215F">
        <w:rPr>
          <w:sz w:val="24"/>
          <w:szCs w:val="24"/>
        </w:rPr>
        <w:t>tas upp mer i detta arbete</w:t>
      </w:r>
      <w:r w:rsidR="00A42957" w:rsidRPr="006A2181">
        <w:rPr>
          <w:sz w:val="24"/>
          <w:szCs w:val="24"/>
        </w:rPr>
        <w:t xml:space="preserve">. </w:t>
      </w:r>
      <w:r w:rsidRPr="006A2181">
        <w:rPr>
          <w:sz w:val="24"/>
          <w:szCs w:val="24"/>
        </w:rPr>
        <w:t xml:space="preserve"> Ellen </w:t>
      </w:r>
      <w:proofErr w:type="spellStart"/>
      <w:r w:rsidRPr="006A2181">
        <w:rPr>
          <w:sz w:val="24"/>
          <w:szCs w:val="24"/>
        </w:rPr>
        <w:t>MacArthur</w:t>
      </w:r>
      <w:proofErr w:type="spellEnd"/>
      <w:r w:rsidRPr="006A2181">
        <w:rPr>
          <w:sz w:val="24"/>
          <w:szCs w:val="24"/>
        </w:rPr>
        <w:t xml:space="preserve"> Foundation (EMF</w:t>
      </w:r>
      <w:r w:rsidR="00A53B58" w:rsidRPr="006A2181">
        <w:rPr>
          <w:sz w:val="24"/>
          <w:szCs w:val="24"/>
        </w:rPr>
        <w:t>, 2024</w:t>
      </w:r>
      <w:r w:rsidRPr="006A2181">
        <w:rPr>
          <w:sz w:val="24"/>
          <w:szCs w:val="24"/>
        </w:rPr>
        <w:t xml:space="preserve">) populariserade cirkulär ekonomi med tre principer: </w:t>
      </w:r>
    </w:p>
    <w:p w14:paraId="6ADBCE46" w14:textId="2F1A8886" w:rsidR="00350480" w:rsidRPr="006A2181" w:rsidRDefault="00A42957" w:rsidP="00FB6BFF">
      <w:pPr>
        <w:spacing w:line="360" w:lineRule="auto"/>
        <w:ind w:firstLine="1304"/>
        <w:rPr>
          <w:sz w:val="24"/>
          <w:szCs w:val="24"/>
        </w:rPr>
      </w:pPr>
      <w:r w:rsidRPr="006A2181">
        <w:rPr>
          <w:sz w:val="24"/>
          <w:szCs w:val="24"/>
        </w:rPr>
        <w:t>1.</w:t>
      </w:r>
      <w:r w:rsidR="00350480" w:rsidRPr="006A2181">
        <w:rPr>
          <w:sz w:val="24"/>
          <w:szCs w:val="24"/>
        </w:rPr>
        <w:t xml:space="preserve"> Eliminera avfall och föroreningar</w:t>
      </w:r>
    </w:p>
    <w:p w14:paraId="0D853703" w14:textId="7647DD3A" w:rsidR="00350480" w:rsidRPr="006A2181" w:rsidRDefault="00A42957" w:rsidP="00FB6BFF">
      <w:pPr>
        <w:spacing w:line="360" w:lineRule="auto"/>
        <w:ind w:firstLine="1304"/>
        <w:rPr>
          <w:sz w:val="24"/>
          <w:szCs w:val="24"/>
        </w:rPr>
      </w:pPr>
      <w:r w:rsidRPr="006A2181">
        <w:rPr>
          <w:sz w:val="24"/>
          <w:szCs w:val="24"/>
        </w:rPr>
        <w:t>2.</w:t>
      </w:r>
      <w:r w:rsidR="00350480" w:rsidRPr="006A2181">
        <w:rPr>
          <w:sz w:val="24"/>
          <w:szCs w:val="24"/>
        </w:rPr>
        <w:t xml:space="preserve"> Håll produkter och material i användning</w:t>
      </w:r>
    </w:p>
    <w:p w14:paraId="4A9C3100" w14:textId="6CDEE2B8" w:rsidR="00350480" w:rsidRPr="006A2181" w:rsidRDefault="00A42957" w:rsidP="00FB6BFF">
      <w:pPr>
        <w:spacing w:line="360" w:lineRule="auto"/>
        <w:ind w:firstLine="1304"/>
        <w:rPr>
          <w:sz w:val="24"/>
          <w:szCs w:val="24"/>
        </w:rPr>
      </w:pPr>
      <w:r w:rsidRPr="006A2181">
        <w:rPr>
          <w:sz w:val="24"/>
          <w:szCs w:val="24"/>
        </w:rPr>
        <w:t>3.</w:t>
      </w:r>
      <w:r w:rsidR="00350480" w:rsidRPr="006A2181">
        <w:rPr>
          <w:sz w:val="24"/>
          <w:szCs w:val="24"/>
        </w:rPr>
        <w:t xml:space="preserve"> Regenerera naturliga system. </w:t>
      </w:r>
    </w:p>
    <w:p w14:paraId="6DAC21B4" w14:textId="77777777" w:rsidR="00864D53" w:rsidRPr="006A2181" w:rsidRDefault="00864D53" w:rsidP="00FB6BFF">
      <w:pPr>
        <w:spacing w:line="360" w:lineRule="auto"/>
        <w:rPr>
          <w:sz w:val="24"/>
          <w:szCs w:val="24"/>
        </w:rPr>
      </w:pPr>
    </w:p>
    <w:p w14:paraId="435A5B17" w14:textId="20FE7712" w:rsidR="00350480" w:rsidRPr="006A2181" w:rsidRDefault="008C044C" w:rsidP="00BC7FE6">
      <w:pPr>
        <w:pStyle w:val="Heading3"/>
        <w:rPr>
          <w:b/>
          <w:sz w:val="32"/>
          <w:szCs w:val="32"/>
        </w:rPr>
      </w:pPr>
      <w:bookmarkStart w:id="36" w:name="_Toc200191669"/>
      <w:r w:rsidRPr="006A2181">
        <w:rPr>
          <w:rStyle w:val="Heading3Char"/>
          <w:sz w:val="32"/>
          <w:szCs w:val="32"/>
        </w:rPr>
        <w:t>3</w:t>
      </w:r>
      <w:r w:rsidR="00350480" w:rsidRPr="006A2181">
        <w:rPr>
          <w:rStyle w:val="Heading3Char"/>
          <w:sz w:val="32"/>
          <w:szCs w:val="32"/>
        </w:rPr>
        <w:t xml:space="preserve">.2.2 </w:t>
      </w:r>
      <w:proofErr w:type="spellStart"/>
      <w:r w:rsidR="00350480" w:rsidRPr="006A2181">
        <w:rPr>
          <w:rStyle w:val="Heading3Char"/>
          <w:sz w:val="32"/>
          <w:szCs w:val="32"/>
        </w:rPr>
        <w:t>Cirkularitet</w:t>
      </w:r>
      <w:proofErr w:type="spellEnd"/>
      <w:r w:rsidR="00350480" w:rsidRPr="006A2181">
        <w:rPr>
          <w:rStyle w:val="Heading3Char"/>
          <w:sz w:val="32"/>
          <w:szCs w:val="32"/>
        </w:rPr>
        <w:t xml:space="preserve"> inom masshantering</w:t>
      </w:r>
      <w:bookmarkEnd w:id="36"/>
    </w:p>
    <w:p w14:paraId="7C655AF7" w14:textId="226493B3" w:rsidR="00350480" w:rsidRPr="006A2181" w:rsidRDefault="00350480" w:rsidP="00FB6BFF">
      <w:pPr>
        <w:spacing w:line="360" w:lineRule="auto"/>
        <w:rPr>
          <w:sz w:val="24"/>
          <w:szCs w:val="24"/>
        </w:rPr>
      </w:pPr>
      <w:r w:rsidRPr="006A2181">
        <w:rPr>
          <w:sz w:val="24"/>
          <w:szCs w:val="24"/>
        </w:rPr>
        <w:t xml:space="preserve">Att tillämpa cirkulär ekonomi </w:t>
      </w:r>
      <w:r w:rsidR="00E54002" w:rsidRPr="006A2181">
        <w:rPr>
          <w:sz w:val="24"/>
          <w:szCs w:val="24"/>
        </w:rPr>
        <w:t xml:space="preserve">inom </w:t>
      </w:r>
      <w:r w:rsidRPr="006A2181">
        <w:rPr>
          <w:sz w:val="24"/>
          <w:szCs w:val="24"/>
        </w:rPr>
        <w:t xml:space="preserve">masshantering innebär att </w:t>
      </w:r>
      <w:r w:rsidR="00E54002" w:rsidRPr="006A2181">
        <w:rPr>
          <w:sz w:val="24"/>
          <w:szCs w:val="24"/>
        </w:rPr>
        <w:t>se</w:t>
      </w:r>
      <w:r w:rsidRPr="006A2181">
        <w:rPr>
          <w:sz w:val="24"/>
          <w:szCs w:val="24"/>
        </w:rPr>
        <w:t xml:space="preserve"> schaktmassor som en resurs som </w:t>
      </w:r>
      <w:r w:rsidR="00E54002" w:rsidRPr="006A2181">
        <w:rPr>
          <w:sz w:val="24"/>
          <w:szCs w:val="24"/>
        </w:rPr>
        <w:t xml:space="preserve">kan återanvändas, snarare än som </w:t>
      </w:r>
      <w:r w:rsidRPr="006A2181">
        <w:rPr>
          <w:sz w:val="24"/>
          <w:szCs w:val="24"/>
        </w:rPr>
        <w:t xml:space="preserve">avfall som </w:t>
      </w:r>
      <w:r w:rsidR="00E54002" w:rsidRPr="006A2181">
        <w:rPr>
          <w:sz w:val="24"/>
          <w:szCs w:val="24"/>
        </w:rPr>
        <w:t>ska slängas</w:t>
      </w:r>
      <w:r w:rsidR="00DC4887">
        <w:rPr>
          <w:sz w:val="24"/>
          <w:szCs w:val="24"/>
        </w:rPr>
        <w:t xml:space="preserve"> (Fig. 3.2)</w:t>
      </w:r>
      <w:r w:rsidR="00E54002" w:rsidRPr="006A2181">
        <w:rPr>
          <w:sz w:val="24"/>
          <w:szCs w:val="24"/>
        </w:rPr>
        <w:t>. I praktiken handlar det om att använda överskottsmassor i nya byggprojekt, antingen på plats eller i andra projekt i närområdet. Målet</w:t>
      </w:r>
      <w:r w:rsidRPr="006A2181">
        <w:rPr>
          <w:sz w:val="24"/>
          <w:szCs w:val="24"/>
        </w:rPr>
        <w:t xml:space="preserve"> är att </w:t>
      </w:r>
      <w:r w:rsidR="00E54002" w:rsidRPr="006A2181">
        <w:rPr>
          <w:sz w:val="24"/>
          <w:szCs w:val="24"/>
        </w:rPr>
        <w:t xml:space="preserve">skapa lokala eller regionala kretslopp där </w:t>
      </w:r>
      <w:r w:rsidRPr="006A2181">
        <w:rPr>
          <w:sz w:val="24"/>
          <w:szCs w:val="24"/>
        </w:rPr>
        <w:t xml:space="preserve">jord och </w:t>
      </w:r>
      <w:r w:rsidR="00E54002" w:rsidRPr="006A2181">
        <w:rPr>
          <w:sz w:val="24"/>
          <w:szCs w:val="24"/>
        </w:rPr>
        <w:t>bergmaterial</w:t>
      </w:r>
      <w:r w:rsidRPr="006A2181">
        <w:rPr>
          <w:sz w:val="24"/>
          <w:szCs w:val="24"/>
        </w:rPr>
        <w:t xml:space="preserve"> som tas upp på en plats </w:t>
      </w:r>
      <w:r w:rsidR="00E54002" w:rsidRPr="006A2181">
        <w:rPr>
          <w:sz w:val="24"/>
          <w:szCs w:val="24"/>
        </w:rPr>
        <w:t>i samhället kommer</w:t>
      </w:r>
      <w:r w:rsidRPr="006A2181">
        <w:rPr>
          <w:sz w:val="24"/>
          <w:szCs w:val="24"/>
        </w:rPr>
        <w:t xml:space="preserve"> till nytta på en annan</w:t>
      </w:r>
      <w:r w:rsidR="000E096B">
        <w:rPr>
          <w:sz w:val="24"/>
          <w:szCs w:val="24"/>
        </w:rPr>
        <w:t>,</w:t>
      </w:r>
      <w:r w:rsidR="00E54002" w:rsidRPr="006A2181">
        <w:rPr>
          <w:sz w:val="24"/>
          <w:szCs w:val="24"/>
        </w:rPr>
        <w:t xml:space="preserve"> </w:t>
      </w:r>
      <w:r w:rsidR="002A1B62" w:rsidRPr="006A2181">
        <w:rPr>
          <w:sz w:val="24"/>
          <w:szCs w:val="24"/>
        </w:rPr>
        <w:t>i stället</w:t>
      </w:r>
      <w:r w:rsidRPr="006A2181">
        <w:rPr>
          <w:sz w:val="24"/>
          <w:szCs w:val="24"/>
        </w:rPr>
        <w:t xml:space="preserve"> för att </w:t>
      </w:r>
      <w:r w:rsidR="00E54002" w:rsidRPr="006A2181">
        <w:rPr>
          <w:sz w:val="24"/>
          <w:szCs w:val="24"/>
        </w:rPr>
        <w:t>transporteras till</w:t>
      </w:r>
      <w:r w:rsidRPr="006A2181">
        <w:rPr>
          <w:sz w:val="24"/>
          <w:szCs w:val="24"/>
        </w:rPr>
        <w:t xml:space="preserve"> deponi</w:t>
      </w:r>
      <w:r w:rsidR="00C620B4" w:rsidRPr="006A2181">
        <w:rPr>
          <w:sz w:val="24"/>
          <w:szCs w:val="24"/>
        </w:rPr>
        <w:t xml:space="preserve"> (Naturvårdsverket, </w:t>
      </w:r>
      <w:r w:rsidR="00E54002" w:rsidRPr="006A2181">
        <w:rPr>
          <w:sz w:val="24"/>
          <w:szCs w:val="24"/>
        </w:rPr>
        <w:t>2024a).</w:t>
      </w:r>
      <w:r w:rsidR="00A8124C" w:rsidRPr="006A2181">
        <w:rPr>
          <w:sz w:val="24"/>
          <w:szCs w:val="24"/>
        </w:rPr>
        <w:t xml:space="preserve">  </w:t>
      </w:r>
    </w:p>
    <w:p w14:paraId="566FA14D" w14:textId="77777777" w:rsidR="00032B1E" w:rsidRDefault="00032B1E" w:rsidP="00FB6BFF">
      <w:pPr>
        <w:spacing w:line="360" w:lineRule="auto"/>
        <w:rPr>
          <w:sz w:val="24"/>
          <w:szCs w:val="24"/>
        </w:rPr>
      </w:pPr>
    </w:p>
    <w:p w14:paraId="5D122DAF" w14:textId="77777777" w:rsidR="00032B1E" w:rsidRPr="006A2181" w:rsidRDefault="00032B1E" w:rsidP="00032B1E">
      <w:pPr>
        <w:spacing w:line="360" w:lineRule="auto"/>
        <w:rPr>
          <w:sz w:val="24"/>
          <w:szCs w:val="24"/>
        </w:rPr>
      </w:pPr>
      <w:r w:rsidRPr="0018609C">
        <w:rPr>
          <w:noProof/>
          <w:sz w:val="24"/>
          <w:szCs w:val="24"/>
        </w:rPr>
        <w:drawing>
          <wp:inline distT="0" distB="0" distL="0" distR="0" wp14:anchorId="5825DE97" wp14:editId="3FD92F3B">
            <wp:extent cx="5760720" cy="1657350"/>
            <wp:effectExtent l="0" t="0" r="5080" b="6350"/>
            <wp:docPr id="63566640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5666403" name=""/>
                    <pic:cNvPicPr/>
                  </pic:nvPicPr>
                  <pic:blipFill>
                    <a:blip r:embed="rId10"/>
                    <a:stretch>
                      <a:fillRect/>
                    </a:stretch>
                  </pic:blipFill>
                  <pic:spPr>
                    <a:xfrm>
                      <a:off x="0" y="0"/>
                      <a:ext cx="5760720" cy="1657350"/>
                    </a:xfrm>
                    <a:prstGeom prst="rect">
                      <a:avLst/>
                    </a:prstGeom>
                  </pic:spPr>
                </pic:pic>
              </a:graphicData>
            </a:graphic>
          </wp:inline>
        </w:drawing>
      </w:r>
    </w:p>
    <w:p w14:paraId="1D6F769B" w14:textId="77777777" w:rsidR="00032B1E" w:rsidRPr="002A30BE" w:rsidRDefault="00032B1E" w:rsidP="00032B1E">
      <w:pPr>
        <w:spacing w:line="360" w:lineRule="auto"/>
      </w:pPr>
      <w:r>
        <w:t>Figur 3.2 – Nuvarande beskrivning av förorenade schaktmassors, för det mesta, linjära resa. Mycket brytning och transporter av jungfruligt material, och mycket förorenade massor som åker till deponi för behandling, i stället för att återcirkuleras oftare än vad de gör. Jämför med figur 6.1.</w:t>
      </w:r>
    </w:p>
    <w:p w14:paraId="2E71ACB9" w14:textId="77777777" w:rsidR="00032B1E" w:rsidRPr="006A2181" w:rsidRDefault="00032B1E" w:rsidP="00FB6BFF">
      <w:pPr>
        <w:spacing w:line="360" w:lineRule="auto"/>
        <w:rPr>
          <w:sz w:val="24"/>
          <w:szCs w:val="24"/>
        </w:rPr>
      </w:pPr>
    </w:p>
    <w:p w14:paraId="575FBF39" w14:textId="3DECB6D7" w:rsidR="00350480" w:rsidRPr="006A2181" w:rsidRDefault="00350480" w:rsidP="00FB6BFF">
      <w:pPr>
        <w:spacing w:line="360" w:lineRule="auto"/>
        <w:rPr>
          <w:sz w:val="24"/>
          <w:szCs w:val="24"/>
        </w:rPr>
      </w:pPr>
      <w:r w:rsidRPr="006A2181">
        <w:rPr>
          <w:b/>
          <w:sz w:val="24"/>
          <w:szCs w:val="24"/>
        </w:rPr>
        <w:t>Projektintern återanvändning:</w:t>
      </w:r>
      <w:r w:rsidRPr="006A2181">
        <w:rPr>
          <w:sz w:val="24"/>
          <w:szCs w:val="24"/>
        </w:rPr>
        <w:t xml:space="preserve"> Den mest direkta formen av cirkulär masshantering är att planera bygg- och anläggningsprojekt för massbalans, dvs. att massorna som grävs upp återförs inom projektet. Genom smart projektering kan man till exempel använda uppgrävd jord för att anlägga bullervallar, terrassera grönområden eller som fyllning under vägar inom samma projekt. Detta minimerar behovet att köra bort massor och minska inköp av nytt material. Ett exempel är stora infrastrukturprojekt som försöker matcha skärningar och fyllningar – jord och berg från en tunnel eller vägskärning kan användas för bankar eller landskapsmodellering i anslutning till projektet. Fördelarna med projektintern återanvändning är att logistiken förenklas (inga externa transporter behövs) och juridiskt hanteras massorna ofta inte som avfall alls om de används inom samma verksamhet de uppkom i.</w:t>
      </w:r>
      <w:r w:rsidR="009C7AD0" w:rsidRPr="006A2181">
        <w:rPr>
          <w:rFonts w:ascii="Arial" w:hAnsi="Arial" w:cs="Arial"/>
          <w:sz w:val="24"/>
          <w:szCs w:val="24"/>
        </w:rPr>
        <w:t xml:space="preserve"> </w:t>
      </w:r>
      <w:r w:rsidRPr="006A2181">
        <w:rPr>
          <w:rFonts w:ascii="Arial" w:hAnsi="Arial" w:cs="Arial"/>
          <w:sz w:val="24"/>
          <w:szCs w:val="24"/>
        </w:rPr>
        <w:t>​</w:t>
      </w:r>
      <w:r w:rsidR="00691ADC" w:rsidRPr="006A2181">
        <w:rPr>
          <w:sz w:val="24"/>
          <w:szCs w:val="24"/>
        </w:rPr>
        <w:t>(Länsstyrelsen Dalarna, 2023)</w:t>
      </w:r>
      <w:r w:rsidRPr="006A2181">
        <w:rPr>
          <w:sz w:val="24"/>
          <w:szCs w:val="24"/>
        </w:rPr>
        <w:t xml:space="preserve">. </w:t>
      </w:r>
    </w:p>
    <w:p w14:paraId="244D41FC" w14:textId="378B5F7A" w:rsidR="00936D1C" w:rsidRPr="006A2181" w:rsidRDefault="00936D1C" w:rsidP="00FB6BFF">
      <w:pPr>
        <w:spacing w:line="360" w:lineRule="auto"/>
        <w:rPr>
          <w:sz w:val="24"/>
          <w:szCs w:val="24"/>
        </w:rPr>
      </w:pPr>
      <w:r w:rsidRPr="006A2181">
        <w:rPr>
          <w:sz w:val="24"/>
          <w:szCs w:val="24"/>
        </w:rPr>
        <w:t>För att möjliggöra cirkulär användning av massor mellan olika projekt krävs bättre samordning och lämplig infrastruktur. Idag försvåras detta ofta av bristande samverkan mellan aktörer, långa avstånd mellan byggprojekten och få tillgängliga lagringsplatser för massor</w:t>
      </w:r>
      <w:r w:rsidR="002E0A1F">
        <w:rPr>
          <w:sz w:val="24"/>
          <w:szCs w:val="24"/>
        </w:rPr>
        <w:t>,</w:t>
      </w:r>
      <w:r w:rsidRPr="006A2181">
        <w:rPr>
          <w:sz w:val="24"/>
          <w:szCs w:val="24"/>
        </w:rPr>
        <w:t xml:space="preserve"> vilket gör att nya täkter och deponering ofta framstår som enklare alternativ (</w:t>
      </w:r>
      <w:proofErr w:type="spellStart"/>
      <w:r w:rsidRPr="006A2181">
        <w:rPr>
          <w:sz w:val="24"/>
          <w:szCs w:val="24"/>
        </w:rPr>
        <w:t>Sweco</w:t>
      </w:r>
      <w:proofErr w:type="spellEnd"/>
      <w:r w:rsidRPr="006A2181">
        <w:rPr>
          <w:sz w:val="24"/>
          <w:szCs w:val="24"/>
        </w:rPr>
        <w:t xml:space="preserve">, 2023). En lösning är att upprätta särskilda masshanteringsanläggningar eller terminaler där överskottsmassor från olika projekt kan samlas, </w:t>
      </w:r>
      <w:proofErr w:type="spellStart"/>
      <w:r w:rsidRPr="006A2181">
        <w:rPr>
          <w:sz w:val="24"/>
          <w:szCs w:val="24"/>
        </w:rPr>
        <w:t>kvalitetskontrolleras</w:t>
      </w:r>
      <w:proofErr w:type="spellEnd"/>
      <w:r w:rsidRPr="006A2181">
        <w:rPr>
          <w:sz w:val="24"/>
          <w:szCs w:val="24"/>
        </w:rPr>
        <w:t>, lagras och förädlas tills de kan återanvändas (</w:t>
      </w:r>
      <w:proofErr w:type="spellStart"/>
      <w:r w:rsidRPr="006A2181">
        <w:rPr>
          <w:sz w:val="24"/>
          <w:szCs w:val="24"/>
        </w:rPr>
        <w:t>Brinkhoff</w:t>
      </w:r>
      <w:proofErr w:type="spellEnd"/>
      <w:r w:rsidRPr="006A2181">
        <w:rPr>
          <w:sz w:val="24"/>
          <w:szCs w:val="24"/>
        </w:rPr>
        <w:t xml:space="preserve"> et al., 2020). Genom sådana nav kan massor cirkulera mellan projekt i stället för att gå till spillo, vilket minskar behovet av att ta in jungfruligt material och reducerar onödiga transporter. </w:t>
      </w:r>
    </w:p>
    <w:p w14:paraId="602A432A" w14:textId="0180B66B" w:rsidR="003879EA" w:rsidRPr="006A2181" w:rsidRDefault="009E1B6B" w:rsidP="00FB6BFF">
      <w:pPr>
        <w:spacing w:line="360" w:lineRule="auto"/>
        <w:rPr>
          <w:sz w:val="24"/>
          <w:szCs w:val="24"/>
        </w:rPr>
      </w:pPr>
      <w:r w:rsidRPr="006A2181">
        <w:rPr>
          <w:sz w:val="24"/>
          <w:szCs w:val="24"/>
        </w:rPr>
        <w:t>Generellt</w:t>
      </w:r>
      <w:r w:rsidR="00F01A59" w:rsidRPr="006A2181">
        <w:rPr>
          <w:sz w:val="24"/>
          <w:szCs w:val="24"/>
        </w:rPr>
        <w:t xml:space="preserve"> s</w:t>
      </w:r>
      <w:r w:rsidR="00AB1FD0" w:rsidRPr="006A2181">
        <w:rPr>
          <w:sz w:val="24"/>
          <w:szCs w:val="24"/>
        </w:rPr>
        <w:t>e</w:t>
      </w:r>
      <w:r w:rsidR="00F01A59" w:rsidRPr="006A2181">
        <w:rPr>
          <w:sz w:val="24"/>
          <w:szCs w:val="24"/>
        </w:rPr>
        <w:t>tt finns t</w:t>
      </w:r>
      <w:r w:rsidR="00350480" w:rsidRPr="006A2181">
        <w:rPr>
          <w:sz w:val="24"/>
          <w:szCs w:val="24"/>
        </w:rPr>
        <w:t>vå begrepp inom cirkulär masshantering</w:t>
      </w:r>
      <w:r w:rsidR="00F4129A">
        <w:rPr>
          <w:sz w:val="24"/>
          <w:szCs w:val="24"/>
        </w:rPr>
        <w:t>,</w:t>
      </w:r>
      <w:r w:rsidR="00350480" w:rsidRPr="006A2181">
        <w:rPr>
          <w:sz w:val="24"/>
          <w:szCs w:val="24"/>
        </w:rPr>
        <w:t xml:space="preserve"> ”massbank” och ”masslager”. En massbank kan vara en fysisk eller digital plattform där information om tillgängliga överskottsmassor och behov av massor matchas mellan aktörer. Ett masslager eller masscentrallager är en plats där massor kan mellanlagras under kortare eller längre tid i väntan på att ett användningsområde uppstår.  </w:t>
      </w:r>
      <w:r w:rsidR="004133FA" w:rsidRPr="006A2181">
        <w:rPr>
          <w:sz w:val="24"/>
          <w:szCs w:val="24"/>
        </w:rPr>
        <w:t>O</w:t>
      </w:r>
      <w:r w:rsidR="00350480" w:rsidRPr="006A2181">
        <w:rPr>
          <w:sz w:val="24"/>
          <w:szCs w:val="24"/>
        </w:rPr>
        <w:t>fta uppstår massor vid ett tillfälle, medan ett annat projekt som behöver material startar senare. Genom att lagra massorna tillfälligt kan kretsloppet slutas i ett längre tidsperspektiv. En utmaning är att mellanlagring i stor skala kräver tillstånd (då massorna juridiskt kan vara avfall under tiden, se 2.3.2) samt stora ytor i närheten.</w:t>
      </w:r>
    </w:p>
    <w:p w14:paraId="35DCA5A5" w14:textId="77777777" w:rsidR="00032B1E" w:rsidRPr="006A2181" w:rsidRDefault="00032B1E" w:rsidP="00FB6BFF">
      <w:pPr>
        <w:spacing w:line="360" w:lineRule="auto"/>
        <w:rPr>
          <w:sz w:val="24"/>
          <w:szCs w:val="24"/>
        </w:rPr>
      </w:pPr>
    </w:p>
    <w:p w14:paraId="41D62546" w14:textId="4B7D9970" w:rsidR="006A4B02" w:rsidRPr="006A2181" w:rsidRDefault="008C044C" w:rsidP="00FB6BFF">
      <w:pPr>
        <w:pStyle w:val="Heading2"/>
        <w:spacing w:line="360" w:lineRule="auto"/>
        <w:rPr>
          <w:sz w:val="36"/>
          <w:szCs w:val="36"/>
        </w:rPr>
      </w:pPr>
      <w:bookmarkStart w:id="37" w:name="_Toc200191670"/>
      <w:r w:rsidRPr="006A2181">
        <w:rPr>
          <w:sz w:val="36"/>
          <w:szCs w:val="36"/>
        </w:rPr>
        <w:t>3</w:t>
      </w:r>
      <w:r w:rsidR="006A4B02" w:rsidRPr="006A2181">
        <w:rPr>
          <w:sz w:val="36"/>
          <w:szCs w:val="36"/>
        </w:rPr>
        <w:t>.3</w:t>
      </w:r>
      <w:bookmarkStart w:id="38" w:name="_Toc193373631"/>
      <w:r w:rsidR="006A4B02" w:rsidRPr="006A2181">
        <w:rPr>
          <w:sz w:val="36"/>
          <w:szCs w:val="36"/>
        </w:rPr>
        <w:t xml:space="preserve"> Regelverk och lagstiftning.</w:t>
      </w:r>
      <w:bookmarkEnd w:id="37"/>
      <w:r w:rsidR="006A4B02" w:rsidRPr="006A2181">
        <w:rPr>
          <w:sz w:val="36"/>
          <w:szCs w:val="36"/>
        </w:rPr>
        <w:t xml:space="preserve">   </w:t>
      </w:r>
      <w:bookmarkEnd w:id="38"/>
    </w:p>
    <w:p w14:paraId="4F60C99E" w14:textId="37C0E180" w:rsidR="006A4B02" w:rsidRPr="006A2181" w:rsidRDefault="006A4B02" w:rsidP="00FB6BFF">
      <w:pPr>
        <w:spacing w:line="360" w:lineRule="auto"/>
        <w:rPr>
          <w:sz w:val="24"/>
          <w:szCs w:val="24"/>
        </w:rPr>
      </w:pPr>
      <w:r w:rsidRPr="006A2181">
        <w:rPr>
          <w:sz w:val="24"/>
          <w:szCs w:val="24"/>
        </w:rPr>
        <w:t xml:space="preserve">Masshantering av förorenade schaktmassor i Sverige är starkt reglerad för att skydda miljö och hälsa. Regelverket, huvudsakligen miljöbalken (MB) och avfallsförordningen, påverkar </w:t>
      </w:r>
      <w:r w:rsidR="00247B9F">
        <w:rPr>
          <w:sz w:val="24"/>
          <w:szCs w:val="24"/>
        </w:rPr>
        <w:t xml:space="preserve">idag </w:t>
      </w:r>
      <w:r w:rsidRPr="006A2181">
        <w:rPr>
          <w:sz w:val="24"/>
          <w:szCs w:val="24"/>
        </w:rPr>
        <w:t>möjligheterna till cirkulär hantering av massor. Här diskuteras hur gällande lagstiftning styr masshanteringen och vilka juridiska hinder och incitament som finns för in</w:t>
      </w:r>
      <w:r w:rsidR="00247B9F">
        <w:rPr>
          <w:sz w:val="24"/>
          <w:szCs w:val="24"/>
        </w:rPr>
        <w:t>-</w:t>
      </w:r>
      <w:r w:rsidRPr="006A2181">
        <w:rPr>
          <w:sz w:val="24"/>
          <w:szCs w:val="24"/>
        </w:rPr>
        <w:t>situ</w:t>
      </w:r>
      <w:r w:rsidR="00247B9F">
        <w:rPr>
          <w:sz w:val="24"/>
          <w:szCs w:val="24"/>
        </w:rPr>
        <w:t xml:space="preserve"> </w:t>
      </w:r>
      <w:r w:rsidRPr="006A2181">
        <w:rPr>
          <w:sz w:val="24"/>
          <w:szCs w:val="24"/>
        </w:rPr>
        <w:t>behandling och återanvändning av förorenade massor. Fokus ligger på Sverige, men viss internationell praxis nämns som jämförelse.</w:t>
      </w:r>
    </w:p>
    <w:p w14:paraId="4F238E69" w14:textId="77777777" w:rsidR="006A4B02" w:rsidRPr="006A2181" w:rsidRDefault="006A4B02" w:rsidP="00FB6BFF">
      <w:pPr>
        <w:spacing w:line="360" w:lineRule="auto"/>
        <w:rPr>
          <w:sz w:val="24"/>
          <w:szCs w:val="24"/>
        </w:rPr>
      </w:pPr>
    </w:p>
    <w:p w14:paraId="221B2E15" w14:textId="02B699E2" w:rsidR="006A4B02" w:rsidRPr="006A2181" w:rsidRDefault="008C044C" w:rsidP="00FB6BFF">
      <w:pPr>
        <w:pStyle w:val="Heading3"/>
        <w:spacing w:line="360" w:lineRule="auto"/>
        <w:rPr>
          <w:sz w:val="32"/>
          <w:szCs w:val="32"/>
        </w:rPr>
      </w:pPr>
      <w:bookmarkStart w:id="39" w:name="_Toc200191671"/>
      <w:r w:rsidRPr="006A2181">
        <w:rPr>
          <w:sz w:val="32"/>
          <w:szCs w:val="32"/>
        </w:rPr>
        <w:t>3</w:t>
      </w:r>
      <w:r w:rsidR="006A4B02" w:rsidRPr="006A2181">
        <w:rPr>
          <w:sz w:val="32"/>
          <w:szCs w:val="32"/>
        </w:rPr>
        <w:t>.3.1 Miljöbalken och avfallsregleringens grunder</w:t>
      </w:r>
      <w:bookmarkEnd w:id="39"/>
    </w:p>
    <w:p w14:paraId="07C3B09A" w14:textId="52910C66" w:rsidR="006A4B02" w:rsidRPr="006A2181" w:rsidRDefault="006A4B02" w:rsidP="00FB6BFF">
      <w:pPr>
        <w:spacing w:line="360" w:lineRule="auto"/>
        <w:rPr>
          <w:sz w:val="24"/>
          <w:szCs w:val="24"/>
        </w:rPr>
      </w:pPr>
      <w:r w:rsidRPr="006A2181">
        <w:rPr>
          <w:sz w:val="24"/>
          <w:szCs w:val="24"/>
        </w:rPr>
        <w:t>I miljöbalken (1998) regleras förorenade områden i 10 kap. MB, där ”</w:t>
      </w:r>
      <w:proofErr w:type="spellStart"/>
      <w:r w:rsidRPr="006A2181">
        <w:rPr>
          <w:sz w:val="24"/>
          <w:szCs w:val="24"/>
        </w:rPr>
        <w:t>polluter</w:t>
      </w:r>
      <w:proofErr w:type="spellEnd"/>
      <w:r w:rsidRPr="006A2181">
        <w:rPr>
          <w:sz w:val="24"/>
          <w:szCs w:val="24"/>
        </w:rPr>
        <w:t xml:space="preserve"> </w:t>
      </w:r>
      <w:proofErr w:type="spellStart"/>
      <w:r w:rsidRPr="006A2181">
        <w:rPr>
          <w:sz w:val="24"/>
          <w:szCs w:val="24"/>
        </w:rPr>
        <w:t>pays</w:t>
      </w:r>
      <w:proofErr w:type="spellEnd"/>
      <w:r w:rsidRPr="006A2181">
        <w:rPr>
          <w:sz w:val="24"/>
          <w:szCs w:val="24"/>
        </w:rPr>
        <w:t xml:space="preserve">-principen” innebär att verksamhetsutövaren ansvarar för att undersöka och efterbehandla förorenad mark. Avfall definieras i 15 kap. MB som </w:t>
      </w:r>
      <w:r w:rsidRPr="006A2181">
        <w:rPr>
          <w:i/>
          <w:sz w:val="24"/>
          <w:szCs w:val="24"/>
        </w:rPr>
        <w:t>“varje ämne eller föremål som innehavaren gör sig av med eller avser eller är skyldig att göra sig av med”</w:t>
      </w:r>
      <w:r w:rsidRPr="006A2181">
        <w:rPr>
          <w:sz w:val="24"/>
          <w:szCs w:val="24"/>
        </w:rPr>
        <w:t xml:space="preserve"> (Miljöbalken, 1998; Naturvårdsverket, </w:t>
      </w:r>
      <w:r w:rsidR="003E7580" w:rsidRPr="006A2181">
        <w:rPr>
          <w:sz w:val="24"/>
          <w:szCs w:val="24"/>
        </w:rPr>
        <w:t>2024</w:t>
      </w:r>
      <w:r w:rsidR="008F3726" w:rsidRPr="006A2181">
        <w:rPr>
          <w:sz w:val="24"/>
          <w:szCs w:val="24"/>
        </w:rPr>
        <w:t>b)</w:t>
      </w:r>
      <w:r w:rsidRPr="006A2181">
        <w:rPr>
          <w:sz w:val="24"/>
          <w:szCs w:val="24"/>
        </w:rPr>
        <w:t>. Schaktmassor omfattas av bygg- och rivningsavfall (avfallskategori 17) i avfallsförordningen (2020:614), där massor med farliga ämnen klassas som farligt avfall och övriga som icke-farligt avfall (Avfallsförordningen, 2020).</w:t>
      </w:r>
    </w:p>
    <w:p w14:paraId="795AB6AB" w14:textId="717B8FEA" w:rsidR="006A4B02" w:rsidRPr="006A2181" w:rsidRDefault="006A4B02" w:rsidP="00FB6BFF">
      <w:pPr>
        <w:spacing w:line="360" w:lineRule="auto"/>
        <w:rPr>
          <w:sz w:val="24"/>
          <w:szCs w:val="24"/>
        </w:rPr>
      </w:pPr>
      <w:r w:rsidRPr="006A2181">
        <w:rPr>
          <w:sz w:val="24"/>
          <w:szCs w:val="24"/>
        </w:rPr>
        <w:t xml:space="preserve">Avfallsförordningen (2020:614) kompletterar MB med mer detaljerade regler. Ett viktigt undantag är att icke-förorenade massor som återanvänds i naturlig form på samma plats inom rimlig tid inte betraktas som avfall (Avfallsförordningen, 2020). Så snart massor förs bort från ursprungsplatsen ses de dock normalt som avfall, även om de är rena (Naturvårdsverket, </w:t>
      </w:r>
      <w:r w:rsidR="003E7580" w:rsidRPr="006A2181">
        <w:rPr>
          <w:sz w:val="24"/>
          <w:szCs w:val="24"/>
        </w:rPr>
        <w:t>2024</w:t>
      </w:r>
      <w:r w:rsidR="008F3726" w:rsidRPr="006A2181">
        <w:rPr>
          <w:sz w:val="24"/>
          <w:szCs w:val="24"/>
        </w:rPr>
        <w:t>b)</w:t>
      </w:r>
      <w:r w:rsidRPr="006A2181">
        <w:rPr>
          <w:sz w:val="24"/>
          <w:szCs w:val="24"/>
        </w:rPr>
        <w:t>.</w:t>
      </w:r>
    </w:p>
    <w:p w14:paraId="281EBD34" w14:textId="67C9BC7C" w:rsidR="006A4B02" w:rsidRPr="006A2181" w:rsidRDefault="006A4B02" w:rsidP="00FB6BFF">
      <w:pPr>
        <w:spacing w:line="360" w:lineRule="auto"/>
        <w:rPr>
          <w:sz w:val="24"/>
          <w:szCs w:val="24"/>
        </w:rPr>
      </w:pPr>
      <w:r w:rsidRPr="006A2181">
        <w:rPr>
          <w:sz w:val="24"/>
          <w:szCs w:val="24"/>
        </w:rPr>
        <w:t xml:space="preserve">Miljöbalken innehåller också avfallshierarkin (15 kap. </w:t>
      </w:r>
      <w:r w:rsidR="005C4788" w:rsidRPr="006A2181">
        <w:rPr>
          <w:sz w:val="24"/>
          <w:szCs w:val="24"/>
        </w:rPr>
        <w:t>§</w:t>
      </w:r>
      <w:r w:rsidRPr="006A2181">
        <w:rPr>
          <w:sz w:val="24"/>
          <w:szCs w:val="24"/>
        </w:rPr>
        <w:t>10</w:t>
      </w:r>
      <w:r w:rsidR="005C4788" w:rsidRPr="006A2181">
        <w:rPr>
          <w:sz w:val="24"/>
          <w:szCs w:val="24"/>
        </w:rPr>
        <w:t>,</w:t>
      </w:r>
      <w:r w:rsidRPr="006A2181">
        <w:rPr>
          <w:sz w:val="24"/>
          <w:szCs w:val="24"/>
        </w:rPr>
        <w:t xml:space="preserve"> MB), som prioriterar att avfall i första hand ska förhindras eller förberedas för återanvändning, och i sista hand deponeras (Miljöbalken, 1998; Naturvårdsverket, 2018). Trots denna hierarki kan andra bestämmelser göra att massorna ändå klassas som avfall och utsättas för strikta villkor.</w:t>
      </w:r>
    </w:p>
    <w:p w14:paraId="4EDC7F37" w14:textId="5F4F495B" w:rsidR="006A4B02" w:rsidRPr="006A2181" w:rsidRDefault="006A4B02" w:rsidP="00FB6BFF">
      <w:pPr>
        <w:spacing w:line="360" w:lineRule="auto"/>
        <w:rPr>
          <w:sz w:val="24"/>
          <w:szCs w:val="24"/>
        </w:rPr>
      </w:pPr>
      <w:r w:rsidRPr="006A2181">
        <w:rPr>
          <w:sz w:val="24"/>
          <w:szCs w:val="24"/>
        </w:rPr>
        <w:t xml:space="preserve">För att massor inte ska betraktas som avfall krävs att de aldrig uppfyller avfallsdefinitionen eller upphör att vara avfall via biprodukt. Tidigare ansågs schaktmassor sällan kvalificera som biprodukter (Naturvårdsverket, </w:t>
      </w:r>
      <w:r w:rsidR="003E7580" w:rsidRPr="006A2181">
        <w:rPr>
          <w:sz w:val="24"/>
          <w:szCs w:val="24"/>
        </w:rPr>
        <w:t>2024a</w:t>
      </w:r>
      <w:r w:rsidRPr="006A2181">
        <w:rPr>
          <w:sz w:val="24"/>
          <w:szCs w:val="24"/>
        </w:rPr>
        <w:t>), men en dom i EU-domstolen (mål C-238/21) har gjort att icke-förorenade massor kan ses som biprodukt om de kan användas direkt, är en integrerad del av en vidare verksamhet och inte medför miljörisk (EU-domstolen, 2022; Naturvårdsverket, 2023). Det är dock oklart hur detta kommer att tillämpas i praktiken. För förorenade massor är möjligheten att undgå avfallsklassning dock betydligt mindre, eftersom användning av sådana massor ofta riskerar negativa effekter för miljö/hälsa och därmed inte uppfyller</w:t>
      </w:r>
      <w:r w:rsidR="008C058E">
        <w:rPr>
          <w:sz w:val="24"/>
          <w:szCs w:val="24"/>
        </w:rPr>
        <w:t xml:space="preserve"> </w:t>
      </w:r>
      <w:r w:rsidRPr="006A2181">
        <w:rPr>
          <w:sz w:val="24"/>
          <w:szCs w:val="24"/>
        </w:rPr>
        <w:t>biproduktkriterierna.</w:t>
      </w:r>
    </w:p>
    <w:p w14:paraId="0E6CAE82" w14:textId="77777777" w:rsidR="006A4B02" w:rsidRPr="006A2181" w:rsidRDefault="006A4B02" w:rsidP="00FB6BFF">
      <w:pPr>
        <w:spacing w:line="360" w:lineRule="auto"/>
        <w:rPr>
          <w:sz w:val="24"/>
          <w:szCs w:val="24"/>
        </w:rPr>
      </w:pPr>
    </w:p>
    <w:p w14:paraId="3468182E" w14:textId="29156876" w:rsidR="006A4B02" w:rsidRPr="006A2181" w:rsidRDefault="008C044C" w:rsidP="00FB6BFF">
      <w:pPr>
        <w:spacing w:line="360" w:lineRule="auto"/>
        <w:rPr>
          <w:sz w:val="24"/>
          <w:szCs w:val="24"/>
        </w:rPr>
      </w:pPr>
      <w:bookmarkStart w:id="40" w:name="_Toc200191672"/>
      <w:r w:rsidRPr="006A2181">
        <w:rPr>
          <w:rStyle w:val="Heading3Char"/>
          <w:sz w:val="32"/>
          <w:szCs w:val="32"/>
        </w:rPr>
        <w:t>3</w:t>
      </w:r>
      <w:r w:rsidR="006A4B02" w:rsidRPr="006A2181">
        <w:rPr>
          <w:rStyle w:val="Heading3Char"/>
          <w:sz w:val="32"/>
          <w:szCs w:val="32"/>
        </w:rPr>
        <w:t>.3.2 Juridiska hinder för in situ-behandling och återanvändning</w:t>
      </w:r>
      <w:bookmarkEnd w:id="40"/>
      <w:r w:rsidR="006A4B02" w:rsidRPr="006A2181">
        <w:rPr>
          <w:rStyle w:val="Heading3Char"/>
          <w:sz w:val="32"/>
          <w:szCs w:val="32"/>
        </w:rPr>
        <w:br/>
      </w:r>
      <w:r w:rsidR="006A4B02" w:rsidRPr="006A2181">
        <w:rPr>
          <w:sz w:val="24"/>
          <w:szCs w:val="24"/>
        </w:rPr>
        <w:t xml:space="preserve">In situ-behandling innebär att man renar eller stabiliserar förorenad jord på plats och slipper </w:t>
      </w:r>
      <w:r w:rsidR="004A0448">
        <w:rPr>
          <w:sz w:val="24"/>
          <w:szCs w:val="24"/>
        </w:rPr>
        <w:t xml:space="preserve">på så sätt </w:t>
      </w:r>
      <w:r w:rsidR="006A4B02" w:rsidRPr="006A2181">
        <w:rPr>
          <w:sz w:val="24"/>
          <w:szCs w:val="24"/>
        </w:rPr>
        <w:t xml:space="preserve">klassning som avfall </w:t>
      </w:r>
      <w:r w:rsidR="004A0448">
        <w:rPr>
          <w:sz w:val="24"/>
          <w:szCs w:val="24"/>
        </w:rPr>
        <w:t>då</w:t>
      </w:r>
      <w:r w:rsidR="006A4B02" w:rsidRPr="006A2181">
        <w:rPr>
          <w:sz w:val="24"/>
          <w:szCs w:val="24"/>
        </w:rPr>
        <w:t xml:space="preserve"> den inte flyttas. Enligt 10 kap. MB förutsätter att åtgärder vidtas tills massorna på plats inte medför oacceptabel risk (</w:t>
      </w:r>
      <w:proofErr w:type="spellStart"/>
      <w:r w:rsidR="006A4B02" w:rsidRPr="006A2181">
        <w:rPr>
          <w:sz w:val="24"/>
          <w:szCs w:val="24"/>
        </w:rPr>
        <w:t>Flyhammar</w:t>
      </w:r>
      <w:proofErr w:type="spellEnd"/>
      <w:r w:rsidR="006A4B02" w:rsidRPr="006A2181">
        <w:rPr>
          <w:sz w:val="24"/>
          <w:szCs w:val="24"/>
        </w:rPr>
        <w:t>, 2017). Tillsynsmyndigheter kan vara försiktiga med att godkänna in situ-lösningar när riktlinjer för hur “ren” marken ska bli är svårtolkade (</w:t>
      </w:r>
      <w:proofErr w:type="spellStart"/>
      <w:r w:rsidR="006A4B02" w:rsidRPr="006A2181">
        <w:rPr>
          <w:sz w:val="24"/>
          <w:szCs w:val="24"/>
        </w:rPr>
        <w:t>Brinkhoff</w:t>
      </w:r>
      <w:proofErr w:type="spellEnd"/>
      <w:r w:rsidR="006A4B02" w:rsidRPr="006A2181">
        <w:rPr>
          <w:sz w:val="24"/>
          <w:szCs w:val="24"/>
        </w:rPr>
        <w:t xml:space="preserve"> et al., 2020). Vidare kan vissa in situ-metoder (till exempel inblandning av kemikalier</w:t>
      </w:r>
      <w:r w:rsidR="00C9411F">
        <w:rPr>
          <w:sz w:val="24"/>
          <w:szCs w:val="24"/>
        </w:rPr>
        <w:t xml:space="preserve">, mer om det i </w:t>
      </w:r>
      <w:r w:rsidR="005D2765">
        <w:rPr>
          <w:sz w:val="24"/>
          <w:szCs w:val="24"/>
        </w:rPr>
        <w:t>kapitel 3.4.3</w:t>
      </w:r>
      <w:r w:rsidR="006A4B02" w:rsidRPr="006A2181">
        <w:rPr>
          <w:sz w:val="24"/>
          <w:szCs w:val="24"/>
        </w:rPr>
        <w:t>) i sig klassas som miljöfarlig verksamhet och kräva anmälan eller tillstånd enligt MB, vilket</w:t>
      </w:r>
      <w:r w:rsidR="002C174A">
        <w:rPr>
          <w:sz w:val="24"/>
          <w:szCs w:val="24"/>
        </w:rPr>
        <w:t xml:space="preserve"> kan bli ännu ett</w:t>
      </w:r>
      <w:r w:rsidR="006A4B02" w:rsidRPr="006A2181">
        <w:rPr>
          <w:sz w:val="24"/>
          <w:szCs w:val="24"/>
        </w:rPr>
        <w:t xml:space="preserve"> administrativ</w:t>
      </w:r>
      <w:r w:rsidR="002C174A">
        <w:rPr>
          <w:sz w:val="24"/>
          <w:szCs w:val="24"/>
        </w:rPr>
        <w:t>t</w:t>
      </w:r>
      <w:r w:rsidR="006A4B02" w:rsidRPr="006A2181">
        <w:rPr>
          <w:sz w:val="24"/>
          <w:szCs w:val="24"/>
        </w:rPr>
        <w:t xml:space="preserve"> hinder. Trots dessa utmaningar har myndigheter som SGI utvecklat metodiker för in situ-klassificering av massor för att underlätta bedömningen av sådana åtgärder (SGI, 2018). Syftet är att kunna avgöra på plats om massorna kan ligga kvar utan risk eller om de måste grävas upp. </w:t>
      </w:r>
    </w:p>
    <w:p w14:paraId="187476ED" w14:textId="790CD079" w:rsidR="006A4B02" w:rsidRPr="006A2181" w:rsidRDefault="006A4B02" w:rsidP="00FB6BFF">
      <w:pPr>
        <w:spacing w:line="360" w:lineRule="auto"/>
        <w:rPr>
          <w:sz w:val="24"/>
          <w:szCs w:val="24"/>
        </w:rPr>
      </w:pPr>
      <w:r w:rsidRPr="006A2181">
        <w:rPr>
          <w:sz w:val="24"/>
          <w:szCs w:val="24"/>
        </w:rPr>
        <w:t>Större utmaningar gäller ex situ-åtgärder, dvs. uppgrävda massor som flyttas. Då betraktas de oftast som avfall. Några tydliga end-</w:t>
      </w:r>
      <w:proofErr w:type="spellStart"/>
      <w:r w:rsidRPr="006A2181">
        <w:rPr>
          <w:sz w:val="24"/>
          <w:szCs w:val="24"/>
        </w:rPr>
        <w:t>of</w:t>
      </w:r>
      <w:proofErr w:type="spellEnd"/>
      <w:r w:rsidRPr="006A2181">
        <w:rPr>
          <w:sz w:val="24"/>
          <w:szCs w:val="24"/>
        </w:rPr>
        <w:t>-</w:t>
      </w:r>
      <w:proofErr w:type="spellStart"/>
      <w:r w:rsidRPr="006A2181">
        <w:rPr>
          <w:sz w:val="24"/>
          <w:szCs w:val="24"/>
        </w:rPr>
        <w:t>waste</w:t>
      </w:r>
      <w:proofErr w:type="spellEnd"/>
      <w:r w:rsidRPr="006A2181">
        <w:rPr>
          <w:sz w:val="24"/>
          <w:szCs w:val="24"/>
        </w:rPr>
        <w:t>-kriterier för när massor inte längre är avfall finns ännu inte i Sverige, i stället hanteras återvinning av massor via Naturvårdsverkets vägledning (Handbok 2010:1), där begreppet “mindre än ringa risk” (MRR)</w:t>
      </w:r>
      <w:r w:rsidR="000140D3">
        <w:rPr>
          <w:sz w:val="24"/>
          <w:szCs w:val="24"/>
        </w:rPr>
        <w:t xml:space="preserve"> (</w:t>
      </w:r>
      <w:proofErr w:type="spellStart"/>
      <w:r w:rsidR="000140D3">
        <w:rPr>
          <w:sz w:val="24"/>
          <w:szCs w:val="24"/>
        </w:rPr>
        <w:t>Fig</w:t>
      </w:r>
      <w:proofErr w:type="spellEnd"/>
      <w:r w:rsidR="000140D3">
        <w:rPr>
          <w:sz w:val="24"/>
          <w:szCs w:val="24"/>
        </w:rPr>
        <w:t xml:space="preserve"> 3.1)</w:t>
      </w:r>
      <w:r w:rsidRPr="006A2181">
        <w:rPr>
          <w:sz w:val="24"/>
          <w:szCs w:val="24"/>
        </w:rPr>
        <w:t xml:space="preserve"> används för att ange en mycket låg föroreningsnivå (Naturvårdsverket, 2010). Många massor överskrider MRR-värdet och betraktas därför som förorenat avfall, vilket kräver strängare kontroll (Naturvårdsverket, </w:t>
      </w:r>
      <w:r w:rsidR="003E7580" w:rsidRPr="006A2181">
        <w:rPr>
          <w:sz w:val="24"/>
          <w:szCs w:val="24"/>
        </w:rPr>
        <w:t>2022c</w:t>
      </w:r>
      <w:r w:rsidRPr="006A2181">
        <w:rPr>
          <w:sz w:val="24"/>
          <w:szCs w:val="24"/>
        </w:rPr>
        <w:t>).</w:t>
      </w:r>
    </w:p>
    <w:p w14:paraId="4703303F" w14:textId="303273AC" w:rsidR="006A4B02" w:rsidRPr="006A2181" w:rsidRDefault="006A4B02" w:rsidP="00FB6BFF">
      <w:pPr>
        <w:spacing w:line="360" w:lineRule="auto"/>
        <w:rPr>
          <w:sz w:val="24"/>
          <w:szCs w:val="24"/>
        </w:rPr>
      </w:pPr>
      <w:r w:rsidRPr="006A2181">
        <w:rPr>
          <w:sz w:val="24"/>
          <w:szCs w:val="24"/>
        </w:rPr>
        <w:t xml:space="preserve">Regeltillämpningen beskrivs ofta som komplicerad och varierande mellan olika tillsynsmyndigheter, vilket skapar oförutsägbarhet (Naturvårdsverket, </w:t>
      </w:r>
      <w:r w:rsidR="003E7580" w:rsidRPr="006A2181">
        <w:rPr>
          <w:sz w:val="24"/>
          <w:szCs w:val="24"/>
        </w:rPr>
        <w:t xml:space="preserve">2022c). </w:t>
      </w:r>
      <w:r w:rsidR="003E7580" w:rsidRPr="00D311F8">
        <w:rPr>
          <w:sz w:val="24"/>
          <w:szCs w:val="24"/>
        </w:rPr>
        <w:t>Den juridiska komplexiteten kring klassificering och användning av schaktmassor innebär ofta omfattande utredningar</w:t>
      </w:r>
      <w:r w:rsidR="006377BF" w:rsidRPr="00D311F8">
        <w:rPr>
          <w:sz w:val="24"/>
          <w:szCs w:val="24"/>
        </w:rPr>
        <w:t xml:space="preserve"> och</w:t>
      </w:r>
      <w:r w:rsidR="003E7580" w:rsidRPr="00D311F8">
        <w:rPr>
          <w:sz w:val="24"/>
          <w:szCs w:val="24"/>
        </w:rPr>
        <w:t xml:space="preserve"> som en konsekvens</w:t>
      </w:r>
      <w:r w:rsidRPr="00D311F8">
        <w:rPr>
          <w:sz w:val="24"/>
          <w:szCs w:val="24"/>
        </w:rPr>
        <w:t xml:space="preserve"> leder </w:t>
      </w:r>
      <w:r w:rsidR="003E7580" w:rsidRPr="00D311F8">
        <w:rPr>
          <w:sz w:val="24"/>
          <w:szCs w:val="24"/>
        </w:rPr>
        <w:t xml:space="preserve">detta </w:t>
      </w:r>
      <w:r w:rsidRPr="00D311F8">
        <w:rPr>
          <w:sz w:val="24"/>
          <w:szCs w:val="24"/>
        </w:rPr>
        <w:t xml:space="preserve">ibland till att massorna </w:t>
      </w:r>
      <w:r w:rsidR="003E7580" w:rsidRPr="00D311F8">
        <w:rPr>
          <w:sz w:val="24"/>
          <w:szCs w:val="24"/>
        </w:rPr>
        <w:t>deponeras i stället, eftersom det upplevs som ett enklare och mer ekonomiskt fördelaktigt alternativ</w:t>
      </w:r>
      <w:r w:rsidRPr="006A2181">
        <w:rPr>
          <w:sz w:val="24"/>
          <w:szCs w:val="24"/>
        </w:rPr>
        <w:t xml:space="preserve"> (Uppsala kommun, </w:t>
      </w:r>
      <w:r w:rsidR="003E7580" w:rsidRPr="006A2181">
        <w:rPr>
          <w:sz w:val="24"/>
          <w:szCs w:val="24"/>
        </w:rPr>
        <w:t>2022</w:t>
      </w:r>
      <w:r w:rsidRPr="006A2181">
        <w:rPr>
          <w:sz w:val="24"/>
          <w:szCs w:val="24"/>
        </w:rPr>
        <w:t>). Även internationellt är massor i regel klassade som avfall, men en del länder har infört lättnader</w:t>
      </w:r>
      <w:r w:rsidR="00BA1B74" w:rsidRPr="006A2181">
        <w:rPr>
          <w:sz w:val="24"/>
          <w:szCs w:val="24"/>
        </w:rPr>
        <w:t xml:space="preserve"> för återbruk</w:t>
      </w:r>
      <w:r w:rsidRPr="006A2181">
        <w:rPr>
          <w:sz w:val="24"/>
          <w:szCs w:val="24"/>
        </w:rPr>
        <w:t xml:space="preserve"> eller förbud mot deponering av byggavfall för att öka återvinninge</w:t>
      </w:r>
      <w:r w:rsidR="00643BBF" w:rsidRPr="006A2181">
        <w:rPr>
          <w:sz w:val="24"/>
          <w:szCs w:val="24"/>
        </w:rPr>
        <w:t>n.</w:t>
      </w:r>
      <w:r w:rsidRPr="006A2181">
        <w:rPr>
          <w:sz w:val="24"/>
          <w:szCs w:val="24"/>
        </w:rPr>
        <w:t xml:space="preserve"> Sverige ser över liknande reformer, men långa och osäkra tillståndsprocesser upplevs fortsatt som hinder (</w:t>
      </w:r>
      <w:proofErr w:type="spellStart"/>
      <w:r w:rsidRPr="006A2181">
        <w:rPr>
          <w:sz w:val="24"/>
          <w:szCs w:val="24"/>
        </w:rPr>
        <w:t>Brinkhoff</w:t>
      </w:r>
      <w:proofErr w:type="spellEnd"/>
      <w:r w:rsidRPr="006A2181">
        <w:rPr>
          <w:sz w:val="24"/>
          <w:szCs w:val="24"/>
        </w:rPr>
        <w:t xml:space="preserve"> et al., 2020).</w:t>
      </w:r>
    </w:p>
    <w:p w14:paraId="1526FB31" w14:textId="77777777" w:rsidR="006D0D28" w:rsidRPr="006A2181" w:rsidRDefault="006D0D28" w:rsidP="00FB6BFF">
      <w:pPr>
        <w:spacing w:line="360" w:lineRule="auto"/>
        <w:rPr>
          <w:sz w:val="24"/>
          <w:szCs w:val="24"/>
        </w:rPr>
      </w:pPr>
    </w:p>
    <w:p w14:paraId="605ECC08" w14:textId="28ACF059" w:rsidR="006A4B02" w:rsidRPr="006A2181" w:rsidRDefault="008C044C" w:rsidP="00FB6BFF">
      <w:pPr>
        <w:spacing w:line="360" w:lineRule="auto"/>
        <w:rPr>
          <w:sz w:val="24"/>
          <w:szCs w:val="24"/>
        </w:rPr>
      </w:pPr>
      <w:bookmarkStart w:id="41" w:name="_Toc200191673"/>
      <w:r w:rsidRPr="006A2181">
        <w:rPr>
          <w:rStyle w:val="Heading3Char"/>
          <w:sz w:val="32"/>
          <w:szCs w:val="32"/>
        </w:rPr>
        <w:t>3</w:t>
      </w:r>
      <w:r w:rsidR="006A4B02" w:rsidRPr="006A2181">
        <w:rPr>
          <w:rStyle w:val="Heading3Char"/>
          <w:sz w:val="32"/>
          <w:szCs w:val="32"/>
        </w:rPr>
        <w:t>.3.3 Tillståndsprocesser och ansvarsförhållanden</w:t>
      </w:r>
      <w:bookmarkEnd w:id="41"/>
      <w:r w:rsidR="006A4B02" w:rsidRPr="006A2181">
        <w:rPr>
          <w:sz w:val="24"/>
          <w:szCs w:val="24"/>
        </w:rPr>
        <w:br/>
        <w:t>Vid hantering av avfall enligt miljöbalken kan olika tillstånd eller anmälningar krävas beroende på omfattning och risk (Miljöprövningsförordningen, 2013). Behandling eller återvinning av avfall (</w:t>
      </w:r>
      <w:r w:rsidR="008D4D1D" w:rsidRPr="006A2181">
        <w:rPr>
          <w:sz w:val="24"/>
          <w:szCs w:val="24"/>
        </w:rPr>
        <w:t>till exempel</w:t>
      </w:r>
      <w:r w:rsidR="006A4B02" w:rsidRPr="006A2181">
        <w:rPr>
          <w:sz w:val="24"/>
          <w:szCs w:val="24"/>
        </w:rPr>
        <w:t xml:space="preserve"> sortering, tvättning, stabilisering) är ofta anmälnings- eller tillståndspliktig, och mellanlagring i väntan på återanvändning kan också behöva tillstånd (Naturvårdsverket, </w:t>
      </w:r>
      <w:r w:rsidR="003E7580" w:rsidRPr="006A2181">
        <w:rPr>
          <w:sz w:val="24"/>
          <w:szCs w:val="24"/>
        </w:rPr>
        <w:t>2022c</w:t>
      </w:r>
      <w:r w:rsidR="006A4B02" w:rsidRPr="006A2181">
        <w:rPr>
          <w:sz w:val="24"/>
          <w:szCs w:val="24"/>
        </w:rPr>
        <w:t>). Dessa processer kan fördröja projekt, vilket gör att aktörer ibland väljer deponi för att undvika tidsrisker.</w:t>
      </w:r>
    </w:p>
    <w:p w14:paraId="2FC6455F" w14:textId="39EF222B" w:rsidR="006A4B02" w:rsidRPr="006A2181" w:rsidRDefault="006A4B02" w:rsidP="00FB6BFF">
      <w:pPr>
        <w:spacing w:line="360" w:lineRule="auto"/>
        <w:rPr>
          <w:sz w:val="24"/>
          <w:szCs w:val="24"/>
        </w:rPr>
      </w:pPr>
      <w:r w:rsidRPr="006A2181">
        <w:rPr>
          <w:sz w:val="24"/>
          <w:szCs w:val="24"/>
        </w:rPr>
        <w:t xml:space="preserve">Masshantering kommer ofta sent i byggprocessen, vilket försvårar tidig samrådsprocess med tillsynsmyndigheter. Därför exporteras massor </w:t>
      </w:r>
      <w:r w:rsidR="00E84260">
        <w:rPr>
          <w:sz w:val="24"/>
          <w:szCs w:val="24"/>
        </w:rPr>
        <w:t xml:space="preserve">ofta </w:t>
      </w:r>
      <w:r w:rsidRPr="006A2181">
        <w:rPr>
          <w:sz w:val="24"/>
          <w:szCs w:val="24"/>
        </w:rPr>
        <w:t>snabbt till deponi eller behandling, även om en återvinningslösning i grunden vore möjlig (</w:t>
      </w:r>
      <w:proofErr w:type="spellStart"/>
      <w:r w:rsidRPr="006A2181">
        <w:rPr>
          <w:sz w:val="24"/>
          <w:szCs w:val="24"/>
        </w:rPr>
        <w:t>Brinkhoff</w:t>
      </w:r>
      <w:proofErr w:type="spellEnd"/>
      <w:r w:rsidRPr="006A2181">
        <w:rPr>
          <w:sz w:val="24"/>
          <w:szCs w:val="24"/>
        </w:rPr>
        <w:t xml:space="preserve"> et al., 2020; Naturvårdsverket, </w:t>
      </w:r>
      <w:r w:rsidR="003E7580" w:rsidRPr="006A2181">
        <w:rPr>
          <w:sz w:val="24"/>
          <w:szCs w:val="24"/>
        </w:rPr>
        <w:t>2022c</w:t>
      </w:r>
      <w:r w:rsidRPr="006A2181">
        <w:rPr>
          <w:sz w:val="24"/>
          <w:szCs w:val="24"/>
        </w:rPr>
        <w:t>).</w:t>
      </w:r>
    </w:p>
    <w:p w14:paraId="646007A7" w14:textId="6F14C867" w:rsidR="006A4B02" w:rsidRPr="006A2181" w:rsidRDefault="006A4B02" w:rsidP="00FB6BFF">
      <w:pPr>
        <w:spacing w:line="360" w:lineRule="auto"/>
        <w:rPr>
          <w:sz w:val="24"/>
          <w:szCs w:val="24"/>
        </w:rPr>
      </w:pPr>
      <w:r w:rsidRPr="006A2181">
        <w:rPr>
          <w:sz w:val="24"/>
          <w:szCs w:val="24"/>
        </w:rPr>
        <w:t xml:space="preserve">Ansvarsfrågan är ytterligare en aspekt som påverkar </w:t>
      </w:r>
      <w:proofErr w:type="spellStart"/>
      <w:r w:rsidRPr="006A2181">
        <w:rPr>
          <w:sz w:val="24"/>
          <w:szCs w:val="24"/>
        </w:rPr>
        <w:t>cirkularitet</w:t>
      </w:r>
      <w:proofErr w:type="spellEnd"/>
      <w:r w:rsidRPr="006A2181">
        <w:rPr>
          <w:sz w:val="24"/>
          <w:szCs w:val="24"/>
        </w:rPr>
        <w:t>. Enligt 10 kap. MB är det den som orsakat föroreningen, eller fastighetsägaren, som ansvarar för sanering. Många aktörer är försiktiga med att ta emot andras förorenade massor eftersom de då kan bli ansvariga för eventuella framtida miljöproblem (</w:t>
      </w:r>
      <w:proofErr w:type="spellStart"/>
      <w:r w:rsidRPr="006A2181">
        <w:rPr>
          <w:sz w:val="24"/>
          <w:szCs w:val="24"/>
        </w:rPr>
        <w:t>Brinkhoff</w:t>
      </w:r>
      <w:proofErr w:type="spellEnd"/>
      <w:r w:rsidRPr="006A2181">
        <w:rPr>
          <w:sz w:val="24"/>
          <w:szCs w:val="24"/>
        </w:rPr>
        <w:t xml:space="preserve"> et al., 2020). För att minimera risk ställs ofta kravet att enbart “rena massor” får användas, vilket begränsar återanvändning av material med låga men ändå mätbara föroreningar (Naturvårdsverket, </w:t>
      </w:r>
      <w:r w:rsidR="003E7580" w:rsidRPr="006A2181">
        <w:rPr>
          <w:sz w:val="24"/>
          <w:szCs w:val="24"/>
        </w:rPr>
        <w:t>2022c</w:t>
      </w:r>
      <w:r w:rsidRPr="006A2181">
        <w:rPr>
          <w:sz w:val="24"/>
          <w:szCs w:val="24"/>
        </w:rPr>
        <w:t>). Branschen efterfrågar tydligare incitament och klargjorda roller för att säkerställa att lämpliga massor hamnar på rätt plats utan att mottagaren tar orimliga risker (</w:t>
      </w:r>
      <w:proofErr w:type="spellStart"/>
      <w:r w:rsidRPr="006A2181">
        <w:rPr>
          <w:sz w:val="24"/>
          <w:szCs w:val="24"/>
        </w:rPr>
        <w:t>Brinkhoff</w:t>
      </w:r>
      <w:proofErr w:type="spellEnd"/>
      <w:r w:rsidRPr="006A2181">
        <w:rPr>
          <w:sz w:val="24"/>
          <w:szCs w:val="24"/>
        </w:rPr>
        <w:t xml:space="preserve"> et al., 2020).</w:t>
      </w:r>
    </w:p>
    <w:p w14:paraId="53129012" w14:textId="77777777" w:rsidR="006A4B02" w:rsidRPr="006A2181" w:rsidRDefault="006A4B02" w:rsidP="00FB6BFF">
      <w:pPr>
        <w:spacing w:line="360" w:lineRule="auto"/>
        <w:rPr>
          <w:sz w:val="24"/>
          <w:szCs w:val="24"/>
        </w:rPr>
      </w:pPr>
    </w:p>
    <w:p w14:paraId="0A2DECCA" w14:textId="0ACC5084" w:rsidR="006A4B02" w:rsidRPr="006A2181" w:rsidRDefault="008C044C" w:rsidP="00FB6BFF">
      <w:pPr>
        <w:spacing w:line="360" w:lineRule="auto"/>
        <w:rPr>
          <w:sz w:val="24"/>
          <w:szCs w:val="24"/>
        </w:rPr>
      </w:pPr>
      <w:bookmarkStart w:id="42" w:name="_Toc200191674"/>
      <w:r w:rsidRPr="006A2181">
        <w:rPr>
          <w:rStyle w:val="Heading3Char"/>
          <w:sz w:val="32"/>
          <w:szCs w:val="32"/>
        </w:rPr>
        <w:t>3</w:t>
      </w:r>
      <w:r w:rsidR="006A4B02" w:rsidRPr="006A2181">
        <w:rPr>
          <w:rStyle w:val="Heading3Char"/>
          <w:sz w:val="32"/>
          <w:szCs w:val="32"/>
        </w:rPr>
        <w:t>.3.4 Incitament i regelverken och möjliga styrmedel</w:t>
      </w:r>
      <w:bookmarkEnd w:id="42"/>
      <w:r w:rsidR="006A4B02" w:rsidRPr="006A2181">
        <w:rPr>
          <w:sz w:val="24"/>
          <w:szCs w:val="24"/>
        </w:rPr>
        <w:br/>
        <w:t xml:space="preserve">Vissa incitament för återvinning finns inbyggda i gällande regelverk, exempelvis avfallshierarkin (Miljöbalken, 1998), och ekonomiska styrmedel som avfallsskatt på deponi (SOU </w:t>
      </w:r>
      <w:r w:rsidR="003E7580" w:rsidRPr="006A2181">
        <w:rPr>
          <w:sz w:val="24"/>
          <w:szCs w:val="24"/>
        </w:rPr>
        <w:t xml:space="preserve"> </w:t>
      </w:r>
      <w:r w:rsidR="006A4B02" w:rsidRPr="006A2181">
        <w:rPr>
          <w:sz w:val="24"/>
          <w:szCs w:val="24"/>
        </w:rPr>
        <w:t>2005:64). Trots detta är skatten inte alltid tillräckligt hög för att motivera de extra kostnader som återvinning innebär. Samtidigt kan en för hög skatt riskera illegal dumpning (</w:t>
      </w:r>
      <w:proofErr w:type="spellStart"/>
      <w:r w:rsidR="006A4B02" w:rsidRPr="006A2181">
        <w:rPr>
          <w:sz w:val="24"/>
          <w:szCs w:val="24"/>
        </w:rPr>
        <w:t>Brinkhoff</w:t>
      </w:r>
      <w:proofErr w:type="spellEnd"/>
      <w:r w:rsidR="006A4B02" w:rsidRPr="006A2181">
        <w:rPr>
          <w:sz w:val="24"/>
          <w:szCs w:val="24"/>
        </w:rPr>
        <w:t xml:space="preserve"> et al., 2020).</w:t>
      </w:r>
    </w:p>
    <w:p w14:paraId="4F8F3BD9" w14:textId="2BB14B43" w:rsidR="003E7580" w:rsidRPr="006A2181" w:rsidRDefault="003E7580" w:rsidP="00FB6BFF">
      <w:pPr>
        <w:spacing w:line="360" w:lineRule="auto"/>
        <w:rPr>
          <w:sz w:val="24"/>
          <w:szCs w:val="24"/>
        </w:rPr>
      </w:pPr>
      <w:r w:rsidRPr="006A2181">
        <w:rPr>
          <w:sz w:val="24"/>
          <w:szCs w:val="24"/>
        </w:rPr>
        <w:t>På EU-nivå betonas cirkulär ekonomi som en viktig del för målet att göra EU till ett klimatneutralt, rättvist och välmående samhälle med nya resurseffektiv och konkurrenskraftig ekonomi, ytterligare betonas ”Mindre avfall, mer värde”. (Naturvårdsverket, 2020). Exempelvis skulle kvotplikt för återvunnet material kunna öka efterfrågan på schaktmassor. Det diskuteras också att införa undantag från tillstånds- eller anmälningsplikt för användning av vissa typer av inert eller icke-farligt avfall i anläggningsarbeten (Naturvårdsverket, 2022c). Detta skulle förenkla återanvändning, eftersom varje enskild åtgärd då inte behöver egen tidskrävande pr</w:t>
      </w:r>
      <w:r w:rsidR="0097147E">
        <w:rPr>
          <w:sz w:val="24"/>
          <w:szCs w:val="24"/>
        </w:rPr>
        <w:t>ovtagning.</w:t>
      </w:r>
    </w:p>
    <w:p w14:paraId="5725C817" w14:textId="57DAAB68" w:rsidR="006A4B02" w:rsidRPr="006A2181" w:rsidRDefault="003E7580" w:rsidP="00FB6BFF">
      <w:pPr>
        <w:spacing w:line="360" w:lineRule="auto"/>
        <w:rPr>
          <w:sz w:val="24"/>
          <w:szCs w:val="24"/>
        </w:rPr>
      </w:pPr>
      <w:r w:rsidRPr="006A2181">
        <w:rPr>
          <w:sz w:val="24"/>
          <w:szCs w:val="24"/>
        </w:rPr>
        <w:t xml:space="preserve">Marknadsmässiga faktorer kan också stärka incitamenten: stigande kostnader för deponi och </w:t>
      </w:r>
      <w:r w:rsidR="00E526F8">
        <w:rPr>
          <w:sz w:val="24"/>
          <w:szCs w:val="24"/>
        </w:rPr>
        <w:t xml:space="preserve">för </w:t>
      </w:r>
      <w:r w:rsidRPr="006A2181">
        <w:rPr>
          <w:sz w:val="24"/>
          <w:szCs w:val="24"/>
        </w:rPr>
        <w:t xml:space="preserve">uttag av jungfrulig jord samt klimatkrav som minskar transporter kan gynna återanvändning (Magnusson et al., 2022; Andersson-Sköld et al., 2022). </w:t>
      </w:r>
    </w:p>
    <w:p w14:paraId="7EF11E4B" w14:textId="77777777" w:rsidR="00620F5A" w:rsidRPr="006A2181" w:rsidRDefault="00620F5A" w:rsidP="00FB6BFF">
      <w:pPr>
        <w:spacing w:line="360" w:lineRule="auto"/>
        <w:rPr>
          <w:sz w:val="24"/>
          <w:szCs w:val="24"/>
        </w:rPr>
      </w:pPr>
    </w:p>
    <w:p w14:paraId="4E548B34" w14:textId="5104241C" w:rsidR="009F1A3E" w:rsidRPr="006A2181" w:rsidRDefault="008C044C" w:rsidP="00FB6BFF">
      <w:pPr>
        <w:pStyle w:val="Heading2"/>
        <w:spacing w:line="360" w:lineRule="auto"/>
        <w:rPr>
          <w:sz w:val="36"/>
          <w:szCs w:val="36"/>
        </w:rPr>
      </w:pPr>
      <w:bookmarkStart w:id="43" w:name="_Toc200191675"/>
      <w:r w:rsidRPr="006A2181">
        <w:rPr>
          <w:sz w:val="36"/>
          <w:szCs w:val="36"/>
        </w:rPr>
        <w:t>3</w:t>
      </w:r>
      <w:r w:rsidR="006A2CA9" w:rsidRPr="006A2181">
        <w:rPr>
          <w:sz w:val="36"/>
          <w:szCs w:val="36"/>
        </w:rPr>
        <w:t xml:space="preserve">.4 </w:t>
      </w:r>
      <w:r w:rsidR="009F1A3E" w:rsidRPr="006A2181">
        <w:rPr>
          <w:sz w:val="36"/>
          <w:szCs w:val="36"/>
        </w:rPr>
        <w:t>Teknologier för sanering</w:t>
      </w:r>
      <w:bookmarkEnd w:id="43"/>
    </w:p>
    <w:p w14:paraId="4275BD64" w14:textId="1AF12EB5" w:rsidR="00F61362" w:rsidRPr="006A2181" w:rsidRDefault="0074768B" w:rsidP="00FB6BFF">
      <w:pPr>
        <w:spacing w:line="360" w:lineRule="auto"/>
        <w:rPr>
          <w:sz w:val="24"/>
          <w:szCs w:val="24"/>
        </w:rPr>
      </w:pPr>
      <w:r w:rsidRPr="006A2181">
        <w:rPr>
          <w:sz w:val="24"/>
          <w:szCs w:val="24"/>
        </w:rPr>
        <w:t>Det finns en rad teknologier och metoder för att behandla förorenade jordmassor, varav många kan tillämpas in situ (direkt i marken utan att massorna flyttas långa sträckor). I detta avsnitt ges en översikt av de huvudsakliga typerna av saneringstekniker som är relevanta för på plats-behandling. Dessa kan grovt indelas i biologiska, fysikaliska</w:t>
      </w:r>
      <w:r w:rsidR="00A8296A" w:rsidRPr="006A2181">
        <w:rPr>
          <w:sz w:val="24"/>
          <w:szCs w:val="24"/>
        </w:rPr>
        <w:t xml:space="preserve">, </w:t>
      </w:r>
      <w:r w:rsidR="00B923CE" w:rsidRPr="006A2181">
        <w:rPr>
          <w:sz w:val="24"/>
          <w:szCs w:val="24"/>
        </w:rPr>
        <w:t>kemiska</w:t>
      </w:r>
      <w:r w:rsidR="00894CDD" w:rsidRPr="006A2181">
        <w:rPr>
          <w:sz w:val="24"/>
          <w:szCs w:val="24"/>
        </w:rPr>
        <w:t>, termiska</w:t>
      </w:r>
      <w:r w:rsidRPr="006A2181">
        <w:rPr>
          <w:sz w:val="24"/>
          <w:szCs w:val="24"/>
        </w:rPr>
        <w:t xml:space="preserve"> och </w:t>
      </w:r>
      <w:proofErr w:type="spellStart"/>
      <w:r w:rsidRPr="006A2181">
        <w:rPr>
          <w:sz w:val="24"/>
          <w:szCs w:val="24"/>
        </w:rPr>
        <w:t>fytoremedierande</w:t>
      </w:r>
      <w:proofErr w:type="spellEnd"/>
      <w:r w:rsidRPr="006A2181">
        <w:rPr>
          <w:sz w:val="24"/>
          <w:szCs w:val="24"/>
        </w:rPr>
        <w:t xml:space="preserve"> metoder. Varje kategori omfattar flera specifika tekniker. Nedan beskrivs principen för respektive metodtyp, exempel på tillämpningar samt deras möjligheter och begränsningar för in</w:t>
      </w:r>
      <w:r w:rsidR="003E7ADA">
        <w:rPr>
          <w:sz w:val="24"/>
          <w:szCs w:val="24"/>
        </w:rPr>
        <w:t>-</w:t>
      </w:r>
      <w:r w:rsidRPr="006A2181">
        <w:rPr>
          <w:sz w:val="24"/>
          <w:szCs w:val="24"/>
        </w:rPr>
        <w:t>situ</w:t>
      </w:r>
      <w:r w:rsidR="003E7ADA">
        <w:rPr>
          <w:sz w:val="24"/>
          <w:szCs w:val="24"/>
        </w:rPr>
        <w:t xml:space="preserve"> </w:t>
      </w:r>
      <w:r w:rsidRPr="006A2181">
        <w:rPr>
          <w:sz w:val="24"/>
          <w:szCs w:val="24"/>
        </w:rPr>
        <w:t>bruk.</w:t>
      </w:r>
    </w:p>
    <w:p w14:paraId="5615F621" w14:textId="77777777" w:rsidR="008C044C" w:rsidRPr="006A2181" w:rsidRDefault="008C044C" w:rsidP="00FB6BFF">
      <w:pPr>
        <w:spacing w:line="360" w:lineRule="auto"/>
        <w:rPr>
          <w:sz w:val="24"/>
          <w:szCs w:val="24"/>
        </w:rPr>
      </w:pPr>
    </w:p>
    <w:p w14:paraId="1877A4B9" w14:textId="00001793" w:rsidR="002F4E96" w:rsidRPr="006A2181" w:rsidRDefault="008C044C" w:rsidP="00FB6BFF">
      <w:pPr>
        <w:pStyle w:val="Heading3"/>
        <w:spacing w:line="360" w:lineRule="auto"/>
        <w:rPr>
          <w:sz w:val="32"/>
          <w:szCs w:val="32"/>
        </w:rPr>
      </w:pPr>
      <w:bookmarkStart w:id="44" w:name="_Toc200191676"/>
      <w:r w:rsidRPr="006A2181">
        <w:rPr>
          <w:sz w:val="32"/>
          <w:szCs w:val="32"/>
        </w:rPr>
        <w:t>3</w:t>
      </w:r>
      <w:r w:rsidR="002F4E96" w:rsidRPr="006A2181">
        <w:rPr>
          <w:sz w:val="32"/>
          <w:szCs w:val="32"/>
        </w:rPr>
        <w:t>.4.1 Biologiska metoder</w:t>
      </w:r>
      <w:bookmarkEnd w:id="44"/>
    </w:p>
    <w:p w14:paraId="40F715E3" w14:textId="1ABA8E87" w:rsidR="002F4E96" w:rsidRPr="006A2181" w:rsidRDefault="002F4E96" w:rsidP="00FB6BFF">
      <w:pPr>
        <w:spacing w:line="360" w:lineRule="auto"/>
        <w:rPr>
          <w:sz w:val="24"/>
          <w:szCs w:val="24"/>
        </w:rPr>
      </w:pPr>
      <w:r w:rsidRPr="006A2181">
        <w:rPr>
          <w:sz w:val="24"/>
          <w:szCs w:val="24"/>
        </w:rPr>
        <w:t>Biologiska saneringstekniker utnyttjar mikroorganismernas förmåga att bryta ned föroreningar i marken till mindre skadliga produkter (Naturvårdsverket 2021). Metoderna kan utföras in-situ, det vill säga på plats utan uppgrävning, eller ex-situ genom att de förorenade massorna schaktas bort för behandling (</w:t>
      </w:r>
      <w:proofErr w:type="spellStart"/>
      <w:r w:rsidRPr="006A2181">
        <w:rPr>
          <w:sz w:val="24"/>
          <w:szCs w:val="24"/>
        </w:rPr>
        <w:t>Tajam</w:t>
      </w:r>
      <w:proofErr w:type="spellEnd"/>
      <w:r w:rsidRPr="006A2181">
        <w:rPr>
          <w:sz w:val="24"/>
          <w:szCs w:val="24"/>
        </w:rPr>
        <w:t xml:space="preserve"> </w:t>
      </w:r>
      <w:r w:rsidRPr="006A2181">
        <w:rPr>
          <w:i/>
          <w:sz w:val="24"/>
          <w:szCs w:val="24"/>
        </w:rPr>
        <w:t>et al.</w:t>
      </w:r>
      <w:r w:rsidRPr="006A2181">
        <w:rPr>
          <w:sz w:val="24"/>
          <w:szCs w:val="24"/>
        </w:rPr>
        <w:t xml:space="preserve"> 2010). In-situ biologisk sanering innefattar oftast att antingen stimulera de mikroorganismer som redan finns i marken eller att tillsätta specifika nedbrytningsorganismer (Andersson</w:t>
      </w:r>
      <w:r w:rsidR="007A5A16" w:rsidRPr="006A2181">
        <w:rPr>
          <w:sz w:val="24"/>
          <w:szCs w:val="24"/>
        </w:rPr>
        <w:t>,</w:t>
      </w:r>
      <w:r w:rsidRPr="006A2181">
        <w:rPr>
          <w:sz w:val="24"/>
          <w:szCs w:val="24"/>
        </w:rPr>
        <w:t xml:space="preserve"> 2003). Den första principen – biostimulering – innebär att man optimerar miljön för de </w:t>
      </w:r>
      <w:r w:rsidR="00BA1B74" w:rsidRPr="006A2181">
        <w:rPr>
          <w:sz w:val="24"/>
          <w:szCs w:val="24"/>
        </w:rPr>
        <w:t>i marken befintliga</w:t>
      </w:r>
      <w:r w:rsidRPr="006A2181">
        <w:rPr>
          <w:sz w:val="24"/>
          <w:szCs w:val="24"/>
        </w:rPr>
        <w:t xml:space="preserve"> mikroberna, till exempel genom att tillsätta näringsämnen, justera fuktighet och syretillförsel eller höja temperaturen, så att nedbrytningen av föroreningar accelereras (Andersson</w:t>
      </w:r>
      <w:r w:rsidR="007A5A16" w:rsidRPr="006A2181">
        <w:rPr>
          <w:sz w:val="24"/>
          <w:szCs w:val="24"/>
        </w:rPr>
        <w:t>,</w:t>
      </w:r>
      <w:r w:rsidRPr="006A2181">
        <w:rPr>
          <w:sz w:val="24"/>
          <w:szCs w:val="24"/>
        </w:rPr>
        <w:t xml:space="preserve"> 2003). Den andra principen</w:t>
      </w:r>
      <w:r w:rsidR="002105B3" w:rsidRPr="006A2181">
        <w:rPr>
          <w:sz w:val="24"/>
          <w:szCs w:val="24"/>
        </w:rPr>
        <w:t>,</w:t>
      </w:r>
      <w:r w:rsidRPr="006A2181">
        <w:rPr>
          <w:sz w:val="24"/>
          <w:szCs w:val="24"/>
        </w:rPr>
        <w:t xml:space="preserve"> </w:t>
      </w:r>
      <w:proofErr w:type="spellStart"/>
      <w:r w:rsidRPr="006A2181">
        <w:rPr>
          <w:sz w:val="24"/>
          <w:szCs w:val="24"/>
        </w:rPr>
        <w:t>bioaugmentering</w:t>
      </w:r>
      <w:proofErr w:type="spellEnd"/>
      <w:r w:rsidR="002105B3" w:rsidRPr="006A2181">
        <w:rPr>
          <w:sz w:val="24"/>
          <w:szCs w:val="24"/>
        </w:rPr>
        <w:t xml:space="preserve">, </w:t>
      </w:r>
      <w:r w:rsidRPr="006A2181">
        <w:rPr>
          <w:sz w:val="24"/>
          <w:szCs w:val="24"/>
        </w:rPr>
        <w:t xml:space="preserve">innebär att labb-odlade bakteriestammar eller svampar tillsätts i marken för att öka den biologiska </w:t>
      </w:r>
      <w:r w:rsidR="00E679C8" w:rsidRPr="006A2181">
        <w:rPr>
          <w:sz w:val="24"/>
          <w:szCs w:val="24"/>
        </w:rPr>
        <w:t>nedbrytningen</w:t>
      </w:r>
      <w:r w:rsidRPr="006A2181">
        <w:rPr>
          <w:sz w:val="24"/>
          <w:szCs w:val="24"/>
        </w:rPr>
        <w:t xml:space="preserve"> av föroreningar (Andersson 2003). I båda fall krävs att föroreningen är biologiskt nedbrytbar och inte i koncentrationer som är toxiska för mikroberna. Organiska föroreningar som petroleumkolväten, enklare klorerade lösningsmedel och vissa bekämpningsmedel lämpar sig väl för biologisk in-situ-sanering under rätt förhållanden (Naturvårdsverket 2006). Däremot </w:t>
      </w:r>
      <w:r w:rsidR="00E71B24" w:rsidRPr="006A2181">
        <w:rPr>
          <w:sz w:val="24"/>
          <w:szCs w:val="24"/>
        </w:rPr>
        <w:t>går tungmetaller</w:t>
      </w:r>
      <w:r w:rsidR="00E31556" w:rsidRPr="006A2181">
        <w:rPr>
          <w:sz w:val="24"/>
          <w:szCs w:val="24"/>
        </w:rPr>
        <w:t xml:space="preserve"> inte</w:t>
      </w:r>
      <w:r w:rsidRPr="006A2181">
        <w:rPr>
          <w:sz w:val="24"/>
          <w:szCs w:val="24"/>
        </w:rPr>
        <w:t xml:space="preserve"> att bryta ned biologiskt</w:t>
      </w:r>
      <w:r w:rsidR="003F187D" w:rsidRPr="006A2181">
        <w:rPr>
          <w:sz w:val="24"/>
          <w:szCs w:val="24"/>
        </w:rPr>
        <w:t>.</w:t>
      </w:r>
      <w:r w:rsidRPr="006A2181">
        <w:rPr>
          <w:sz w:val="24"/>
          <w:szCs w:val="24"/>
        </w:rPr>
        <w:t xml:space="preserve"> </w:t>
      </w:r>
      <w:r w:rsidR="003F187D" w:rsidRPr="006A2181">
        <w:rPr>
          <w:sz w:val="24"/>
          <w:szCs w:val="24"/>
        </w:rPr>
        <w:t>I</w:t>
      </w:r>
      <w:r w:rsidR="0031723A" w:rsidRPr="006A2181">
        <w:rPr>
          <w:sz w:val="24"/>
          <w:szCs w:val="24"/>
        </w:rPr>
        <w:t xml:space="preserve"> stället</w:t>
      </w:r>
      <w:r w:rsidRPr="006A2181">
        <w:rPr>
          <w:sz w:val="24"/>
          <w:szCs w:val="24"/>
        </w:rPr>
        <w:t xml:space="preserve"> kan biologiska processer ibland </w:t>
      </w:r>
      <w:proofErr w:type="spellStart"/>
      <w:r w:rsidRPr="006A2181">
        <w:rPr>
          <w:sz w:val="24"/>
          <w:szCs w:val="24"/>
        </w:rPr>
        <w:t>imobilisera</w:t>
      </w:r>
      <w:proofErr w:type="spellEnd"/>
      <w:r w:rsidRPr="006A2181">
        <w:rPr>
          <w:sz w:val="24"/>
          <w:szCs w:val="24"/>
        </w:rPr>
        <w:t xml:space="preserve"> metaller eller extrahera dem med hjälp av växter i fytoremediering</w:t>
      </w:r>
      <w:r w:rsidR="000B7F52" w:rsidRPr="006A2181">
        <w:rPr>
          <w:sz w:val="24"/>
          <w:szCs w:val="24"/>
        </w:rPr>
        <w:t xml:space="preserve"> (se vidare i kapitel 2.4.5</w:t>
      </w:r>
      <w:r w:rsidR="0039702A" w:rsidRPr="006A2181">
        <w:rPr>
          <w:sz w:val="24"/>
          <w:szCs w:val="24"/>
        </w:rPr>
        <w:t>)</w:t>
      </w:r>
      <w:r w:rsidRPr="006A2181">
        <w:rPr>
          <w:sz w:val="24"/>
          <w:szCs w:val="24"/>
        </w:rPr>
        <w:t xml:space="preserve"> (Naturvårdsverket 2021)</w:t>
      </w:r>
      <w:r w:rsidR="0039702A" w:rsidRPr="006A2181">
        <w:rPr>
          <w:sz w:val="24"/>
          <w:szCs w:val="24"/>
        </w:rPr>
        <w:t>.</w:t>
      </w:r>
    </w:p>
    <w:p w14:paraId="2984D01A" w14:textId="019092EC" w:rsidR="002F4E96" w:rsidRPr="006A2181" w:rsidRDefault="002F4E96" w:rsidP="00FB6BFF">
      <w:pPr>
        <w:spacing w:line="360" w:lineRule="auto"/>
        <w:rPr>
          <w:sz w:val="24"/>
          <w:szCs w:val="24"/>
        </w:rPr>
      </w:pPr>
      <w:r w:rsidRPr="006A2181">
        <w:rPr>
          <w:sz w:val="24"/>
          <w:szCs w:val="24"/>
        </w:rPr>
        <w:t xml:space="preserve">Vanliga tekniker inom in-situ bioremediering är bioventilering och </w:t>
      </w:r>
      <w:proofErr w:type="spellStart"/>
      <w:r w:rsidRPr="006A2181">
        <w:rPr>
          <w:sz w:val="24"/>
          <w:szCs w:val="24"/>
        </w:rPr>
        <w:t>biosparging</w:t>
      </w:r>
      <w:proofErr w:type="spellEnd"/>
      <w:r w:rsidRPr="006A2181">
        <w:rPr>
          <w:sz w:val="24"/>
          <w:szCs w:val="24"/>
        </w:rPr>
        <w:t xml:space="preserve">, vilka tillför syre (och ibland näringslösningar) till mark eller grundvatten för att stimulera </w:t>
      </w:r>
      <w:r w:rsidR="002F42B1" w:rsidRPr="006A2181">
        <w:rPr>
          <w:sz w:val="24"/>
          <w:szCs w:val="24"/>
        </w:rPr>
        <w:t>aerob (</w:t>
      </w:r>
      <w:r w:rsidR="003A14F3" w:rsidRPr="006A2181">
        <w:rPr>
          <w:sz w:val="24"/>
          <w:szCs w:val="24"/>
        </w:rPr>
        <w:t>syrekrävande</w:t>
      </w:r>
      <w:r w:rsidR="002F42B1" w:rsidRPr="006A2181">
        <w:rPr>
          <w:sz w:val="24"/>
          <w:szCs w:val="24"/>
        </w:rPr>
        <w:t>)</w:t>
      </w:r>
      <w:r w:rsidRPr="006A2181">
        <w:rPr>
          <w:sz w:val="24"/>
          <w:szCs w:val="24"/>
        </w:rPr>
        <w:t xml:space="preserve"> nedbrytning av </w:t>
      </w:r>
      <w:r w:rsidR="0031723A" w:rsidRPr="006A2181">
        <w:rPr>
          <w:sz w:val="24"/>
          <w:szCs w:val="24"/>
        </w:rPr>
        <w:t>till exempel</w:t>
      </w:r>
      <w:r w:rsidRPr="006A2181">
        <w:rPr>
          <w:sz w:val="24"/>
          <w:szCs w:val="24"/>
        </w:rPr>
        <w:t xml:space="preserve"> bensin eller dieselkomponenter (Naturvårdsverket 2006). Bioventilering avser insättning av luft i den omättade zonen (jordluften) för att öka syret kring föroreningen, medan </w:t>
      </w:r>
      <w:proofErr w:type="spellStart"/>
      <w:r w:rsidRPr="006A2181">
        <w:rPr>
          <w:sz w:val="24"/>
          <w:szCs w:val="24"/>
        </w:rPr>
        <w:t>biosparging</w:t>
      </w:r>
      <w:proofErr w:type="spellEnd"/>
      <w:r w:rsidRPr="006A2181">
        <w:rPr>
          <w:sz w:val="24"/>
          <w:szCs w:val="24"/>
        </w:rPr>
        <w:t xml:space="preserve"> innebär luft-/syreinjektion i grundvattenzonen</w:t>
      </w:r>
      <w:r w:rsidR="00A530A5">
        <w:rPr>
          <w:sz w:val="24"/>
          <w:szCs w:val="24"/>
        </w:rPr>
        <w:t>,</w:t>
      </w:r>
      <w:r w:rsidRPr="006A2181">
        <w:rPr>
          <w:sz w:val="24"/>
          <w:szCs w:val="24"/>
        </w:rPr>
        <w:t xml:space="preserve"> ofta i kombination med vakuumextraktion av gas</w:t>
      </w:r>
      <w:r w:rsidR="00A530A5">
        <w:rPr>
          <w:sz w:val="24"/>
          <w:szCs w:val="24"/>
        </w:rPr>
        <w:t>,</w:t>
      </w:r>
      <w:r w:rsidRPr="006A2181">
        <w:rPr>
          <w:sz w:val="24"/>
          <w:szCs w:val="24"/>
        </w:rPr>
        <w:t xml:space="preserve"> så att flyktiga föroreningar avdunstar och mikrobiell nedbrytning underlättas. En annan metod är övervakad naturlig självrening, där man låter naturligt förekommande biologiska och fysikaliska processer reducera föroreningshalterna över tid under monitorering (</w:t>
      </w:r>
      <w:proofErr w:type="spellStart"/>
      <w:r w:rsidRPr="006A2181">
        <w:rPr>
          <w:sz w:val="24"/>
          <w:szCs w:val="24"/>
        </w:rPr>
        <w:t>Tajam</w:t>
      </w:r>
      <w:proofErr w:type="spellEnd"/>
      <w:r w:rsidRPr="006A2181">
        <w:rPr>
          <w:sz w:val="24"/>
          <w:szCs w:val="24"/>
        </w:rPr>
        <w:t xml:space="preserve"> </w:t>
      </w:r>
      <w:r w:rsidRPr="006A2181">
        <w:rPr>
          <w:i/>
          <w:sz w:val="24"/>
          <w:szCs w:val="24"/>
        </w:rPr>
        <w:t>et al.</w:t>
      </w:r>
      <w:r w:rsidRPr="006A2181">
        <w:rPr>
          <w:sz w:val="24"/>
          <w:szCs w:val="24"/>
        </w:rPr>
        <w:t xml:space="preserve"> 2010). Vid ex-situ biologisk behandling är kompostering </w:t>
      </w:r>
      <w:r w:rsidR="008E58AD" w:rsidRPr="006A2181">
        <w:rPr>
          <w:sz w:val="24"/>
          <w:szCs w:val="24"/>
        </w:rPr>
        <w:t>den vanligaste metoden</w:t>
      </w:r>
      <w:r w:rsidRPr="006A2181">
        <w:rPr>
          <w:sz w:val="24"/>
          <w:szCs w:val="24"/>
        </w:rPr>
        <w:t>: uppgrävd jord blandas med organiskt material</w:t>
      </w:r>
      <w:r w:rsidR="004C53D4" w:rsidRPr="006A2181">
        <w:rPr>
          <w:sz w:val="24"/>
          <w:szCs w:val="24"/>
        </w:rPr>
        <w:t>, ofta i form av hästgödsel,</w:t>
      </w:r>
      <w:r w:rsidRPr="006A2181">
        <w:rPr>
          <w:sz w:val="24"/>
          <w:szCs w:val="24"/>
        </w:rPr>
        <w:t xml:space="preserve"> och luftas för att mikrober ska bryta ned föroreningarna. I Sverige har traditionellt många saneringsprojekt valt schaktning och behandling utanför platsen framför in-situ-metoder (</w:t>
      </w:r>
      <w:r w:rsidR="008E58AD" w:rsidRPr="006A2181">
        <w:rPr>
          <w:sz w:val="24"/>
          <w:szCs w:val="24"/>
        </w:rPr>
        <w:t xml:space="preserve">Naturvårdsverket 2006; </w:t>
      </w:r>
      <w:proofErr w:type="spellStart"/>
      <w:r w:rsidRPr="006A2181">
        <w:rPr>
          <w:sz w:val="24"/>
          <w:szCs w:val="24"/>
        </w:rPr>
        <w:t>Tajam</w:t>
      </w:r>
      <w:proofErr w:type="spellEnd"/>
      <w:r w:rsidRPr="006A2181">
        <w:rPr>
          <w:sz w:val="24"/>
          <w:szCs w:val="24"/>
        </w:rPr>
        <w:t xml:space="preserve"> et al. 2010). In-situ biologiska metoder har fördelen att jordmassorna kan lämnas på plats, vilket minskar transportbehov och deponeringsmängder – en klar fördel ur masshanterings- och cirkulärekonomiskt perspektiv (FRTR 2020; Naturvårdsverket 2021). Biologisk in-situ-sanering är ofta relativt kostnadseffektiv och miljöskonsam (ingen energikrävande uppvärmning eller kemikalieförbrukning). Nackdelar är att processen kan ta lång tid (månader till år) och att resultatet är beroende av markförhållanden (</w:t>
      </w:r>
      <w:r w:rsidR="0031723A" w:rsidRPr="006A2181">
        <w:rPr>
          <w:sz w:val="24"/>
          <w:szCs w:val="24"/>
        </w:rPr>
        <w:t>till exempel</w:t>
      </w:r>
      <w:r w:rsidRPr="006A2181">
        <w:rPr>
          <w:sz w:val="24"/>
          <w:szCs w:val="24"/>
        </w:rPr>
        <w:t xml:space="preserve"> temperatur, näringsinnehåll, genomsläpplighet) samt föroreningarnas biotillgänglighet (Naturvårdsverket 2006). Vid mycket höga föroreningshalter eller giftiga föreningar kan mikroorganismerna hämmas, och biologisk nedbrytning uppnår sällan fullständigt borttagande av kraftigt persistenta ämnen. Trots dessa begränsningar är biologiska in-situ-metoder ett viktigt verktyg för hållbar sanering, särskilt för utbredda </w:t>
      </w:r>
      <w:r w:rsidR="00562A23" w:rsidRPr="008D7269">
        <w:rPr>
          <w:sz w:val="24"/>
          <w:szCs w:val="24"/>
        </w:rPr>
        <w:t>petroleumföroreningar</w:t>
      </w:r>
      <w:r w:rsidRPr="006A2181">
        <w:rPr>
          <w:sz w:val="24"/>
          <w:szCs w:val="24"/>
        </w:rPr>
        <w:t>, och tekniken används i både Sverige och internationellt (Naturvårdsverket 2021).</w:t>
      </w:r>
    </w:p>
    <w:p w14:paraId="191611B0" w14:textId="77777777" w:rsidR="006831C1" w:rsidRPr="006A2181" w:rsidRDefault="006831C1" w:rsidP="00FB6BFF">
      <w:pPr>
        <w:spacing w:line="360" w:lineRule="auto"/>
        <w:rPr>
          <w:sz w:val="24"/>
          <w:szCs w:val="24"/>
        </w:rPr>
      </w:pPr>
    </w:p>
    <w:p w14:paraId="08AD5856" w14:textId="58A32857" w:rsidR="002F4E96" w:rsidRPr="006A2181" w:rsidRDefault="008C044C" w:rsidP="00FB6BFF">
      <w:pPr>
        <w:pStyle w:val="Heading3"/>
        <w:spacing w:line="360" w:lineRule="auto"/>
        <w:rPr>
          <w:sz w:val="32"/>
          <w:szCs w:val="32"/>
        </w:rPr>
      </w:pPr>
      <w:bookmarkStart w:id="45" w:name="_Toc200191677"/>
      <w:r w:rsidRPr="006A2181">
        <w:rPr>
          <w:sz w:val="32"/>
          <w:szCs w:val="32"/>
        </w:rPr>
        <w:t>3</w:t>
      </w:r>
      <w:r w:rsidR="002F4E96" w:rsidRPr="006A2181">
        <w:rPr>
          <w:sz w:val="32"/>
          <w:szCs w:val="32"/>
        </w:rPr>
        <w:t>.4.2 Fysikaliska metoder</w:t>
      </w:r>
      <w:bookmarkEnd w:id="45"/>
    </w:p>
    <w:p w14:paraId="7D22A066" w14:textId="0B41BE9C" w:rsidR="002F4E96" w:rsidRPr="006A2181" w:rsidRDefault="002F4E96" w:rsidP="00FB6BFF">
      <w:pPr>
        <w:spacing w:line="360" w:lineRule="auto"/>
        <w:rPr>
          <w:sz w:val="24"/>
          <w:szCs w:val="24"/>
        </w:rPr>
      </w:pPr>
      <w:r w:rsidRPr="006A2181">
        <w:rPr>
          <w:sz w:val="24"/>
          <w:szCs w:val="24"/>
        </w:rPr>
        <w:t>Fysikaliska saneringsmetoder avser tekniker som främst utnyttjar fysikaliska principer för att separera, extrahera eller innesluta föroreningar, utan att nödvändigtvis omvandla dem kemiskt. En stor fördel med många fysikaliska in-situ-metoder är att jorden kan behandlas på plats utan uppgrävning, vilket reducerar behovet av transporter av massor (FRTR 2020). Vanliga in-situ fysikaliska tekniker för mark omfattar vakuumextraktion av jordluft, air</w:t>
      </w:r>
      <w:r w:rsidR="00556DC8" w:rsidRPr="006A2181">
        <w:rPr>
          <w:sz w:val="24"/>
          <w:szCs w:val="24"/>
        </w:rPr>
        <w:t xml:space="preserve"> </w:t>
      </w:r>
      <w:proofErr w:type="spellStart"/>
      <w:r w:rsidRPr="006A2181">
        <w:rPr>
          <w:sz w:val="24"/>
          <w:szCs w:val="24"/>
        </w:rPr>
        <w:t>sparging</w:t>
      </w:r>
      <w:proofErr w:type="spellEnd"/>
      <w:r w:rsidR="000B6C0A" w:rsidRPr="006A2181">
        <w:rPr>
          <w:sz w:val="24"/>
          <w:szCs w:val="24"/>
        </w:rPr>
        <w:t xml:space="preserve"> (nämns ibland som luftspridning)</w:t>
      </w:r>
      <w:r w:rsidRPr="006A2181">
        <w:rPr>
          <w:sz w:val="24"/>
          <w:szCs w:val="24"/>
        </w:rPr>
        <w:t xml:space="preserve">, </w:t>
      </w:r>
      <w:proofErr w:type="spellStart"/>
      <w:r w:rsidRPr="006A2181">
        <w:rPr>
          <w:sz w:val="24"/>
          <w:szCs w:val="24"/>
        </w:rPr>
        <w:t>multifasextraktion</w:t>
      </w:r>
      <w:proofErr w:type="spellEnd"/>
      <w:r w:rsidRPr="006A2181">
        <w:rPr>
          <w:sz w:val="24"/>
          <w:szCs w:val="24"/>
        </w:rPr>
        <w:t xml:space="preserve"> samt olika former av hydraulisk behandling. Vid </w:t>
      </w:r>
      <w:r w:rsidR="003E0A7F" w:rsidRPr="006A2181">
        <w:rPr>
          <w:sz w:val="24"/>
          <w:szCs w:val="24"/>
        </w:rPr>
        <w:t>vakuumextraktion</w:t>
      </w:r>
      <w:r w:rsidRPr="006A2181">
        <w:rPr>
          <w:sz w:val="24"/>
          <w:szCs w:val="24"/>
        </w:rPr>
        <w:t xml:space="preserve"> sänks perforerade extraktionsbrunnar ned i den omättade zonen och en vakuumpump skapar ett luftflöde som drar ut flyktiga organiska föroreningar ur </w:t>
      </w:r>
      <w:proofErr w:type="spellStart"/>
      <w:r w:rsidRPr="006A2181">
        <w:rPr>
          <w:sz w:val="24"/>
          <w:szCs w:val="24"/>
        </w:rPr>
        <w:t>markporerna</w:t>
      </w:r>
      <w:proofErr w:type="spellEnd"/>
      <w:r w:rsidRPr="006A2181">
        <w:rPr>
          <w:sz w:val="24"/>
          <w:szCs w:val="24"/>
        </w:rPr>
        <w:t xml:space="preserve"> i </w:t>
      </w:r>
      <w:proofErr w:type="spellStart"/>
      <w:r w:rsidRPr="006A2181">
        <w:rPr>
          <w:sz w:val="24"/>
          <w:szCs w:val="24"/>
        </w:rPr>
        <w:t>gasfas</w:t>
      </w:r>
      <w:proofErr w:type="spellEnd"/>
      <w:r w:rsidRPr="006A2181">
        <w:rPr>
          <w:sz w:val="24"/>
          <w:szCs w:val="24"/>
        </w:rPr>
        <w:t xml:space="preserve">. Den extraherade gasen renas sedan, </w:t>
      </w:r>
      <w:r w:rsidR="0031723A" w:rsidRPr="006A2181">
        <w:rPr>
          <w:sz w:val="24"/>
          <w:szCs w:val="24"/>
        </w:rPr>
        <w:t>till exempel</w:t>
      </w:r>
      <w:r w:rsidRPr="006A2181">
        <w:rPr>
          <w:sz w:val="24"/>
          <w:szCs w:val="24"/>
        </w:rPr>
        <w:t xml:space="preserve"> via aktiva kolfilter eller termisk förbränning, för att destruera de uppsamlade föroreningarna. Metoden lämpar sig för lättflyktiga ämnen som klorerade lösningsmedel eller bensinämnen, och har använts i stor skala både internationellt och i Sverige vid </w:t>
      </w:r>
      <w:r w:rsidR="0031723A" w:rsidRPr="006A2181">
        <w:rPr>
          <w:sz w:val="24"/>
          <w:szCs w:val="24"/>
        </w:rPr>
        <w:t>till exempel</w:t>
      </w:r>
      <w:r w:rsidRPr="006A2181">
        <w:rPr>
          <w:sz w:val="24"/>
          <w:szCs w:val="24"/>
        </w:rPr>
        <w:t xml:space="preserve"> sanering av bensinstationer (Naturvårdsverket 2006). Air</w:t>
      </w:r>
      <w:r w:rsidR="00556DC8" w:rsidRPr="006A2181">
        <w:rPr>
          <w:sz w:val="24"/>
          <w:szCs w:val="24"/>
        </w:rPr>
        <w:t xml:space="preserve"> </w:t>
      </w:r>
      <w:proofErr w:type="spellStart"/>
      <w:r w:rsidRPr="006A2181">
        <w:rPr>
          <w:sz w:val="24"/>
          <w:szCs w:val="24"/>
        </w:rPr>
        <w:t>sparging</w:t>
      </w:r>
      <w:proofErr w:type="spellEnd"/>
      <w:r w:rsidRPr="006A2181">
        <w:rPr>
          <w:sz w:val="24"/>
          <w:szCs w:val="24"/>
        </w:rPr>
        <w:t xml:space="preserve"> är en närbesläktad metod där luft </w:t>
      </w:r>
      <w:r w:rsidR="004A43E1" w:rsidRPr="006A2181">
        <w:rPr>
          <w:sz w:val="24"/>
          <w:szCs w:val="24"/>
        </w:rPr>
        <w:t>”</w:t>
      </w:r>
      <w:r w:rsidRPr="006A2181">
        <w:rPr>
          <w:sz w:val="24"/>
          <w:szCs w:val="24"/>
        </w:rPr>
        <w:t>bubblas</w:t>
      </w:r>
      <w:r w:rsidR="004A43E1" w:rsidRPr="006A2181">
        <w:rPr>
          <w:sz w:val="24"/>
          <w:szCs w:val="24"/>
        </w:rPr>
        <w:t>”</w:t>
      </w:r>
      <w:r w:rsidRPr="006A2181">
        <w:rPr>
          <w:sz w:val="24"/>
          <w:szCs w:val="24"/>
        </w:rPr>
        <w:t xml:space="preserve"> in genom förorenat grundvatten via injektionsbrunnar. Luftbubblorna </w:t>
      </w:r>
      <w:r w:rsidR="004A43E1" w:rsidRPr="006A2181">
        <w:rPr>
          <w:sz w:val="24"/>
          <w:szCs w:val="24"/>
        </w:rPr>
        <w:t>avdrive</w:t>
      </w:r>
      <w:r w:rsidR="00BB7AD8">
        <w:rPr>
          <w:sz w:val="24"/>
          <w:szCs w:val="24"/>
        </w:rPr>
        <w:t>r</w:t>
      </w:r>
      <w:r w:rsidRPr="006A2181">
        <w:rPr>
          <w:sz w:val="24"/>
          <w:szCs w:val="24"/>
        </w:rPr>
        <w:t xml:space="preserve"> flyktiga föroreningar från vattnet upp i gasform</w:t>
      </w:r>
      <w:r w:rsidR="00A86B19" w:rsidRPr="006A2181">
        <w:rPr>
          <w:sz w:val="24"/>
          <w:szCs w:val="24"/>
        </w:rPr>
        <w:t>.</w:t>
      </w:r>
      <w:r w:rsidRPr="006A2181">
        <w:rPr>
          <w:sz w:val="24"/>
          <w:szCs w:val="24"/>
        </w:rPr>
        <w:t xml:space="preserve"> </w:t>
      </w:r>
      <w:r w:rsidR="00A86B19" w:rsidRPr="006A2181">
        <w:rPr>
          <w:sz w:val="24"/>
          <w:szCs w:val="24"/>
        </w:rPr>
        <w:t>G</w:t>
      </w:r>
      <w:r w:rsidRPr="006A2181">
        <w:rPr>
          <w:sz w:val="24"/>
          <w:szCs w:val="24"/>
        </w:rPr>
        <w:t xml:space="preserve">asen samlas ofta upp med </w:t>
      </w:r>
      <w:r w:rsidR="00556DC8" w:rsidRPr="006A2181">
        <w:rPr>
          <w:sz w:val="24"/>
          <w:szCs w:val="24"/>
        </w:rPr>
        <w:t>vakuumextraktionsbrunnar</w:t>
      </w:r>
      <w:r w:rsidRPr="006A2181">
        <w:rPr>
          <w:sz w:val="24"/>
          <w:szCs w:val="24"/>
        </w:rPr>
        <w:t xml:space="preserve"> vid markytan för att förhindra att föroreningar sprids okontrollerat (Naturvårdsverket 2006). Dessa tekniker kan kombineras – s.k. </w:t>
      </w:r>
      <w:r w:rsidR="00CD0E1A" w:rsidRPr="006A2181">
        <w:rPr>
          <w:sz w:val="24"/>
          <w:szCs w:val="24"/>
        </w:rPr>
        <w:t>”</w:t>
      </w:r>
      <w:proofErr w:type="spellStart"/>
      <w:r w:rsidRPr="006A2181">
        <w:rPr>
          <w:sz w:val="24"/>
          <w:szCs w:val="24"/>
        </w:rPr>
        <w:t>multifasextraktion</w:t>
      </w:r>
      <w:proofErr w:type="spellEnd"/>
      <w:r w:rsidR="00CD0E1A" w:rsidRPr="006A2181">
        <w:rPr>
          <w:sz w:val="24"/>
          <w:szCs w:val="24"/>
        </w:rPr>
        <w:t>”</w:t>
      </w:r>
      <w:r w:rsidRPr="006A2181">
        <w:rPr>
          <w:sz w:val="24"/>
          <w:szCs w:val="24"/>
        </w:rPr>
        <w:t xml:space="preserve"> – för att samtidigt avskilja föroreningar i både gas-, vatten- och </w:t>
      </w:r>
      <w:r w:rsidR="003B2B60" w:rsidRPr="006A2181">
        <w:rPr>
          <w:sz w:val="24"/>
          <w:szCs w:val="24"/>
        </w:rPr>
        <w:t>ursprungs</w:t>
      </w:r>
      <w:r w:rsidR="00CD0E1A" w:rsidRPr="006A2181">
        <w:rPr>
          <w:sz w:val="24"/>
          <w:szCs w:val="24"/>
        </w:rPr>
        <w:t>form</w:t>
      </w:r>
      <w:r w:rsidRPr="006A2181">
        <w:rPr>
          <w:sz w:val="24"/>
          <w:szCs w:val="24"/>
        </w:rPr>
        <w:t>. Fysikalisk in-situ-behandling är särskilt effektiv för relativt ytlig grund och porösa jordar där luftflöde kan upprätthållas</w:t>
      </w:r>
      <w:r w:rsidR="006B6FB5" w:rsidRPr="006A2181">
        <w:rPr>
          <w:sz w:val="24"/>
          <w:szCs w:val="24"/>
        </w:rPr>
        <w:t>.</w:t>
      </w:r>
      <w:r w:rsidRPr="006A2181">
        <w:rPr>
          <w:sz w:val="24"/>
          <w:szCs w:val="24"/>
        </w:rPr>
        <w:t xml:space="preserve"> </w:t>
      </w:r>
      <w:r w:rsidR="006B6FB5" w:rsidRPr="006A2181">
        <w:rPr>
          <w:sz w:val="24"/>
          <w:szCs w:val="24"/>
        </w:rPr>
        <w:t>I</w:t>
      </w:r>
      <w:r w:rsidRPr="006A2181">
        <w:rPr>
          <w:sz w:val="24"/>
          <w:szCs w:val="24"/>
        </w:rPr>
        <w:t xml:space="preserve"> tät lera eller vid djupt liggande föroreningar är effektiviteten </w:t>
      </w:r>
      <w:r w:rsidR="006B6FB5" w:rsidRPr="006A2181">
        <w:rPr>
          <w:sz w:val="24"/>
          <w:szCs w:val="24"/>
        </w:rPr>
        <w:t>sämre</w:t>
      </w:r>
      <w:r w:rsidR="00324C16">
        <w:rPr>
          <w:sz w:val="24"/>
          <w:szCs w:val="24"/>
        </w:rPr>
        <w:t>.</w:t>
      </w:r>
    </w:p>
    <w:p w14:paraId="03AFAE08" w14:textId="78ECF7D1" w:rsidR="001C3A62" w:rsidRPr="006A2181" w:rsidRDefault="0096435C" w:rsidP="00FB6BFF">
      <w:pPr>
        <w:spacing w:line="360" w:lineRule="auto"/>
        <w:rPr>
          <w:sz w:val="24"/>
          <w:szCs w:val="24"/>
        </w:rPr>
      </w:pPr>
      <w:r w:rsidRPr="0096435C">
        <w:rPr>
          <w:sz w:val="24"/>
          <w:szCs w:val="24"/>
        </w:rPr>
        <w:t xml:space="preserve">En till fysikalisk metod är att blanda in </w:t>
      </w:r>
      <w:proofErr w:type="spellStart"/>
      <w:r w:rsidRPr="0096435C">
        <w:rPr>
          <w:sz w:val="24"/>
          <w:szCs w:val="24"/>
        </w:rPr>
        <w:t>biokol</w:t>
      </w:r>
      <w:proofErr w:type="spellEnd"/>
      <w:r w:rsidRPr="0096435C">
        <w:rPr>
          <w:sz w:val="24"/>
          <w:szCs w:val="24"/>
        </w:rPr>
        <w:t xml:space="preserve"> i förorenad jord, vilket syftar till att binda föroreningarna och minska deras rörlighet. </w:t>
      </w:r>
      <w:proofErr w:type="spellStart"/>
      <w:r w:rsidRPr="0096435C">
        <w:rPr>
          <w:sz w:val="24"/>
          <w:szCs w:val="24"/>
        </w:rPr>
        <w:t>Biokol</w:t>
      </w:r>
      <w:proofErr w:type="spellEnd"/>
      <w:r w:rsidRPr="0096435C">
        <w:rPr>
          <w:sz w:val="24"/>
          <w:szCs w:val="24"/>
        </w:rPr>
        <w:t xml:space="preserve"> är en porös, kolrik produkt som effektivt kan adsorbera både tungmetaller och organiska miljögifter, vilket sänker ämnenas biotillgänglighet i marken. Fältförsök i Sverige har visat att biokolstillsats kan halvera upptaget av exempelvis DDT </w:t>
      </w:r>
      <w:r w:rsidR="00EC1D7D">
        <w:rPr>
          <w:sz w:val="24"/>
          <w:szCs w:val="24"/>
        </w:rPr>
        <w:t>(</w:t>
      </w:r>
      <w:proofErr w:type="spellStart"/>
      <w:r w:rsidR="00EC1D7D" w:rsidRPr="00EC1D7D">
        <w:rPr>
          <w:sz w:val="24"/>
          <w:szCs w:val="24"/>
        </w:rPr>
        <w:t>diklordifenyltrikloretan</w:t>
      </w:r>
      <w:proofErr w:type="spellEnd"/>
      <w:r w:rsidR="00EC1D7D" w:rsidRPr="00EC1D7D">
        <w:rPr>
          <w:sz w:val="24"/>
          <w:szCs w:val="24"/>
        </w:rPr>
        <w:t>, ett långlivat klorerat bekämpningsmedel</w:t>
      </w:r>
      <w:r w:rsidR="00EC1D7D">
        <w:rPr>
          <w:sz w:val="24"/>
          <w:szCs w:val="24"/>
        </w:rPr>
        <w:t xml:space="preserve">) </w:t>
      </w:r>
      <w:r w:rsidRPr="0096435C">
        <w:rPr>
          <w:sz w:val="24"/>
          <w:szCs w:val="24"/>
        </w:rPr>
        <w:t>i marklevande organismer (</w:t>
      </w:r>
      <w:proofErr w:type="spellStart"/>
      <w:r w:rsidRPr="0096435C">
        <w:rPr>
          <w:sz w:val="24"/>
          <w:szCs w:val="24"/>
        </w:rPr>
        <w:t>Drenning</w:t>
      </w:r>
      <w:proofErr w:type="spellEnd"/>
      <w:r w:rsidRPr="0096435C">
        <w:rPr>
          <w:sz w:val="24"/>
          <w:szCs w:val="24"/>
        </w:rPr>
        <w:t xml:space="preserve"> et al., 2024). Även utlakningen av tungmetaller som koppar har visats minska kraftigt med biokolbehandling (</w:t>
      </w:r>
      <w:proofErr w:type="spellStart"/>
      <w:r w:rsidRPr="0096435C">
        <w:rPr>
          <w:sz w:val="24"/>
          <w:szCs w:val="24"/>
        </w:rPr>
        <w:t>Papageorgiou</w:t>
      </w:r>
      <w:proofErr w:type="spellEnd"/>
      <w:r w:rsidRPr="0096435C">
        <w:rPr>
          <w:sz w:val="24"/>
          <w:szCs w:val="24"/>
        </w:rPr>
        <w:t xml:space="preserve"> et al., 2021). Metoden är dessutom relativt miljövänlig och kan utföras på plats utan omfattande transporter av jordmassor (</w:t>
      </w:r>
      <w:proofErr w:type="spellStart"/>
      <w:r w:rsidRPr="0096435C">
        <w:rPr>
          <w:sz w:val="24"/>
          <w:szCs w:val="24"/>
        </w:rPr>
        <w:t>Drenning</w:t>
      </w:r>
      <w:proofErr w:type="spellEnd"/>
      <w:r w:rsidRPr="0096435C">
        <w:rPr>
          <w:sz w:val="24"/>
          <w:szCs w:val="24"/>
        </w:rPr>
        <w:t xml:space="preserve"> et al., 2024).</w:t>
      </w:r>
    </w:p>
    <w:p w14:paraId="34705BFF" w14:textId="1F0577B6" w:rsidR="002F4E96" w:rsidRPr="006A2181" w:rsidRDefault="002F4E96" w:rsidP="00FB6BFF">
      <w:pPr>
        <w:spacing w:line="360" w:lineRule="auto"/>
        <w:rPr>
          <w:sz w:val="24"/>
          <w:szCs w:val="24"/>
        </w:rPr>
      </w:pPr>
      <w:r w:rsidRPr="006A2181">
        <w:rPr>
          <w:sz w:val="24"/>
          <w:szCs w:val="24"/>
        </w:rPr>
        <w:t>En annan typ av fysikalisk saneringsmetod är inkapsling och avskärmning, som syftar till att isolera förorenade massor och hindra spridning. Detta kan göras genom att anlägga täckning</w:t>
      </w:r>
      <w:r w:rsidRPr="006A2181">
        <w:rPr>
          <w:b/>
          <w:sz w:val="24"/>
          <w:szCs w:val="24"/>
        </w:rPr>
        <w:t xml:space="preserve"> </w:t>
      </w:r>
      <w:r w:rsidRPr="006A2181">
        <w:rPr>
          <w:sz w:val="24"/>
          <w:szCs w:val="24"/>
        </w:rPr>
        <w:t>över förorenat område</w:t>
      </w:r>
      <w:r w:rsidR="006B6FB5" w:rsidRPr="006A2181">
        <w:rPr>
          <w:sz w:val="24"/>
          <w:szCs w:val="24"/>
        </w:rPr>
        <w:t xml:space="preserve">, </w:t>
      </w:r>
      <w:r w:rsidRPr="006A2181">
        <w:rPr>
          <w:sz w:val="24"/>
          <w:szCs w:val="24"/>
        </w:rPr>
        <w:t>exempelvis ett tätande lager av lera eller asfalt – för att minska infiltration av vatten och kontakt med människor/miljö (Naturvårdsverket 2006</w:t>
      </w:r>
      <w:r w:rsidR="002358FA" w:rsidRPr="006A2181">
        <w:rPr>
          <w:sz w:val="24"/>
          <w:szCs w:val="24"/>
        </w:rPr>
        <w:t>; Naturvårdsverket 2007</w:t>
      </w:r>
      <w:r w:rsidR="00752D3B" w:rsidRPr="006A2181">
        <w:rPr>
          <w:sz w:val="24"/>
          <w:szCs w:val="24"/>
        </w:rPr>
        <w:t>a</w:t>
      </w:r>
      <w:r w:rsidRPr="006A2181">
        <w:rPr>
          <w:sz w:val="24"/>
          <w:szCs w:val="24"/>
        </w:rPr>
        <w:t>). Vertikala barriärer</w:t>
      </w:r>
      <w:r w:rsidR="00570624" w:rsidRPr="006A2181">
        <w:rPr>
          <w:sz w:val="24"/>
          <w:szCs w:val="24"/>
        </w:rPr>
        <w:t xml:space="preserve"> </w:t>
      </w:r>
      <w:r w:rsidRPr="006A2181">
        <w:rPr>
          <w:sz w:val="24"/>
          <w:szCs w:val="24"/>
        </w:rPr>
        <w:t>kan också installeras runt ett förorenat område för att hydrauliskt avskärma grundvattenspridning. Sådana inneslutningsåtgärder avhjälper inte själva föroreningen men är snabba att genomföra och kan vara motiverade som riskreducerande insatser när fullständig sanering är tekniskt eller ekonomiskt svår (</w:t>
      </w:r>
      <w:r w:rsidR="002507B8" w:rsidRPr="006A2181">
        <w:rPr>
          <w:sz w:val="24"/>
          <w:szCs w:val="24"/>
        </w:rPr>
        <w:t>Naturvårdsverket 2007</w:t>
      </w:r>
      <w:r w:rsidR="00752D3B" w:rsidRPr="006A2181">
        <w:rPr>
          <w:sz w:val="24"/>
          <w:szCs w:val="24"/>
        </w:rPr>
        <w:t>a</w:t>
      </w:r>
      <w:r w:rsidR="002507B8" w:rsidRPr="006A2181">
        <w:rPr>
          <w:sz w:val="24"/>
          <w:szCs w:val="24"/>
        </w:rPr>
        <w:t xml:space="preserve">; </w:t>
      </w:r>
      <w:r w:rsidRPr="006A2181">
        <w:rPr>
          <w:sz w:val="24"/>
          <w:szCs w:val="24"/>
        </w:rPr>
        <w:t>FRTR 2020). En mer avancerad variant är permeabla reaktiva barriärer (PRB), där en genomsläpplig vägg av reaktivt material (</w:t>
      </w:r>
      <w:r w:rsidR="0031723A" w:rsidRPr="006A2181">
        <w:rPr>
          <w:sz w:val="24"/>
          <w:szCs w:val="24"/>
        </w:rPr>
        <w:t>till exempel</w:t>
      </w:r>
      <w:r w:rsidRPr="006A2181">
        <w:rPr>
          <w:sz w:val="24"/>
          <w:szCs w:val="24"/>
        </w:rPr>
        <w:t xml:space="preserve"> aktivt kol, järnfilspån eller kalk) placeras i marken så att förorenat grundvatten renas passivt när det strömmar genom väggen. PRB kombinerar fysiskt avskiljande med kemisk/biologisk behandling in-situ och har framgångsrikt använts för att reducera halter av </w:t>
      </w:r>
      <w:r w:rsidR="0031723A" w:rsidRPr="006A2181">
        <w:rPr>
          <w:sz w:val="24"/>
          <w:szCs w:val="24"/>
        </w:rPr>
        <w:t>till exempel</w:t>
      </w:r>
      <w:r w:rsidRPr="006A2181">
        <w:rPr>
          <w:sz w:val="24"/>
          <w:szCs w:val="24"/>
        </w:rPr>
        <w:t xml:space="preserve"> klorerade lösningsmedel och </w:t>
      </w:r>
      <w:proofErr w:type="spellStart"/>
      <w:r w:rsidRPr="006A2181">
        <w:rPr>
          <w:sz w:val="24"/>
          <w:szCs w:val="24"/>
        </w:rPr>
        <w:t>metalljoner</w:t>
      </w:r>
      <w:proofErr w:type="spellEnd"/>
      <w:r w:rsidRPr="006A2181">
        <w:rPr>
          <w:sz w:val="24"/>
          <w:szCs w:val="24"/>
        </w:rPr>
        <w:t xml:space="preserve"> i grundvatten (Naturvårdsverket 2021). Även elektrokinetisk rening kan nämnas som en fysikalisk metod</w:t>
      </w:r>
      <w:r w:rsidR="00F40F40" w:rsidRPr="006A2181">
        <w:rPr>
          <w:sz w:val="24"/>
          <w:szCs w:val="24"/>
        </w:rPr>
        <w:t>.</w:t>
      </w:r>
      <w:r w:rsidRPr="006A2181">
        <w:rPr>
          <w:sz w:val="24"/>
          <w:szCs w:val="24"/>
        </w:rPr>
        <w:t xml:space="preserve"> </w:t>
      </w:r>
      <w:r w:rsidR="00F40F40" w:rsidRPr="006A2181">
        <w:rPr>
          <w:sz w:val="24"/>
          <w:szCs w:val="24"/>
        </w:rPr>
        <w:t>G</w:t>
      </w:r>
      <w:r w:rsidRPr="006A2181">
        <w:rPr>
          <w:sz w:val="24"/>
          <w:szCs w:val="24"/>
        </w:rPr>
        <w:t>enom att applicera en lågspänd elektrisk likström mellan elektroder i marken kan laddade föroreningar (</w:t>
      </w:r>
      <w:r w:rsidR="0031723A" w:rsidRPr="006A2181">
        <w:rPr>
          <w:sz w:val="24"/>
          <w:szCs w:val="24"/>
        </w:rPr>
        <w:t>framför allt</w:t>
      </w:r>
      <w:r w:rsidRPr="006A2181">
        <w:rPr>
          <w:sz w:val="24"/>
          <w:szCs w:val="24"/>
        </w:rPr>
        <w:t xml:space="preserve"> tungmetaller) förflyttas </w:t>
      </w:r>
      <w:r w:rsidR="001C3D2D" w:rsidRPr="006A2181">
        <w:rPr>
          <w:sz w:val="24"/>
          <w:szCs w:val="24"/>
        </w:rPr>
        <w:t>(</w:t>
      </w:r>
      <w:r w:rsidRPr="006A2181">
        <w:rPr>
          <w:sz w:val="24"/>
          <w:szCs w:val="24"/>
        </w:rPr>
        <w:t>via elektrofores</w:t>
      </w:r>
      <w:r w:rsidR="001C3D2D" w:rsidRPr="006A2181">
        <w:rPr>
          <w:sz w:val="24"/>
          <w:szCs w:val="24"/>
        </w:rPr>
        <w:t>)</w:t>
      </w:r>
      <w:r w:rsidRPr="006A2181">
        <w:rPr>
          <w:sz w:val="24"/>
          <w:szCs w:val="24"/>
        </w:rPr>
        <w:t xml:space="preserve"> mot elektroderna, där de samlas upp eller fälls ut. Elektrokinetisk teknik har visat potential att behandla täta leror som är svåra att sanera med konventionella metoder, men praktisk tillämpning sker ännu främst i forsknings- och pilotprojekt på grund av komplexitet (</w:t>
      </w:r>
      <w:proofErr w:type="spellStart"/>
      <w:r w:rsidRPr="006A2181">
        <w:rPr>
          <w:sz w:val="24"/>
          <w:szCs w:val="24"/>
        </w:rPr>
        <w:t>Reddy</w:t>
      </w:r>
      <w:proofErr w:type="spellEnd"/>
      <w:r w:rsidRPr="006A2181">
        <w:rPr>
          <w:sz w:val="24"/>
          <w:szCs w:val="24"/>
        </w:rPr>
        <w:t xml:space="preserve"> &amp; </w:t>
      </w:r>
      <w:proofErr w:type="spellStart"/>
      <w:r w:rsidRPr="006A2181">
        <w:rPr>
          <w:sz w:val="24"/>
          <w:szCs w:val="24"/>
        </w:rPr>
        <w:t>Cameselle</w:t>
      </w:r>
      <w:proofErr w:type="spellEnd"/>
      <w:r w:rsidRPr="006A2181">
        <w:rPr>
          <w:sz w:val="24"/>
          <w:szCs w:val="24"/>
        </w:rPr>
        <w:t xml:space="preserve"> 2009).</w:t>
      </w:r>
    </w:p>
    <w:p w14:paraId="794D1097" w14:textId="64B93912" w:rsidR="001B3C16" w:rsidRPr="006A2181" w:rsidRDefault="002F4E96" w:rsidP="00FB6BFF">
      <w:pPr>
        <w:spacing w:line="360" w:lineRule="auto"/>
        <w:rPr>
          <w:sz w:val="24"/>
          <w:szCs w:val="24"/>
        </w:rPr>
      </w:pPr>
      <w:r w:rsidRPr="006A2181">
        <w:rPr>
          <w:sz w:val="24"/>
          <w:szCs w:val="24"/>
        </w:rPr>
        <w:t>Bland ex-situ fysikaliska metoder är jordtvätt (</w:t>
      </w:r>
      <w:proofErr w:type="spellStart"/>
      <w:r w:rsidRPr="006A2181">
        <w:rPr>
          <w:sz w:val="24"/>
          <w:szCs w:val="24"/>
        </w:rPr>
        <w:t>soil</w:t>
      </w:r>
      <w:proofErr w:type="spellEnd"/>
      <w:r w:rsidRPr="006A2181">
        <w:rPr>
          <w:sz w:val="24"/>
          <w:szCs w:val="24"/>
        </w:rPr>
        <w:t xml:space="preserve"> </w:t>
      </w:r>
      <w:proofErr w:type="spellStart"/>
      <w:r w:rsidRPr="006A2181">
        <w:rPr>
          <w:sz w:val="24"/>
          <w:szCs w:val="24"/>
        </w:rPr>
        <w:t>washing</w:t>
      </w:r>
      <w:proofErr w:type="spellEnd"/>
      <w:r w:rsidRPr="006A2181">
        <w:rPr>
          <w:b/>
          <w:sz w:val="24"/>
          <w:szCs w:val="24"/>
        </w:rPr>
        <w:t>)</w:t>
      </w:r>
      <w:r w:rsidRPr="006A2181">
        <w:rPr>
          <w:sz w:val="24"/>
          <w:szCs w:val="24"/>
        </w:rPr>
        <w:t xml:space="preserve"> en välbeprövad teknik i masshantering. Då schaktas jorden upp och siktas och tvättas i en specialanläggning med vatten (ibland med tillsats av kemi</w:t>
      </w:r>
      <w:r w:rsidR="00AD7809" w:rsidRPr="006A2181">
        <w:rPr>
          <w:sz w:val="24"/>
          <w:szCs w:val="24"/>
        </w:rPr>
        <w:t>kalier</w:t>
      </w:r>
      <w:r w:rsidRPr="006A2181">
        <w:rPr>
          <w:sz w:val="24"/>
          <w:szCs w:val="24"/>
        </w:rPr>
        <w:t xml:space="preserve">). Föroreningen överförs till tvättvattnet och koncentreras i de finkorniga fraktionerna (lera, </w:t>
      </w:r>
      <w:proofErr w:type="spellStart"/>
      <w:r w:rsidRPr="006A2181">
        <w:rPr>
          <w:sz w:val="24"/>
          <w:szCs w:val="24"/>
        </w:rPr>
        <w:t>silt</w:t>
      </w:r>
      <w:proofErr w:type="spellEnd"/>
      <w:r w:rsidRPr="006A2181">
        <w:rPr>
          <w:sz w:val="24"/>
          <w:szCs w:val="24"/>
        </w:rPr>
        <w:t>) som sedan avskiljs, varpå renad grövre jord kan återanvändas</w:t>
      </w:r>
      <w:r w:rsidR="000A3869" w:rsidRPr="006A2181">
        <w:rPr>
          <w:sz w:val="24"/>
          <w:szCs w:val="24"/>
        </w:rPr>
        <w:t>.</w:t>
      </w:r>
      <w:r w:rsidRPr="006A2181">
        <w:rPr>
          <w:sz w:val="24"/>
          <w:szCs w:val="24"/>
        </w:rPr>
        <w:t xml:space="preserve"> (Andersson 2003)</w:t>
      </w:r>
      <w:r w:rsidR="000A3869" w:rsidRPr="006A2181">
        <w:rPr>
          <w:sz w:val="24"/>
          <w:szCs w:val="24"/>
        </w:rPr>
        <w:t>.</w:t>
      </w:r>
      <w:r w:rsidRPr="006A2181">
        <w:rPr>
          <w:sz w:val="24"/>
          <w:szCs w:val="24"/>
        </w:rPr>
        <w:t xml:space="preserve"> Jordtvätt lämpar sig särskilt bra för metallföroreningar och har använts internationellt för att återvinna stora mängder jord </w:t>
      </w:r>
      <w:r w:rsidR="009A5072" w:rsidRPr="006A2181">
        <w:rPr>
          <w:sz w:val="24"/>
          <w:szCs w:val="24"/>
        </w:rPr>
        <w:t>i stället</w:t>
      </w:r>
      <w:r w:rsidRPr="006A2181">
        <w:rPr>
          <w:sz w:val="24"/>
          <w:szCs w:val="24"/>
        </w:rPr>
        <w:t xml:space="preserve"> för </w:t>
      </w:r>
      <w:r w:rsidR="000A3869" w:rsidRPr="006A2181">
        <w:rPr>
          <w:sz w:val="24"/>
          <w:szCs w:val="24"/>
        </w:rPr>
        <w:t xml:space="preserve">att skicka dessa till </w:t>
      </w:r>
      <w:r w:rsidRPr="006A2181">
        <w:rPr>
          <w:sz w:val="24"/>
          <w:szCs w:val="24"/>
        </w:rPr>
        <w:t>depon</w:t>
      </w:r>
      <w:r w:rsidR="000A3869" w:rsidRPr="006A2181">
        <w:rPr>
          <w:sz w:val="24"/>
          <w:szCs w:val="24"/>
        </w:rPr>
        <w:t>i</w:t>
      </w:r>
      <w:r w:rsidRPr="006A2181">
        <w:rPr>
          <w:sz w:val="24"/>
          <w:szCs w:val="24"/>
        </w:rPr>
        <w:t xml:space="preserve">. I Sverige finns anläggningar för jordtvätt, och metoden bidrar till cirkulära lösningar genom att en stor del av massorna kan renas och återföras som fyllnadsmaterial </w:t>
      </w:r>
      <w:r w:rsidR="009A5072" w:rsidRPr="006A2181">
        <w:rPr>
          <w:sz w:val="24"/>
          <w:szCs w:val="24"/>
        </w:rPr>
        <w:t>i stället</w:t>
      </w:r>
      <w:r w:rsidRPr="006A2181">
        <w:rPr>
          <w:sz w:val="24"/>
          <w:szCs w:val="24"/>
        </w:rPr>
        <w:t xml:space="preserve"> för att bli avfall (Naturvårdsverket 2006). </w:t>
      </w:r>
      <w:r w:rsidR="00B154D6" w:rsidRPr="006A2181">
        <w:rPr>
          <w:sz w:val="24"/>
          <w:szCs w:val="24"/>
        </w:rPr>
        <w:t xml:space="preserve">I vissa fall används även mobila </w:t>
      </w:r>
      <w:proofErr w:type="spellStart"/>
      <w:r w:rsidR="00B154D6" w:rsidRPr="006A2181">
        <w:rPr>
          <w:sz w:val="24"/>
          <w:szCs w:val="24"/>
        </w:rPr>
        <w:t>jordtvättsanläggningar</w:t>
      </w:r>
      <w:proofErr w:type="spellEnd"/>
      <w:r w:rsidR="00B154D6" w:rsidRPr="006A2181">
        <w:rPr>
          <w:sz w:val="24"/>
          <w:szCs w:val="24"/>
        </w:rPr>
        <w:t xml:space="preserve">, vilket gör det möjligt att behandla jorden direkt på plats och därmed närma sig in-situ-principen. </w:t>
      </w:r>
      <w:r w:rsidRPr="006A2181">
        <w:rPr>
          <w:sz w:val="24"/>
          <w:szCs w:val="24"/>
        </w:rPr>
        <w:t xml:space="preserve">Fördelar med fysikaliska metoder är bland annat att de kan ge en relativt snabb reduktion av föroreningshalten och att vissa metoder möjliggör faktisk borttransport av föroreningen från marken till en kontrollerad behandling. In-situ fysikaliska åtgärder undviker också massförflyttning, vilket spar tid och minskar spridningsrisk vid hanteringen (FRTR 2020). </w:t>
      </w:r>
    </w:p>
    <w:p w14:paraId="1A8EAC6D" w14:textId="4A6B5F4E" w:rsidR="008C044C" w:rsidRPr="006A2181" w:rsidRDefault="002F4E96" w:rsidP="00FB6BFF">
      <w:pPr>
        <w:spacing w:line="360" w:lineRule="auto"/>
        <w:rPr>
          <w:sz w:val="24"/>
          <w:szCs w:val="24"/>
        </w:rPr>
      </w:pPr>
      <w:r w:rsidRPr="006A2181">
        <w:rPr>
          <w:sz w:val="24"/>
          <w:szCs w:val="24"/>
        </w:rPr>
        <w:t xml:space="preserve">Nackdelar är att metoderna oftast är begränsade till specifika föroreningstyper – </w:t>
      </w:r>
      <w:r w:rsidR="009A5072" w:rsidRPr="006A2181">
        <w:rPr>
          <w:sz w:val="24"/>
          <w:szCs w:val="24"/>
        </w:rPr>
        <w:t>till exempel</w:t>
      </w:r>
      <w:r w:rsidRPr="006A2181">
        <w:rPr>
          <w:sz w:val="24"/>
          <w:szCs w:val="24"/>
        </w:rPr>
        <w:t xml:space="preserve"> fungerar </w:t>
      </w:r>
      <w:r w:rsidR="003E0A7F" w:rsidRPr="006A2181">
        <w:rPr>
          <w:sz w:val="24"/>
          <w:szCs w:val="24"/>
        </w:rPr>
        <w:t>vakuumextraktion</w:t>
      </w:r>
      <w:r w:rsidRPr="006A2181">
        <w:rPr>
          <w:sz w:val="24"/>
          <w:szCs w:val="24"/>
        </w:rPr>
        <w:t xml:space="preserve"> enbart för flyktiga ämnen, och jordtvätt kräver att jorden </w:t>
      </w:r>
      <w:r w:rsidR="001B3C16" w:rsidRPr="006A2181">
        <w:rPr>
          <w:sz w:val="24"/>
          <w:szCs w:val="24"/>
        </w:rPr>
        <w:t xml:space="preserve">ändå grävs upp, </w:t>
      </w:r>
      <w:r w:rsidRPr="006A2181">
        <w:rPr>
          <w:sz w:val="24"/>
          <w:szCs w:val="24"/>
        </w:rPr>
        <w:t xml:space="preserve">samt att man efter en fysikalisk behandling ofta står med en </w:t>
      </w:r>
      <w:r w:rsidR="00DC0968" w:rsidRPr="006A2181">
        <w:rPr>
          <w:sz w:val="24"/>
          <w:szCs w:val="24"/>
        </w:rPr>
        <w:t>restprodukt</w:t>
      </w:r>
      <w:r w:rsidRPr="006A2181">
        <w:rPr>
          <w:sz w:val="24"/>
          <w:szCs w:val="24"/>
        </w:rPr>
        <w:t xml:space="preserve"> som måste omhändertas</w:t>
      </w:r>
      <w:r w:rsidR="0019761A" w:rsidRPr="006A2181">
        <w:rPr>
          <w:sz w:val="24"/>
          <w:szCs w:val="24"/>
        </w:rPr>
        <w:t>.</w:t>
      </w:r>
      <w:r w:rsidRPr="006A2181">
        <w:rPr>
          <w:sz w:val="24"/>
          <w:szCs w:val="24"/>
        </w:rPr>
        <w:t xml:space="preserve"> Inneslutningslösningar kräver långsiktig uppföljning för att säkerställa att </w:t>
      </w:r>
      <w:r w:rsidR="001B3C16" w:rsidRPr="006A2181">
        <w:rPr>
          <w:sz w:val="24"/>
          <w:szCs w:val="24"/>
        </w:rPr>
        <w:t>in</w:t>
      </w:r>
      <w:r w:rsidRPr="006A2181">
        <w:rPr>
          <w:sz w:val="24"/>
          <w:szCs w:val="24"/>
        </w:rPr>
        <w:t>kapslingen håller tätt och de förorenade massorna kan inte nyttiggöras förrän en fullständig sanering eventuellt utförs i framtiden</w:t>
      </w:r>
      <w:r w:rsidR="009315D2" w:rsidRPr="006A2181">
        <w:rPr>
          <w:sz w:val="24"/>
          <w:szCs w:val="24"/>
        </w:rPr>
        <w:t xml:space="preserve"> </w:t>
      </w:r>
      <w:r w:rsidR="00ED3B73" w:rsidRPr="006A2181">
        <w:rPr>
          <w:sz w:val="24"/>
          <w:szCs w:val="24"/>
        </w:rPr>
        <w:t>(Naturvårdsverket 2006; Naturvårdsverket 2007</w:t>
      </w:r>
      <w:r w:rsidR="00752D3B" w:rsidRPr="006A2181">
        <w:rPr>
          <w:sz w:val="24"/>
          <w:szCs w:val="24"/>
        </w:rPr>
        <w:t>a</w:t>
      </w:r>
      <w:r w:rsidR="001B3C16" w:rsidRPr="006A2181">
        <w:rPr>
          <w:sz w:val="24"/>
          <w:szCs w:val="24"/>
        </w:rPr>
        <w:t>)</w:t>
      </w:r>
      <w:r w:rsidR="00752D3B" w:rsidRPr="006A2181">
        <w:rPr>
          <w:sz w:val="24"/>
          <w:szCs w:val="24"/>
        </w:rPr>
        <w:t>.</w:t>
      </w:r>
      <w:r w:rsidR="00DC0968" w:rsidRPr="006A2181">
        <w:rPr>
          <w:sz w:val="24"/>
          <w:szCs w:val="24"/>
        </w:rPr>
        <w:t xml:space="preserve"> </w:t>
      </w:r>
    </w:p>
    <w:p w14:paraId="136174CB" w14:textId="33775C72" w:rsidR="002F4E96" w:rsidRPr="006A2181" w:rsidRDefault="008C044C" w:rsidP="00FB6BFF">
      <w:pPr>
        <w:pStyle w:val="Heading3"/>
        <w:spacing w:line="360" w:lineRule="auto"/>
        <w:rPr>
          <w:sz w:val="32"/>
          <w:szCs w:val="32"/>
        </w:rPr>
      </w:pPr>
      <w:bookmarkStart w:id="46" w:name="_Toc200191678"/>
      <w:r w:rsidRPr="006A2181">
        <w:rPr>
          <w:sz w:val="32"/>
          <w:szCs w:val="32"/>
        </w:rPr>
        <w:t>3</w:t>
      </w:r>
      <w:r w:rsidR="002F4E96" w:rsidRPr="006A2181">
        <w:rPr>
          <w:sz w:val="32"/>
          <w:szCs w:val="32"/>
        </w:rPr>
        <w:t>.4.3 Kemiska metoder</w:t>
      </w:r>
      <w:bookmarkEnd w:id="46"/>
    </w:p>
    <w:p w14:paraId="72D599F2" w14:textId="73FE7C9D" w:rsidR="0068153A" w:rsidRPr="006A2181" w:rsidRDefault="002F4E96" w:rsidP="00FB6BFF">
      <w:pPr>
        <w:spacing w:line="360" w:lineRule="auto"/>
        <w:rPr>
          <w:sz w:val="24"/>
          <w:szCs w:val="24"/>
        </w:rPr>
      </w:pPr>
      <w:r w:rsidRPr="006A2181">
        <w:rPr>
          <w:sz w:val="24"/>
          <w:szCs w:val="24"/>
        </w:rPr>
        <w:t xml:space="preserve">Kemiska saneringstekniker använder tillsatser av kemiska </w:t>
      </w:r>
      <w:r w:rsidR="0008676D" w:rsidRPr="006A2181">
        <w:rPr>
          <w:sz w:val="24"/>
          <w:szCs w:val="24"/>
        </w:rPr>
        <w:t>substanser</w:t>
      </w:r>
      <w:r w:rsidRPr="006A2181">
        <w:rPr>
          <w:sz w:val="24"/>
          <w:szCs w:val="24"/>
        </w:rPr>
        <w:t xml:space="preserve"> för att antingen omvandla föroreningar till mindre farliga ämnen eller överföra dem till en fas där de lättare kan avskiljas. Dessa metoder kan tillämpas in-situ genom att injicera eller blanda ned kemikalier direkt i marken, alternativt ex-situ genom att utlakning sker i en behandlingsanläggning. En viktig undergrupp är in-situ kemisk oxidation (ISCO), där starka oxidationsmedel tillförs i den förorenade zonen för att bryta ned organiska föroreningar (Naturvårdsverket 200</w:t>
      </w:r>
      <w:r w:rsidR="00EE1631" w:rsidRPr="006A2181">
        <w:rPr>
          <w:sz w:val="24"/>
          <w:szCs w:val="24"/>
        </w:rPr>
        <w:t>7</w:t>
      </w:r>
      <w:r w:rsidR="00752D3B" w:rsidRPr="006A2181">
        <w:rPr>
          <w:sz w:val="24"/>
          <w:szCs w:val="24"/>
        </w:rPr>
        <w:t>b</w:t>
      </w:r>
      <w:r w:rsidRPr="006A2181">
        <w:rPr>
          <w:sz w:val="24"/>
          <w:szCs w:val="24"/>
        </w:rPr>
        <w:t xml:space="preserve">). Oxidationsmedlet reagerar med föroreningarna och omvandlar dem till koldioxid, vatten och mindre toxiska restprodukter. ISCO har visat sig effektivt för en rad organiska ämnen, bland annat petroleumkolväten, BTEX, fenoler samt klorerade </w:t>
      </w:r>
      <w:proofErr w:type="spellStart"/>
      <w:r w:rsidRPr="006A2181">
        <w:rPr>
          <w:sz w:val="24"/>
          <w:szCs w:val="24"/>
        </w:rPr>
        <w:t>etener</w:t>
      </w:r>
      <w:proofErr w:type="spellEnd"/>
      <w:r w:rsidRPr="006A2181">
        <w:rPr>
          <w:sz w:val="24"/>
          <w:szCs w:val="24"/>
        </w:rPr>
        <w:t xml:space="preserve"> </w:t>
      </w:r>
      <w:r w:rsidR="00675ABA" w:rsidRPr="006A2181">
        <w:rPr>
          <w:sz w:val="24"/>
          <w:szCs w:val="24"/>
        </w:rPr>
        <w:t>(</w:t>
      </w:r>
      <w:r w:rsidRPr="006A2181">
        <w:rPr>
          <w:sz w:val="24"/>
          <w:szCs w:val="24"/>
        </w:rPr>
        <w:t>Naturvårdsverket 200</w:t>
      </w:r>
      <w:r w:rsidR="00EE1631" w:rsidRPr="006A2181">
        <w:rPr>
          <w:sz w:val="24"/>
          <w:szCs w:val="24"/>
        </w:rPr>
        <w:t>7</w:t>
      </w:r>
      <w:r w:rsidR="00752D3B" w:rsidRPr="006A2181">
        <w:rPr>
          <w:sz w:val="24"/>
          <w:szCs w:val="24"/>
        </w:rPr>
        <w:t>b</w:t>
      </w:r>
      <w:r w:rsidRPr="006A2181">
        <w:rPr>
          <w:sz w:val="24"/>
          <w:szCs w:val="24"/>
        </w:rPr>
        <w:t xml:space="preserve">). </w:t>
      </w:r>
      <w:r w:rsidR="00861803" w:rsidRPr="006A2181">
        <w:rPr>
          <w:sz w:val="24"/>
          <w:szCs w:val="24"/>
        </w:rPr>
        <w:t xml:space="preserve">Enligt Naturvårdsverket (2007b) kan </w:t>
      </w:r>
      <w:proofErr w:type="spellStart"/>
      <w:r w:rsidR="00861803" w:rsidRPr="006A2181">
        <w:rPr>
          <w:sz w:val="24"/>
          <w:szCs w:val="24"/>
        </w:rPr>
        <w:t>k</w:t>
      </w:r>
      <w:r w:rsidR="00DD6B2F" w:rsidRPr="006A2181">
        <w:rPr>
          <w:sz w:val="24"/>
          <w:szCs w:val="24"/>
        </w:rPr>
        <w:t>aliumpermanganat</w:t>
      </w:r>
      <w:proofErr w:type="spellEnd"/>
      <w:r w:rsidRPr="006A2181">
        <w:rPr>
          <w:sz w:val="24"/>
          <w:szCs w:val="24"/>
        </w:rPr>
        <w:t xml:space="preserve"> </w:t>
      </w:r>
      <w:r w:rsidR="00DD6B2F" w:rsidRPr="006A2181">
        <w:rPr>
          <w:sz w:val="24"/>
          <w:szCs w:val="24"/>
        </w:rPr>
        <w:t xml:space="preserve">tillföras i marken </w:t>
      </w:r>
      <w:r w:rsidRPr="006A2181">
        <w:rPr>
          <w:sz w:val="24"/>
          <w:szCs w:val="24"/>
        </w:rPr>
        <w:t xml:space="preserve">för att bryta ned klorerade lösningsmedel </w:t>
      </w:r>
      <w:r w:rsidR="00DD6B2F" w:rsidRPr="006A2181">
        <w:rPr>
          <w:sz w:val="24"/>
          <w:szCs w:val="24"/>
        </w:rPr>
        <w:t>genom en oxidationsprocess, där</w:t>
      </w:r>
      <w:r w:rsidR="004566F1" w:rsidRPr="006A2181">
        <w:rPr>
          <w:sz w:val="24"/>
          <w:szCs w:val="24"/>
        </w:rPr>
        <w:t xml:space="preserve"> föroreningarna </w:t>
      </w:r>
      <w:r w:rsidR="00DD6B2F" w:rsidRPr="006A2181">
        <w:rPr>
          <w:sz w:val="24"/>
          <w:szCs w:val="24"/>
        </w:rPr>
        <w:t xml:space="preserve">omvandlas </w:t>
      </w:r>
      <w:r w:rsidR="004566F1" w:rsidRPr="006A2181">
        <w:rPr>
          <w:sz w:val="24"/>
          <w:szCs w:val="24"/>
        </w:rPr>
        <w:t xml:space="preserve">till </w:t>
      </w:r>
      <w:r w:rsidR="00DD6B2F" w:rsidRPr="006A2181">
        <w:rPr>
          <w:sz w:val="24"/>
          <w:szCs w:val="24"/>
        </w:rPr>
        <w:t>stabila nedbrytningsprodukter</w:t>
      </w:r>
      <w:r w:rsidR="003431A8" w:rsidRPr="006A2181">
        <w:rPr>
          <w:sz w:val="24"/>
          <w:szCs w:val="24"/>
        </w:rPr>
        <w:t>.</w:t>
      </w:r>
      <w:r w:rsidR="00861803" w:rsidRPr="006A2181">
        <w:rPr>
          <w:sz w:val="24"/>
          <w:szCs w:val="24"/>
        </w:rPr>
        <w:t xml:space="preserve"> </w:t>
      </w:r>
      <w:r w:rsidRPr="006A2181">
        <w:rPr>
          <w:sz w:val="24"/>
          <w:szCs w:val="24"/>
        </w:rPr>
        <w:t xml:space="preserve">Oxidation fungerar bäst i permeabla jordlager </w:t>
      </w:r>
      <w:r w:rsidR="002F55D4" w:rsidRPr="006A2181">
        <w:rPr>
          <w:sz w:val="24"/>
          <w:szCs w:val="24"/>
        </w:rPr>
        <w:t>(jord</w:t>
      </w:r>
      <w:r w:rsidR="00C23E85" w:rsidRPr="006A2181">
        <w:rPr>
          <w:sz w:val="24"/>
          <w:szCs w:val="24"/>
        </w:rPr>
        <w:t xml:space="preserve">lager som </w:t>
      </w:r>
      <w:r w:rsidR="000D3A32" w:rsidRPr="006A2181">
        <w:rPr>
          <w:sz w:val="24"/>
          <w:szCs w:val="24"/>
        </w:rPr>
        <w:t xml:space="preserve">är genomsläppliga) </w:t>
      </w:r>
      <w:r w:rsidRPr="006A2181">
        <w:rPr>
          <w:sz w:val="24"/>
          <w:szCs w:val="24"/>
        </w:rPr>
        <w:t>där reagenserna kan spridas jämnt</w:t>
      </w:r>
      <w:r w:rsidR="001F4034" w:rsidRPr="006A2181">
        <w:rPr>
          <w:sz w:val="24"/>
          <w:szCs w:val="24"/>
        </w:rPr>
        <w:t>.</w:t>
      </w:r>
      <w:r w:rsidRPr="006A2181">
        <w:rPr>
          <w:sz w:val="24"/>
          <w:szCs w:val="24"/>
        </w:rPr>
        <w:t xml:space="preserve"> </w:t>
      </w:r>
      <w:r w:rsidR="001F4034" w:rsidRPr="006A2181">
        <w:rPr>
          <w:sz w:val="24"/>
          <w:szCs w:val="24"/>
        </w:rPr>
        <w:t>H</w:t>
      </w:r>
      <w:r w:rsidRPr="006A2181">
        <w:rPr>
          <w:sz w:val="24"/>
          <w:szCs w:val="24"/>
        </w:rPr>
        <w:t xml:space="preserve">eterogen geologi eller högt innehåll av naturligt organiskt material kan medföra att oxidationsmedlet förbrukas innan alla föroreningar hunnit behandlas. Ibland krävs upprepade injektioner eller pilotförsök för att optimera doseringen och undvika problem som värmeutveckling eller gasbildning (Naturvårdsverket 2006). </w:t>
      </w:r>
    </w:p>
    <w:p w14:paraId="1CCA39C9" w14:textId="4DE5D38A" w:rsidR="002F4E96" w:rsidRPr="006A2181" w:rsidRDefault="002F4E96" w:rsidP="00FB6BFF">
      <w:pPr>
        <w:spacing w:line="360" w:lineRule="auto"/>
        <w:rPr>
          <w:sz w:val="24"/>
          <w:szCs w:val="24"/>
        </w:rPr>
      </w:pPr>
      <w:r w:rsidRPr="006A2181">
        <w:rPr>
          <w:sz w:val="24"/>
          <w:szCs w:val="24"/>
        </w:rPr>
        <w:t xml:space="preserve">En variant på kemisk nedbrytning är in-situ kemisk reduktion (ISCR), där reduktionsmedel tillsätts för att omvandla föroreningar genom reduktionsreaktioner. Nollvärdigt järn används ofta för klorerade kolväten – järnet oxideras och klorerade molekyler reduceras stegvis till kloridjoner och ofarliga kolväten – och kan injiceras som en </w:t>
      </w:r>
      <w:proofErr w:type="spellStart"/>
      <w:r w:rsidRPr="006A2181">
        <w:rPr>
          <w:sz w:val="24"/>
          <w:szCs w:val="24"/>
        </w:rPr>
        <w:t>slurry</w:t>
      </w:r>
      <w:proofErr w:type="spellEnd"/>
      <w:r w:rsidRPr="006A2181">
        <w:rPr>
          <w:sz w:val="24"/>
          <w:szCs w:val="24"/>
        </w:rPr>
        <w:t xml:space="preserve"> eller placeras i en</w:t>
      </w:r>
      <w:r w:rsidR="00406AE4" w:rsidRPr="006A2181">
        <w:rPr>
          <w:sz w:val="24"/>
          <w:szCs w:val="24"/>
        </w:rPr>
        <w:t>, som tidigare nämnts,</w:t>
      </w:r>
      <w:r w:rsidRPr="006A2181">
        <w:rPr>
          <w:sz w:val="24"/>
          <w:szCs w:val="24"/>
        </w:rPr>
        <w:t xml:space="preserve"> PRB-vägg </w:t>
      </w:r>
      <w:r w:rsidR="00F76F8A" w:rsidRPr="006A2181">
        <w:rPr>
          <w:sz w:val="24"/>
          <w:szCs w:val="24"/>
        </w:rPr>
        <w:t>(Naturvårdsverket 2007</w:t>
      </w:r>
      <w:r w:rsidR="00752D3B" w:rsidRPr="006A2181">
        <w:rPr>
          <w:sz w:val="24"/>
          <w:szCs w:val="24"/>
        </w:rPr>
        <w:t>b</w:t>
      </w:r>
      <w:r w:rsidR="00FF286A" w:rsidRPr="006A2181">
        <w:rPr>
          <w:sz w:val="24"/>
          <w:szCs w:val="24"/>
        </w:rPr>
        <w:t xml:space="preserve">).  </w:t>
      </w:r>
    </w:p>
    <w:p w14:paraId="151783AD" w14:textId="0EE499E5" w:rsidR="002F4E96" w:rsidRPr="006A2181" w:rsidRDefault="002F4E96" w:rsidP="00FB6BFF">
      <w:pPr>
        <w:spacing w:line="360" w:lineRule="auto"/>
        <w:rPr>
          <w:sz w:val="24"/>
          <w:szCs w:val="24"/>
        </w:rPr>
      </w:pPr>
      <w:r w:rsidRPr="006A2181">
        <w:rPr>
          <w:sz w:val="24"/>
          <w:szCs w:val="24"/>
        </w:rPr>
        <w:t>En annan stor grupp utgörs av stabilisering/</w:t>
      </w:r>
      <w:proofErr w:type="spellStart"/>
      <w:r w:rsidRPr="006A2181">
        <w:rPr>
          <w:sz w:val="24"/>
          <w:szCs w:val="24"/>
        </w:rPr>
        <w:t>solidifiering</w:t>
      </w:r>
      <w:proofErr w:type="spellEnd"/>
      <w:r w:rsidRPr="006A2181">
        <w:rPr>
          <w:sz w:val="24"/>
          <w:szCs w:val="24"/>
        </w:rPr>
        <w:t xml:space="preserve"> (S/S), som innebär att bindemedel eller andra kemiska stabilisatorer blandas med den förorenade jorden för att låsa fast föroreningarna i en fast matris. Vanliga stabiliseringsmedel är cement, kalk eller </w:t>
      </w:r>
      <w:proofErr w:type="spellStart"/>
      <w:r w:rsidRPr="006A2181">
        <w:rPr>
          <w:sz w:val="24"/>
          <w:szCs w:val="24"/>
        </w:rPr>
        <w:t>flygaska</w:t>
      </w:r>
      <w:proofErr w:type="spellEnd"/>
      <w:r w:rsidRPr="006A2181">
        <w:rPr>
          <w:sz w:val="24"/>
          <w:szCs w:val="24"/>
        </w:rPr>
        <w:t xml:space="preserve"> som reagerar med jorden och föroreningarna och bildar cementliknande strukturer. S/S förändrar fysikalisk-kemiskt miljön i jorden</w:t>
      </w:r>
      <w:r w:rsidR="000D7EAE" w:rsidRPr="006A2181">
        <w:rPr>
          <w:sz w:val="24"/>
          <w:szCs w:val="24"/>
        </w:rPr>
        <w:t>. P</w:t>
      </w:r>
      <w:r w:rsidRPr="006A2181">
        <w:rPr>
          <w:sz w:val="24"/>
          <w:szCs w:val="24"/>
        </w:rPr>
        <w:t>orositeten minskar, pH</w:t>
      </w:r>
      <w:r w:rsidR="000D7EAE" w:rsidRPr="006A2181">
        <w:rPr>
          <w:sz w:val="24"/>
          <w:szCs w:val="24"/>
        </w:rPr>
        <w:t>-värdet</w:t>
      </w:r>
      <w:r w:rsidRPr="006A2181">
        <w:rPr>
          <w:sz w:val="24"/>
          <w:szCs w:val="24"/>
        </w:rPr>
        <w:t xml:space="preserve"> höjs och många metallföroreningar binds genom utfällning eller </w:t>
      </w:r>
      <w:proofErr w:type="spellStart"/>
      <w:r w:rsidRPr="006A2181">
        <w:rPr>
          <w:sz w:val="24"/>
          <w:szCs w:val="24"/>
        </w:rPr>
        <w:t>sorption</w:t>
      </w:r>
      <w:proofErr w:type="spellEnd"/>
      <w:r w:rsidRPr="006A2181">
        <w:rPr>
          <w:sz w:val="24"/>
          <w:szCs w:val="24"/>
        </w:rPr>
        <w:t xml:space="preserve"> i den stelnade massan (Naturvårdsverket 200</w:t>
      </w:r>
      <w:r w:rsidR="00EE06D8" w:rsidRPr="006A2181">
        <w:rPr>
          <w:sz w:val="24"/>
          <w:szCs w:val="24"/>
        </w:rPr>
        <w:t>7</w:t>
      </w:r>
      <w:r w:rsidR="00752D3B" w:rsidRPr="006A2181">
        <w:rPr>
          <w:sz w:val="24"/>
          <w:szCs w:val="24"/>
        </w:rPr>
        <w:t>a</w:t>
      </w:r>
      <w:r w:rsidRPr="006A2181">
        <w:rPr>
          <w:sz w:val="24"/>
          <w:szCs w:val="24"/>
        </w:rPr>
        <w:t xml:space="preserve">). Tekniken förstör inte föroreningarna men </w:t>
      </w:r>
      <w:proofErr w:type="spellStart"/>
      <w:r w:rsidRPr="006A2181">
        <w:rPr>
          <w:sz w:val="24"/>
          <w:szCs w:val="24"/>
        </w:rPr>
        <w:t>imobiliserar</w:t>
      </w:r>
      <w:proofErr w:type="spellEnd"/>
      <w:r w:rsidRPr="006A2181">
        <w:rPr>
          <w:sz w:val="24"/>
          <w:szCs w:val="24"/>
        </w:rPr>
        <w:t xml:space="preserve"> dem, vilket drastiskt minskar utlakningen till vatten och tillgängligheten för </w:t>
      </w:r>
      <w:r w:rsidR="009D1DA8" w:rsidRPr="006A2181">
        <w:rPr>
          <w:sz w:val="24"/>
          <w:szCs w:val="24"/>
        </w:rPr>
        <w:t>levande organismer</w:t>
      </w:r>
      <w:r w:rsidRPr="006A2181">
        <w:rPr>
          <w:sz w:val="24"/>
          <w:szCs w:val="24"/>
        </w:rPr>
        <w:t xml:space="preserve"> (Naturvårdsverket 200</w:t>
      </w:r>
      <w:r w:rsidR="00EE06D8" w:rsidRPr="006A2181">
        <w:rPr>
          <w:sz w:val="24"/>
          <w:szCs w:val="24"/>
        </w:rPr>
        <w:t>7</w:t>
      </w:r>
      <w:r w:rsidR="00752D3B" w:rsidRPr="006A2181">
        <w:rPr>
          <w:sz w:val="24"/>
          <w:szCs w:val="24"/>
        </w:rPr>
        <w:t>a</w:t>
      </w:r>
      <w:r w:rsidRPr="006A2181">
        <w:rPr>
          <w:sz w:val="24"/>
          <w:szCs w:val="24"/>
        </w:rPr>
        <w:t>). Stabilisering lämpar sig främst för oorganiska föroreningar som tungmetaller, men kan även minska spridningen av vissa organiska ämnen genom inneslutning. I Sverige har S/S bland annat använts för förorenade muddermassor och mark vid industriområden, varvid den behandlade massan ibland kunnat återanvändas som konstruktionsmaterial inom platsen</w:t>
      </w:r>
      <w:r w:rsidR="00727790" w:rsidRPr="006A2181">
        <w:rPr>
          <w:sz w:val="24"/>
          <w:szCs w:val="24"/>
        </w:rPr>
        <w:t>,</w:t>
      </w:r>
      <w:r w:rsidRPr="006A2181">
        <w:rPr>
          <w:sz w:val="24"/>
          <w:szCs w:val="24"/>
        </w:rPr>
        <w:t xml:space="preserve"> i linje med en cirkulär masshantering</w:t>
      </w:r>
      <w:r w:rsidR="00727790" w:rsidRPr="006A2181">
        <w:rPr>
          <w:sz w:val="24"/>
          <w:szCs w:val="24"/>
        </w:rPr>
        <w:t>,</w:t>
      </w:r>
      <w:r w:rsidRPr="006A2181">
        <w:rPr>
          <w:sz w:val="24"/>
          <w:szCs w:val="24"/>
        </w:rPr>
        <w:t xml:space="preserve"> </w:t>
      </w:r>
      <w:r w:rsidR="000576BF" w:rsidRPr="006A2181">
        <w:rPr>
          <w:sz w:val="24"/>
          <w:szCs w:val="24"/>
        </w:rPr>
        <w:t>i stället</w:t>
      </w:r>
      <w:r w:rsidRPr="006A2181">
        <w:rPr>
          <w:sz w:val="24"/>
          <w:szCs w:val="24"/>
        </w:rPr>
        <w:t xml:space="preserve"> för att deponeras som farligt avfall (Naturvårdsverket 200</w:t>
      </w:r>
      <w:r w:rsidR="00EE06D8" w:rsidRPr="006A2181">
        <w:rPr>
          <w:sz w:val="24"/>
          <w:szCs w:val="24"/>
        </w:rPr>
        <w:t>7</w:t>
      </w:r>
      <w:r w:rsidR="00752D3B" w:rsidRPr="006A2181">
        <w:rPr>
          <w:sz w:val="24"/>
          <w:szCs w:val="24"/>
        </w:rPr>
        <w:t>a</w:t>
      </w:r>
      <w:r w:rsidRPr="006A2181">
        <w:rPr>
          <w:sz w:val="24"/>
          <w:szCs w:val="24"/>
        </w:rPr>
        <w:t xml:space="preserve">). En utmaning med kemisk stabilisering är att den förorenade jorden i praktiken blir kvar på plats (dock i mindre </w:t>
      </w:r>
      <w:proofErr w:type="spellStart"/>
      <w:r w:rsidRPr="006A2181">
        <w:rPr>
          <w:sz w:val="24"/>
          <w:szCs w:val="24"/>
        </w:rPr>
        <w:t>lakbar</w:t>
      </w:r>
      <w:proofErr w:type="spellEnd"/>
      <w:r w:rsidRPr="006A2181">
        <w:rPr>
          <w:sz w:val="24"/>
          <w:szCs w:val="24"/>
        </w:rPr>
        <w:t xml:space="preserve"> form), vilket kan begränsa framtida markanvändning om höga halter inkapslats.</w:t>
      </w:r>
    </w:p>
    <w:p w14:paraId="42234B68" w14:textId="447E3142" w:rsidR="002F4E96" w:rsidRPr="006A2181" w:rsidRDefault="002F4E96" w:rsidP="00FB6BFF">
      <w:pPr>
        <w:spacing w:line="360" w:lineRule="auto"/>
        <w:rPr>
          <w:sz w:val="24"/>
          <w:szCs w:val="24"/>
        </w:rPr>
      </w:pPr>
      <w:r w:rsidRPr="006A2181">
        <w:rPr>
          <w:sz w:val="24"/>
          <w:szCs w:val="24"/>
        </w:rPr>
        <w:t>Kemiska metoder kan även användas för att extrahera föroreningar. Vid kemisk lakning (</w:t>
      </w:r>
      <w:proofErr w:type="spellStart"/>
      <w:r w:rsidRPr="006A2181">
        <w:rPr>
          <w:sz w:val="24"/>
          <w:szCs w:val="24"/>
        </w:rPr>
        <w:t>soil</w:t>
      </w:r>
      <w:proofErr w:type="spellEnd"/>
      <w:r w:rsidRPr="006A2181">
        <w:rPr>
          <w:sz w:val="24"/>
          <w:szCs w:val="24"/>
        </w:rPr>
        <w:t xml:space="preserve"> </w:t>
      </w:r>
      <w:proofErr w:type="spellStart"/>
      <w:r w:rsidRPr="006A2181">
        <w:rPr>
          <w:sz w:val="24"/>
          <w:szCs w:val="24"/>
        </w:rPr>
        <w:t>flushing</w:t>
      </w:r>
      <w:proofErr w:type="spellEnd"/>
      <w:r w:rsidRPr="006A2181">
        <w:rPr>
          <w:sz w:val="24"/>
          <w:szCs w:val="24"/>
        </w:rPr>
        <w:t xml:space="preserve">) spolas marken in-situ med vatten eller lösningsmedel innehållande </w:t>
      </w:r>
      <w:r w:rsidR="00365DFD" w:rsidRPr="006A2181">
        <w:rPr>
          <w:sz w:val="24"/>
          <w:szCs w:val="24"/>
        </w:rPr>
        <w:t>tillsatsämnen</w:t>
      </w:r>
      <w:r w:rsidRPr="006A2181">
        <w:rPr>
          <w:sz w:val="24"/>
          <w:szCs w:val="24"/>
        </w:rPr>
        <w:t xml:space="preserve"> (</w:t>
      </w:r>
      <w:r w:rsidR="0031723A" w:rsidRPr="006A2181">
        <w:rPr>
          <w:sz w:val="24"/>
          <w:szCs w:val="24"/>
        </w:rPr>
        <w:t>till exempel</w:t>
      </w:r>
      <w:r w:rsidRPr="006A2181">
        <w:rPr>
          <w:sz w:val="24"/>
          <w:szCs w:val="24"/>
        </w:rPr>
        <w:t xml:space="preserve"> komplexbildare för metaller</w:t>
      </w:r>
      <w:r w:rsidR="00365DFD" w:rsidRPr="006A2181">
        <w:rPr>
          <w:sz w:val="24"/>
          <w:szCs w:val="24"/>
        </w:rPr>
        <w:t xml:space="preserve">) </w:t>
      </w:r>
      <w:r w:rsidRPr="006A2181">
        <w:rPr>
          <w:sz w:val="24"/>
          <w:szCs w:val="24"/>
        </w:rPr>
        <w:t xml:space="preserve">(Andersson 2003). Föroreningen överförs då till vätskan som pumpas upp via brunnar och renas separat, varefter den behandlade jorden lämnas kvar. </w:t>
      </w:r>
      <w:proofErr w:type="spellStart"/>
      <w:r w:rsidRPr="006A2181">
        <w:rPr>
          <w:sz w:val="24"/>
          <w:szCs w:val="24"/>
        </w:rPr>
        <w:t>Soil</w:t>
      </w:r>
      <w:proofErr w:type="spellEnd"/>
      <w:r w:rsidRPr="006A2181">
        <w:rPr>
          <w:sz w:val="24"/>
          <w:szCs w:val="24"/>
        </w:rPr>
        <w:t xml:space="preserve"> </w:t>
      </w:r>
      <w:proofErr w:type="spellStart"/>
      <w:r w:rsidRPr="006A2181">
        <w:rPr>
          <w:sz w:val="24"/>
          <w:szCs w:val="24"/>
        </w:rPr>
        <w:t>flushing</w:t>
      </w:r>
      <w:proofErr w:type="spellEnd"/>
      <w:r w:rsidRPr="006A2181">
        <w:rPr>
          <w:sz w:val="24"/>
          <w:szCs w:val="24"/>
        </w:rPr>
        <w:t xml:space="preserve"> kan i teorin appliceras på </w:t>
      </w:r>
      <w:r w:rsidR="0031723A" w:rsidRPr="006A2181">
        <w:rPr>
          <w:sz w:val="24"/>
          <w:szCs w:val="24"/>
        </w:rPr>
        <w:t>till exempel</w:t>
      </w:r>
      <w:r w:rsidRPr="006A2181">
        <w:rPr>
          <w:sz w:val="24"/>
          <w:szCs w:val="24"/>
        </w:rPr>
        <w:t xml:space="preserve"> petroleumrester eller metallhaltiga jordar, men metoden kräver kontrollerade hydrogeologiska förhållanden för att förhindra spridning av spolvätska</w:t>
      </w:r>
      <w:r w:rsidR="00830A23" w:rsidRPr="006A2181">
        <w:rPr>
          <w:sz w:val="24"/>
          <w:szCs w:val="24"/>
        </w:rPr>
        <w:t>n</w:t>
      </w:r>
      <w:r w:rsidRPr="006A2181">
        <w:rPr>
          <w:sz w:val="24"/>
          <w:szCs w:val="24"/>
        </w:rPr>
        <w:t>. Hittills har kemisk lakning in-situ varit ovanlig i Sverige, delvis på grund av osäkerhet kring effektiv återvinning av spolvätskan och risken för kvarvarande reagens i marken (Andersson 2003). Ex-situ används dock lakning som en del av jordtvätt</w:t>
      </w:r>
      <w:r w:rsidR="0085584A" w:rsidRPr="006A2181">
        <w:rPr>
          <w:sz w:val="24"/>
          <w:szCs w:val="24"/>
        </w:rPr>
        <w:t>.</w:t>
      </w:r>
    </w:p>
    <w:p w14:paraId="5F109A2A" w14:textId="3FCF250B" w:rsidR="002F4E96" w:rsidRPr="006A2181" w:rsidRDefault="002F4E96" w:rsidP="00FB6BFF">
      <w:pPr>
        <w:spacing w:line="360" w:lineRule="auto"/>
        <w:rPr>
          <w:sz w:val="24"/>
          <w:szCs w:val="24"/>
        </w:rPr>
      </w:pPr>
      <w:r w:rsidRPr="006A2181">
        <w:rPr>
          <w:sz w:val="24"/>
          <w:szCs w:val="24"/>
        </w:rPr>
        <w:t>Fördelar med kemiska saneringsmetoder är att de ofta kan uppnå en faktisk destruktion eller neutralisering av föroreningarna på plats. In-situ oxidation eller reduktion kan snabbt minska halterna av föroreningar inom veckor till månader, vilket är betydligt snabbare än många biologiska processer (Naturvårdsverket 2006). De kan dessutom rikta in sig på föroreningar som är svårnedbrytbara biologiskt (</w:t>
      </w:r>
      <w:r w:rsidR="0031723A" w:rsidRPr="006A2181">
        <w:rPr>
          <w:sz w:val="24"/>
          <w:szCs w:val="24"/>
        </w:rPr>
        <w:t>till exempel</w:t>
      </w:r>
      <w:r w:rsidRPr="006A2181">
        <w:rPr>
          <w:sz w:val="24"/>
          <w:szCs w:val="24"/>
        </w:rPr>
        <w:t xml:space="preserve"> klorerade lösningsmedel), och därmed komplettera bioremediering. Ur masshanteringssynpunkt är in-situ kemiska metoder fördelaktiga eftersom jorden inte behöver grävas upp, vilket minskar avfallsgenerering och möjliggör att renad jord kan ligga kvar som resurs. Naturvårdsverket (2021) betonar också att metoder som förstör eller permanent oskadliggör föroreningar (som kemisk behandling gör för organiska ämnen) är att föredra framför enbart flytt av problemet till deponi. Nackdelar innefattar behovet av noggrann platsundersökning och design</w:t>
      </w:r>
      <w:r w:rsidR="00883742" w:rsidRPr="006A2181">
        <w:rPr>
          <w:sz w:val="24"/>
          <w:szCs w:val="24"/>
        </w:rPr>
        <w:t>.</w:t>
      </w:r>
      <w:r w:rsidRPr="006A2181">
        <w:rPr>
          <w:sz w:val="24"/>
          <w:szCs w:val="24"/>
        </w:rPr>
        <w:t xml:space="preserve"> </w:t>
      </w:r>
      <w:r w:rsidR="00883742" w:rsidRPr="006A2181">
        <w:rPr>
          <w:sz w:val="24"/>
          <w:szCs w:val="24"/>
        </w:rPr>
        <w:t>V</w:t>
      </w:r>
      <w:r w:rsidRPr="006A2181">
        <w:rPr>
          <w:sz w:val="24"/>
          <w:szCs w:val="24"/>
        </w:rPr>
        <w:t xml:space="preserve">al av reagens och dosering är kritiskt för att uppnå god spridning och reaktion i målzonen utan oönskade bieffekter. Kemikalietillsatserna kan vara kostsamma, och överdosering kan leda till restföroreningar </w:t>
      </w:r>
      <w:r w:rsidR="00B65848" w:rsidRPr="006A2181">
        <w:rPr>
          <w:sz w:val="24"/>
          <w:szCs w:val="24"/>
        </w:rPr>
        <w:t>vilket då måste</w:t>
      </w:r>
      <w:r w:rsidRPr="006A2181">
        <w:rPr>
          <w:sz w:val="24"/>
          <w:szCs w:val="24"/>
        </w:rPr>
        <w:t xml:space="preserve"> hanteras</w:t>
      </w:r>
      <w:r w:rsidR="00B65848" w:rsidRPr="006A2181">
        <w:rPr>
          <w:sz w:val="24"/>
          <w:szCs w:val="24"/>
        </w:rPr>
        <w:t xml:space="preserve"> särskilt</w:t>
      </w:r>
      <w:r w:rsidR="00CD0985" w:rsidRPr="006A2181">
        <w:rPr>
          <w:sz w:val="24"/>
          <w:szCs w:val="24"/>
        </w:rPr>
        <w:t xml:space="preserve"> (Naturvårdsverket 2007a)</w:t>
      </w:r>
      <w:r w:rsidRPr="006A2181">
        <w:rPr>
          <w:sz w:val="24"/>
          <w:szCs w:val="24"/>
        </w:rPr>
        <w:t>. Det finns också en risk att mobiliteten för vissa föroreningar ökar temporärt</w:t>
      </w:r>
      <w:r w:rsidR="00883742" w:rsidRPr="006A2181">
        <w:rPr>
          <w:sz w:val="24"/>
          <w:szCs w:val="24"/>
        </w:rPr>
        <w:t>.</w:t>
      </w:r>
      <w:r w:rsidRPr="006A2181">
        <w:rPr>
          <w:sz w:val="24"/>
          <w:szCs w:val="24"/>
        </w:rPr>
        <w:t xml:space="preserve"> </w:t>
      </w:r>
      <w:r w:rsidR="00883742" w:rsidRPr="006A2181">
        <w:rPr>
          <w:sz w:val="24"/>
          <w:szCs w:val="24"/>
        </w:rPr>
        <w:t>E</w:t>
      </w:r>
      <w:r w:rsidRPr="006A2181">
        <w:rPr>
          <w:sz w:val="24"/>
          <w:szCs w:val="24"/>
        </w:rPr>
        <w:t>xempelvis kan kraftig oxidationsbehandling mineralisera naturligt organisk</w:t>
      </w:r>
      <w:r w:rsidR="001F51F5" w:rsidRPr="006A2181">
        <w:rPr>
          <w:sz w:val="24"/>
          <w:szCs w:val="24"/>
        </w:rPr>
        <w:t>t</w:t>
      </w:r>
      <w:r w:rsidRPr="006A2181">
        <w:rPr>
          <w:sz w:val="24"/>
          <w:szCs w:val="24"/>
        </w:rPr>
        <w:t xml:space="preserve"> material i jorden och därigenom öka utlakningen av metallföroreningar om sådana finns, varför kombination med stabilisering kan behövas (Naturvårdsverket </w:t>
      </w:r>
      <w:r w:rsidR="00931C76" w:rsidRPr="006A2181">
        <w:rPr>
          <w:sz w:val="24"/>
          <w:szCs w:val="24"/>
        </w:rPr>
        <w:t>2007a; Naturvårdsverket 2007b</w:t>
      </w:r>
      <w:r w:rsidRPr="006A2181">
        <w:rPr>
          <w:sz w:val="24"/>
          <w:szCs w:val="24"/>
        </w:rPr>
        <w:t xml:space="preserve">). Sammantaget har kemiska in-situ-metoder dock blivit etablerade verktyg i saneringsbranschen internationellt sedan 2000-talets början, och även i Sverige har ett flertal projekt använt </w:t>
      </w:r>
      <w:r w:rsidR="0031723A" w:rsidRPr="006A2181">
        <w:rPr>
          <w:sz w:val="24"/>
          <w:szCs w:val="24"/>
        </w:rPr>
        <w:t>till exempel</w:t>
      </w:r>
      <w:r w:rsidRPr="006A2181">
        <w:rPr>
          <w:sz w:val="24"/>
          <w:szCs w:val="24"/>
        </w:rPr>
        <w:t xml:space="preserve"> ISCO för att behandla oljeutsläpp och klorerade lösningsmedel i mark och grundvatten (Naturvårdsverket 2021).</w:t>
      </w:r>
    </w:p>
    <w:p w14:paraId="4553ACFF" w14:textId="77777777" w:rsidR="008C044C" w:rsidRPr="006A2181" w:rsidRDefault="008C044C" w:rsidP="00FB6BFF">
      <w:pPr>
        <w:spacing w:line="360" w:lineRule="auto"/>
        <w:rPr>
          <w:sz w:val="24"/>
          <w:szCs w:val="24"/>
        </w:rPr>
      </w:pPr>
    </w:p>
    <w:p w14:paraId="1AF71EBE" w14:textId="0E9E461F" w:rsidR="002F4E96" w:rsidRPr="006A2181" w:rsidRDefault="008C044C" w:rsidP="00FB6BFF">
      <w:pPr>
        <w:pStyle w:val="Heading3"/>
        <w:spacing w:line="360" w:lineRule="auto"/>
        <w:rPr>
          <w:sz w:val="32"/>
          <w:szCs w:val="32"/>
        </w:rPr>
      </w:pPr>
      <w:bookmarkStart w:id="47" w:name="_Toc200191679"/>
      <w:r w:rsidRPr="006A2181">
        <w:rPr>
          <w:sz w:val="32"/>
          <w:szCs w:val="32"/>
        </w:rPr>
        <w:t>3</w:t>
      </w:r>
      <w:r w:rsidR="002F4E96" w:rsidRPr="006A2181">
        <w:rPr>
          <w:sz w:val="32"/>
          <w:szCs w:val="32"/>
        </w:rPr>
        <w:t>.4.4 Termiska metoder</w:t>
      </w:r>
      <w:bookmarkEnd w:id="47"/>
    </w:p>
    <w:p w14:paraId="15631E91" w14:textId="45F2E719" w:rsidR="002F4E96" w:rsidRPr="006A2181" w:rsidRDefault="002F4E96" w:rsidP="00FB6BFF">
      <w:pPr>
        <w:spacing w:line="360" w:lineRule="auto"/>
        <w:rPr>
          <w:sz w:val="24"/>
          <w:szCs w:val="24"/>
        </w:rPr>
      </w:pPr>
      <w:r w:rsidRPr="006A2181">
        <w:rPr>
          <w:sz w:val="24"/>
          <w:szCs w:val="24"/>
        </w:rPr>
        <w:t xml:space="preserve">Termiska saneringsmetoder bygger på att höja temperaturen hos de förorenade massorna, så att föroreningarna antingen förångas och kan avskiljas eller bryts ned vid höga temperaturer. Teknikerna kan vara in-situ, där uppvärmning sker direkt i marken, eller ex-situ, där uppgrävda massor värmebehandlas i en anläggning. Vid ex-situ </w:t>
      </w:r>
      <w:r w:rsidR="00A66A30" w:rsidRPr="006A2181">
        <w:rPr>
          <w:sz w:val="24"/>
          <w:szCs w:val="24"/>
        </w:rPr>
        <w:t xml:space="preserve">behandling </w:t>
      </w:r>
      <w:r w:rsidRPr="006A2181">
        <w:rPr>
          <w:sz w:val="24"/>
          <w:szCs w:val="24"/>
        </w:rPr>
        <w:t>hettas jorden upp till förbränningstemperatur (&gt;800</w:t>
      </w:r>
      <w:r w:rsidRPr="006A2181">
        <w:rPr>
          <w:rFonts w:ascii="Arial" w:hAnsi="Arial" w:cs="Arial"/>
          <w:sz w:val="24"/>
          <w:szCs w:val="24"/>
        </w:rPr>
        <w:t> </w:t>
      </w:r>
      <w:r w:rsidRPr="006A2181">
        <w:rPr>
          <w:rFonts w:ascii="Aptos" w:hAnsi="Aptos" w:cs="Aptos"/>
          <w:sz w:val="24"/>
          <w:szCs w:val="24"/>
        </w:rPr>
        <w:t>°</w:t>
      </w:r>
      <w:r w:rsidRPr="006A2181">
        <w:rPr>
          <w:sz w:val="24"/>
          <w:szCs w:val="24"/>
        </w:rPr>
        <w:t>C) varvid organiska f</w:t>
      </w:r>
      <w:r w:rsidRPr="006A2181">
        <w:rPr>
          <w:rFonts w:ascii="Aptos" w:hAnsi="Aptos" w:cs="Aptos"/>
          <w:sz w:val="24"/>
          <w:szCs w:val="24"/>
        </w:rPr>
        <w:t>ö</w:t>
      </w:r>
      <w:r w:rsidRPr="006A2181">
        <w:rPr>
          <w:sz w:val="24"/>
          <w:szCs w:val="24"/>
        </w:rPr>
        <w:t>roreningar oxideras fullst</w:t>
      </w:r>
      <w:r w:rsidRPr="006A2181">
        <w:rPr>
          <w:rFonts w:ascii="Aptos" w:hAnsi="Aptos" w:cs="Aptos"/>
          <w:sz w:val="24"/>
          <w:szCs w:val="24"/>
        </w:rPr>
        <w:t>ä</w:t>
      </w:r>
      <w:r w:rsidRPr="006A2181">
        <w:rPr>
          <w:sz w:val="24"/>
          <w:szCs w:val="24"/>
        </w:rPr>
        <w:t xml:space="preserve">ndigt till koldioxid, vatten och aska (Andersson 2003). Detta </w:t>
      </w:r>
      <w:r w:rsidR="00357305" w:rsidRPr="006A2181">
        <w:rPr>
          <w:sz w:val="24"/>
          <w:szCs w:val="24"/>
        </w:rPr>
        <w:t>reducerar föroreningarna</w:t>
      </w:r>
      <w:r w:rsidRPr="006A2181">
        <w:rPr>
          <w:sz w:val="24"/>
          <w:szCs w:val="24"/>
        </w:rPr>
        <w:t xml:space="preserve"> och r</w:t>
      </w:r>
      <w:r w:rsidRPr="006A2181">
        <w:rPr>
          <w:rFonts w:ascii="Aptos" w:hAnsi="Aptos" w:cs="Aptos"/>
          <w:sz w:val="24"/>
          <w:szCs w:val="24"/>
        </w:rPr>
        <w:t>ä</w:t>
      </w:r>
      <w:r w:rsidRPr="006A2181">
        <w:rPr>
          <w:sz w:val="24"/>
          <w:szCs w:val="24"/>
        </w:rPr>
        <w:t xml:space="preserve">knas som en slutlig destruktionsmetod, men kräver betydande energiinsats och specialiserade anläggningar (ofta avfallsförbränningsverk med rökgasrening för att hantera giftiga förbränningsprodukter). Ex-situ termisk avdrivning (termisk </w:t>
      </w:r>
      <w:proofErr w:type="spellStart"/>
      <w:r w:rsidRPr="006A2181">
        <w:rPr>
          <w:sz w:val="24"/>
          <w:szCs w:val="24"/>
        </w:rPr>
        <w:t>desorption</w:t>
      </w:r>
      <w:proofErr w:type="spellEnd"/>
      <w:r w:rsidRPr="006A2181">
        <w:rPr>
          <w:sz w:val="24"/>
          <w:szCs w:val="24"/>
        </w:rPr>
        <w:t xml:space="preserve">) är en mildare variant där jorden värms upp </w:t>
      </w:r>
      <w:r w:rsidR="0069319A" w:rsidRPr="006A2181">
        <w:rPr>
          <w:sz w:val="24"/>
          <w:szCs w:val="24"/>
        </w:rPr>
        <w:t xml:space="preserve">till </w:t>
      </w:r>
      <w:r w:rsidRPr="006A2181">
        <w:rPr>
          <w:sz w:val="24"/>
          <w:szCs w:val="24"/>
        </w:rPr>
        <w:t>100–600</w:t>
      </w:r>
      <w:r w:rsidRPr="006A2181">
        <w:rPr>
          <w:rFonts w:ascii="Arial" w:hAnsi="Arial" w:cs="Arial"/>
          <w:sz w:val="24"/>
          <w:szCs w:val="24"/>
        </w:rPr>
        <w:t> </w:t>
      </w:r>
      <w:r w:rsidRPr="006A2181">
        <w:rPr>
          <w:rFonts w:ascii="Aptos" w:hAnsi="Aptos" w:cs="Aptos"/>
          <w:sz w:val="24"/>
          <w:szCs w:val="24"/>
        </w:rPr>
        <w:t>°</w:t>
      </w:r>
      <w:r w:rsidRPr="006A2181">
        <w:rPr>
          <w:sz w:val="24"/>
          <w:szCs w:val="24"/>
        </w:rPr>
        <w:t xml:space="preserve">C </w:t>
      </w:r>
      <w:r w:rsidR="006D6F12" w:rsidRPr="006A2181">
        <w:rPr>
          <w:sz w:val="24"/>
          <w:szCs w:val="24"/>
        </w:rPr>
        <w:t>i</w:t>
      </w:r>
      <w:r w:rsidRPr="006A2181">
        <w:rPr>
          <w:sz w:val="24"/>
          <w:szCs w:val="24"/>
        </w:rPr>
        <w:t xml:space="preserve"> en roterugn eller liknande, tillr</w:t>
      </w:r>
      <w:r w:rsidRPr="006A2181">
        <w:rPr>
          <w:rFonts w:ascii="Aptos" w:hAnsi="Aptos" w:cs="Aptos"/>
          <w:sz w:val="24"/>
          <w:szCs w:val="24"/>
        </w:rPr>
        <w:t>ä</w:t>
      </w:r>
      <w:r w:rsidRPr="006A2181">
        <w:rPr>
          <w:sz w:val="24"/>
          <w:szCs w:val="24"/>
        </w:rPr>
        <w:t>ckligt f</w:t>
      </w:r>
      <w:r w:rsidRPr="006A2181">
        <w:rPr>
          <w:rFonts w:ascii="Aptos" w:hAnsi="Aptos" w:cs="Aptos"/>
          <w:sz w:val="24"/>
          <w:szCs w:val="24"/>
        </w:rPr>
        <w:t>ö</w:t>
      </w:r>
      <w:r w:rsidRPr="006A2181">
        <w:rPr>
          <w:sz w:val="24"/>
          <w:szCs w:val="24"/>
        </w:rPr>
        <w:t>r att f</w:t>
      </w:r>
      <w:r w:rsidRPr="006A2181">
        <w:rPr>
          <w:rFonts w:ascii="Aptos" w:hAnsi="Aptos" w:cs="Aptos"/>
          <w:sz w:val="24"/>
          <w:szCs w:val="24"/>
        </w:rPr>
        <w:t>ö</w:t>
      </w:r>
      <w:r w:rsidRPr="006A2181">
        <w:rPr>
          <w:sz w:val="24"/>
          <w:szCs w:val="24"/>
        </w:rPr>
        <w:t xml:space="preserve">roreningar ska avdunsta men utan att </w:t>
      </w:r>
      <w:r w:rsidR="006D6F12" w:rsidRPr="006A2181">
        <w:rPr>
          <w:sz w:val="24"/>
          <w:szCs w:val="24"/>
        </w:rPr>
        <w:t>allt organiskt material</w:t>
      </w:r>
      <w:r w:rsidRPr="006A2181">
        <w:rPr>
          <w:sz w:val="24"/>
          <w:szCs w:val="24"/>
        </w:rPr>
        <w:t xml:space="preserve"> f</w:t>
      </w:r>
      <w:r w:rsidRPr="006A2181">
        <w:rPr>
          <w:rFonts w:ascii="Aptos" w:hAnsi="Aptos" w:cs="Aptos"/>
          <w:sz w:val="24"/>
          <w:szCs w:val="24"/>
        </w:rPr>
        <w:t>ö</w:t>
      </w:r>
      <w:r w:rsidRPr="006A2181">
        <w:rPr>
          <w:sz w:val="24"/>
          <w:szCs w:val="24"/>
        </w:rPr>
        <w:t>rbr</w:t>
      </w:r>
      <w:r w:rsidRPr="006A2181">
        <w:rPr>
          <w:rFonts w:ascii="Aptos" w:hAnsi="Aptos" w:cs="Aptos"/>
          <w:sz w:val="24"/>
          <w:szCs w:val="24"/>
        </w:rPr>
        <w:t>ä</w:t>
      </w:r>
      <w:r w:rsidRPr="006A2181">
        <w:rPr>
          <w:sz w:val="24"/>
          <w:szCs w:val="24"/>
        </w:rPr>
        <w:t>nns (Andersson 2003). De avdrivna gasformiga f</w:t>
      </w:r>
      <w:r w:rsidRPr="006A2181">
        <w:rPr>
          <w:rFonts w:ascii="Aptos" w:hAnsi="Aptos" w:cs="Aptos"/>
          <w:sz w:val="24"/>
          <w:szCs w:val="24"/>
        </w:rPr>
        <w:t>ö</w:t>
      </w:r>
      <w:r w:rsidRPr="006A2181">
        <w:rPr>
          <w:sz w:val="24"/>
          <w:szCs w:val="24"/>
        </w:rPr>
        <w:t>roreningarna samlas upp och destrueras via efterbr</w:t>
      </w:r>
      <w:r w:rsidRPr="006A2181">
        <w:rPr>
          <w:rFonts w:ascii="Aptos" w:hAnsi="Aptos" w:cs="Aptos"/>
          <w:sz w:val="24"/>
          <w:szCs w:val="24"/>
        </w:rPr>
        <w:t>ä</w:t>
      </w:r>
      <w:r w:rsidRPr="006A2181">
        <w:rPr>
          <w:sz w:val="24"/>
          <w:szCs w:val="24"/>
        </w:rPr>
        <w:t>nning eller f</w:t>
      </w:r>
      <w:r w:rsidRPr="006A2181">
        <w:rPr>
          <w:rFonts w:ascii="Aptos" w:hAnsi="Aptos" w:cs="Aptos"/>
          <w:sz w:val="24"/>
          <w:szCs w:val="24"/>
        </w:rPr>
        <w:t>å</w:t>
      </w:r>
      <w:r w:rsidRPr="006A2181">
        <w:rPr>
          <w:sz w:val="24"/>
          <w:szCs w:val="24"/>
        </w:rPr>
        <w:t xml:space="preserve">ngas i filter, </w:t>
      </w:r>
      <w:r w:rsidR="00CE5E94" w:rsidRPr="006A2181">
        <w:rPr>
          <w:sz w:val="24"/>
          <w:szCs w:val="24"/>
        </w:rPr>
        <w:t>där sedan</w:t>
      </w:r>
      <w:r w:rsidRPr="006A2181">
        <w:rPr>
          <w:sz w:val="24"/>
          <w:szCs w:val="24"/>
        </w:rPr>
        <w:t xml:space="preserve"> den renade jorden kan kylas och </w:t>
      </w:r>
      <w:r w:rsidRPr="006A2181">
        <w:rPr>
          <w:rFonts w:ascii="Aptos" w:hAnsi="Aptos" w:cs="Aptos"/>
          <w:sz w:val="24"/>
          <w:szCs w:val="24"/>
        </w:rPr>
        <w:t>å</w:t>
      </w:r>
      <w:r w:rsidRPr="006A2181">
        <w:rPr>
          <w:sz w:val="24"/>
          <w:szCs w:val="24"/>
        </w:rPr>
        <w:t>teranv</w:t>
      </w:r>
      <w:r w:rsidRPr="006A2181">
        <w:rPr>
          <w:rFonts w:ascii="Aptos" w:hAnsi="Aptos" w:cs="Aptos"/>
          <w:sz w:val="24"/>
          <w:szCs w:val="24"/>
        </w:rPr>
        <w:t>ä</w:t>
      </w:r>
      <w:r w:rsidRPr="006A2181">
        <w:rPr>
          <w:sz w:val="24"/>
          <w:szCs w:val="24"/>
        </w:rPr>
        <w:t xml:space="preserve">ndas som fyllnadsmassa. Termisk avdrivning </w:t>
      </w:r>
      <w:r w:rsidRPr="006A2181">
        <w:rPr>
          <w:rFonts w:ascii="Aptos" w:hAnsi="Aptos" w:cs="Aptos"/>
          <w:sz w:val="24"/>
          <w:szCs w:val="24"/>
        </w:rPr>
        <w:t>ä</w:t>
      </w:r>
      <w:r w:rsidRPr="006A2181">
        <w:rPr>
          <w:sz w:val="24"/>
          <w:szCs w:val="24"/>
        </w:rPr>
        <w:t>r effektiv f</w:t>
      </w:r>
      <w:r w:rsidRPr="006A2181">
        <w:rPr>
          <w:rFonts w:ascii="Aptos" w:hAnsi="Aptos" w:cs="Aptos"/>
          <w:sz w:val="24"/>
          <w:szCs w:val="24"/>
        </w:rPr>
        <w:t>ö</w:t>
      </w:r>
      <w:r w:rsidRPr="006A2181">
        <w:rPr>
          <w:sz w:val="24"/>
          <w:szCs w:val="24"/>
        </w:rPr>
        <w:t xml:space="preserve">r flyktiga och halvflyktiga organiska </w:t>
      </w:r>
      <w:r w:rsidRPr="006A2181">
        <w:rPr>
          <w:rFonts w:ascii="Aptos" w:hAnsi="Aptos" w:cs="Aptos"/>
          <w:sz w:val="24"/>
          <w:szCs w:val="24"/>
        </w:rPr>
        <w:t>ä</w:t>
      </w:r>
      <w:r w:rsidRPr="006A2181">
        <w:rPr>
          <w:sz w:val="24"/>
          <w:szCs w:val="24"/>
        </w:rPr>
        <w:t>mnen</w:t>
      </w:r>
      <w:r w:rsidR="00EF52D8" w:rsidRPr="006A2181">
        <w:rPr>
          <w:sz w:val="24"/>
          <w:szCs w:val="24"/>
        </w:rPr>
        <w:t>, e</w:t>
      </w:r>
      <w:r w:rsidRPr="006A2181">
        <w:rPr>
          <w:sz w:val="24"/>
          <w:szCs w:val="24"/>
        </w:rPr>
        <w:t>xempelvis kolv</w:t>
      </w:r>
      <w:r w:rsidRPr="006A2181">
        <w:rPr>
          <w:rFonts w:ascii="Aptos" w:hAnsi="Aptos" w:cs="Aptos"/>
          <w:sz w:val="24"/>
          <w:szCs w:val="24"/>
        </w:rPr>
        <w:t>ä</w:t>
      </w:r>
      <w:r w:rsidRPr="006A2181">
        <w:rPr>
          <w:sz w:val="24"/>
          <w:szCs w:val="24"/>
        </w:rPr>
        <w:t>ten, l</w:t>
      </w:r>
      <w:r w:rsidRPr="006A2181">
        <w:rPr>
          <w:rFonts w:ascii="Aptos" w:hAnsi="Aptos" w:cs="Aptos"/>
          <w:sz w:val="24"/>
          <w:szCs w:val="24"/>
        </w:rPr>
        <w:t>ö</w:t>
      </w:r>
      <w:r w:rsidRPr="006A2181">
        <w:rPr>
          <w:sz w:val="24"/>
          <w:szCs w:val="24"/>
        </w:rPr>
        <w:t>sningsmedel</w:t>
      </w:r>
      <w:r w:rsidR="00EF52D8" w:rsidRPr="006A2181">
        <w:rPr>
          <w:sz w:val="24"/>
          <w:szCs w:val="24"/>
        </w:rPr>
        <w:t>,</w:t>
      </w:r>
      <w:r w:rsidR="00CE5E94" w:rsidRPr="006A2181">
        <w:rPr>
          <w:sz w:val="24"/>
          <w:szCs w:val="24"/>
        </w:rPr>
        <w:t xml:space="preserve"> </w:t>
      </w:r>
      <w:r w:rsidRPr="006A2181">
        <w:rPr>
          <w:sz w:val="24"/>
          <w:szCs w:val="24"/>
        </w:rPr>
        <w:t>m</w:t>
      </w:r>
      <w:r w:rsidRPr="006A2181">
        <w:rPr>
          <w:rFonts w:ascii="Aptos" w:hAnsi="Aptos" w:cs="Aptos"/>
          <w:sz w:val="24"/>
          <w:szCs w:val="24"/>
        </w:rPr>
        <w:t>å</w:t>
      </w:r>
      <w:r w:rsidRPr="006A2181">
        <w:rPr>
          <w:sz w:val="24"/>
          <w:szCs w:val="24"/>
        </w:rPr>
        <w:t>nga bek</w:t>
      </w:r>
      <w:r w:rsidRPr="006A2181">
        <w:rPr>
          <w:rFonts w:ascii="Aptos" w:hAnsi="Aptos" w:cs="Aptos"/>
          <w:sz w:val="24"/>
          <w:szCs w:val="24"/>
        </w:rPr>
        <w:t>ä</w:t>
      </w:r>
      <w:r w:rsidRPr="006A2181">
        <w:rPr>
          <w:sz w:val="24"/>
          <w:szCs w:val="24"/>
        </w:rPr>
        <w:t>mpningsmedel</w:t>
      </w:r>
      <w:r w:rsidR="00EF52D8" w:rsidRPr="006A2181">
        <w:rPr>
          <w:sz w:val="24"/>
          <w:szCs w:val="24"/>
        </w:rPr>
        <w:t>,</w:t>
      </w:r>
      <w:r w:rsidRPr="006A2181">
        <w:rPr>
          <w:sz w:val="24"/>
          <w:szCs w:val="24"/>
        </w:rPr>
        <w:t xml:space="preserve"> och används kommersiellt för att rena jord från tjäror, olja och dylikt, dock med kvarstående metallföroreningar orörda (Naturvårdsverket 2006).</w:t>
      </w:r>
    </w:p>
    <w:p w14:paraId="408E4002" w14:textId="4059530F" w:rsidR="00150C08" w:rsidRPr="006A2181" w:rsidRDefault="002F4E96" w:rsidP="00FB6BFF">
      <w:pPr>
        <w:spacing w:line="360" w:lineRule="auto"/>
        <w:rPr>
          <w:sz w:val="24"/>
          <w:szCs w:val="24"/>
        </w:rPr>
      </w:pPr>
      <w:r w:rsidRPr="006A2181">
        <w:rPr>
          <w:sz w:val="24"/>
          <w:szCs w:val="24"/>
        </w:rPr>
        <w:t>Under de senaste decennierna har flera in-situ termiska tekniker utvecklats för att sanera jord</w:t>
      </w:r>
      <w:r w:rsidR="001D39AB" w:rsidRPr="006A2181">
        <w:rPr>
          <w:sz w:val="24"/>
          <w:szCs w:val="24"/>
        </w:rPr>
        <w:t>, men även</w:t>
      </w:r>
      <w:r w:rsidRPr="006A2181">
        <w:rPr>
          <w:sz w:val="24"/>
          <w:szCs w:val="24"/>
        </w:rPr>
        <w:t xml:space="preserve"> grundvatten</w:t>
      </w:r>
      <w:r w:rsidR="001D39AB" w:rsidRPr="006A2181">
        <w:rPr>
          <w:sz w:val="24"/>
          <w:szCs w:val="24"/>
        </w:rPr>
        <w:t>,</w:t>
      </w:r>
      <w:r w:rsidRPr="006A2181">
        <w:rPr>
          <w:sz w:val="24"/>
          <w:szCs w:val="24"/>
        </w:rPr>
        <w:t xml:space="preserve"> på plats. En metod är elektrisk </w:t>
      </w:r>
      <w:proofErr w:type="spellStart"/>
      <w:r w:rsidRPr="006A2181">
        <w:rPr>
          <w:sz w:val="24"/>
          <w:szCs w:val="24"/>
        </w:rPr>
        <w:t>resistiv</w:t>
      </w:r>
      <w:proofErr w:type="spellEnd"/>
      <w:r w:rsidRPr="006A2181">
        <w:rPr>
          <w:sz w:val="24"/>
          <w:szCs w:val="24"/>
        </w:rPr>
        <w:t xml:space="preserve"> uppvärmning (ERH), där man installerar elektroder i marken och låter växelström passera genom den fuktiga jorden. Jordens resistans mot strömmen genererar värme, vilket kan höja temperaturen till 100</w:t>
      </w:r>
      <w:r w:rsidRPr="006A2181">
        <w:rPr>
          <w:rFonts w:ascii="Arial" w:hAnsi="Arial" w:cs="Arial"/>
          <w:sz w:val="24"/>
          <w:szCs w:val="24"/>
        </w:rPr>
        <w:t> </w:t>
      </w:r>
      <w:r w:rsidRPr="006A2181">
        <w:rPr>
          <w:rFonts w:ascii="Aptos" w:hAnsi="Aptos" w:cs="Aptos"/>
          <w:sz w:val="24"/>
          <w:szCs w:val="24"/>
        </w:rPr>
        <w:t>°</w:t>
      </w:r>
      <w:r w:rsidRPr="006A2181">
        <w:rPr>
          <w:sz w:val="24"/>
          <w:szCs w:val="24"/>
        </w:rPr>
        <w:t>C eller mer och koka ut vatten och flyktiga f</w:t>
      </w:r>
      <w:r w:rsidRPr="006A2181">
        <w:rPr>
          <w:rFonts w:ascii="Aptos" w:hAnsi="Aptos" w:cs="Aptos"/>
          <w:sz w:val="24"/>
          <w:szCs w:val="24"/>
        </w:rPr>
        <w:t>ö</w:t>
      </w:r>
      <w:r w:rsidRPr="006A2181">
        <w:rPr>
          <w:sz w:val="24"/>
          <w:szCs w:val="24"/>
        </w:rPr>
        <w:t xml:space="preserve">roreningar. En annan metod </w:t>
      </w:r>
      <w:r w:rsidRPr="006A2181">
        <w:rPr>
          <w:rFonts w:ascii="Aptos" w:hAnsi="Aptos" w:cs="Aptos"/>
          <w:sz w:val="24"/>
          <w:szCs w:val="24"/>
        </w:rPr>
        <w:t>ä</w:t>
      </w:r>
      <w:r w:rsidRPr="006A2181">
        <w:rPr>
          <w:sz w:val="24"/>
          <w:szCs w:val="24"/>
        </w:rPr>
        <w:t xml:space="preserve">r termisk konduktiv uppvärmning med värmestavar eller värmeslingor nedborrade i marken; dessa kan värma jorden upp till flera hundra grader och driva ut även tyngre kolväten och tjärämnen. Gemensamt för in-situ termisk behandling är att man parallellt brukar använda ett gasextraktionssystem (liknande </w:t>
      </w:r>
      <w:r w:rsidR="003E0A7F" w:rsidRPr="006A2181">
        <w:rPr>
          <w:sz w:val="24"/>
          <w:szCs w:val="24"/>
        </w:rPr>
        <w:t>vakuumextraktion</w:t>
      </w:r>
      <w:r w:rsidRPr="006A2181">
        <w:rPr>
          <w:sz w:val="24"/>
          <w:szCs w:val="24"/>
        </w:rPr>
        <w:t xml:space="preserve">) för att samla in de förångade föroreningarna från marken under uppvärmningsfasen, så att de inte sprids i omgivningen utan kan tas </w:t>
      </w:r>
      <w:r w:rsidR="00D51114" w:rsidRPr="006A2181">
        <w:rPr>
          <w:sz w:val="24"/>
          <w:szCs w:val="24"/>
        </w:rPr>
        <w:t>hand om</w:t>
      </w:r>
      <w:r w:rsidRPr="006A2181">
        <w:rPr>
          <w:sz w:val="24"/>
          <w:szCs w:val="24"/>
        </w:rPr>
        <w:t xml:space="preserve"> genom </w:t>
      </w:r>
      <w:r w:rsidR="0031723A" w:rsidRPr="006A2181">
        <w:rPr>
          <w:sz w:val="24"/>
          <w:szCs w:val="24"/>
        </w:rPr>
        <w:t>till exempel</w:t>
      </w:r>
      <w:r w:rsidRPr="006A2181">
        <w:rPr>
          <w:sz w:val="24"/>
          <w:szCs w:val="24"/>
        </w:rPr>
        <w:t xml:space="preserve"> förbränning eller adsorption (FRTR 2020). </w:t>
      </w:r>
    </w:p>
    <w:p w14:paraId="1698555A" w14:textId="3B201C75" w:rsidR="002F4E96" w:rsidRPr="006A2181" w:rsidRDefault="002F4E96" w:rsidP="00FB6BFF">
      <w:pPr>
        <w:spacing w:line="360" w:lineRule="auto"/>
        <w:rPr>
          <w:sz w:val="24"/>
          <w:szCs w:val="24"/>
        </w:rPr>
      </w:pPr>
      <w:r w:rsidRPr="006A2181">
        <w:rPr>
          <w:sz w:val="24"/>
          <w:szCs w:val="24"/>
        </w:rPr>
        <w:t xml:space="preserve">I vissa fall kan man även behöva pumpa och rena grundvatten då värmen kan mobilisera föroreningar i </w:t>
      </w:r>
      <w:r w:rsidR="00F40995" w:rsidRPr="006A2181">
        <w:rPr>
          <w:sz w:val="24"/>
          <w:szCs w:val="24"/>
        </w:rPr>
        <w:t>vätske</w:t>
      </w:r>
      <w:r w:rsidRPr="006A2181">
        <w:rPr>
          <w:sz w:val="24"/>
          <w:szCs w:val="24"/>
        </w:rPr>
        <w:t>fas. Mer specialiserade termiska tekniker inkluderar in-situ förbränning/</w:t>
      </w:r>
      <w:proofErr w:type="spellStart"/>
      <w:r w:rsidRPr="006A2181">
        <w:rPr>
          <w:sz w:val="24"/>
          <w:szCs w:val="24"/>
        </w:rPr>
        <w:t>pyrolys</w:t>
      </w:r>
      <w:proofErr w:type="spellEnd"/>
      <w:r w:rsidRPr="006A2181">
        <w:rPr>
          <w:sz w:val="24"/>
          <w:szCs w:val="24"/>
        </w:rPr>
        <w:t>, där föroreningen (</w:t>
      </w:r>
      <w:r w:rsidR="00941F47" w:rsidRPr="006A2181">
        <w:rPr>
          <w:sz w:val="24"/>
          <w:szCs w:val="24"/>
        </w:rPr>
        <w:t>till exempel</w:t>
      </w:r>
      <w:r w:rsidRPr="006A2181">
        <w:rPr>
          <w:sz w:val="24"/>
          <w:szCs w:val="24"/>
        </w:rPr>
        <w:t xml:space="preserve"> olja) antänds i underjorden under kontrollerade former så att den successivt bryts ned</w:t>
      </w:r>
      <w:r w:rsidR="00820B64" w:rsidRPr="006A2181">
        <w:rPr>
          <w:sz w:val="24"/>
          <w:szCs w:val="24"/>
        </w:rPr>
        <w:t xml:space="preserve">, man </w:t>
      </w:r>
      <w:r w:rsidRPr="006A2181">
        <w:rPr>
          <w:sz w:val="24"/>
          <w:szCs w:val="24"/>
        </w:rPr>
        <w:t>använder extremt hög värme via elektroder för att smälta jorden till en glasliknande massa</w:t>
      </w:r>
      <w:r w:rsidR="00E644FA" w:rsidRPr="006A2181">
        <w:rPr>
          <w:sz w:val="24"/>
          <w:szCs w:val="24"/>
        </w:rPr>
        <w:t>. O</w:t>
      </w:r>
      <w:r w:rsidRPr="006A2181">
        <w:rPr>
          <w:sz w:val="24"/>
          <w:szCs w:val="24"/>
        </w:rPr>
        <w:t>rganiska föroreningar förbränns då upp och oorganiska kapslas in</w:t>
      </w:r>
      <w:r w:rsidR="008906BD" w:rsidRPr="006A2181">
        <w:rPr>
          <w:sz w:val="24"/>
          <w:szCs w:val="24"/>
        </w:rPr>
        <w:t>.</w:t>
      </w:r>
      <w:r w:rsidRPr="006A2181">
        <w:rPr>
          <w:sz w:val="24"/>
          <w:szCs w:val="24"/>
        </w:rPr>
        <w:t xml:space="preserve"> Dessa extrema metoder är ovanliga på grund av komplexitet och kostnad, men har demonstrerats i vissa projekt (Naturvårdsverket 2006). För mer konventionell in-situ termisk behandling (ERH, konduktiv värmning) finns numera många fullskaleexempel. Ett uppmärksammat svenskt projekt är saneringen av en tidigare kemtvätt i Enköping där ca 700</w:t>
      </w:r>
      <w:r w:rsidRPr="006A2181">
        <w:rPr>
          <w:rFonts w:ascii="Arial" w:hAnsi="Arial" w:cs="Arial"/>
          <w:sz w:val="24"/>
          <w:szCs w:val="24"/>
        </w:rPr>
        <w:t> </w:t>
      </w:r>
      <w:r w:rsidRPr="006A2181">
        <w:rPr>
          <w:sz w:val="24"/>
          <w:szCs w:val="24"/>
        </w:rPr>
        <w:t>kg perkloretylen (PCE) f</w:t>
      </w:r>
      <w:r w:rsidRPr="006A2181">
        <w:rPr>
          <w:rFonts w:ascii="Aptos" w:hAnsi="Aptos" w:cs="Aptos"/>
          <w:sz w:val="24"/>
          <w:szCs w:val="24"/>
        </w:rPr>
        <w:t>ö</w:t>
      </w:r>
      <w:r w:rsidRPr="006A2181">
        <w:rPr>
          <w:sz w:val="24"/>
          <w:szCs w:val="24"/>
        </w:rPr>
        <w:t>r</w:t>
      </w:r>
      <w:r w:rsidRPr="006A2181">
        <w:rPr>
          <w:rFonts w:ascii="Aptos" w:hAnsi="Aptos" w:cs="Aptos"/>
          <w:sz w:val="24"/>
          <w:szCs w:val="24"/>
        </w:rPr>
        <w:t>å</w:t>
      </w:r>
      <w:r w:rsidRPr="006A2181">
        <w:rPr>
          <w:sz w:val="24"/>
          <w:szCs w:val="24"/>
        </w:rPr>
        <w:t>ngades och utvanns ur marken via eluppv</w:t>
      </w:r>
      <w:r w:rsidRPr="006A2181">
        <w:rPr>
          <w:rFonts w:ascii="Aptos" w:hAnsi="Aptos" w:cs="Aptos"/>
          <w:sz w:val="24"/>
          <w:szCs w:val="24"/>
        </w:rPr>
        <w:t>ä</w:t>
      </w:r>
      <w:r w:rsidRPr="006A2181">
        <w:rPr>
          <w:sz w:val="24"/>
          <w:szCs w:val="24"/>
        </w:rPr>
        <w:t>rmning och vakuum under perioden 2008</w:t>
      </w:r>
      <w:r w:rsidRPr="006A2181">
        <w:rPr>
          <w:rFonts w:ascii="Aptos" w:hAnsi="Aptos" w:cs="Aptos"/>
          <w:sz w:val="24"/>
          <w:szCs w:val="24"/>
        </w:rPr>
        <w:t>–</w:t>
      </w:r>
      <w:r w:rsidRPr="006A2181">
        <w:rPr>
          <w:sz w:val="24"/>
          <w:szCs w:val="24"/>
        </w:rPr>
        <w:t xml:space="preserve">2022, vilket reducerade halterna med </w:t>
      </w:r>
      <w:r w:rsidRPr="006A2181">
        <w:rPr>
          <w:rFonts w:ascii="Aptos" w:hAnsi="Aptos" w:cs="Aptos"/>
          <w:sz w:val="24"/>
          <w:szCs w:val="24"/>
        </w:rPr>
        <w:t>ö</w:t>
      </w:r>
      <w:r w:rsidRPr="006A2181">
        <w:rPr>
          <w:sz w:val="24"/>
          <w:szCs w:val="24"/>
        </w:rPr>
        <w:t>ver 99% (</w:t>
      </w:r>
      <w:proofErr w:type="spellStart"/>
      <w:r w:rsidRPr="006A2181">
        <w:rPr>
          <w:sz w:val="24"/>
          <w:szCs w:val="24"/>
        </w:rPr>
        <w:t>Rejlers</w:t>
      </w:r>
      <w:proofErr w:type="spellEnd"/>
      <w:r w:rsidRPr="006A2181">
        <w:rPr>
          <w:sz w:val="24"/>
          <w:szCs w:val="24"/>
        </w:rPr>
        <w:t xml:space="preserve"> 2025). Detta visar att in-situ termik kan uppn</w:t>
      </w:r>
      <w:r w:rsidRPr="006A2181">
        <w:rPr>
          <w:rFonts w:ascii="Aptos" w:hAnsi="Aptos" w:cs="Aptos"/>
          <w:sz w:val="24"/>
          <w:szCs w:val="24"/>
        </w:rPr>
        <w:t>å</w:t>
      </w:r>
      <w:r w:rsidRPr="006A2181">
        <w:rPr>
          <w:sz w:val="24"/>
          <w:szCs w:val="24"/>
        </w:rPr>
        <w:t xml:space="preserve"> mycket h</w:t>
      </w:r>
      <w:r w:rsidRPr="006A2181">
        <w:rPr>
          <w:rFonts w:ascii="Aptos" w:hAnsi="Aptos" w:cs="Aptos"/>
          <w:sz w:val="24"/>
          <w:szCs w:val="24"/>
        </w:rPr>
        <w:t>ö</w:t>
      </w:r>
      <w:r w:rsidRPr="006A2181">
        <w:rPr>
          <w:sz w:val="24"/>
          <w:szCs w:val="24"/>
        </w:rPr>
        <w:t xml:space="preserve">g saneringsgrad </w:t>
      </w:r>
      <w:r w:rsidRPr="006A2181">
        <w:rPr>
          <w:rFonts w:ascii="Aptos" w:hAnsi="Aptos" w:cs="Aptos"/>
          <w:sz w:val="24"/>
          <w:szCs w:val="24"/>
        </w:rPr>
        <w:t>ä</w:t>
      </w:r>
      <w:r w:rsidRPr="006A2181">
        <w:rPr>
          <w:sz w:val="24"/>
          <w:szCs w:val="24"/>
        </w:rPr>
        <w:t>ven i djupare jordlager (h</w:t>
      </w:r>
      <w:r w:rsidRPr="006A2181">
        <w:rPr>
          <w:rFonts w:ascii="Aptos" w:hAnsi="Aptos" w:cs="Aptos"/>
          <w:sz w:val="24"/>
          <w:szCs w:val="24"/>
        </w:rPr>
        <w:t>ä</w:t>
      </w:r>
      <w:r w:rsidRPr="006A2181">
        <w:rPr>
          <w:sz w:val="24"/>
          <w:szCs w:val="24"/>
        </w:rPr>
        <w:t>r ned till 12 m) som annars vore sv</w:t>
      </w:r>
      <w:r w:rsidRPr="006A2181">
        <w:rPr>
          <w:rFonts w:ascii="Aptos" w:hAnsi="Aptos" w:cs="Aptos"/>
          <w:sz w:val="24"/>
          <w:szCs w:val="24"/>
        </w:rPr>
        <w:t>å</w:t>
      </w:r>
      <w:r w:rsidRPr="006A2181">
        <w:rPr>
          <w:sz w:val="24"/>
          <w:szCs w:val="24"/>
        </w:rPr>
        <w:t>ra att gr</w:t>
      </w:r>
      <w:r w:rsidRPr="006A2181">
        <w:rPr>
          <w:rFonts w:ascii="Aptos" w:hAnsi="Aptos" w:cs="Aptos"/>
          <w:sz w:val="24"/>
          <w:szCs w:val="24"/>
        </w:rPr>
        <w:t>ä</w:t>
      </w:r>
      <w:r w:rsidRPr="006A2181">
        <w:rPr>
          <w:sz w:val="24"/>
          <w:szCs w:val="24"/>
        </w:rPr>
        <w:t>va ut.</w:t>
      </w:r>
    </w:p>
    <w:p w14:paraId="642D542F" w14:textId="4A8F0190" w:rsidR="00AA153E" w:rsidRPr="006A2181" w:rsidRDefault="002F4E96" w:rsidP="00FB6BFF">
      <w:pPr>
        <w:spacing w:line="360" w:lineRule="auto"/>
        <w:rPr>
          <w:sz w:val="24"/>
          <w:szCs w:val="24"/>
        </w:rPr>
      </w:pPr>
      <w:r w:rsidRPr="006A2181">
        <w:rPr>
          <w:sz w:val="24"/>
          <w:szCs w:val="24"/>
        </w:rPr>
        <w:t>Fördelarna med termiska metoder ligger främst i deras effektivitet och bredd: praktiskt taget alla organiska föroreningar kan antingen förbrännas eller avdrivas genom tillräcklig uppvärmning, inklusive sådana som är svårbehandlade biologiskt</w:t>
      </w:r>
      <w:r w:rsidR="001262EB" w:rsidRPr="006A2181">
        <w:rPr>
          <w:sz w:val="24"/>
          <w:szCs w:val="24"/>
        </w:rPr>
        <w:t>.</w:t>
      </w:r>
      <w:r w:rsidRPr="006A2181">
        <w:rPr>
          <w:sz w:val="24"/>
          <w:szCs w:val="24"/>
        </w:rPr>
        <w:t xml:space="preserve"> In-situ termisk behandling möjliggör sanering under byggnader eller på svårtillgängliga platser utan massutgrävning, vilket kan spara tid och bevara värdefulla massor på plats (FRTR 2020). Till skillnad från kapslingslösningar förstörs föroreningarna i stor utsträckning, vilket eliminerar framtida risker och överensstämmer med principen att permanent ta bort föroreningar </w:t>
      </w:r>
      <w:r w:rsidR="006E26DB" w:rsidRPr="006A2181">
        <w:rPr>
          <w:sz w:val="24"/>
          <w:szCs w:val="24"/>
        </w:rPr>
        <w:t>i stället</w:t>
      </w:r>
      <w:r w:rsidRPr="006A2181">
        <w:rPr>
          <w:sz w:val="24"/>
          <w:szCs w:val="24"/>
        </w:rPr>
        <w:t xml:space="preserve"> för att flytta dem (Naturvårdsverket 2021). Dessutom sker saneringen ofta relativt snabbt</w:t>
      </w:r>
      <w:r w:rsidR="005137C8" w:rsidRPr="006A2181">
        <w:rPr>
          <w:sz w:val="24"/>
          <w:szCs w:val="24"/>
        </w:rPr>
        <w:t>.</w:t>
      </w:r>
      <w:r w:rsidRPr="006A2181">
        <w:rPr>
          <w:sz w:val="24"/>
          <w:szCs w:val="24"/>
        </w:rPr>
        <w:t xml:space="preserve"> </w:t>
      </w:r>
      <w:r w:rsidR="005137C8" w:rsidRPr="006A2181">
        <w:rPr>
          <w:sz w:val="24"/>
          <w:szCs w:val="24"/>
        </w:rPr>
        <w:t>F</w:t>
      </w:r>
      <w:r w:rsidRPr="006A2181">
        <w:rPr>
          <w:sz w:val="24"/>
          <w:szCs w:val="24"/>
        </w:rPr>
        <w:t>ullsk</w:t>
      </w:r>
      <w:r w:rsidR="005137C8" w:rsidRPr="006A2181">
        <w:rPr>
          <w:sz w:val="24"/>
          <w:szCs w:val="24"/>
        </w:rPr>
        <w:t>aliga</w:t>
      </w:r>
      <w:r w:rsidRPr="006A2181">
        <w:rPr>
          <w:sz w:val="24"/>
          <w:szCs w:val="24"/>
        </w:rPr>
        <w:t xml:space="preserve"> in-situ termiska projekt pågår vanligtvis i några månader upp till något år. Den stora nackdelen är dock kostnaden och energiåtgången – termiska metoder är generellt de mest kostsamma saneringsteknikerna per </w:t>
      </w:r>
      <w:proofErr w:type="gramStart"/>
      <w:r w:rsidRPr="006A2181">
        <w:rPr>
          <w:sz w:val="24"/>
          <w:szCs w:val="24"/>
        </w:rPr>
        <w:t>kubikmeter jord</w:t>
      </w:r>
      <w:proofErr w:type="gramEnd"/>
      <w:r w:rsidRPr="006A2181">
        <w:rPr>
          <w:sz w:val="24"/>
          <w:szCs w:val="24"/>
        </w:rPr>
        <w:t xml:space="preserve"> (FRTR 2020). Anläggningskostnader för värmeutrustning, el- eller bränsleförbrukningen samt behovet av omfattande luft/vattenreningssystem bidrar alla till högre kostnader och en större miljöbelastning i form av växthusgasutsläpp. Ytterligare utmaningar är att säkerställa jämn uppvärmning i heterogen mark</w:t>
      </w:r>
      <w:r w:rsidR="005137C8" w:rsidRPr="006A2181">
        <w:rPr>
          <w:sz w:val="24"/>
          <w:szCs w:val="24"/>
        </w:rPr>
        <w:t>.</w:t>
      </w:r>
      <w:r w:rsidRPr="006A2181">
        <w:rPr>
          <w:sz w:val="24"/>
          <w:szCs w:val="24"/>
        </w:rPr>
        <w:t xml:space="preserve"> </w:t>
      </w:r>
      <w:r w:rsidR="005137C8" w:rsidRPr="006A2181">
        <w:rPr>
          <w:sz w:val="24"/>
          <w:szCs w:val="24"/>
        </w:rPr>
        <w:t>K</w:t>
      </w:r>
      <w:r w:rsidRPr="006A2181">
        <w:rPr>
          <w:sz w:val="24"/>
          <w:szCs w:val="24"/>
        </w:rPr>
        <w:t xml:space="preserve">allfläckar kan göra att små fickor av förorening blir kvar om inte värme och </w:t>
      </w:r>
      <w:r w:rsidR="005137C8" w:rsidRPr="006A2181">
        <w:rPr>
          <w:sz w:val="24"/>
          <w:szCs w:val="24"/>
        </w:rPr>
        <w:t>extraktion</w:t>
      </w:r>
      <w:r w:rsidRPr="006A2181">
        <w:rPr>
          <w:sz w:val="24"/>
          <w:szCs w:val="24"/>
        </w:rPr>
        <w:t xml:space="preserve"> täcker hela volymen (FRTR 2020). Efter avslutad termisk in-situ behandling kan marken också vara steril ur biologisk synvinkel</w:t>
      </w:r>
      <w:r w:rsidR="005137C8" w:rsidRPr="006A2181">
        <w:rPr>
          <w:sz w:val="24"/>
          <w:szCs w:val="24"/>
        </w:rPr>
        <w:t>. A</w:t>
      </w:r>
      <w:r w:rsidRPr="006A2181">
        <w:rPr>
          <w:sz w:val="24"/>
          <w:szCs w:val="24"/>
        </w:rPr>
        <w:t>ll organisk substans och mikroflora kan ha dödats av värmen</w:t>
      </w:r>
      <w:r w:rsidR="005137C8" w:rsidRPr="006A2181">
        <w:rPr>
          <w:sz w:val="24"/>
          <w:szCs w:val="24"/>
        </w:rPr>
        <w:t xml:space="preserve">, </w:t>
      </w:r>
      <w:r w:rsidRPr="006A2181">
        <w:rPr>
          <w:sz w:val="24"/>
          <w:szCs w:val="24"/>
        </w:rPr>
        <w:t xml:space="preserve">vilket kan påverka markens kvalitet. I en cirkulär kontext innebär dock termisk sanering att stora mängder jord kan renas och återanvändas </w:t>
      </w:r>
      <w:r w:rsidR="0031723A" w:rsidRPr="006A2181">
        <w:rPr>
          <w:sz w:val="24"/>
          <w:szCs w:val="24"/>
        </w:rPr>
        <w:t>i stället</w:t>
      </w:r>
      <w:r w:rsidRPr="006A2181">
        <w:rPr>
          <w:sz w:val="24"/>
          <w:szCs w:val="24"/>
        </w:rPr>
        <w:t xml:space="preserve"> för att gå till deponi. Ex-situ förbränning genererar visserligen askrester (som kan innehålla koncentrerade metaller), men </w:t>
      </w:r>
      <w:r w:rsidR="005137C8" w:rsidRPr="006A2181">
        <w:rPr>
          <w:sz w:val="24"/>
          <w:szCs w:val="24"/>
        </w:rPr>
        <w:t>förstör</w:t>
      </w:r>
      <w:r w:rsidRPr="006A2181">
        <w:rPr>
          <w:sz w:val="24"/>
          <w:szCs w:val="24"/>
        </w:rPr>
        <w:t xml:space="preserve"> alla organiska gifter fullständigt. Sammantaget betraktas termiska metoder som </w:t>
      </w:r>
      <w:r w:rsidR="005137C8" w:rsidRPr="006A2181">
        <w:rPr>
          <w:sz w:val="24"/>
          <w:szCs w:val="24"/>
        </w:rPr>
        <w:t xml:space="preserve">en </w:t>
      </w:r>
      <w:r w:rsidRPr="006A2181">
        <w:rPr>
          <w:sz w:val="24"/>
          <w:szCs w:val="24"/>
        </w:rPr>
        <w:t>“sista utväg” för de mest svårsanerade föroreningarna på grund av sin höga kostnad</w:t>
      </w:r>
      <w:r w:rsidR="00BE393F" w:rsidRPr="006A2181">
        <w:rPr>
          <w:sz w:val="24"/>
          <w:szCs w:val="24"/>
        </w:rPr>
        <w:t xml:space="preserve">. De </w:t>
      </w:r>
      <w:r w:rsidRPr="006A2181">
        <w:rPr>
          <w:sz w:val="24"/>
          <w:szCs w:val="24"/>
        </w:rPr>
        <w:t>spelar en viktig roll när andra metoder inte räcker till eller när tidsaspekten är kritisk. Internationellt har in-situ termisk teknik använts i hundratals projekt (särskilt i USA), och i Sverige finns ett växande antal referensanläggningar på främst industri- och kemtvättområden där denna teknik framgångsrikt skyddat mark och grundvatten (</w:t>
      </w:r>
      <w:proofErr w:type="spellStart"/>
      <w:r w:rsidRPr="006A2181">
        <w:rPr>
          <w:sz w:val="24"/>
          <w:szCs w:val="24"/>
        </w:rPr>
        <w:t>Rejlers</w:t>
      </w:r>
      <w:proofErr w:type="spellEnd"/>
      <w:r w:rsidRPr="006A2181">
        <w:rPr>
          <w:sz w:val="24"/>
          <w:szCs w:val="24"/>
        </w:rPr>
        <w:t xml:space="preserve"> 2025; Naturvårdsverket 2021).</w:t>
      </w:r>
    </w:p>
    <w:p w14:paraId="2EECA65D" w14:textId="77777777" w:rsidR="00A50128" w:rsidRPr="006A2181" w:rsidRDefault="00A50128" w:rsidP="00FB6BFF">
      <w:pPr>
        <w:spacing w:line="360" w:lineRule="auto"/>
        <w:rPr>
          <w:sz w:val="24"/>
          <w:szCs w:val="24"/>
        </w:rPr>
      </w:pPr>
    </w:p>
    <w:p w14:paraId="60B884A6" w14:textId="11E64D6C" w:rsidR="00A919B1" w:rsidRPr="006A2181" w:rsidRDefault="008C044C" w:rsidP="00FB6BFF">
      <w:pPr>
        <w:pStyle w:val="Heading3"/>
        <w:spacing w:line="360" w:lineRule="auto"/>
        <w:rPr>
          <w:sz w:val="32"/>
          <w:szCs w:val="32"/>
        </w:rPr>
      </w:pPr>
      <w:bookmarkStart w:id="48" w:name="_Toc200191680"/>
      <w:r w:rsidRPr="006A2181">
        <w:rPr>
          <w:sz w:val="32"/>
          <w:szCs w:val="32"/>
        </w:rPr>
        <w:t>3</w:t>
      </w:r>
      <w:r w:rsidR="003C7EF3" w:rsidRPr="006A2181">
        <w:rPr>
          <w:sz w:val="32"/>
          <w:szCs w:val="32"/>
        </w:rPr>
        <w:t xml:space="preserve">.4.5 </w:t>
      </w:r>
      <w:r w:rsidR="00A919B1" w:rsidRPr="006A2181">
        <w:rPr>
          <w:sz w:val="32"/>
          <w:szCs w:val="32"/>
        </w:rPr>
        <w:t xml:space="preserve">Fytoremediering – växtbaserade metoder för </w:t>
      </w:r>
      <w:r w:rsidR="00453E01" w:rsidRPr="006A2181">
        <w:rPr>
          <w:sz w:val="32"/>
          <w:szCs w:val="32"/>
        </w:rPr>
        <w:t>marksanering</w:t>
      </w:r>
      <w:bookmarkEnd w:id="48"/>
    </w:p>
    <w:p w14:paraId="72FE1C91" w14:textId="3B9524D3" w:rsidR="005B6076" w:rsidRPr="006A2181" w:rsidRDefault="00B31672" w:rsidP="00FB6BFF">
      <w:pPr>
        <w:spacing w:line="360" w:lineRule="auto"/>
        <w:rPr>
          <w:sz w:val="24"/>
          <w:szCs w:val="24"/>
        </w:rPr>
      </w:pPr>
      <w:r w:rsidRPr="006A2181">
        <w:rPr>
          <w:sz w:val="24"/>
          <w:szCs w:val="24"/>
        </w:rPr>
        <w:t xml:space="preserve">Fytoremediering är en miljövänlig och kostnadseffektiv metod för att sanera jord från </w:t>
      </w:r>
      <w:r w:rsidR="00614788" w:rsidRPr="006A2181">
        <w:rPr>
          <w:sz w:val="24"/>
          <w:szCs w:val="24"/>
        </w:rPr>
        <w:t xml:space="preserve">metall- och </w:t>
      </w:r>
      <w:r w:rsidRPr="006A2181">
        <w:rPr>
          <w:sz w:val="24"/>
          <w:szCs w:val="24"/>
        </w:rPr>
        <w:t>organiska</w:t>
      </w:r>
      <w:r w:rsidR="00614788" w:rsidRPr="006A2181">
        <w:rPr>
          <w:sz w:val="24"/>
          <w:szCs w:val="24"/>
        </w:rPr>
        <w:t xml:space="preserve"> </w:t>
      </w:r>
      <w:r w:rsidRPr="006A2181">
        <w:rPr>
          <w:sz w:val="24"/>
          <w:szCs w:val="24"/>
        </w:rPr>
        <w:t>föroreningar</w:t>
      </w:r>
      <w:r w:rsidR="00203837" w:rsidRPr="006A2181">
        <w:rPr>
          <w:sz w:val="24"/>
          <w:szCs w:val="24"/>
        </w:rPr>
        <w:t xml:space="preserve"> </w:t>
      </w:r>
      <w:r w:rsidRPr="006A2181">
        <w:rPr>
          <w:sz w:val="24"/>
          <w:szCs w:val="24"/>
        </w:rPr>
        <w:t>som uppstå</w:t>
      </w:r>
      <w:r w:rsidR="007418C6" w:rsidRPr="006A2181">
        <w:rPr>
          <w:sz w:val="24"/>
          <w:szCs w:val="24"/>
        </w:rPr>
        <w:t>tt</w:t>
      </w:r>
      <w:r w:rsidRPr="006A2181">
        <w:rPr>
          <w:sz w:val="24"/>
          <w:szCs w:val="24"/>
        </w:rPr>
        <w:t xml:space="preserve"> till följd av </w:t>
      </w:r>
      <w:r w:rsidR="000B4C66" w:rsidRPr="006A2181">
        <w:rPr>
          <w:sz w:val="24"/>
          <w:szCs w:val="24"/>
        </w:rPr>
        <w:t xml:space="preserve">bland annat </w:t>
      </w:r>
      <w:r w:rsidRPr="006A2181">
        <w:rPr>
          <w:sz w:val="24"/>
          <w:szCs w:val="24"/>
        </w:rPr>
        <w:t xml:space="preserve">industrialisering. Till skillnad från traditionella saneringsmetoder, som ofta är dyra och skadliga för ekosystemet, använder fytoremediering växter och deras samspel med mikroorganismer i rotzonen för att bryta ned </w:t>
      </w:r>
      <w:r w:rsidR="006B0D88" w:rsidRPr="006A2181">
        <w:rPr>
          <w:sz w:val="24"/>
          <w:szCs w:val="24"/>
        </w:rPr>
        <w:t xml:space="preserve">organiska </w:t>
      </w:r>
      <w:r w:rsidRPr="006A2181">
        <w:rPr>
          <w:sz w:val="24"/>
          <w:szCs w:val="24"/>
        </w:rPr>
        <w:t>föroreningar.</w:t>
      </w:r>
      <w:r w:rsidR="00A9765B" w:rsidRPr="006A2181">
        <w:rPr>
          <w:sz w:val="24"/>
          <w:szCs w:val="24"/>
        </w:rPr>
        <w:t xml:space="preserve"> Alternativt </w:t>
      </w:r>
      <w:r w:rsidR="006B0D88" w:rsidRPr="006A2181">
        <w:rPr>
          <w:sz w:val="24"/>
          <w:szCs w:val="24"/>
        </w:rPr>
        <w:t>används</w:t>
      </w:r>
      <w:r w:rsidR="005222AC" w:rsidRPr="006A2181">
        <w:rPr>
          <w:sz w:val="24"/>
          <w:szCs w:val="24"/>
        </w:rPr>
        <w:t xml:space="preserve"> metallresistenta</w:t>
      </w:r>
      <w:r w:rsidR="001A40B3" w:rsidRPr="006A2181">
        <w:rPr>
          <w:sz w:val="24"/>
          <w:szCs w:val="24"/>
        </w:rPr>
        <w:t xml:space="preserve">, snabbväxande växter som kan </w:t>
      </w:r>
      <w:r w:rsidR="006419C7" w:rsidRPr="006A2181">
        <w:rPr>
          <w:sz w:val="24"/>
          <w:szCs w:val="24"/>
        </w:rPr>
        <w:t>ackumulera metallföroreningar</w:t>
      </w:r>
      <w:r w:rsidR="00C712D6" w:rsidRPr="006A2181">
        <w:rPr>
          <w:sz w:val="24"/>
          <w:szCs w:val="24"/>
        </w:rPr>
        <w:t xml:space="preserve"> (</w:t>
      </w:r>
      <w:proofErr w:type="spellStart"/>
      <w:r w:rsidR="00F476DD" w:rsidRPr="006A2181">
        <w:rPr>
          <w:sz w:val="24"/>
          <w:szCs w:val="24"/>
        </w:rPr>
        <w:t>Zhou</w:t>
      </w:r>
      <w:proofErr w:type="spellEnd"/>
      <w:r w:rsidR="00F476DD" w:rsidRPr="006A2181">
        <w:rPr>
          <w:sz w:val="24"/>
          <w:szCs w:val="24"/>
        </w:rPr>
        <w:t>,</w:t>
      </w:r>
      <w:r w:rsidR="005F1E32" w:rsidRPr="006A2181">
        <w:rPr>
          <w:sz w:val="24"/>
          <w:szCs w:val="24"/>
        </w:rPr>
        <w:t xml:space="preserve"> </w:t>
      </w:r>
      <w:r w:rsidR="00F476DD" w:rsidRPr="006A2181">
        <w:rPr>
          <w:sz w:val="24"/>
          <w:szCs w:val="24"/>
        </w:rPr>
        <w:t>W.</w:t>
      </w:r>
      <w:r w:rsidR="001C1F4F" w:rsidRPr="006A2181">
        <w:rPr>
          <w:sz w:val="24"/>
          <w:szCs w:val="24"/>
        </w:rPr>
        <w:t>,</w:t>
      </w:r>
      <w:r w:rsidR="005F1E32" w:rsidRPr="006A2181">
        <w:rPr>
          <w:sz w:val="24"/>
          <w:szCs w:val="24"/>
        </w:rPr>
        <w:t xml:space="preserve"> et.al)</w:t>
      </w:r>
      <w:r w:rsidR="006B0D88" w:rsidRPr="006A2181">
        <w:rPr>
          <w:sz w:val="24"/>
          <w:szCs w:val="24"/>
        </w:rPr>
        <w:t xml:space="preserve">. </w:t>
      </w:r>
      <w:r w:rsidRPr="006A2181">
        <w:rPr>
          <w:sz w:val="24"/>
          <w:szCs w:val="24"/>
        </w:rPr>
        <w:t xml:space="preserve"> </w:t>
      </w:r>
      <w:r w:rsidR="00F076D4" w:rsidRPr="006A2181">
        <w:rPr>
          <w:sz w:val="24"/>
          <w:szCs w:val="24"/>
        </w:rPr>
        <w:t>I Sverige har denna metod fått ökad uppmärksamhet, särskilt inom järnvägsprojekt där stora mängder schaktmassor hanteras</w:t>
      </w:r>
      <w:r w:rsidR="00AE428C" w:rsidRPr="006A2181">
        <w:rPr>
          <w:sz w:val="24"/>
          <w:szCs w:val="24"/>
        </w:rPr>
        <w:t xml:space="preserve"> (Holmberg, 2020).</w:t>
      </w:r>
      <w:r w:rsidR="00827480" w:rsidRPr="006A2181">
        <w:rPr>
          <w:sz w:val="24"/>
          <w:szCs w:val="24"/>
        </w:rPr>
        <w:t xml:space="preserve"> Nedan beskrivs </w:t>
      </w:r>
      <w:r w:rsidR="001F4A85" w:rsidRPr="006A2181">
        <w:rPr>
          <w:sz w:val="24"/>
          <w:szCs w:val="24"/>
        </w:rPr>
        <w:t>tre</w:t>
      </w:r>
      <w:r w:rsidR="00827480" w:rsidRPr="006A2181">
        <w:rPr>
          <w:sz w:val="24"/>
          <w:szCs w:val="24"/>
        </w:rPr>
        <w:t xml:space="preserve"> metoder av fytoremediering.</w:t>
      </w:r>
    </w:p>
    <w:p w14:paraId="2DB3C23E" w14:textId="3CE46DDF" w:rsidR="00677B43" w:rsidRPr="006A2181" w:rsidRDefault="00677B43" w:rsidP="00FB6BFF">
      <w:pPr>
        <w:spacing w:line="360" w:lineRule="auto"/>
        <w:rPr>
          <w:sz w:val="24"/>
          <w:szCs w:val="24"/>
        </w:rPr>
      </w:pPr>
      <w:proofErr w:type="spellStart"/>
      <w:r w:rsidRPr="006A2181">
        <w:rPr>
          <w:b/>
          <w:i/>
          <w:sz w:val="24"/>
          <w:szCs w:val="24"/>
        </w:rPr>
        <w:t>Fytoextraktion</w:t>
      </w:r>
      <w:proofErr w:type="spellEnd"/>
      <w:r w:rsidRPr="006A2181">
        <w:rPr>
          <w:b/>
          <w:i/>
          <w:sz w:val="24"/>
          <w:szCs w:val="24"/>
        </w:rPr>
        <w:t xml:space="preserve"> </w:t>
      </w:r>
      <w:r w:rsidR="00087480" w:rsidRPr="006A2181">
        <w:rPr>
          <w:sz w:val="24"/>
          <w:szCs w:val="24"/>
        </w:rPr>
        <w:t>innebär att växter tar upp föroreningar, främst tungmetaller som kadmium och zink</w:t>
      </w:r>
      <w:r w:rsidR="00417ACF" w:rsidRPr="006A2181">
        <w:rPr>
          <w:sz w:val="24"/>
          <w:szCs w:val="24"/>
        </w:rPr>
        <w:t>, från marken och ackumulerar dessa i sina ovanjordiska delar</w:t>
      </w:r>
      <w:r w:rsidR="00C167ED">
        <w:rPr>
          <w:sz w:val="24"/>
          <w:szCs w:val="24"/>
        </w:rPr>
        <w:t xml:space="preserve"> (</w:t>
      </w:r>
      <w:r w:rsidR="003D277E">
        <w:rPr>
          <w:sz w:val="24"/>
          <w:szCs w:val="24"/>
        </w:rPr>
        <w:t>Fig. 3.3).</w:t>
      </w:r>
      <w:r w:rsidR="006736A8" w:rsidRPr="006A2181">
        <w:rPr>
          <w:sz w:val="24"/>
          <w:szCs w:val="24"/>
        </w:rPr>
        <w:t xml:space="preserve"> </w:t>
      </w:r>
      <w:r w:rsidR="00364D71" w:rsidRPr="006A2181">
        <w:rPr>
          <w:sz w:val="24"/>
          <w:szCs w:val="24"/>
        </w:rPr>
        <w:t xml:space="preserve">Dessa växtdelar skördas </w:t>
      </w:r>
      <w:r w:rsidR="00453E01" w:rsidRPr="006A2181">
        <w:rPr>
          <w:sz w:val="24"/>
          <w:szCs w:val="24"/>
        </w:rPr>
        <w:t xml:space="preserve">sedan </w:t>
      </w:r>
      <w:r w:rsidR="00364D71" w:rsidRPr="006A2181">
        <w:rPr>
          <w:sz w:val="24"/>
          <w:szCs w:val="24"/>
        </w:rPr>
        <w:t>och omhändertas som avfall</w:t>
      </w:r>
      <w:r w:rsidR="005628FB" w:rsidRPr="006A2181">
        <w:rPr>
          <w:sz w:val="24"/>
          <w:szCs w:val="24"/>
        </w:rPr>
        <w:t xml:space="preserve"> (Holmberg 2020)</w:t>
      </w:r>
      <w:r w:rsidR="00364D71" w:rsidRPr="006A2181">
        <w:rPr>
          <w:sz w:val="24"/>
          <w:szCs w:val="24"/>
        </w:rPr>
        <w:t xml:space="preserve">. Denna metod är särskilt effektiv </w:t>
      </w:r>
      <w:r w:rsidR="00827480" w:rsidRPr="006A2181">
        <w:rPr>
          <w:sz w:val="24"/>
          <w:szCs w:val="24"/>
        </w:rPr>
        <w:t>i ytliga jordlager med måttliga föroreningshalter</w:t>
      </w:r>
      <w:r w:rsidR="005628FB" w:rsidRPr="006A2181">
        <w:rPr>
          <w:sz w:val="24"/>
          <w:szCs w:val="24"/>
        </w:rPr>
        <w:t xml:space="preserve">. Växter som </w:t>
      </w:r>
      <w:r w:rsidR="002E5940" w:rsidRPr="006A2181">
        <w:rPr>
          <w:sz w:val="24"/>
          <w:szCs w:val="24"/>
        </w:rPr>
        <w:t xml:space="preserve">till exempel </w:t>
      </w:r>
      <w:r w:rsidR="00EB1996" w:rsidRPr="006A2181">
        <w:rPr>
          <w:sz w:val="24"/>
          <w:szCs w:val="24"/>
        </w:rPr>
        <w:t>S</w:t>
      </w:r>
      <w:r w:rsidR="002E5940" w:rsidRPr="006A2181">
        <w:rPr>
          <w:sz w:val="24"/>
          <w:szCs w:val="24"/>
        </w:rPr>
        <w:t xml:space="preserve">alix </w:t>
      </w:r>
      <w:r w:rsidR="00A95E37" w:rsidRPr="006A2181">
        <w:rPr>
          <w:sz w:val="24"/>
          <w:szCs w:val="24"/>
        </w:rPr>
        <w:t>(</w:t>
      </w:r>
      <w:r w:rsidR="005025CE" w:rsidRPr="006A2181">
        <w:rPr>
          <w:sz w:val="24"/>
          <w:szCs w:val="24"/>
        </w:rPr>
        <w:t xml:space="preserve">vide och </w:t>
      </w:r>
      <w:proofErr w:type="spellStart"/>
      <w:r w:rsidR="005025CE" w:rsidRPr="006A2181">
        <w:rPr>
          <w:sz w:val="24"/>
          <w:szCs w:val="24"/>
        </w:rPr>
        <w:t>pilarter</w:t>
      </w:r>
      <w:proofErr w:type="spellEnd"/>
      <w:r w:rsidR="005025CE" w:rsidRPr="006A2181">
        <w:rPr>
          <w:sz w:val="24"/>
          <w:szCs w:val="24"/>
        </w:rPr>
        <w:t xml:space="preserve">) </w:t>
      </w:r>
      <w:r w:rsidR="001E7A5F" w:rsidRPr="006A2181">
        <w:rPr>
          <w:sz w:val="24"/>
          <w:szCs w:val="24"/>
        </w:rPr>
        <w:t>och poppel har visat god upptagningsförmåga av metallämnen</w:t>
      </w:r>
      <w:r w:rsidR="002117F9" w:rsidRPr="006A2181">
        <w:rPr>
          <w:sz w:val="24"/>
          <w:szCs w:val="24"/>
        </w:rPr>
        <w:t xml:space="preserve"> (</w:t>
      </w:r>
      <w:proofErr w:type="spellStart"/>
      <w:r w:rsidR="002117F9" w:rsidRPr="006A2181">
        <w:rPr>
          <w:sz w:val="24"/>
          <w:szCs w:val="24"/>
        </w:rPr>
        <w:t>Zalesny</w:t>
      </w:r>
      <w:proofErr w:type="spellEnd"/>
      <w:r w:rsidR="002117F9" w:rsidRPr="006A2181">
        <w:rPr>
          <w:sz w:val="24"/>
          <w:szCs w:val="24"/>
        </w:rPr>
        <w:t xml:space="preserve"> och Bauer, 2007).</w:t>
      </w:r>
    </w:p>
    <w:p w14:paraId="7C38558E" w14:textId="77777777" w:rsidR="00C65B0E" w:rsidRPr="006A2181" w:rsidRDefault="00C65B0E" w:rsidP="00C65B0E">
      <w:pPr>
        <w:spacing w:line="360" w:lineRule="auto"/>
        <w:rPr>
          <w:sz w:val="24"/>
          <w:szCs w:val="24"/>
        </w:rPr>
      </w:pPr>
      <w:r w:rsidRPr="006A2181">
        <w:rPr>
          <w:noProof/>
          <w:sz w:val="24"/>
          <w:szCs w:val="24"/>
        </w:rPr>
        <w:drawing>
          <wp:inline distT="0" distB="0" distL="0" distR="0" wp14:anchorId="1395680E" wp14:editId="681D8744">
            <wp:extent cx="4114800" cy="2909207"/>
            <wp:effectExtent l="0" t="0" r="0" b="0"/>
            <wp:docPr id="1741118311" name="Bildobjekt 1" descr="En bild som visar rita, kons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1118311" name="Bildobjekt 1" descr="En bild som visar rita, konst&#10;&#10;AI-genererat innehåll kan vara felaktigt."/>
                    <pic:cNvPicPr/>
                  </pic:nvPicPr>
                  <pic:blipFill>
                    <a:blip r:embed="rId11"/>
                    <a:stretch>
                      <a:fillRect/>
                    </a:stretch>
                  </pic:blipFill>
                  <pic:spPr>
                    <a:xfrm>
                      <a:off x="0" y="0"/>
                      <a:ext cx="4137403" cy="2925187"/>
                    </a:xfrm>
                    <a:prstGeom prst="rect">
                      <a:avLst/>
                    </a:prstGeom>
                  </pic:spPr>
                </pic:pic>
              </a:graphicData>
            </a:graphic>
          </wp:inline>
        </w:drawing>
      </w:r>
    </w:p>
    <w:p w14:paraId="1837110A" w14:textId="77777777" w:rsidR="00C65B0E" w:rsidRPr="00761044" w:rsidRDefault="00C65B0E" w:rsidP="00C65B0E">
      <w:pPr>
        <w:spacing w:line="360" w:lineRule="auto"/>
      </w:pPr>
      <w:r w:rsidRPr="00761044">
        <w:t xml:space="preserve">Figur </w:t>
      </w:r>
      <w:r>
        <w:t>3.3</w:t>
      </w:r>
      <w:r w:rsidRPr="00761044">
        <w:t xml:space="preserve"> – Visualisering av hur föroreningarna extraheras ur marken och upp i växtens ovanjordiska delar.</w:t>
      </w:r>
    </w:p>
    <w:p w14:paraId="7F179D7E" w14:textId="77777777" w:rsidR="001E52A1" w:rsidRPr="006A2181" w:rsidRDefault="001E52A1" w:rsidP="00FB6BFF">
      <w:pPr>
        <w:spacing w:line="360" w:lineRule="auto"/>
        <w:rPr>
          <w:sz w:val="24"/>
          <w:szCs w:val="24"/>
        </w:rPr>
      </w:pPr>
    </w:p>
    <w:p w14:paraId="75D07928" w14:textId="1B50350D" w:rsidR="008C3F24" w:rsidRPr="006A2181" w:rsidRDefault="008C3F24" w:rsidP="00FB6BFF">
      <w:pPr>
        <w:spacing w:line="360" w:lineRule="auto"/>
        <w:rPr>
          <w:sz w:val="24"/>
          <w:szCs w:val="24"/>
        </w:rPr>
      </w:pPr>
      <w:r w:rsidRPr="006A2181">
        <w:rPr>
          <w:sz w:val="24"/>
          <w:szCs w:val="24"/>
        </w:rPr>
        <w:t xml:space="preserve">En fördel med </w:t>
      </w:r>
      <w:proofErr w:type="spellStart"/>
      <w:r w:rsidRPr="006A2181">
        <w:rPr>
          <w:sz w:val="24"/>
          <w:szCs w:val="24"/>
        </w:rPr>
        <w:t>fytoextraktion</w:t>
      </w:r>
      <w:proofErr w:type="spellEnd"/>
      <w:r w:rsidRPr="006A2181">
        <w:rPr>
          <w:sz w:val="24"/>
          <w:szCs w:val="24"/>
        </w:rPr>
        <w:t xml:space="preserve"> är givetvis </w:t>
      </w:r>
      <w:r w:rsidR="002773C1" w:rsidRPr="006A2181">
        <w:rPr>
          <w:sz w:val="24"/>
          <w:szCs w:val="24"/>
        </w:rPr>
        <w:t xml:space="preserve">förmågan att minska föroreningshalten i marken utan att </w:t>
      </w:r>
      <w:r w:rsidR="00ED1438" w:rsidRPr="006A2181">
        <w:rPr>
          <w:sz w:val="24"/>
          <w:szCs w:val="24"/>
        </w:rPr>
        <w:t xml:space="preserve">omfattande jordförflyttningar behövs göras, vilket </w:t>
      </w:r>
      <w:r w:rsidR="007A2DCA" w:rsidRPr="006A2181">
        <w:rPr>
          <w:sz w:val="24"/>
          <w:szCs w:val="24"/>
        </w:rPr>
        <w:t xml:space="preserve">innebär minimerande störningar i ekosystemet. Nackdelen med processen är att den är mycket tidskrävande </w:t>
      </w:r>
      <w:r w:rsidR="00A55BA0" w:rsidRPr="006A2181">
        <w:rPr>
          <w:sz w:val="24"/>
          <w:szCs w:val="24"/>
        </w:rPr>
        <w:t>och att biomassan som omhänderta</w:t>
      </w:r>
      <w:r w:rsidR="004C5043" w:rsidRPr="006A2181">
        <w:rPr>
          <w:sz w:val="24"/>
          <w:szCs w:val="24"/>
        </w:rPr>
        <w:t>s måste göra</w:t>
      </w:r>
      <w:r w:rsidR="008146F0" w:rsidRPr="006A2181">
        <w:rPr>
          <w:sz w:val="24"/>
          <w:szCs w:val="24"/>
        </w:rPr>
        <w:t xml:space="preserve"> på ett sätt som</w:t>
      </w:r>
      <w:r w:rsidR="004C5043" w:rsidRPr="006A2181">
        <w:rPr>
          <w:sz w:val="24"/>
          <w:szCs w:val="24"/>
        </w:rPr>
        <w:t xml:space="preserve"> inte bidra</w:t>
      </w:r>
      <w:r w:rsidR="008146F0" w:rsidRPr="006A2181">
        <w:rPr>
          <w:sz w:val="24"/>
          <w:szCs w:val="24"/>
        </w:rPr>
        <w:t>r</w:t>
      </w:r>
      <w:r w:rsidR="004C5043" w:rsidRPr="006A2181">
        <w:rPr>
          <w:sz w:val="24"/>
          <w:szCs w:val="24"/>
        </w:rPr>
        <w:t xml:space="preserve"> till sekundär förorening</w:t>
      </w:r>
      <w:r w:rsidR="00DB54CC" w:rsidRPr="006A2181">
        <w:rPr>
          <w:sz w:val="24"/>
          <w:szCs w:val="24"/>
        </w:rPr>
        <w:t xml:space="preserve"> (EPA</w:t>
      </w:r>
      <w:r w:rsidR="00BD4658" w:rsidRPr="006A2181">
        <w:rPr>
          <w:sz w:val="24"/>
          <w:szCs w:val="24"/>
        </w:rPr>
        <w:t xml:space="preserve">, </w:t>
      </w:r>
      <w:r w:rsidR="003430F9" w:rsidRPr="006A2181">
        <w:rPr>
          <w:sz w:val="24"/>
          <w:szCs w:val="24"/>
        </w:rPr>
        <w:t xml:space="preserve">U.S. </w:t>
      </w:r>
      <w:proofErr w:type="spellStart"/>
      <w:r w:rsidR="00F82AB4" w:rsidRPr="006A2181">
        <w:rPr>
          <w:sz w:val="24"/>
          <w:szCs w:val="24"/>
        </w:rPr>
        <w:t>Environmental</w:t>
      </w:r>
      <w:proofErr w:type="spellEnd"/>
      <w:r w:rsidR="00BD4658" w:rsidRPr="006A2181">
        <w:rPr>
          <w:sz w:val="24"/>
          <w:szCs w:val="24"/>
        </w:rPr>
        <w:t xml:space="preserve"> </w:t>
      </w:r>
      <w:proofErr w:type="spellStart"/>
      <w:r w:rsidR="00BD4658" w:rsidRPr="006A2181">
        <w:rPr>
          <w:sz w:val="24"/>
          <w:szCs w:val="24"/>
        </w:rPr>
        <w:t>Protection</w:t>
      </w:r>
      <w:proofErr w:type="spellEnd"/>
      <w:r w:rsidR="00BD4658" w:rsidRPr="006A2181">
        <w:rPr>
          <w:sz w:val="24"/>
          <w:szCs w:val="24"/>
        </w:rPr>
        <w:t xml:space="preserve"> Agency</w:t>
      </w:r>
      <w:r w:rsidR="00DB54CC" w:rsidRPr="006A2181">
        <w:rPr>
          <w:sz w:val="24"/>
          <w:szCs w:val="24"/>
        </w:rPr>
        <w:t>, 2000).</w:t>
      </w:r>
      <w:r w:rsidR="00A16297" w:rsidRPr="006A2181">
        <w:rPr>
          <w:sz w:val="24"/>
          <w:szCs w:val="24"/>
        </w:rPr>
        <w:t xml:space="preserve"> </w:t>
      </w:r>
      <w:r w:rsidR="008146F0" w:rsidRPr="006A2181">
        <w:rPr>
          <w:sz w:val="24"/>
          <w:szCs w:val="24"/>
        </w:rPr>
        <w:t xml:space="preserve">En annan nackdel är att </w:t>
      </w:r>
      <w:r w:rsidR="00880A56" w:rsidRPr="006A2181">
        <w:rPr>
          <w:sz w:val="24"/>
          <w:szCs w:val="24"/>
        </w:rPr>
        <w:t xml:space="preserve">det ibland måste tillsättas kemikalier som löser </w:t>
      </w:r>
      <w:r w:rsidR="001307E5" w:rsidRPr="006A2181">
        <w:rPr>
          <w:sz w:val="24"/>
          <w:szCs w:val="24"/>
        </w:rPr>
        <w:t xml:space="preserve">metallföroreningarna innan de </w:t>
      </w:r>
      <w:r w:rsidR="00E66C96" w:rsidRPr="006A2181">
        <w:rPr>
          <w:sz w:val="24"/>
          <w:szCs w:val="24"/>
        </w:rPr>
        <w:t>effektivt kan extraheras av växterna. Ju lösligare de är desto lättare för växten att ta upp</w:t>
      </w:r>
      <w:r w:rsidR="00160C6D" w:rsidRPr="006A2181">
        <w:rPr>
          <w:sz w:val="24"/>
          <w:szCs w:val="24"/>
        </w:rPr>
        <w:t xml:space="preserve"> (</w:t>
      </w:r>
      <w:proofErr w:type="spellStart"/>
      <w:r w:rsidR="00160C6D" w:rsidRPr="006A2181">
        <w:rPr>
          <w:sz w:val="24"/>
          <w:szCs w:val="24"/>
        </w:rPr>
        <w:t>Kennen</w:t>
      </w:r>
      <w:proofErr w:type="spellEnd"/>
      <w:r w:rsidR="00160C6D" w:rsidRPr="006A2181">
        <w:rPr>
          <w:sz w:val="24"/>
          <w:szCs w:val="24"/>
        </w:rPr>
        <w:t xml:space="preserve"> </w:t>
      </w:r>
      <w:r w:rsidR="007A37E1" w:rsidRPr="006A2181">
        <w:rPr>
          <w:sz w:val="24"/>
          <w:szCs w:val="24"/>
        </w:rPr>
        <w:t xml:space="preserve">och </w:t>
      </w:r>
      <w:proofErr w:type="spellStart"/>
      <w:r w:rsidR="007A37E1" w:rsidRPr="006A2181">
        <w:rPr>
          <w:sz w:val="24"/>
          <w:szCs w:val="24"/>
        </w:rPr>
        <w:t>Kirkwood</w:t>
      </w:r>
      <w:proofErr w:type="spellEnd"/>
      <w:r w:rsidR="007A37E1" w:rsidRPr="006A2181">
        <w:rPr>
          <w:sz w:val="24"/>
          <w:szCs w:val="24"/>
        </w:rPr>
        <w:t>, 2015).</w:t>
      </w:r>
    </w:p>
    <w:p w14:paraId="5296C620" w14:textId="1C301543" w:rsidR="006839FC" w:rsidRPr="006A2181" w:rsidRDefault="00D63661" w:rsidP="00FB6BFF">
      <w:pPr>
        <w:spacing w:line="360" w:lineRule="auto"/>
        <w:rPr>
          <w:sz w:val="24"/>
          <w:szCs w:val="24"/>
        </w:rPr>
      </w:pPr>
      <w:proofErr w:type="spellStart"/>
      <w:r w:rsidRPr="006A2181">
        <w:rPr>
          <w:b/>
          <w:i/>
          <w:sz w:val="24"/>
          <w:szCs w:val="24"/>
        </w:rPr>
        <w:t>Fytostabilisering</w:t>
      </w:r>
      <w:proofErr w:type="spellEnd"/>
      <w:r w:rsidRPr="006A2181">
        <w:rPr>
          <w:b/>
          <w:i/>
          <w:sz w:val="24"/>
          <w:szCs w:val="24"/>
        </w:rPr>
        <w:t xml:space="preserve"> </w:t>
      </w:r>
      <w:r w:rsidR="000E27D6" w:rsidRPr="006A2181">
        <w:rPr>
          <w:sz w:val="24"/>
          <w:szCs w:val="24"/>
        </w:rPr>
        <w:t>är en metod</w:t>
      </w:r>
      <w:r w:rsidR="00E85B7F" w:rsidRPr="006A2181">
        <w:rPr>
          <w:sz w:val="24"/>
          <w:szCs w:val="24"/>
        </w:rPr>
        <w:t xml:space="preserve"> där växter används för att stabilisera föroreningar i marken, vilket minskar risken för spridning genom erosion eller vattenavrinning</w:t>
      </w:r>
      <w:r w:rsidR="00DB7DA2" w:rsidRPr="006A2181">
        <w:rPr>
          <w:sz w:val="24"/>
          <w:szCs w:val="24"/>
        </w:rPr>
        <w:t xml:space="preserve"> (</w:t>
      </w:r>
      <w:proofErr w:type="spellStart"/>
      <w:r w:rsidR="00DB7DA2" w:rsidRPr="006A2181">
        <w:rPr>
          <w:sz w:val="24"/>
          <w:szCs w:val="24"/>
        </w:rPr>
        <w:t>Pilon</w:t>
      </w:r>
      <w:proofErr w:type="spellEnd"/>
      <w:r w:rsidR="00DB7DA2" w:rsidRPr="006A2181">
        <w:rPr>
          <w:sz w:val="24"/>
          <w:szCs w:val="24"/>
        </w:rPr>
        <w:t xml:space="preserve">-Smits, </w:t>
      </w:r>
      <w:r w:rsidR="00FD051D" w:rsidRPr="006A2181">
        <w:rPr>
          <w:sz w:val="24"/>
          <w:szCs w:val="24"/>
        </w:rPr>
        <w:t xml:space="preserve">2005). </w:t>
      </w:r>
      <w:r w:rsidR="00A90AED" w:rsidRPr="006A2181">
        <w:rPr>
          <w:sz w:val="24"/>
          <w:szCs w:val="24"/>
        </w:rPr>
        <w:t>Genom att plantera växter med omfattande rotsystem</w:t>
      </w:r>
      <w:r w:rsidR="00B06AD2" w:rsidRPr="006A2181">
        <w:rPr>
          <w:sz w:val="24"/>
          <w:szCs w:val="24"/>
        </w:rPr>
        <w:t xml:space="preserve"> </w:t>
      </w:r>
      <w:r w:rsidR="00DB0712" w:rsidRPr="006A2181">
        <w:rPr>
          <w:sz w:val="24"/>
          <w:szCs w:val="24"/>
        </w:rPr>
        <w:t xml:space="preserve">kan dessa rötter ackumulera </w:t>
      </w:r>
      <w:r w:rsidR="00443730" w:rsidRPr="006A2181">
        <w:rPr>
          <w:sz w:val="24"/>
          <w:szCs w:val="24"/>
        </w:rPr>
        <w:t>föroreningarna</w:t>
      </w:r>
      <w:r w:rsidR="00B06AD2" w:rsidRPr="006A2181">
        <w:rPr>
          <w:sz w:val="24"/>
          <w:szCs w:val="24"/>
        </w:rPr>
        <w:t>, vilket förhindrar att de sprids till omgivande miljö</w:t>
      </w:r>
      <w:r w:rsidR="0099661A">
        <w:rPr>
          <w:sz w:val="24"/>
          <w:szCs w:val="24"/>
        </w:rPr>
        <w:t xml:space="preserve"> (Fig. 3.4)</w:t>
      </w:r>
      <w:r w:rsidR="00B06AD2" w:rsidRPr="006A2181">
        <w:rPr>
          <w:sz w:val="24"/>
          <w:szCs w:val="24"/>
        </w:rPr>
        <w:t>.</w:t>
      </w:r>
      <w:r w:rsidR="00F36227" w:rsidRPr="006A2181">
        <w:rPr>
          <w:sz w:val="24"/>
          <w:szCs w:val="24"/>
        </w:rPr>
        <w:t xml:space="preserve"> Denna metod är särskilt användbar för tunga metaller såsom bly</w:t>
      </w:r>
      <w:r w:rsidR="00CC1185" w:rsidRPr="006A2181">
        <w:rPr>
          <w:sz w:val="24"/>
          <w:szCs w:val="24"/>
        </w:rPr>
        <w:t xml:space="preserve"> och arsenik</w:t>
      </w:r>
      <w:r w:rsidR="008131CC" w:rsidRPr="006A2181">
        <w:rPr>
          <w:sz w:val="24"/>
          <w:szCs w:val="24"/>
        </w:rPr>
        <w:t xml:space="preserve">. </w:t>
      </w:r>
      <w:r w:rsidR="0043170F" w:rsidRPr="006A2181">
        <w:rPr>
          <w:sz w:val="24"/>
          <w:szCs w:val="24"/>
        </w:rPr>
        <w:t xml:space="preserve">Man vill undvika att växterna tar upp </w:t>
      </w:r>
      <w:r w:rsidR="0037220D" w:rsidRPr="006A2181">
        <w:rPr>
          <w:sz w:val="24"/>
          <w:szCs w:val="24"/>
        </w:rPr>
        <w:t>metallerna i sina ovanjordiska delar</w:t>
      </w:r>
      <w:r w:rsidR="00B571F2" w:rsidRPr="006A2181">
        <w:rPr>
          <w:sz w:val="24"/>
          <w:szCs w:val="24"/>
        </w:rPr>
        <w:t xml:space="preserve"> för att </w:t>
      </w:r>
      <w:r w:rsidR="0097117E" w:rsidRPr="006A2181">
        <w:rPr>
          <w:sz w:val="24"/>
          <w:szCs w:val="24"/>
        </w:rPr>
        <w:t xml:space="preserve">kunna </w:t>
      </w:r>
      <w:r w:rsidR="00B571F2" w:rsidRPr="006A2181">
        <w:rPr>
          <w:sz w:val="24"/>
          <w:szCs w:val="24"/>
        </w:rPr>
        <w:t>slippa behandla de</w:t>
      </w:r>
      <w:r w:rsidR="00926C74" w:rsidRPr="006A2181">
        <w:rPr>
          <w:sz w:val="24"/>
          <w:szCs w:val="24"/>
        </w:rPr>
        <w:t>ssa</w:t>
      </w:r>
      <w:r w:rsidR="00AF5A77" w:rsidRPr="006A2181">
        <w:rPr>
          <w:sz w:val="24"/>
          <w:szCs w:val="24"/>
        </w:rPr>
        <w:t xml:space="preserve"> som avfall</w:t>
      </w:r>
      <w:r w:rsidR="001B0594" w:rsidRPr="006A2181">
        <w:rPr>
          <w:sz w:val="24"/>
          <w:szCs w:val="24"/>
        </w:rPr>
        <w:t xml:space="preserve"> (EPA, 2000)</w:t>
      </w:r>
      <w:r w:rsidR="0097117E" w:rsidRPr="006A2181">
        <w:rPr>
          <w:sz w:val="24"/>
          <w:szCs w:val="24"/>
        </w:rPr>
        <w:t xml:space="preserve">. </w:t>
      </w:r>
      <w:r w:rsidR="00337FF3" w:rsidRPr="006A2181">
        <w:rPr>
          <w:sz w:val="24"/>
          <w:szCs w:val="24"/>
        </w:rPr>
        <w:t xml:space="preserve">Detta är den främsta skillnaden mellan </w:t>
      </w:r>
      <w:r w:rsidR="009534B2" w:rsidRPr="006A2181">
        <w:rPr>
          <w:sz w:val="24"/>
          <w:szCs w:val="24"/>
        </w:rPr>
        <w:t>denna metod</w:t>
      </w:r>
      <w:r w:rsidR="00337FF3" w:rsidRPr="006A2181">
        <w:rPr>
          <w:sz w:val="24"/>
          <w:szCs w:val="24"/>
        </w:rPr>
        <w:t xml:space="preserve"> och </w:t>
      </w:r>
      <w:proofErr w:type="spellStart"/>
      <w:r w:rsidR="00337FF3" w:rsidRPr="006A2181">
        <w:rPr>
          <w:sz w:val="24"/>
          <w:szCs w:val="24"/>
        </w:rPr>
        <w:t>fytoextraktion</w:t>
      </w:r>
      <w:proofErr w:type="spellEnd"/>
      <w:r w:rsidR="00337FF3" w:rsidRPr="006A2181">
        <w:rPr>
          <w:sz w:val="24"/>
          <w:szCs w:val="24"/>
        </w:rPr>
        <w:t>.</w:t>
      </w:r>
      <w:r w:rsidR="000C55F3" w:rsidRPr="006A2181">
        <w:rPr>
          <w:sz w:val="24"/>
          <w:szCs w:val="24"/>
        </w:rPr>
        <w:t xml:space="preserve"> </w:t>
      </w:r>
    </w:p>
    <w:p w14:paraId="1BACEF39" w14:textId="77777777" w:rsidR="009764DE" w:rsidRPr="006A2181" w:rsidRDefault="009764DE" w:rsidP="009764DE">
      <w:pPr>
        <w:spacing w:line="360" w:lineRule="auto"/>
        <w:rPr>
          <w:sz w:val="24"/>
          <w:szCs w:val="24"/>
        </w:rPr>
      </w:pPr>
      <w:r w:rsidRPr="006A2181">
        <w:rPr>
          <w:noProof/>
          <w:sz w:val="24"/>
          <w:szCs w:val="24"/>
        </w:rPr>
        <w:drawing>
          <wp:inline distT="0" distB="0" distL="0" distR="0" wp14:anchorId="5292FA3A" wp14:editId="0306E1DB">
            <wp:extent cx="4941651" cy="2720850"/>
            <wp:effectExtent l="0" t="0" r="0" b="0"/>
            <wp:docPr id="907026111" name="Bildobjekt 1" descr="En bild som visar rita&#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7026111" name="Bildobjekt 1" descr="En bild som visar rita&#10;&#10;AI-genererat innehåll kan vara felaktigt."/>
                    <pic:cNvPicPr/>
                  </pic:nvPicPr>
                  <pic:blipFill>
                    <a:blip r:embed="rId12"/>
                    <a:stretch>
                      <a:fillRect/>
                    </a:stretch>
                  </pic:blipFill>
                  <pic:spPr>
                    <a:xfrm>
                      <a:off x="0" y="0"/>
                      <a:ext cx="4971404" cy="2737232"/>
                    </a:xfrm>
                    <a:prstGeom prst="rect">
                      <a:avLst/>
                    </a:prstGeom>
                  </pic:spPr>
                </pic:pic>
              </a:graphicData>
            </a:graphic>
          </wp:inline>
        </w:drawing>
      </w:r>
    </w:p>
    <w:p w14:paraId="54621A2C" w14:textId="77777777" w:rsidR="009764DE" w:rsidRPr="00F63761" w:rsidRDefault="009764DE" w:rsidP="009764DE">
      <w:pPr>
        <w:spacing w:line="360" w:lineRule="auto"/>
        <w:rPr>
          <w:iCs/>
        </w:rPr>
      </w:pPr>
      <w:r w:rsidRPr="00F63761">
        <w:rPr>
          <w:iCs/>
        </w:rPr>
        <w:t>Figur 3.</w:t>
      </w:r>
      <w:r>
        <w:rPr>
          <w:iCs/>
        </w:rPr>
        <w:t>4</w:t>
      </w:r>
      <w:r w:rsidRPr="00F63761">
        <w:rPr>
          <w:iCs/>
        </w:rPr>
        <w:t xml:space="preserve"> – Visualisering av hur rötterna ackumulerar föroreningarna och stabiliserar dem. Notera hur föroreningarna inte tas upp i växtens ovanjordiska delar.</w:t>
      </w:r>
    </w:p>
    <w:p w14:paraId="7D6EB89A" w14:textId="77777777" w:rsidR="009764DE" w:rsidRPr="006A2181" w:rsidRDefault="009764DE" w:rsidP="00FB6BFF">
      <w:pPr>
        <w:spacing w:line="360" w:lineRule="auto"/>
        <w:rPr>
          <w:sz w:val="24"/>
          <w:szCs w:val="24"/>
        </w:rPr>
      </w:pPr>
    </w:p>
    <w:p w14:paraId="6E13BED1" w14:textId="1079F7D7" w:rsidR="00D63661" w:rsidRPr="006A2181" w:rsidRDefault="006502FF" w:rsidP="00FB6BFF">
      <w:pPr>
        <w:spacing w:line="360" w:lineRule="auto"/>
        <w:rPr>
          <w:sz w:val="24"/>
          <w:szCs w:val="24"/>
        </w:rPr>
      </w:pPr>
      <w:r w:rsidRPr="006A2181">
        <w:rPr>
          <w:sz w:val="24"/>
          <w:szCs w:val="24"/>
        </w:rPr>
        <w:t xml:space="preserve">Fördelar med </w:t>
      </w:r>
      <w:proofErr w:type="spellStart"/>
      <w:r w:rsidR="007149B0" w:rsidRPr="006A2181">
        <w:rPr>
          <w:sz w:val="24"/>
          <w:szCs w:val="24"/>
        </w:rPr>
        <w:t>fytostabilisering</w:t>
      </w:r>
      <w:proofErr w:type="spellEnd"/>
      <w:r w:rsidR="007149B0" w:rsidRPr="006A2181">
        <w:rPr>
          <w:sz w:val="24"/>
          <w:szCs w:val="24"/>
        </w:rPr>
        <w:t xml:space="preserve"> är</w:t>
      </w:r>
      <w:r w:rsidR="006839FC" w:rsidRPr="006A2181">
        <w:rPr>
          <w:sz w:val="24"/>
          <w:szCs w:val="24"/>
        </w:rPr>
        <w:t xml:space="preserve">, likt </w:t>
      </w:r>
      <w:proofErr w:type="spellStart"/>
      <w:r w:rsidR="006839FC" w:rsidRPr="006A2181">
        <w:rPr>
          <w:sz w:val="24"/>
          <w:szCs w:val="24"/>
        </w:rPr>
        <w:t>fytoextraktion</w:t>
      </w:r>
      <w:proofErr w:type="spellEnd"/>
      <w:r w:rsidR="004C73DB" w:rsidRPr="006A2181">
        <w:rPr>
          <w:sz w:val="24"/>
          <w:szCs w:val="24"/>
        </w:rPr>
        <w:t>,</w:t>
      </w:r>
      <w:r w:rsidR="006839FC" w:rsidRPr="006A2181">
        <w:rPr>
          <w:sz w:val="24"/>
          <w:szCs w:val="24"/>
        </w:rPr>
        <w:t xml:space="preserve"> att man slipper gräva upp en massa </w:t>
      </w:r>
      <w:r w:rsidR="005C6A5E" w:rsidRPr="006A2181">
        <w:rPr>
          <w:sz w:val="24"/>
          <w:szCs w:val="24"/>
        </w:rPr>
        <w:t>jord</w:t>
      </w:r>
      <w:r w:rsidR="004C73DB" w:rsidRPr="006A2181">
        <w:rPr>
          <w:sz w:val="24"/>
          <w:szCs w:val="24"/>
        </w:rPr>
        <w:t xml:space="preserve">. </w:t>
      </w:r>
      <w:r w:rsidR="00D722B8" w:rsidRPr="006A2181">
        <w:rPr>
          <w:sz w:val="24"/>
          <w:szCs w:val="24"/>
        </w:rPr>
        <w:t xml:space="preserve">Men även att man </w:t>
      </w:r>
      <w:r w:rsidR="002B676E" w:rsidRPr="006A2181">
        <w:rPr>
          <w:sz w:val="24"/>
          <w:szCs w:val="24"/>
        </w:rPr>
        <w:t xml:space="preserve">inte behöver göra sig av med något kontaminerat avfall. En nackdel blir således att </w:t>
      </w:r>
      <w:r w:rsidR="00B575F8" w:rsidRPr="006A2181">
        <w:rPr>
          <w:sz w:val="24"/>
          <w:szCs w:val="24"/>
        </w:rPr>
        <w:t xml:space="preserve">man endast hindrar spridningen av föroreningarna, de </w:t>
      </w:r>
      <w:r w:rsidR="00881407" w:rsidRPr="006A2181">
        <w:rPr>
          <w:sz w:val="24"/>
          <w:szCs w:val="24"/>
        </w:rPr>
        <w:t xml:space="preserve">försvinner inte från </w:t>
      </w:r>
      <w:r w:rsidR="00B04234" w:rsidRPr="006A2181">
        <w:rPr>
          <w:sz w:val="24"/>
          <w:szCs w:val="24"/>
        </w:rPr>
        <w:t>marken</w:t>
      </w:r>
      <w:r w:rsidR="00E40969" w:rsidRPr="006A2181">
        <w:rPr>
          <w:sz w:val="24"/>
          <w:szCs w:val="24"/>
        </w:rPr>
        <w:t xml:space="preserve">, vilket gör att denna metod ofta ses som </w:t>
      </w:r>
      <w:r w:rsidR="00A1323D" w:rsidRPr="006A2181">
        <w:rPr>
          <w:sz w:val="24"/>
          <w:szCs w:val="24"/>
        </w:rPr>
        <w:t xml:space="preserve">en </w:t>
      </w:r>
      <w:r w:rsidR="00E40969" w:rsidRPr="006A2181">
        <w:rPr>
          <w:sz w:val="24"/>
          <w:szCs w:val="24"/>
        </w:rPr>
        <w:t xml:space="preserve">tillfällig </w:t>
      </w:r>
      <w:r w:rsidR="00A1323D" w:rsidRPr="006A2181">
        <w:rPr>
          <w:sz w:val="24"/>
          <w:szCs w:val="24"/>
        </w:rPr>
        <w:t xml:space="preserve">lösning </w:t>
      </w:r>
      <w:r w:rsidR="00E40969" w:rsidRPr="006A2181">
        <w:rPr>
          <w:sz w:val="24"/>
          <w:szCs w:val="24"/>
        </w:rPr>
        <w:t>(EPA, 2000).</w:t>
      </w:r>
    </w:p>
    <w:p w14:paraId="6661BD48" w14:textId="64238D01" w:rsidR="009764DE" w:rsidRPr="006A2181" w:rsidRDefault="00D1251C" w:rsidP="00FB6BFF">
      <w:pPr>
        <w:spacing w:line="360" w:lineRule="auto"/>
        <w:rPr>
          <w:sz w:val="24"/>
          <w:szCs w:val="24"/>
        </w:rPr>
      </w:pPr>
      <w:proofErr w:type="spellStart"/>
      <w:r w:rsidRPr="006A2181">
        <w:rPr>
          <w:b/>
          <w:i/>
          <w:sz w:val="24"/>
          <w:szCs w:val="24"/>
        </w:rPr>
        <w:t>Fyto</w:t>
      </w:r>
      <w:r w:rsidR="009534B2" w:rsidRPr="006A2181">
        <w:rPr>
          <w:b/>
          <w:i/>
          <w:sz w:val="24"/>
          <w:szCs w:val="24"/>
        </w:rPr>
        <w:t>stimulering</w:t>
      </w:r>
      <w:proofErr w:type="spellEnd"/>
      <w:r w:rsidRPr="006A2181">
        <w:rPr>
          <w:b/>
          <w:i/>
          <w:sz w:val="24"/>
          <w:szCs w:val="24"/>
        </w:rPr>
        <w:t xml:space="preserve"> </w:t>
      </w:r>
      <w:r w:rsidRPr="006A2181">
        <w:rPr>
          <w:sz w:val="24"/>
          <w:szCs w:val="24"/>
        </w:rPr>
        <w:t xml:space="preserve">eller </w:t>
      </w:r>
      <w:proofErr w:type="spellStart"/>
      <w:r w:rsidR="0045386E" w:rsidRPr="006A2181">
        <w:rPr>
          <w:b/>
          <w:i/>
          <w:sz w:val="24"/>
          <w:szCs w:val="24"/>
        </w:rPr>
        <w:t>rhizodegradering</w:t>
      </w:r>
      <w:proofErr w:type="spellEnd"/>
      <w:r w:rsidR="0045386E" w:rsidRPr="006A2181">
        <w:rPr>
          <w:sz w:val="24"/>
          <w:szCs w:val="24"/>
        </w:rPr>
        <w:t xml:space="preserve"> </w:t>
      </w:r>
      <w:r w:rsidR="00690E2C" w:rsidRPr="006A2181">
        <w:rPr>
          <w:sz w:val="24"/>
          <w:szCs w:val="24"/>
        </w:rPr>
        <w:t xml:space="preserve">utnyttjar växtens rotsystem </w:t>
      </w:r>
      <w:r w:rsidR="00A2306F" w:rsidRPr="006A2181">
        <w:rPr>
          <w:sz w:val="24"/>
          <w:szCs w:val="24"/>
        </w:rPr>
        <w:t xml:space="preserve">för att </w:t>
      </w:r>
      <w:r w:rsidR="002D7EE8" w:rsidRPr="006A2181">
        <w:rPr>
          <w:sz w:val="24"/>
          <w:szCs w:val="24"/>
        </w:rPr>
        <w:t xml:space="preserve">bryta </w:t>
      </w:r>
      <w:r w:rsidR="006C3FBC" w:rsidRPr="006A2181">
        <w:rPr>
          <w:sz w:val="24"/>
          <w:szCs w:val="24"/>
        </w:rPr>
        <w:t>n</w:t>
      </w:r>
      <w:r w:rsidR="002D7EE8" w:rsidRPr="006A2181">
        <w:rPr>
          <w:sz w:val="24"/>
          <w:szCs w:val="24"/>
        </w:rPr>
        <w:t xml:space="preserve">er </w:t>
      </w:r>
      <w:r w:rsidR="00160B8C" w:rsidRPr="006A2181">
        <w:rPr>
          <w:sz w:val="24"/>
          <w:szCs w:val="24"/>
        </w:rPr>
        <w:t>organiska ämnen</w:t>
      </w:r>
      <w:r w:rsidR="00156FA7" w:rsidRPr="006A2181">
        <w:rPr>
          <w:sz w:val="24"/>
          <w:szCs w:val="24"/>
        </w:rPr>
        <w:t xml:space="preserve"> med hjälp av så kallas bioaktivitet</w:t>
      </w:r>
      <w:r w:rsidR="00AC7B05" w:rsidRPr="006A2181">
        <w:rPr>
          <w:sz w:val="24"/>
          <w:szCs w:val="24"/>
        </w:rPr>
        <w:t xml:space="preserve"> (aktivitet från mikroorganismer)</w:t>
      </w:r>
      <w:r w:rsidR="00156FA7" w:rsidRPr="006A2181">
        <w:rPr>
          <w:sz w:val="24"/>
          <w:szCs w:val="24"/>
        </w:rPr>
        <w:t xml:space="preserve"> i </w:t>
      </w:r>
      <w:proofErr w:type="spellStart"/>
      <w:r w:rsidR="008B389C" w:rsidRPr="006A2181">
        <w:rPr>
          <w:sz w:val="24"/>
          <w:szCs w:val="24"/>
        </w:rPr>
        <w:t>rhizosfären</w:t>
      </w:r>
      <w:proofErr w:type="spellEnd"/>
      <w:r w:rsidR="0099661A">
        <w:rPr>
          <w:sz w:val="24"/>
          <w:szCs w:val="24"/>
        </w:rPr>
        <w:t xml:space="preserve"> (Fig. 3.5)</w:t>
      </w:r>
      <w:r w:rsidR="008B389C" w:rsidRPr="006A2181">
        <w:rPr>
          <w:sz w:val="24"/>
          <w:szCs w:val="24"/>
        </w:rPr>
        <w:t xml:space="preserve">. </w:t>
      </w:r>
      <w:proofErr w:type="spellStart"/>
      <w:r w:rsidR="008B389C" w:rsidRPr="006A2181">
        <w:rPr>
          <w:sz w:val="24"/>
          <w:szCs w:val="24"/>
        </w:rPr>
        <w:t>Rhizosfären</w:t>
      </w:r>
      <w:proofErr w:type="spellEnd"/>
      <w:r w:rsidR="008B389C" w:rsidRPr="006A2181">
        <w:rPr>
          <w:sz w:val="24"/>
          <w:szCs w:val="24"/>
        </w:rPr>
        <w:t xml:space="preserve"> är helt enkelt </w:t>
      </w:r>
      <w:r w:rsidR="00681275" w:rsidRPr="006A2181">
        <w:rPr>
          <w:sz w:val="24"/>
          <w:szCs w:val="24"/>
        </w:rPr>
        <w:t xml:space="preserve">rotzonen, närmare bestämt </w:t>
      </w:r>
      <w:r w:rsidR="00C943CC" w:rsidRPr="006A2181">
        <w:rPr>
          <w:sz w:val="24"/>
          <w:szCs w:val="24"/>
        </w:rPr>
        <w:t>omkring</w:t>
      </w:r>
      <w:r w:rsidR="00681275" w:rsidRPr="006A2181">
        <w:rPr>
          <w:sz w:val="24"/>
          <w:szCs w:val="24"/>
        </w:rPr>
        <w:t xml:space="preserve"> 1 mm </w:t>
      </w:r>
      <w:r w:rsidR="00C943CC" w:rsidRPr="006A2181">
        <w:rPr>
          <w:sz w:val="24"/>
          <w:szCs w:val="24"/>
        </w:rPr>
        <w:t>runt roten (EPA, 2000)</w:t>
      </w:r>
      <w:r w:rsidR="00C0356A" w:rsidRPr="006A2181">
        <w:rPr>
          <w:sz w:val="24"/>
          <w:szCs w:val="24"/>
        </w:rPr>
        <w:t xml:space="preserve">, och </w:t>
      </w:r>
      <w:r w:rsidR="00E04C96" w:rsidRPr="006A2181">
        <w:rPr>
          <w:sz w:val="24"/>
          <w:szCs w:val="24"/>
        </w:rPr>
        <w:t xml:space="preserve">de organiska föroreningar som </w:t>
      </w:r>
      <w:r w:rsidR="00413623" w:rsidRPr="006A2181">
        <w:rPr>
          <w:sz w:val="24"/>
          <w:szCs w:val="24"/>
        </w:rPr>
        <w:t xml:space="preserve">bekämpas är ofta </w:t>
      </w:r>
      <w:proofErr w:type="spellStart"/>
      <w:r w:rsidR="0090057D" w:rsidRPr="006A2181">
        <w:rPr>
          <w:sz w:val="24"/>
          <w:szCs w:val="24"/>
        </w:rPr>
        <w:t>PAH:er</w:t>
      </w:r>
      <w:proofErr w:type="spellEnd"/>
      <w:r w:rsidR="002E1F13" w:rsidRPr="006A2181">
        <w:rPr>
          <w:sz w:val="24"/>
          <w:szCs w:val="24"/>
        </w:rPr>
        <w:t xml:space="preserve"> </w:t>
      </w:r>
      <w:r w:rsidR="0090057D" w:rsidRPr="006A2181">
        <w:rPr>
          <w:sz w:val="24"/>
          <w:szCs w:val="24"/>
        </w:rPr>
        <w:t xml:space="preserve">och </w:t>
      </w:r>
      <w:proofErr w:type="spellStart"/>
      <w:r w:rsidR="0090057D" w:rsidRPr="006A2181">
        <w:rPr>
          <w:sz w:val="24"/>
          <w:szCs w:val="24"/>
        </w:rPr>
        <w:t>PCB:er</w:t>
      </w:r>
      <w:proofErr w:type="spellEnd"/>
      <w:r w:rsidR="00A42580" w:rsidRPr="006A2181">
        <w:rPr>
          <w:sz w:val="24"/>
          <w:szCs w:val="24"/>
        </w:rPr>
        <w:t xml:space="preserve">. </w:t>
      </w:r>
      <w:r w:rsidR="0028121B" w:rsidRPr="006A2181">
        <w:rPr>
          <w:sz w:val="24"/>
          <w:szCs w:val="24"/>
        </w:rPr>
        <w:t xml:space="preserve">Polycykliska aromatiska kolväten (PAH) är en grupp föroreningar som kommer till vid förbränning eller upphettning av organiskt material (Livsmedelsverket, 2025). </w:t>
      </w:r>
      <w:proofErr w:type="spellStart"/>
      <w:r w:rsidR="00DE4C88" w:rsidRPr="006A2181">
        <w:rPr>
          <w:sz w:val="24"/>
          <w:szCs w:val="24"/>
        </w:rPr>
        <w:t>Polyklorerade</w:t>
      </w:r>
      <w:proofErr w:type="spellEnd"/>
      <w:r w:rsidR="00DE4C88" w:rsidRPr="006A2181">
        <w:rPr>
          <w:sz w:val="24"/>
          <w:szCs w:val="24"/>
        </w:rPr>
        <w:t xml:space="preserve"> </w:t>
      </w:r>
      <w:r w:rsidR="00B558D0" w:rsidRPr="006A2181">
        <w:rPr>
          <w:sz w:val="24"/>
          <w:szCs w:val="24"/>
        </w:rPr>
        <w:t>bifenyler (PCB)</w:t>
      </w:r>
      <w:r w:rsidR="00612444" w:rsidRPr="006A2181">
        <w:rPr>
          <w:sz w:val="24"/>
          <w:szCs w:val="24"/>
        </w:rPr>
        <w:t xml:space="preserve"> är förbjudet att använda sedan 1970-talet i Sverige men finns fortfarande som förorening i marker. De har sitt ursprung </w:t>
      </w:r>
      <w:r w:rsidR="003F2856" w:rsidRPr="006A2181">
        <w:rPr>
          <w:sz w:val="24"/>
          <w:szCs w:val="24"/>
        </w:rPr>
        <w:t xml:space="preserve">från impregneringsmedel som använts mycket </w:t>
      </w:r>
      <w:r w:rsidR="006E6430" w:rsidRPr="006A2181">
        <w:rPr>
          <w:sz w:val="24"/>
          <w:szCs w:val="24"/>
        </w:rPr>
        <w:t>i gamla industrier</w:t>
      </w:r>
      <w:r w:rsidR="005C154C" w:rsidRPr="006A2181">
        <w:rPr>
          <w:sz w:val="24"/>
          <w:szCs w:val="24"/>
        </w:rPr>
        <w:t xml:space="preserve"> (Livsmedelsverket, 2024).</w:t>
      </w:r>
      <w:r w:rsidR="00542A81" w:rsidRPr="006A2181">
        <w:rPr>
          <w:sz w:val="24"/>
          <w:szCs w:val="24"/>
        </w:rPr>
        <w:t xml:space="preserve"> </w:t>
      </w:r>
      <w:r w:rsidR="006F2B5D" w:rsidRPr="006A2181">
        <w:rPr>
          <w:sz w:val="24"/>
          <w:szCs w:val="24"/>
        </w:rPr>
        <w:t xml:space="preserve">Eftersom </w:t>
      </w:r>
      <w:proofErr w:type="spellStart"/>
      <w:r w:rsidR="005C7737" w:rsidRPr="006A2181">
        <w:rPr>
          <w:sz w:val="24"/>
          <w:szCs w:val="24"/>
        </w:rPr>
        <w:t>rhizodegradering</w:t>
      </w:r>
      <w:proofErr w:type="spellEnd"/>
      <w:r w:rsidR="005C7737" w:rsidRPr="006A2181">
        <w:rPr>
          <w:sz w:val="24"/>
          <w:szCs w:val="24"/>
        </w:rPr>
        <w:t xml:space="preserve"> </w:t>
      </w:r>
      <w:r w:rsidR="000D7011" w:rsidRPr="006A2181">
        <w:rPr>
          <w:sz w:val="24"/>
          <w:szCs w:val="24"/>
        </w:rPr>
        <w:t xml:space="preserve">endast effektivt bryter ned dessa föroreningar </w:t>
      </w:r>
      <w:r w:rsidR="008F3CD2" w:rsidRPr="006A2181">
        <w:rPr>
          <w:sz w:val="24"/>
          <w:szCs w:val="24"/>
        </w:rPr>
        <w:t xml:space="preserve">när de befinner sig i </w:t>
      </w:r>
      <w:proofErr w:type="spellStart"/>
      <w:r w:rsidR="008F3CD2" w:rsidRPr="006A2181">
        <w:rPr>
          <w:sz w:val="24"/>
          <w:szCs w:val="24"/>
        </w:rPr>
        <w:t>rhizosfären</w:t>
      </w:r>
      <w:proofErr w:type="spellEnd"/>
      <w:r w:rsidR="004771CE" w:rsidRPr="006A2181">
        <w:rPr>
          <w:sz w:val="24"/>
          <w:szCs w:val="24"/>
        </w:rPr>
        <w:t xml:space="preserve"> </w:t>
      </w:r>
      <w:r w:rsidR="00285C63" w:rsidRPr="006A2181">
        <w:rPr>
          <w:sz w:val="24"/>
          <w:szCs w:val="24"/>
        </w:rPr>
        <w:t xml:space="preserve">är metoden till en början långsam. Men när rotsystemet spridit sig </w:t>
      </w:r>
      <w:r w:rsidR="00941575" w:rsidRPr="006A2181">
        <w:rPr>
          <w:sz w:val="24"/>
          <w:szCs w:val="24"/>
        </w:rPr>
        <w:t>och täcker en större del av den förorenade markens volym</w:t>
      </w:r>
      <w:r w:rsidR="009B73C7" w:rsidRPr="006A2181">
        <w:rPr>
          <w:sz w:val="24"/>
          <w:szCs w:val="24"/>
        </w:rPr>
        <w:t>, blir den mer effektiv (EPA, 2000).</w:t>
      </w:r>
    </w:p>
    <w:p w14:paraId="5A2CA289" w14:textId="75232FDF" w:rsidR="000462DE" w:rsidRDefault="00BF08E2" w:rsidP="00FB6BFF">
      <w:pPr>
        <w:spacing w:line="360" w:lineRule="auto"/>
        <w:rPr>
          <w:sz w:val="24"/>
          <w:szCs w:val="24"/>
        </w:rPr>
      </w:pPr>
      <w:r w:rsidRPr="006A2181">
        <w:rPr>
          <w:sz w:val="24"/>
          <w:szCs w:val="24"/>
        </w:rPr>
        <w:t xml:space="preserve">En nackdel med metoden är således att </w:t>
      </w:r>
      <w:r w:rsidR="00F27F08" w:rsidRPr="006A2181">
        <w:rPr>
          <w:sz w:val="24"/>
          <w:szCs w:val="24"/>
        </w:rPr>
        <w:t>d</w:t>
      </w:r>
      <w:r w:rsidR="00CF752C" w:rsidRPr="006A2181">
        <w:rPr>
          <w:sz w:val="24"/>
          <w:szCs w:val="24"/>
        </w:rPr>
        <w:t>en är mycket tidskrävande.</w:t>
      </w:r>
      <w:r w:rsidR="00EB1F92" w:rsidRPr="006A2181">
        <w:rPr>
          <w:sz w:val="24"/>
          <w:szCs w:val="24"/>
        </w:rPr>
        <w:t xml:space="preserve"> En fördel, förutom att det är en in situ lösning, är att nedbrytningen av de förorenade ämnena sker </w:t>
      </w:r>
      <w:r w:rsidR="009C0120" w:rsidRPr="006A2181">
        <w:rPr>
          <w:sz w:val="24"/>
          <w:szCs w:val="24"/>
        </w:rPr>
        <w:t>nere vid rötterna</w:t>
      </w:r>
      <w:r w:rsidR="00793E26" w:rsidRPr="006A2181">
        <w:rPr>
          <w:sz w:val="24"/>
          <w:szCs w:val="24"/>
        </w:rPr>
        <w:t xml:space="preserve">. Sannolikheten att </w:t>
      </w:r>
      <w:r w:rsidR="00DA0607" w:rsidRPr="006A2181">
        <w:rPr>
          <w:sz w:val="24"/>
          <w:szCs w:val="24"/>
        </w:rPr>
        <w:t xml:space="preserve">dessa </w:t>
      </w:r>
      <w:r w:rsidR="00E55C24" w:rsidRPr="006A2181">
        <w:rPr>
          <w:sz w:val="24"/>
          <w:szCs w:val="24"/>
        </w:rPr>
        <w:t>absorberas av växtens ovanjordiska delar och sprids i atmosfären</w:t>
      </w:r>
      <w:r w:rsidR="005D76A4" w:rsidRPr="006A2181">
        <w:rPr>
          <w:sz w:val="24"/>
          <w:szCs w:val="24"/>
        </w:rPr>
        <w:t xml:space="preserve"> blir </w:t>
      </w:r>
      <w:r w:rsidR="001F4A85" w:rsidRPr="006A2181">
        <w:rPr>
          <w:sz w:val="24"/>
          <w:szCs w:val="24"/>
        </w:rPr>
        <w:t>mycket mindre (EPA, 2000).</w:t>
      </w:r>
      <w:r w:rsidR="00F37EA1">
        <w:rPr>
          <w:sz w:val="24"/>
          <w:szCs w:val="24"/>
        </w:rPr>
        <w:t xml:space="preserve"> </w:t>
      </w:r>
    </w:p>
    <w:p w14:paraId="28DFFD12" w14:textId="77777777" w:rsidR="00CA450F" w:rsidRPr="006A2181" w:rsidRDefault="00CA450F" w:rsidP="00CA450F">
      <w:pPr>
        <w:spacing w:line="360" w:lineRule="auto"/>
        <w:rPr>
          <w:sz w:val="24"/>
          <w:szCs w:val="24"/>
        </w:rPr>
      </w:pPr>
      <w:r w:rsidRPr="006A2181">
        <w:rPr>
          <w:noProof/>
          <w:sz w:val="24"/>
          <w:szCs w:val="24"/>
        </w:rPr>
        <w:drawing>
          <wp:inline distT="0" distB="0" distL="0" distR="0" wp14:anchorId="75E26AE9" wp14:editId="1050562E">
            <wp:extent cx="4181475" cy="2364525"/>
            <wp:effectExtent l="0" t="0" r="0" b="0"/>
            <wp:docPr id="1585761278" name="Bildobjekt 1" descr="En bild som visar väx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5761278" name="Bildobjekt 1" descr="En bild som visar växt&#10;&#10;AI-genererat innehåll kan vara felaktigt."/>
                    <pic:cNvPicPr/>
                  </pic:nvPicPr>
                  <pic:blipFill>
                    <a:blip r:embed="rId13"/>
                    <a:stretch>
                      <a:fillRect/>
                    </a:stretch>
                  </pic:blipFill>
                  <pic:spPr>
                    <a:xfrm>
                      <a:off x="0" y="0"/>
                      <a:ext cx="4239725" cy="2397464"/>
                    </a:xfrm>
                    <a:prstGeom prst="rect">
                      <a:avLst/>
                    </a:prstGeom>
                  </pic:spPr>
                </pic:pic>
              </a:graphicData>
            </a:graphic>
          </wp:inline>
        </w:drawing>
      </w:r>
    </w:p>
    <w:p w14:paraId="26CC14EF" w14:textId="39CF7A20" w:rsidR="007C327A" w:rsidRDefault="00CA450F" w:rsidP="007C327A">
      <w:pPr>
        <w:spacing w:line="360" w:lineRule="auto"/>
      </w:pPr>
      <w:r w:rsidRPr="00761044">
        <w:t xml:space="preserve">Figur </w:t>
      </w:r>
      <w:r>
        <w:t>3.5</w:t>
      </w:r>
      <w:r w:rsidRPr="00761044">
        <w:t xml:space="preserve"> – Visualisering av hur mikroorganismer i rotzonen bryter ne</w:t>
      </w:r>
      <w:r w:rsidR="0044436C">
        <w:t>d</w:t>
      </w:r>
      <w:r w:rsidRPr="00761044">
        <w:t xml:space="preserve"> de organiska föroreningarna.</w:t>
      </w:r>
    </w:p>
    <w:p w14:paraId="03DA0637" w14:textId="1D801C7E" w:rsidR="000D14C2" w:rsidRPr="007C327A" w:rsidRDefault="000D14C2" w:rsidP="007C327A">
      <w:pPr>
        <w:pStyle w:val="Heading1"/>
        <w:rPr>
          <w:sz w:val="22"/>
          <w:szCs w:val="22"/>
        </w:rPr>
      </w:pPr>
      <w:bookmarkStart w:id="49" w:name="_Toc200191681"/>
      <w:r w:rsidRPr="006A2181">
        <w:t>4. Resultat</w:t>
      </w:r>
      <w:bookmarkEnd w:id="49"/>
    </w:p>
    <w:p w14:paraId="79A6D17B" w14:textId="58B4AC07" w:rsidR="0068556B" w:rsidRPr="006A2181" w:rsidRDefault="0068556B" w:rsidP="00FB6BFF">
      <w:pPr>
        <w:spacing w:line="360" w:lineRule="auto"/>
        <w:rPr>
          <w:sz w:val="24"/>
          <w:szCs w:val="24"/>
        </w:rPr>
      </w:pPr>
      <w:r w:rsidRPr="006A2181">
        <w:rPr>
          <w:sz w:val="24"/>
          <w:szCs w:val="24"/>
        </w:rPr>
        <w:t xml:space="preserve">I </w:t>
      </w:r>
      <w:r w:rsidR="00463ABE" w:rsidRPr="006A2181">
        <w:rPr>
          <w:sz w:val="24"/>
          <w:szCs w:val="24"/>
        </w:rPr>
        <w:t>detta kapitel</w:t>
      </w:r>
      <w:r w:rsidR="00D05548" w:rsidRPr="006A2181">
        <w:rPr>
          <w:sz w:val="24"/>
          <w:szCs w:val="24"/>
        </w:rPr>
        <w:t xml:space="preserve"> presenteras de resultat som framkommit från den kvalitativa intervjustudien</w:t>
      </w:r>
      <w:r w:rsidR="000437BB" w:rsidRPr="006A2181">
        <w:rPr>
          <w:sz w:val="24"/>
          <w:szCs w:val="24"/>
        </w:rPr>
        <w:t>. Fokus ligger på att redogöra för vilka teknologier som används i praktiken</w:t>
      </w:r>
      <w:r w:rsidR="003E6EB3" w:rsidRPr="006A2181">
        <w:rPr>
          <w:sz w:val="24"/>
          <w:szCs w:val="24"/>
        </w:rPr>
        <w:t xml:space="preserve"> vid in-situ behandling</w:t>
      </w:r>
      <w:r w:rsidR="00CF43AD" w:rsidRPr="006A2181">
        <w:rPr>
          <w:sz w:val="24"/>
          <w:szCs w:val="24"/>
        </w:rPr>
        <w:t xml:space="preserve"> av förorenade masso</w:t>
      </w:r>
      <w:r w:rsidR="003551FE" w:rsidRPr="006A2181">
        <w:rPr>
          <w:sz w:val="24"/>
          <w:szCs w:val="24"/>
        </w:rPr>
        <w:t>r, samt vilka hinder och möjligheter som identifierats för en mer cirkulär masshantering.</w:t>
      </w:r>
      <w:r w:rsidR="00614BEE" w:rsidRPr="006A2181">
        <w:rPr>
          <w:sz w:val="24"/>
          <w:szCs w:val="24"/>
        </w:rPr>
        <w:t xml:space="preserve"> Resultaten presenteras tematiskt utifrån studiens forskningsfrågor</w:t>
      </w:r>
      <w:r w:rsidR="00195F95" w:rsidRPr="006A2181">
        <w:rPr>
          <w:sz w:val="24"/>
          <w:szCs w:val="24"/>
        </w:rPr>
        <w:t xml:space="preserve"> från kapitel 1.3</w:t>
      </w:r>
      <w:r w:rsidR="004A56E1" w:rsidRPr="006A2181">
        <w:rPr>
          <w:sz w:val="24"/>
          <w:szCs w:val="24"/>
        </w:rPr>
        <w:t>, se nedan</w:t>
      </w:r>
      <w:r w:rsidR="00D45537" w:rsidRPr="006A2181">
        <w:rPr>
          <w:sz w:val="24"/>
          <w:szCs w:val="24"/>
        </w:rPr>
        <w:t>.</w:t>
      </w:r>
      <w:r w:rsidR="00362354" w:rsidRPr="006A2181">
        <w:rPr>
          <w:sz w:val="24"/>
          <w:szCs w:val="24"/>
        </w:rPr>
        <w:t xml:space="preserve"> </w:t>
      </w:r>
      <w:r w:rsidR="007C5A8F" w:rsidRPr="006A2181">
        <w:rPr>
          <w:sz w:val="24"/>
          <w:szCs w:val="24"/>
        </w:rPr>
        <w:t xml:space="preserve">Analysering </w:t>
      </w:r>
      <w:r w:rsidR="00BC0CEE" w:rsidRPr="006A2181">
        <w:rPr>
          <w:sz w:val="24"/>
          <w:szCs w:val="24"/>
        </w:rPr>
        <w:t>och diskussion</w:t>
      </w:r>
      <w:r w:rsidR="007C5A8F" w:rsidRPr="006A2181">
        <w:rPr>
          <w:sz w:val="24"/>
          <w:szCs w:val="24"/>
        </w:rPr>
        <w:t xml:space="preserve"> </w:t>
      </w:r>
      <w:r w:rsidR="004A183C" w:rsidRPr="006A2181">
        <w:rPr>
          <w:sz w:val="24"/>
          <w:szCs w:val="24"/>
        </w:rPr>
        <w:t>kring</w:t>
      </w:r>
      <w:r w:rsidR="007C5A8F" w:rsidRPr="006A2181">
        <w:rPr>
          <w:sz w:val="24"/>
          <w:szCs w:val="24"/>
        </w:rPr>
        <w:t xml:space="preserve"> resultatet sker först i kapitel</w:t>
      </w:r>
      <w:r w:rsidR="00F7010A">
        <w:rPr>
          <w:sz w:val="24"/>
          <w:szCs w:val="24"/>
        </w:rPr>
        <w:t xml:space="preserve"> </w:t>
      </w:r>
      <w:r w:rsidR="007E11CF" w:rsidRPr="009546EC">
        <w:rPr>
          <w:sz w:val="24"/>
          <w:szCs w:val="24"/>
        </w:rPr>
        <w:t>5</w:t>
      </w:r>
      <w:r w:rsidR="007C5A8F" w:rsidRPr="009546EC">
        <w:rPr>
          <w:sz w:val="24"/>
          <w:szCs w:val="24"/>
        </w:rPr>
        <w:t>.</w:t>
      </w:r>
    </w:p>
    <w:p w14:paraId="3B1567E5" w14:textId="77777777" w:rsidR="003E2763" w:rsidRDefault="006B0151" w:rsidP="003E2763">
      <w:pPr>
        <w:pStyle w:val="ListParagraph"/>
        <w:numPr>
          <w:ilvl w:val="0"/>
          <w:numId w:val="38"/>
        </w:numPr>
        <w:spacing w:line="360" w:lineRule="auto"/>
        <w:rPr>
          <w:sz w:val="24"/>
          <w:szCs w:val="24"/>
        </w:rPr>
      </w:pPr>
      <w:r w:rsidRPr="003E2763">
        <w:rPr>
          <w:b/>
          <w:sz w:val="24"/>
          <w:szCs w:val="24"/>
        </w:rPr>
        <w:t>Teknologier:</w:t>
      </w:r>
      <w:r w:rsidRPr="003E2763">
        <w:rPr>
          <w:sz w:val="24"/>
          <w:szCs w:val="24"/>
        </w:rPr>
        <w:t xml:space="preserve"> </w:t>
      </w:r>
    </w:p>
    <w:p w14:paraId="01FFD2B6" w14:textId="77777777" w:rsidR="003E2763" w:rsidRPr="003E2763" w:rsidRDefault="006B0151" w:rsidP="003E2763">
      <w:pPr>
        <w:pStyle w:val="ListParagraph"/>
        <w:numPr>
          <w:ilvl w:val="0"/>
          <w:numId w:val="38"/>
        </w:numPr>
        <w:spacing w:line="360" w:lineRule="auto"/>
        <w:rPr>
          <w:sz w:val="24"/>
          <w:szCs w:val="24"/>
        </w:rPr>
      </w:pPr>
      <w:r w:rsidRPr="003E2763">
        <w:rPr>
          <w:b/>
          <w:sz w:val="24"/>
          <w:szCs w:val="24"/>
        </w:rPr>
        <w:t>Regelverk</w:t>
      </w:r>
      <w:r w:rsidR="00C06976" w:rsidRPr="003E2763">
        <w:rPr>
          <w:b/>
          <w:sz w:val="24"/>
          <w:szCs w:val="24"/>
        </w:rPr>
        <w:t xml:space="preserve"> och hinder</w:t>
      </w:r>
    </w:p>
    <w:p w14:paraId="0BC8C210" w14:textId="09A27F55" w:rsidR="00A13EC6" w:rsidRPr="006A2181" w:rsidRDefault="006B0151" w:rsidP="003E2763">
      <w:pPr>
        <w:pStyle w:val="ListParagraph"/>
        <w:numPr>
          <w:ilvl w:val="0"/>
          <w:numId w:val="38"/>
        </w:numPr>
        <w:spacing w:line="360" w:lineRule="auto"/>
        <w:rPr>
          <w:sz w:val="24"/>
          <w:szCs w:val="24"/>
        </w:rPr>
      </w:pPr>
      <w:r w:rsidRPr="003E2763">
        <w:rPr>
          <w:b/>
          <w:sz w:val="24"/>
          <w:szCs w:val="24"/>
        </w:rPr>
        <w:t>Potentiella vinster</w:t>
      </w:r>
      <w:r w:rsidRPr="003E2763">
        <w:rPr>
          <w:sz w:val="24"/>
          <w:szCs w:val="24"/>
        </w:rPr>
        <w:t xml:space="preserve"> </w:t>
      </w:r>
    </w:p>
    <w:p w14:paraId="1C281DF6" w14:textId="77777777" w:rsidR="004B7D16" w:rsidRPr="004B7D16" w:rsidRDefault="004B7D16" w:rsidP="004B7D16">
      <w:pPr>
        <w:spacing w:line="360" w:lineRule="auto"/>
        <w:rPr>
          <w:sz w:val="24"/>
          <w:szCs w:val="24"/>
        </w:rPr>
      </w:pPr>
    </w:p>
    <w:p w14:paraId="692D5E19" w14:textId="0517F351" w:rsidR="002816F6" w:rsidRDefault="00DC29B8" w:rsidP="006C19BB">
      <w:pPr>
        <w:pStyle w:val="Heading2"/>
        <w:rPr>
          <w:sz w:val="36"/>
          <w:szCs w:val="36"/>
        </w:rPr>
      </w:pPr>
      <w:bookmarkStart w:id="50" w:name="_Toc200191682"/>
      <w:r w:rsidRPr="006A2181">
        <w:rPr>
          <w:sz w:val="36"/>
          <w:szCs w:val="36"/>
        </w:rPr>
        <w:t>4.1 Beskrivning av intervjupersoner</w:t>
      </w:r>
      <w:bookmarkEnd w:id="50"/>
    </w:p>
    <w:p w14:paraId="21025800" w14:textId="6CAC89E8" w:rsidR="006C19BB" w:rsidRPr="006C19BB" w:rsidRDefault="001D6F4A" w:rsidP="006C19BB">
      <w:r>
        <w:t xml:space="preserve">Intervjuguide hittas i bilaga </w:t>
      </w:r>
      <w:r w:rsidR="00707EA0">
        <w:t>1–5</w:t>
      </w:r>
      <w:r w:rsidR="00A3085F">
        <w:t xml:space="preserve">, i tabell </w:t>
      </w:r>
      <w:r w:rsidR="00257C3D">
        <w:t xml:space="preserve">4.1 ges en kort </w:t>
      </w:r>
      <w:r w:rsidR="00B1786B">
        <w:t xml:space="preserve">beskrivning av de intervjuade personerna. </w:t>
      </w:r>
    </w:p>
    <w:p w14:paraId="3C69A2B6" w14:textId="6F9D192D" w:rsidR="004A33FF" w:rsidRPr="00AC0E81" w:rsidRDefault="004A33FF" w:rsidP="006C6B70">
      <w:r w:rsidRPr="00AC0E81">
        <w:t xml:space="preserve">Tabell </w:t>
      </w:r>
      <w:r w:rsidR="000C2F75" w:rsidRPr="00AC0E81">
        <w:t>4.1</w:t>
      </w:r>
      <w:r w:rsidRPr="00AC0E81">
        <w:t xml:space="preserve"> – Beskrivning </w:t>
      </w:r>
      <w:r w:rsidR="002816F6" w:rsidRPr="00AC0E81">
        <w:t>a</w:t>
      </w:r>
      <w:r w:rsidRPr="00AC0E81">
        <w:t>v intervjupersoner.</w:t>
      </w:r>
    </w:p>
    <w:tbl>
      <w:tblPr>
        <w:tblStyle w:val="TableGrid"/>
        <w:tblW w:w="9067" w:type="dxa"/>
        <w:tblLook w:val="04A0" w:firstRow="1" w:lastRow="0" w:firstColumn="1" w:lastColumn="0" w:noHBand="0" w:noVBand="1"/>
      </w:tblPr>
      <w:tblGrid>
        <w:gridCol w:w="2547"/>
        <w:gridCol w:w="6520"/>
      </w:tblGrid>
      <w:tr w:rsidR="009D218F" w:rsidRPr="006A2181" w14:paraId="25317B37" w14:textId="77777777" w:rsidTr="005C1309">
        <w:tc>
          <w:tcPr>
            <w:tcW w:w="2547" w:type="dxa"/>
          </w:tcPr>
          <w:p w14:paraId="0EF6B6CF" w14:textId="559D09BE" w:rsidR="009D218F" w:rsidRPr="006A2181" w:rsidRDefault="00BE2645" w:rsidP="006C6B70">
            <w:pPr>
              <w:rPr>
                <w:b/>
                <w:sz w:val="24"/>
                <w:szCs w:val="24"/>
              </w:rPr>
            </w:pPr>
            <w:r w:rsidRPr="006A2181">
              <w:rPr>
                <w:b/>
                <w:sz w:val="24"/>
                <w:szCs w:val="24"/>
              </w:rPr>
              <w:t>Intervju</w:t>
            </w:r>
            <w:r w:rsidR="004C26CE" w:rsidRPr="006A2181">
              <w:rPr>
                <w:b/>
                <w:sz w:val="24"/>
                <w:szCs w:val="24"/>
              </w:rPr>
              <w:t>person</w:t>
            </w:r>
            <w:r w:rsidRPr="006A2181">
              <w:rPr>
                <w:b/>
                <w:sz w:val="24"/>
                <w:szCs w:val="24"/>
              </w:rPr>
              <w:t xml:space="preserve"> [nr]</w:t>
            </w:r>
          </w:p>
        </w:tc>
        <w:tc>
          <w:tcPr>
            <w:tcW w:w="6520" w:type="dxa"/>
          </w:tcPr>
          <w:p w14:paraId="29CFE776" w14:textId="3B0A94D5" w:rsidR="009D218F" w:rsidRPr="006A2181" w:rsidRDefault="00BE2645" w:rsidP="006C6B70">
            <w:pPr>
              <w:rPr>
                <w:b/>
                <w:sz w:val="24"/>
                <w:szCs w:val="24"/>
              </w:rPr>
            </w:pPr>
            <w:r w:rsidRPr="006A2181">
              <w:rPr>
                <w:b/>
                <w:sz w:val="24"/>
                <w:szCs w:val="24"/>
              </w:rPr>
              <w:t>Roll</w:t>
            </w:r>
          </w:p>
        </w:tc>
      </w:tr>
      <w:tr w:rsidR="009D218F" w:rsidRPr="006A2181" w14:paraId="3597919C" w14:textId="77777777" w:rsidTr="005C1309">
        <w:trPr>
          <w:trHeight w:val="506"/>
        </w:trPr>
        <w:tc>
          <w:tcPr>
            <w:tcW w:w="2547" w:type="dxa"/>
          </w:tcPr>
          <w:p w14:paraId="7650C265" w14:textId="5BC62813" w:rsidR="009D218F" w:rsidRPr="006A2181" w:rsidRDefault="00DA541C" w:rsidP="006C6B70">
            <w:pPr>
              <w:rPr>
                <w:sz w:val="24"/>
                <w:szCs w:val="24"/>
              </w:rPr>
            </w:pPr>
            <w:r w:rsidRPr="006A2181">
              <w:rPr>
                <w:sz w:val="24"/>
                <w:szCs w:val="24"/>
              </w:rPr>
              <w:t>1</w:t>
            </w:r>
          </w:p>
        </w:tc>
        <w:tc>
          <w:tcPr>
            <w:tcW w:w="6520" w:type="dxa"/>
          </w:tcPr>
          <w:p w14:paraId="133E9F98" w14:textId="7F5B9DF5" w:rsidR="009D218F" w:rsidRPr="006A2181" w:rsidRDefault="0093715C" w:rsidP="006C6B70">
            <w:pPr>
              <w:rPr>
                <w:sz w:val="24"/>
                <w:szCs w:val="24"/>
              </w:rPr>
            </w:pPr>
            <w:r w:rsidRPr="006A2181">
              <w:rPr>
                <w:i/>
                <w:sz w:val="24"/>
                <w:szCs w:val="24"/>
              </w:rPr>
              <w:t>Miljökonsult</w:t>
            </w:r>
            <w:r w:rsidR="00064D58" w:rsidRPr="006A2181">
              <w:rPr>
                <w:sz w:val="24"/>
                <w:szCs w:val="24"/>
              </w:rPr>
              <w:t xml:space="preserve"> </w:t>
            </w:r>
            <w:r w:rsidR="004A4B9B" w:rsidRPr="006A2181">
              <w:rPr>
                <w:sz w:val="24"/>
                <w:szCs w:val="24"/>
              </w:rPr>
              <w:t xml:space="preserve">inom </w:t>
            </w:r>
            <w:r w:rsidR="002A046F" w:rsidRPr="006A2181">
              <w:rPr>
                <w:sz w:val="24"/>
                <w:szCs w:val="24"/>
              </w:rPr>
              <w:t>masshantering</w:t>
            </w:r>
            <w:r w:rsidR="00521D76" w:rsidRPr="006A2181">
              <w:rPr>
                <w:sz w:val="24"/>
                <w:szCs w:val="24"/>
              </w:rPr>
              <w:t>.</w:t>
            </w:r>
          </w:p>
        </w:tc>
      </w:tr>
      <w:tr w:rsidR="009D218F" w:rsidRPr="006A2181" w14:paraId="02B4B315" w14:textId="77777777" w:rsidTr="005C1309">
        <w:trPr>
          <w:trHeight w:val="1062"/>
        </w:trPr>
        <w:tc>
          <w:tcPr>
            <w:tcW w:w="2547" w:type="dxa"/>
          </w:tcPr>
          <w:p w14:paraId="28A207B1" w14:textId="77777777" w:rsidR="00064D58" w:rsidRPr="006A2181" w:rsidRDefault="00064D58" w:rsidP="006C6B70">
            <w:pPr>
              <w:rPr>
                <w:sz w:val="24"/>
                <w:szCs w:val="24"/>
              </w:rPr>
            </w:pPr>
          </w:p>
          <w:p w14:paraId="12B9E544" w14:textId="6902B9E2" w:rsidR="009D218F" w:rsidRPr="006A2181" w:rsidRDefault="00DA541C" w:rsidP="006C6B70">
            <w:pPr>
              <w:rPr>
                <w:sz w:val="24"/>
                <w:szCs w:val="24"/>
              </w:rPr>
            </w:pPr>
            <w:r w:rsidRPr="006A2181">
              <w:rPr>
                <w:sz w:val="24"/>
                <w:szCs w:val="24"/>
              </w:rPr>
              <w:t>2</w:t>
            </w:r>
          </w:p>
        </w:tc>
        <w:tc>
          <w:tcPr>
            <w:tcW w:w="6520" w:type="dxa"/>
          </w:tcPr>
          <w:p w14:paraId="009D2225" w14:textId="439BA8EB" w:rsidR="009D218F" w:rsidRPr="006A2181" w:rsidRDefault="0093715C" w:rsidP="006C6B70">
            <w:pPr>
              <w:rPr>
                <w:sz w:val="24"/>
                <w:szCs w:val="24"/>
              </w:rPr>
            </w:pPr>
            <w:r w:rsidRPr="006A2181">
              <w:rPr>
                <w:i/>
                <w:sz w:val="24"/>
                <w:szCs w:val="24"/>
              </w:rPr>
              <w:t>Marknadsspecialist</w:t>
            </w:r>
            <w:r w:rsidR="00AE4A58">
              <w:rPr>
                <w:i/>
                <w:sz w:val="24"/>
                <w:szCs w:val="24"/>
              </w:rPr>
              <w:t xml:space="preserve"> vid</w:t>
            </w:r>
            <w:r w:rsidR="00D1353A">
              <w:rPr>
                <w:i/>
                <w:sz w:val="24"/>
                <w:szCs w:val="24"/>
              </w:rPr>
              <w:t xml:space="preserve"> en </w:t>
            </w:r>
            <w:r w:rsidR="00AE4A58">
              <w:rPr>
                <w:i/>
                <w:sz w:val="24"/>
                <w:szCs w:val="24"/>
              </w:rPr>
              <w:t>avfallsanläggning</w:t>
            </w:r>
            <w:r w:rsidR="00F360B5" w:rsidRPr="006A2181">
              <w:rPr>
                <w:sz w:val="24"/>
                <w:szCs w:val="24"/>
              </w:rPr>
              <w:t xml:space="preserve"> </w:t>
            </w:r>
            <w:r w:rsidR="009F4EA6" w:rsidRPr="006A2181">
              <w:rPr>
                <w:i/>
                <w:sz w:val="24"/>
                <w:szCs w:val="24"/>
              </w:rPr>
              <w:t xml:space="preserve">och </w:t>
            </w:r>
            <w:proofErr w:type="gramStart"/>
            <w:r w:rsidR="009F4EA6" w:rsidRPr="006A2181">
              <w:rPr>
                <w:i/>
                <w:sz w:val="24"/>
                <w:szCs w:val="24"/>
              </w:rPr>
              <w:t>f.d.</w:t>
            </w:r>
            <w:proofErr w:type="gramEnd"/>
            <w:r w:rsidR="009F4EA6" w:rsidRPr="006A2181">
              <w:rPr>
                <w:i/>
                <w:sz w:val="24"/>
                <w:szCs w:val="24"/>
              </w:rPr>
              <w:t xml:space="preserve"> säljare</w:t>
            </w:r>
            <w:r w:rsidR="009F4EA6" w:rsidRPr="006A2181">
              <w:rPr>
                <w:sz w:val="24"/>
                <w:szCs w:val="24"/>
              </w:rPr>
              <w:t xml:space="preserve"> </w:t>
            </w:r>
            <w:r w:rsidR="006D22B9" w:rsidRPr="006A2181">
              <w:rPr>
                <w:sz w:val="24"/>
                <w:szCs w:val="24"/>
              </w:rPr>
              <w:t>–</w:t>
            </w:r>
            <w:r w:rsidR="00F360B5" w:rsidRPr="006A2181">
              <w:rPr>
                <w:sz w:val="24"/>
                <w:szCs w:val="24"/>
              </w:rPr>
              <w:t xml:space="preserve"> </w:t>
            </w:r>
            <w:r w:rsidR="006D22B9" w:rsidRPr="006A2181">
              <w:rPr>
                <w:sz w:val="24"/>
                <w:szCs w:val="24"/>
              </w:rPr>
              <w:t>specialinriktning på</w:t>
            </w:r>
            <w:r w:rsidR="00470B82" w:rsidRPr="006A2181">
              <w:rPr>
                <w:sz w:val="24"/>
                <w:szCs w:val="24"/>
              </w:rPr>
              <w:t xml:space="preserve"> jordar, schaktmassor</w:t>
            </w:r>
            <w:r w:rsidR="00064D58" w:rsidRPr="006A2181">
              <w:rPr>
                <w:sz w:val="24"/>
                <w:szCs w:val="24"/>
              </w:rPr>
              <w:t>, betong och asfalt.</w:t>
            </w:r>
          </w:p>
        </w:tc>
      </w:tr>
      <w:tr w:rsidR="009D218F" w:rsidRPr="006A2181" w14:paraId="6FFE73F1" w14:textId="77777777" w:rsidTr="005C1309">
        <w:trPr>
          <w:trHeight w:val="536"/>
        </w:trPr>
        <w:tc>
          <w:tcPr>
            <w:tcW w:w="2547" w:type="dxa"/>
          </w:tcPr>
          <w:p w14:paraId="6946D414" w14:textId="7AE708D5" w:rsidR="009D218F" w:rsidRPr="006A2181" w:rsidRDefault="00DA541C" w:rsidP="006C6B70">
            <w:pPr>
              <w:rPr>
                <w:sz w:val="24"/>
                <w:szCs w:val="24"/>
              </w:rPr>
            </w:pPr>
            <w:r w:rsidRPr="006A2181">
              <w:rPr>
                <w:sz w:val="24"/>
                <w:szCs w:val="24"/>
              </w:rPr>
              <w:t>3</w:t>
            </w:r>
          </w:p>
        </w:tc>
        <w:tc>
          <w:tcPr>
            <w:tcW w:w="6520" w:type="dxa"/>
          </w:tcPr>
          <w:p w14:paraId="5D42E23D" w14:textId="78A23B64" w:rsidR="009D218F" w:rsidRPr="006A2181" w:rsidRDefault="005C1309" w:rsidP="006C6B70">
            <w:pPr>
              <w:rPr>
                <w:sz w:val="24"/>
                <w:szCs w:val="24"/>
              </w:rPr>
            </w:pPr>
            <w:r w:rsidRPr="00610379">
              <w:rPr>
                <w:i/>
                <w:sz w:val="24"/>
                <w:szCs w:val="24"/>
              </w:rPr>
              <w:t>Miljöexpert</w:t>
            </w:r>
            <w:r w:rsidRPr="00610379">
              <w:rPr>
                <w:sz w:val="24"/>
                <w:szCs w:val="24"/>
              </w:rPr>
              <w:t xml:space="preserve"> </w:t>
            </w:r>
            <w:r w:rsidR="00710009">
              <w:rPr>
                <w:sz w:val="24"/>
                <w:szCs w:val="24"/>
              </w:rPr>
              <w:t xml:space="preserve">inom </w:t>
            </w:r>
            <w:r w:rsidR="009B7EFA">
              <w:rPr>
                <w:sz w:val="24"/>
                <w:szCs w:val="24"/>
              </w:rPr>
              <w:t xml:space="preserve">masshantering och jordsanering </w:t>
            </w:r>
          </w:p>
        </w:tc>
      </w:tr>
      <w:tr w:rsidR="009D218F" w:rsidRPr="006A2181" w14:paraId="09CA7F2E" w14:textId="77777777" w:rsidTr="0088370F">
        <w:trPr>
          <w:trHeight w:val="954"/>
        </w:trPr>
        <w:tc>
          <w:tcPr>
            <w:tcW w:w="2547" w:type="dxa"/>
          </w:tcPr>
          <w:p w14:paraId="32C8FD40" w14:textId="77777777" w:rsidR="009D2EE8" w:rsidRPr="006A2181" w:rsidRDefault="009D2EE8" w:rsidP="006C6B70">
            <w:pPr>
              <w:rPr>
                <w:sz w:val="24"/>
                <w:szCs w:val="24"/>
              </w:rPr>
            </w:pPr>
          </w:p>
          <w:p w14:paraId="0FB2E282" w14:textId="0C4AD037" w:rsidR="009D218F" w:rsidRPr="006A2181" w:rsidRDefault="00DA541C" w:rsidP="006C6B70">
            <w:pPr>
              <w:rPr>
                <w:sz w:val="24"/>
                <w:szCs w:val="24"/>
              </w:rPr>
            </w:pPr>
            <w:r w:rsidRPr="006A2181">
              <w:rPr>
                <w:sz w:val="24"/>
                <w:szCs w:val="24"/>
              </w:rPr>
              <w:t>4</w:t>
            </w:r>
          </w:p>
        </w:tc>
        <w:tc>
          <w:tcPr>
            <w:tcW w:w="6520" w:type="dxa"/>
          </w:tcPr>
          <w:p w14:paraId="5CA855BD" w14:textId="41B26702" w:rsidR="009D218F" w:rsidRPr="006A2181" w:rsidRDefault="0093715C" w:rsidP="006C6B70">
            <w:pPr>
              <w:rPr>
                <w:sz w:val="24"/>
                <w:szCs w:val="24"/>
              </w:rPr>
            </w:pPr>
            <w:r w:rsidRPr="006A2181">
              <w:rPr>
                <w:i/>
                <w:sz w:val="24"/>
                <w:szCs w:val="24"/>
              </w:rPr>
              <w:t>Miljökonsult</w:t>
            </w:r>
            <w:r w:rsidR="00F1364F" w:rsidRPr="006A2181">
              <w:rPr>
                <w:sz w:val="24"/>
                <w:szCs w:val="24"/>
              </w:rPr>
              <w:t xml:space="preserve"> </w:t>
            </w:r>
            <w:r w:rsidR="000A650D" w:rsidRPr="006A2181">
              <w:rPr>
                <w:sz w:val="24"/>
                <w:szCs w:val="24"/>
              </w:rPr>
              <w:t>med</w:t>
            </w:r>
            <w:r w:rsidR="00F1364F" w:rsidRPr="006A2181">
              <w:rPr>
                <w:sz w:val="24"/>
                <w:szCs w:val="24"/>
              </w:rPr>
              <w:t xml:space="preserve"> specialinriktning</w:t>
            </w:r>
            <w:r w:rsidR="0071217C" w:rsidRPr="006A2181">
              <w:rPr>
                <w:sz w:val="24"/>
                <w:szCs w:val="24"/>
              </w:rPr>
              <w:t xml:space="preserve"> på förorenade områden</w:t>
            </w:r>
            <w:r w:rsidR="00FD263C" w:rsidRPr="006A2181">
              <w:rPr>
                <w:sz w:val="24"/>
                <w:szCs w:val="24"/>
              </w:rPr>
              <w:t xml:space="preserve">, synnerligen </w:t>
            </w:r>
            <w:r w:rsidR="009D2EE8" w:rsidRPr="006A2181">
              <w:rPr>
                <w:sz w:val="24"/>
                <w:szCs w:val="24"/>
              </w:rPr>
              <w:t xml:space="preserve">in-situ behandling av </w:t>
            </w:r>
            <w:r w:rsidR="00FD263C" w:rsidRPr="006A2181">
              <w:rPr>
                <w:sz w:val="24"/>
                <w:szCs w:val="24"/>
              </w:rPr>
              <w:t>klorerade lösningsmedel</w:t>
            </w:r>
            <w:r w:rsidR="00521D76" w:rsidRPr="006A2181">
              <w:rPr>
                <w:sz w:val="24"/>
                <w:szCs w:val="24"/>
              </w:rPr>
              <w:t>.</w:t>
            </w:r>
          </w:p>
        </w:tc>
      </w:tr>
      <w:tr w:rsidR="009D218F" w:rsidRPr="006A2181" w14:paraId="50F2FCB3" w14:textId="77777777" w:rsidTr="005C1309">
        <w:trPr>
          <w:trHeight w:val="1094"/>
        </w:trPr>
        <w:tc>
          <w:tcPr>
            <w:tcW w:w="2547" w:type="dxa"/>
          </w:tcPr>
          <w:p w14:paraId="0E1799A8" w14:textId="77777777" w:rsidR="00F26036" w:rsidRPr="006A2181" w:rsidRDefault="00F26036" w:rsidP="006C6B70">
            <w:pPr>
              <w:rPr>
                <w:sz w:val="24"/>
                <w:szCs w:val="24"/>
              </w:rPr>
            </w:pPr>
          </w:p>
          <w:p w14:paraId="387DCA66" w14:textId="1AAA309C" w:rsidR="009D218F" w:rsidRPr="006A2181" w:rsidRDefault="00DA541C" w:rsidP="006C6B70">
            <w:pPr>
              <w:rPr>
                <w:sz w:val="24"/>
                <w:szCs w:val="24"/>
              </w:rPr>
            </w:pPr>
            <w:r w:rsidRPr="006A2181">
              <w:rPr>
                <w:sz w:val="24"/>
                <w:szCs w:val="24"/>
              </w:rPr>
              <w:t>5</w:t>
            </w:r>
          </w:p>
        </w:tc>
        <w:tc>
          <w:tcPr>
            <w:tcW w:w="6520" w:type="dxa"/>
          </w:tcPr>
          <w:p w14:paraId="4CCA77DB" w14:textId="71D6DF2A" w:rsidR="009D218F" w:rsidRPr="006A2181" w:rsidRDefault="00B26C5D" w:rsidP="006C6B70">
            <w:pPr>
              <w:rPr>
                <w:sz w:val="24"/>
                <w:szCs w:val="24"/>
              </w:rPr>
            </w:pPr>
            <w:r w:rsidRPr="006A2181">
              <w:rPr>
                <w:i/>
                <w:sz w:val="24"/>
                <w:szCs w:val="24"/>
              </w:rPr>
              <w:t>Egenföretagare</w:t>
            </w:r>
            <w:r w:rsidR="00F26036" w:rsidRPr="006A2181">
              <w:rPr>
                <w:sz w:val="24"/>
                <w:szCs w:val="24"/>
              </w:rPr>
              <w:t xml:space="preserve"> för både ett entreprenadföretag och ett konsultföretag</w:t>
            </w:r>
            <w:r w:rsidR="001B4FFE">
              <w:rPr>
                <w:sz w:val="24"/>
                <w:szCs w:val="24"/>
              </w:rPr>
              <w:t xml:space="preserve"> inom anläggningssektorn.</w:t>
            </w:r>
          </w:p>
        </w:tc>
      </w:tr>
    </w:tbl>
    <w:p w14:paraId="094EDA6D" w14:textId="77777777" w:rsidR="004B7D16" w:rsidRDefault="004B7D16" w:rsidP="004B7D16"/>
    <w:p w14:paraId="4D4ABA28" w14:textId="77777777" w:rsidR="00596A05" w:rsidRDefault="00596A05" w:rsidP="004B7D16"/>
    <w:p w14:paraId="588483EB" w14:textId="20228F85" w:rsidR="006C6B70" w:rsidRPr="0039040A" w:rsidRDefault="001C3BB9" w:rsidP="0039040A">
      <w:pPr>
        <w:pStyle w:val="Heading2"/>
        <w:rPr>
          <w:sz w:val="36"/>
          <w:szCs w:val="36"/>
        </w:rPr>
      </w:pPr>
      <w:bookmarkStart w:id="51" w:name="_Toc200191683"/>
      <w:r w:rsidRPr="006A2181">
        <w:rPr>
          <w:sz w:val="36"/>
          <w:szCs w:val="36"/>
        </w:rPr>
        <w:t>4.2 Tematisk genomgång av intervjuer</w:t>
      </w:r>
      <w:bookmarkEnd w:id="51"/>
      <w:r w:rsidR="00394637" w:rsidRPr="006A2181">
        <w:rPr>
          <w:sz w:val="36"/>
          <w:szCs w:val="36"/>
        </w:rPr>
        <w:tab/>
      </w:r>
    </w:p>
    <w:p w14:paraId="12ED56BF" w14:textId="0663DB70" w:rsidR="00BE306D" w:rsidRPr="00F55544" w:rsidRDefault="007B2B69" w:rsidP="00F55544">
      <w:pPr>
        <w:pStyle w:val="Heading3"/>
        <w:rPr>
          <w:sz w:val="32"/>
          <w:szCs w:val="32"/>
        </w:rPr>
      </w:pPr>
      <w:bookmarkStart w:id="52" w:name="_Toc200191684"/>
      <w:r w:rsidRPr="006A2181">
        <w:rPr>
          <w:sz w:val="32"/>
          <w:szCs w:val="32"/>
        </w:rPr>
        <w:t>4.2.1 Teknologier</w:t>
      </w:r>
      <w:bookmarkEnd w:id="52"/>
    </w:p>
    <w:p w14:paraId="2AB4393C" w14:textId="73235E23" w:rsidR="00915D57" w:rsidRPr="006A2181" w:rsidRDefault="00342F6D" w:rsidP="00FB6BFF">
      <w:pPr>
        <w:spacing w:line="360" w:lineRule="auto"/>
        <w:rPr>
          <w:sz w:val="24"/>
          <w:szCs w:val="24"/>
        </w:rPr>
      </w:pPr>
      <w:r w:rsidRPr="006A2181">
        <w:rPr>
          <w:b/>
          <w:sz w:val="24"/>
          <w:szCs w:val="24"/>
        </w:rPr>
        <w:t>Intervju</w:t>
      </w:r>
      <w:r w:rsidR="004C26CE" w:rsidRPr="006A2181">
        <w:rPr>
          <w:b/>
          <w:sz w:val="24"/>
          <w:szCs w:val="24"/>
        </w:rPr>
        <w:t>person</w:t>
      </w:r>
      <w:r w:rsidRPr="006A2181">
        <w:rPr>
          <w:b/>
          <w:sz w:val="24"/>
          <w:szCs w:val="24"/>
        </w:rPr>
        <w:t xml:space="preserve"> 1</w:t>
      </w:r>
      <w:r w:rsidR="009233D6" w:rsidRPr="006A2181">
        <w:rPr>
          <w:sz w:val="24"/>
          <w:szCs w:val="24"/>
        </w:rPr>
        <w:t xml:space="preserve">: Den första intervjun var </w:t>
      </w:r>
      <w:r w:rsidR="001E466B" w:rsidRPr="006A2181">
        <w:rPr>
          <w:sz w:val="24"/>
          <w:szCs w:val="24"/>
        </w:rPr>
        <w:t xml:space="preserve">med </w:t>
      </w:r>
      <w:r w:rsidR="009233D6" w:rsidRPr="006A2181">
        <w:rPr>
          <w:sz w:val="24"/>
          <w:szCs w:val="24"/>
        </w:rPr>
        <w:t>miljökonsulten</w:t>
      </w:r>
      <w:r w:rsidR="003B0410" w:rsidRPr="006A2181">
        <w:rPr>
          <w:sz w:val="24"/>
          <w:szCs w:val="24"/>
        </w:rPr>
        <w:t xml:space="preserve"> som</w:t>
      </w:r>
      <w:r w:rsidR="00004802" w:rsidRPr="006A2181">
        <w:rPr>
          <w:sz w:val="24"/>
          <w:szCs w:val="24"/>
        </w:rPr>
        <w:t xml:space="preserve"> förklarade att </w:t>
      </w:r>
      <w:r w:rsidR="003202FD" w:rsidRPr="006A2181">
        <w:rPr>
          <w:sz w:val="24"/>
          <w:szCs w:val="24"/>
        </w:rPr>
        <w:t xml:space="preserve">in-situ lösningar för behandling av förorenade massor </w:t>
      </w:r>
      <w:r w:rsidR="00606AE8" w:rsidRPr="006A2181">
        <w:rPr>
          <w:sz w:val="24"/>
          <w:szCs w:val="24"/>
        </w:rPr>
        <w:t xml:space="preserve">i dagsläget </w:t>
      </w:r>
      <w:r w:rsidR="003202FD" w:rsidRPr="006A2181">
        <w:rPr>
          <w:sz w:val="24"/>
          <w:szCs w:val="24"/>
        </w:rPr>
        <w:t>inte används speciellt ofta.</w:t>
      </w:r>
      <w:r w:rsidR="00C46569" w:rsidRPr="006A2181">
        <w:rPr>
          <w:sz w:val="24"/>
          <w:szCs w:val="24"/>
        </w:rPr>
        <w:t xml:space="preserve"> </w:t>
      </w:r>
      <w:r w:rsidR="00E867D9" w:rsidRPr="006A2181">
        <w:rPr>
          <w:sz w:val="24"/>
          <w:szCs w:val="24"/>
        </w:rPr>
        <w:t>Enligt honom beror d</w:t>
      </w:r>
      <w:r w:rsidR="004D4D84" w:rsidRPr="006A2181">
        <w:rPr>
          <w:sz w:val="24"/>
          <w:szCs w:val="24"/>
        </w:rPr>
        <w:t>etta dels på</w:t>
      </w:r>
      <w:r w:rsidR="002A5352" w:rsidRPr="006A2181">
        <w:rPr>
          <w:sz w:val="24"/>
          <w:szCs w:val="24"/>
        </w:rPr>
        <w:t xml:space="preserve"> att </w:t>
      </w:r>
      <w:r w:rsidR="002114BF" w:rsidRPr="006A2181">
        <w:rPr>
          <w:sz w:val="24"/>
          <w:szCs w:val="24"/>
        </w:rPr>
        <w:t xml:space="preserve">det vid </w:t>
      </w:r>
      <w:r w:rsidR="0004135E" w:rsidRPr="006A2181">
        <w:rPr>
          <w:sz w:val="24"/>
          <w:szCs w:val="24"/>
        </w:rPr>
        <w:t xml:space="preserve">projekt </w:t>
      </w:r>
      <w:r w:rsidR="008751BE" w:rsidRPr="006A2181">
        <w:rPr>
          <w:sz w:val="24"/>
          <w:szCs w:val="24"/>
        </w:rPr>
        <w:t xml:space="preserve">då markundersökning konstaterat att </w:t>
      </w:r>
      <w:r w:rsidR="008300BA" w:rsidRPr="006A2181">
        <w:rPr>
          <w:sz w:val="24"/>
          <w:szCs w:val="24"/>
        </w:rPr>
        <w:t xml:space="preserve">det finns föroreningar, </w:t>
      </w:r>
      <w:r w:rsidR="0004135E" w:rsidRPr="006A2181">
        <w:rPr>
          <w:sz w:val="24"/>
          <w:szCs w:val="24"/>
        </w:rPr>
        <w:t xml:space="preserve">ofta </w:t>
      </w:r>
      <w:r w:rsidR="00F35621" w:rsidRPr="006A2181">
        <w:rPr>
          <w:sz w:val="24"/>
          <w:szCs w:val="24"/>
        </w:rPr>
        <w:t xml:space="preserve">finns </w:t>
      </w:r>
      <w:r w:rsidR="00721175" w:rsidRPr="006A2181">
        <w:rPr>
          <w:sz w:val="24"/>
          <w:szCs w:val="24"/>
        </w:rPr>
        <w:t>blandade föroreningar</w:t>
      </w:r>
      <w:r w:rsidR="008300BA" w:rsidRPr="006A2181">
        <w:rPr>
          <w:sz w:val="24"/>
          <w:szCs w:val="24"/>
        </w:rPr>
        <w:t xml:space="preserve">. Det </w:t>
      </w:r>
      <w:r w:rsidR="00760B88" w:rsidRPr="006A2181">
        <w:rPr>
          <w:sz w:val="24"/>
          <w:szCs w:val="24"/>
        </w:rPr>
        <w:t>innebär att</w:t>
      </w:r>
      <w:r w:rsidR="00E11BE4" w:rsidRPr="006A2181">
        <w:rPr>
          <w:sz w:val="24"/>
          <w:szCs w:val="24"/>
        </w:rPr>
        <w:t xml:space="preserve"> in-situ</w:t>
      </w:r>
      <w:r w:rsidR="00527818" w:rsidRPr="006A2181">
        <w:rPr>
          <w:sz w:val="24"/>
          <w:szCs w:val="24"/>
        </w:rPr>
        <w:t xml:space="preserve"> behandling, som ofta riktar in sig på att </w:t>
      </w:r>
      <w:r w:rsidR="00DE07BF" w:rsidRPr="006A2181">
        <w:rPr>
          <w:sz w:val="24"/>
          <w:szCs w:val="24"/>
        </w:rPr>
        <w:t xml:space="preserve">sanera bort </w:t>
      </w:r>
      <w:r w:rsidR="0077754E" w:rsidRPr="006A2181">
        <w:rPr>
          <w:sz w:val="24"/>
          <w:szCs w:val="24"/>
        </w:rPr>
        <w:t>en specifik typ av f</w:t>
      </w:r>
      <w:r w:rsidR="00A51389" w:rsidRPr="006A2181">
        <w:rPr>
          <w:sz w:val="24"/>
          <w:szCs w:val="24"/>
        </w:rPr>
        <w:t>örorening,</w:t>
      </w:r>
      <w:r w:rsidR="00760B88" w:rsidRPr="006A2181">
        <w:rPr>
          <w:sz w:val="24"/>
          <w:szCs w:val="24"/>
        </w:rPr>
        <w:t xml:space="preserve"> anses</w:t>
      </w:r>
      <w:r w:rsidR="00A51389" w:rsidRPr="006A2181">
        <w:rPr>
          <w:sz w:val="24"/>
          <w:szCs w:val="24"/>
        </w:rPr>
        <w:t xml:space="preserve"> </w:t>
      </w:r>
      <w:r w:rsidR="006557FD" w:rsidRPr="006A2181">
        <w:rPr>
          <w:sz w:val="24"/>
          <w:szCs w:val="24"/>
        </w:rPr>
        <w:t>som en ineffektiv metod</w:t>
      </w:r>
      <w:r w:rsidR="0028785E" w:rsidRPr="006A2181">
        <w:rPr>
          <w:sz w:val="24"/>
          <w:szCs w:val="24"/>
        </w:rPr>
        <w:t>.</w:t>
      </w:r>
      <w:r w:rsidR="00C0413C" w:rsidRPr="006A2181">
        <w:rPr>
          <w:sz w:val="24"/>
          <w:szCs w:val="24"/>
        </w:rPr>
        <w:t xml:space="preserve"> </w:t>
      </w:r>
    </w:p>
    <w:p w14:paraId="70607BC6" w14:textId="630277F1" w:rsidR="0026609D" w:rsidRPr="006A2181" w:rsidRDefault="0026609D" w:rsidP="00FB6BFF">
      <w:pPr>
        <w:spacing w:line="360" w:lineRule="auto"/>
        <w:rPr>
          <w:sz w:val="24"/>
          <w:szCs w:val="24"/>
        </w:rPr>
      </w:pPr>
      <w:r w:rsidRPr="006A2181">
        <w:rPr>
          <w:sz w:val="24"/>
          <w:szCs w:val="24"/>
        </w:rPr>
        <w:t xml:space="preserve">Vid de in-situ projekt som </w:t>
      </w:r>
      <w:r w:rsidR="00177619" w:rsidRPr="006A2181">
        <w:rPr>
          <w:sz w:val="24"/>
          <w:szCs w:val="24"/>
        </w:rPr>
        <w:t>person</w:t>
      </w:r>
      <w:r w:rsidRPr="006A2181">
        <w:rPr>
          <w:sz w:val="24"/>
          <w:szCs w:val="24"/>
        </w:rPr>
        <w:t xml:space="preserve"> 1 har varit med och </w:t>
      </w:r>
      <w:r w:rsidR="00575042" w:rsidRPr="006A2181">
        <w:rPr>
          <w:sz w:val="24"/>
          <w:szCs w:val="24"/>
        </w:rPr>
        <w:t xml:space="preserve">arbetat på så har det främst handlat om </w:t>
      </w:r>
      <w:r w:rsidR="004A56E1" w:rsidRPr="006A2181">
        <w:rPr>
          <w:sz w:val="24"/>
          <w:szCs w:val="24"/>
        </w:rPr>
        <w:t>olje</w:t>
      </w:r>
      <w:r w:rsidR="00CE714F" w:rsidRPr="006A2181">
        <w:rPr>
          <w:sz w:val="24"/>
          <w:szCs w:val="24"/>
        </w:rPr>
        <w:t xml:space="preserve">föroreningar </w:t>
      </w:r>
      <w:r w:rsidR="000471CD" w:rsidRPr="006A2181">
        <w:rPr>
          <w:sz w:val="24"/>
          <w:szCs w:val="24"/>
        </w:rPr>
        <w:t>eller föroreningar i form av klorerade lö</w:t>
      </w:r>
      <w:r w:rsidR="00DD7340" w:rsidRPr="006A2181">
        <w:rPr>
          <w:sz w:val="24"/>
          <w:szCs w:val="24"/>
        </w:rPr>
        <w:t>sningsmedel.</w:t>
      </w:r>
      <w:r w:rsidR="0078356C" w:rsidRPr="006A2181">
        <w:rPr>
          <w:sz w:val="24"/>
          <w:szCs w:val="24"/>
        </w:rPr>
        <w:t xml:space="preserve"> Metoder som använts för att sanera dessa har </w:t>
      </w:r>
      <w:r w:rsidR="00C9121C" w:rsidRPr="006A2181">
        <w:rPr>
          <w:sz w:val="24"/>
          <w:szCs w:val="24"/>
        </w:rPr>
        <w:t xml:space="preserve">för det mesta varit </w:t>
      </w:r>
      <w:r w:rsidR="009004BA" w:rsidRPr="006A2181">
        <w:rPr>
          <w:sz w:val="24"/>
          <w:szCs w:val="24"/>
        </w:rPr>
        <w:t xml:space="preserve">biologiska metoder i form av </w:t>
      </w:r>
      <w:r w:rsidR="005E6ED9" w:rsidRPr="006A2181">
        <w:rPr>
          <w:sz w:val="24"/>
          <w:szCs w:val="24"/>
        </w:rPr>
        <w:t>bakteriekultu</w:t>
      </w:r>
      <w:r w:rsidR="009004BA" w:rsidRPr="006A2181">
        <w:rPr>
          <w:sz w:val="24"/>
          <w:szCs w:val="24"/>
        </w:rPr>
        <w:t>rer</w:t>
      </w:r>
      <w:r w:rsidR="003F4A2E" w:rsidRPr="006A2181">
        <w:rPr>
          <w:sz w:val="24"/>
          <w:szCs w:val="24"/>
        </w:rPr>
        <w:t xml:space="preserve"> där dessa br</w:t>
      </w:r>
      <w:r w:rsidR="009004BA" w:rsidRPr="006A2181">
        <w:rPr>
          <w:sz w:val="24"/>
          <w:szCs w:val="24"/>
        </w:rPr>
        <w:t>utit</w:t>
      </w:r>
      <w:r w:rsidR="003F4A2E" w:rsidRPr="006A2181">
        <w:rPr>
          <w:sz w:val="24"/>
          <w:szCs w:val="24"/>
        </w:rPr>
        <w:t xml:space="preserve"> ner föroreningen</w:t>
      </w:r>
      <w:r w:rsidR="007E472F" w:rsidRPr="006A2181">
        <w:rPr>
          <w:sz w:val="24"/>
          <w:szCs w:val="24"/>
        </w:rPr>
        <w:t xml:space="preserve">, vilket ofta tar flera </w:t>
      </w:r>
      <w:r w:rsidR="008F22C3" w:rsidRPr="006A2181">
        <w:rPr>
          <w:sz w:val="24"/>
          <w:szCs w:val="24"/>
        </w:rPr>
        <w:t>år och kräver kontinuerlig uppföljning</w:t>
      </w:r>
      <w:r w:rsidR="00970E71" w:rsidRPr="006A2181">
        <w:rPr>
          <w:sz w:val="24"/>
          <w:szCs w:val="24"/>
        </w:rPr>
        <w:t>, säger han.</w:t>
      </w:r>
    </w:p>
    <w:p w14:paraId="611868FB" w14:textId="1D9C5BBD" w:rsidR="00332280" w:rsidRPr="006A2181" w:rsidRDefault="00332280" w:rsidP="00FB6BFF">
      <w:pPr>
        <w:spacing w:line="360" w:lineRule="auto"/>
        <w:rPr>
          <w:sz w:val="24"/>
          <w:szCs w:val="24"/>
        </w:rPr>
      </w:pPr>
      <w:r w:rsidRPr="006A2181">
        <w:rPr>
          <w:sz w:val="24"/>
          <w:szCs w:val="24"/>
        </w:rPr>
        <w:t xml:space="preserve">När </w:t>
      </w:r>
      <w:r w:rsidR="00177619" w:rsidRPr="006A2181">
        <w:rPr>
          <w:sz w:val="24"/>
          <w:szCs w:val="24"/>
        </w:rPr>
        <w:t>person</w:t>
      </w:r>
      <w:r w:rsidRPr="006A2181">
        <w:rPr>
          <w:sz w:val="24"/>
          <w:szCs w:val="24"/>
        </w:rPr>
        <w:t xml:space="preserve"> 1 fick frågan</w:t>
      </w:r>
      <w:r w:rsidR="00416A14" w:rsidRPr="006A2181">
        <w:rPr>
          <w:sz w:val="24"/>
          <w:szCs w:val="24"/>
        </w:rPr>
        <w:t xml:space="preserve"> </w:t>
      </w:r>
      <w:r w:rsidR="00CD6D15" w:rsidRPr="006A2181">
        <w:rPr>
          <w:sz w:val="24"/>
          <w:szCs w:val="24"/>
        </w:rPr>
        <w:t xml:space="preserve">angående vilka </w:t>
      </w:r>
      <w:r w:rsidR="005B3144" w:rsidRPr="006A2181">
        <w:rPr>
          <w:sz w:val="24"/>
          <w:szCs w:val="24"/>
        </w:rPr>
        <w:t>in-situ-</w:t>
      </w:r>
      <w:r w:rsidR="00CD6D15" w:rsidRPr="006A2181">
        <w:rPr>
          <w:sz w:val="24"/>
          <w:szCs w:val="24"/>
        </w:rPr>
        <w:t xml:space="preserve">teknologier som ligger i framkant och ifall det finns några som kommer </w:t>
      </w:r>
      <w:r w:rsidR="006B1CDD">
        <w:rPr>
          <w:sz w:val="24"/>
          <w:szCs w:val="24"/>
        </w:rPr>
        <w:t xml:space="preserve">att </w:t>
      </w:r>
      <w:r w:rsidR="00CD6D15" w:rsidRPr="006A2181">
        <w:rPr>
          <w:sz w:val="24"/>
          <w:szCs w:val="24"/>
        </w:rPr>
        <w:t>ha en betydande roll i framtiden</w:t>
      </w:r>
      <w:r w:rsidR="00DB7C1B" w:rsidRPr="006A2181">
        <w:rPr>
          <w:sz w:val="24"/>
          <w:szCs w:val="24"/>
        </w:rPr>
        <w:t xml:space="preserve">, anser </w:t>
      </w:r>
      <w:r w:rsidR="008E532C" w:rsidRPr="006A2181">
        <w:rPr>
          <w:sz w:val="24"/>
          <w:szCs w:val="24"/>
        </w:rPr>
        <w:t xml:space="preserve">han </w:t>
      </w:r>
      <w:r w:rsidR="00A631EA" w:rsidRPr="006A2181">
        <w:rPr>
          <w:sz w:val="24"/>
          <w:szCs w:val="24"/>
        </w:rPr>
        <w:t>att teknologierna redan finns</w:t>
      </w:r>
      <w:r w:rsidR="00B4228C" w:rsidRPr="006A2181">
        <w:rPr>
          <w:sz w:val="24"/>
          <w:szCs w:val="24"/>
        </w:rPr>
        <w:t xml:space="preserve">. Han tryckte på att det som krävs är en tidsplanering som </w:t>
      </w:r>
      <w:r w:rsidR="004A47F9" w:rsidRPr="006A2181">
        <w:rPr>
          <w:sz w:val="24"/>
          <w:szCs w:val="24"/>
        </w:rPr>
        <w:t xml:space="preserve">skapar </w:t>
      </w:r>
      <w:r w:rsidR="005B3144" w:rsidRPr="006A2181">
        <w:rPr>
          <w:sz w:val="24"/>
          <w:szCs w:val="24"/>
        </w:rPr>
        <w:t>möjlighet för dessa att användas i större utsträckning</w:t>
      </w:r>
      <w:r w:rsidR="004A506B" w:rsidRPr="006A2181">
        <w:rPr>
          <w:sz w:val="24"/>
          <w:szCs w:val="24"/>
        </w:rPr>
        <w:t xml:space="preserve"> med tanke på deras </w:t>
      </w:r>
      <w:r w:rsidR="000338F4" w:rsidRPr="006A2181">
        <w:rPr>
          <w:sz w:val="24"/>
          <w:szCs w:val="24"/>
        </w:rPr>
        <w:t xml:space="preserve">tidskrävande </w:t>
      </w:r>
      <w:r w:rsidR="00A75DBE" w:rsidRPr="006A2181">
        <w:rPr>
          <w:sz w:val="24"/>
          <w:szCs w:val="24"/>
        </w:rPr>
        <w:t>metoder.</w:t>
      </w:r>
    </w:p>
    <w:p w14:paraId="1EA97682" w14:textId="55B41CFC" w:rsidR="00633DFA" w:rsidRPr="006A2181" w:rsidRDefault="00A86996" w:rsidP="00FB6BFF">
      <w:pPr>
        <w:spacing w:line="360" w:lineRule="auto"/>
        <w:rPr>
          <w:sz w:val="24"/>
          <w:szCs w:val="24"/>
        </w:rPr>
      </w:pPr>
      <w:r w:rsidRPr="006A2181">
        <w:rPr>
          <w:b/>
          <w:sz w:val="24"/>
          <w:szCs w:val="24"/>
        </w:rPr>
        <w:t>Intervju</w:t>
      </w:r>
      <w:r w:rsidR="00845DB7" w:rsidRPr="006A2181">
        <w:rPr>
          <w:b/>
          <w:sz w:val="24"/>
          <w:szCs w:val="24"/>
        </w:rPr>
        <w:t>person</w:t>
      </w:r>
      <w:r w:rsidRPr="006A2181">
        <w:rPr>
          <w:b/>
          <w:sz w:val="24"/>
          <w:szCs w:val="24"/>
        </w:rPr>
        <w:t xml:space="preserve"> 2</w:t>
      </w:r>
      <w:r w:rsidR="00307E2E">
        <w:rPr>
          <w:sz w:val="24"/>
          <w:szCs w:val="24"/>
        </w:rPr>
        <w:t xml:space="preserve">: </w:t>
      </w:r>
      <w:r w:rsidR="00DA48E5" w:rsidRPr="006A2181">
        <w:rPr>
          <w:sz w:val="24"/>
          <w:szCs w:val="24"/>
        </w:rPr>
        <w:t xml:space="preserve">På </w:t>
      </w:r>
      <w:r w:rsidR="00845DB7" w:rsidRPr="006A2181">
        <w:rPr>
          <w:sz w:val="24"/>
          <w:szCs w:val="24"/>
        </w:rPr>
        <w:t xml:space="preserve">person </w:t>
      </w:r>
      <w:r w:rsidR="00784DBC" w:rsidRPr="006A2181">
        <w:rPr>
          <w:sz w:val="24"/>
          <w:szCs w:val="24"/>
        </w:rPr>
        <w:t>2</w:t>
      </w:r>
      <w:r w:rsidR="00813604" w:rsidRPr="006A2181">
        <w:rPr>
          <w:sz w:val="24"/>
          <w:szCs w:val="24"/>
        </w:rPr>
        <w:t>:s</w:t>
      </w:r>
      <w:r w:rsidR="00DA48E5" w:rsidRPr="006A2181">
        <w:rPr>
          <w:sz w:val="24"/>
          <w:szCs w:val="24"/>
        </w:rPr>
        <w:t xml:space="preserve"> nuvarande arbetsplats utför de inga egna in-situ saneringar av </w:t>
      </w:r>
      <w:r w:rsidR="0033657A" w:rsidRPr="006A2181">
        <w:rPr>
          <w:sz w:val="24"/>
          <w:szCs w:val="24"/>
        </w:rPr>
        <w:t xml:space="preserve">förorenade markområden. De tar endast </w:t>
      </w:r>
      <w:r w:rsidR="0004779A" w:rsidRPr="006A2181">
        <w:rPr>
          <w:sz w:val="24"/>
          <w:szCs w:val="24"/>
        </w:rPr>
        <w:t xml:space="preserve">in </w:t>
      </w:r>
      <w:r w:rsidR="0033657A" w:rsidRPr="006A2181">
        <w:rPr>
          <w:sz w:val="24"/>
          <w:szCs w:val="24"/>
        </w:rPr>
        <w:t xml:space="preserve">redan </w:t>
      </w:r>
      <w:r w:rsidR="002B4E15" w:rsidRPr="006A2181">
        <w:rPr>
          <w:sz w:val="24"/>
          <w:szCs w:val="24"/>
        </w:rPr>
        <w:t xml:space="preserve">schaktade </w:t>
      </w:r>
      <w:r w:rsidR="0004779A" w:rsidRPr="006A2181">
        <w:rPr>
          <w:sz w:val="24"/>
          <w:szCs w:val="24"/>
        </w:rPr>
        <w:t>massor</w:t>
      </w:r>
      <w:r w:rsidR="00F53965" w:rsidRPr="006A2181">
        <w:rPr>
          <w:sz w:val="24"/>
          <w:szCs w:val="24"/>
        </w:rPr>
        <w:t xml:space="preserve"> för eventuell behandling. </w:t>
      </w:r>
      <w:r w:rsidR="00D82811" w:rsidRPr="006A2181">
        <w:rPr>
          <w:sz w:val="24"/>
          <w:szCs w:val="24"/>
        </w:rPr>
        <w:t xml:space="preserve">Väl på anläggningen så använder de sig av lite olika behandlingar med </w:t>
      </w:r>
      <w:r w:rsidR="004A3A88" w:rsidRPr="006A2181">
        <w:rPr>
          <w:sz w:val="24"/>
          <w:szCs w:val="24"/>
        </w:rPr>
        <w:t>huvud</w:t>
      </w:r>
      <w:r w:rsidR="00D82811" w:rsidRPr="006A2181">
        <w:rPr>
          <w:sz w:val="24"/>
          <w:szCs w:val="24"/>
        </w:rPr>
        <w:t xml:space="preserve">mål att återcirkulera </w:t>
      </w:r>
      <w:r w:rsidR="00197CD3" w:rsidRPr="006A2181">
        <w:rPr>
          <w:sz w:val="24"/>
          <w:szCs w:val="24"/>
        </w:rPr>
        <w:t xml:space="preserve">massorna ut </w:t>
      </w:r>
      <w:r w:rsidR="009C0791" w:rsidRPr="006A2181">
        <w:rPr>
          <w:sz w:val="24"/>
          <w:szCs w:val="24"/>
        </w:rPr>
        <w:t xml:space="preserve">till nya infrastrukturprojekt. </w:t>
      </w:r>
      <w:r w:rsidR="00621CEB" w:rsidRPr="006A2181">
        <w:rPr>
          <w:sz w:val="24"/>
          <w:szCs w:val="24"/>
        </w:rPr>
        <w:t xml:space="preserve">På </w:t>
      </w:r>
      <w:r w:rsidR="00EE2860">
        <w:rPr>
          <w:sz w:val="24"/>
          <w:szCs w:val="24"/>
        </w:rPr>
        <w:t>personens</w:t>
      </w:r>
      <w:r w:rsidR="00787E3A" w:rsidRPr="006A2181">
        <w:rPr>
          <w:sz w:val="24"/>
          <w:szCs w:val="24"/>
        </w:rPr>
        <w:t xml:space="preserve"> förra arbetsp</w:t>
      </w:r>
      <w:r w:rsidR="00F4547D" w:rsidRPr="006A2181">
        <w:rPr>
          <w:sz w:val="24"/>
          <w:szCs w:val="24"/>
        </w:rPr>
        <w:t>lats</w:t>
      </w:r>
      <w:r w:rsidR="00621CEB" w:rsidRPr="006A2181">
        <w:rPr>
          <w:sz w:val="24"/>
          <w:szCs w:val="24"/>
        </w:rPr>
        <w:t xml:space="preserve"> </w:t>
      </w:r>
      <w:r w:rsidR="00092F53" w:rsidRPr="006A2181">
        <w:rPr>
          <w:sz w:val="24"/>
          <w:szCs w:val="24"/>
        </w:rPr>
        <w:t>använder de sig av bakteriebehandling</w:t>
      </w:r>
      <w:r w:rsidR="006529BC" w:rsidRPr="006A2181">
        <w:rPr>
          <w:sz w:val="24"/>
          <w:szCs w:val="24"/>
        </w:rPr>
        <w:t xml:space="preserve"> </w:t>
      </w:r>
      <w:r w:rsidR="008E1D71" w:rsidRPr="006A2181">
        <w:rPr>
          <w:sz w:val="24"/>
          <w:szCs w:val="24"/>
        </w:rPr>
        <w:t>(biologisk behandling) vid behandling av</w:t>
      </w:r>
      <w:r w:rsidR="00541458" w:rsidRPr="006A2181">
        <w:rPr>
          <w:sz w:val="24"/>
          <w:szCs w:val="24"/>
        </w:rPr>
        <w:t xml:space="preserve"> organiska</w:t>
      </w:r>
      <w:r w:rsidR="00A17528" w:rsidRPr="006A2181">
        <w:rPr>
          <w:sz w:val="24"/>
          <w:szCs w:val="24"/>
        </w:rPr>
        <w:t xml:space="preserve"> föroreningar såsom</w:t>
      </w:r>
      <w:r w:rsidR="008E1D71" w:rsidRPr="006A2181">
        <w:rPr>
          <w:sz w:val="24"/>
          <w:szCs w:val="24"/>
        </w:rPr>
        <w:t xml:space="preserve"> </w:t>
      </w:r>
      <w:r w:rsidR="00541458" w:rsidRPr="006A2181">
        <w:rPr>
          <w:sz w:val="24"/>
          <w:szCs w:val="24"/>
        </w:rPr>
        <w:t>oljeföroreningar och föroreningar innehållande kemiska lösningsmedel.</w:t>
      </w:r>
      <w:r w:rsidR="00A17528" w:rsidRPr="006A2181">
        <w:rPr>
          <w:sz w:val="24"/>
          <w:szCs w:val="24"/>
        </w:rPr>
        <w:t xml:space="preserve"> Bakterierna livnär sig på </w:t>
      </w:r>
      <w:r w:rsidR="009609F3" w:rsidRPr="006A2181">
        <w:rPr>
          <w:sz w:val="24"/>
          <w:szCs w:val="24"/>
        </w:rPr>
        <w:t xml:space="preserve">föroreningarna och efter ungefär 6 månader </w:t>
      </w:r>
      <w:r w:rsidR="00C60202" w:rsidRPr="006A2181">
        <w:rPr>
          <w:sz w:val="24"/>
          <w:szCs w:val="24"/>
        </w:rPr>
        <w:t>anses behandlingen godtycklig för att massan ska kunna återcirkuleras.</w:t>
      </w:r>
      <w:r w:rsidR="0043537F" w:rsidRPr="006A2181">
        <w:rPr>
          <w:sz w:val="24"/>
          <w:szCs w:val="24"/>
        </w:rPr>
        <w:t xml:space="preserve"> </w:t>
      </w:r>
    </w:p>
    <w:p w14:paraId="70D9FCC3" w14:textId="574E9CE3" w:rsidR="00AD1EEE" w:rsidRPr="006A2181" w:rsidRDefault="00AD1EEE" w:rsidP="00AF2441">
      <w:pPr>
        <w:spacing w:line="360" w:lineRule="auto"/>
        <w:rPr>
          <w:sz w:val="24"/>
          <w:szCs w:val="24"/>
        </w:rPr>
      </w:pPr>
      <w:r w:rsidRPr="006A2181">
        <w:rPr>
          <w:b/>
          <w:sz w:val="24"/>
          <w:szCs w:val="24"/>
        </w:rPr>
        <w:t>Intervju</w:t>
      </w:r>
      <w:r w:rsidR="00845DB7" w:rsidRPr="006A2181">
        <w:rPr>
          <w:b/>
          <w:sz w:val="24"/>
          <w:szCs w:val="24"/>
        </w:rPr>
        <w:t>person</w:t>
      </w:r>
      <w:r w:rsidRPr="006A2181">
        <w:rPr>
          <w:b/>
          <w:sz w:val="24"/>
          <w:szCs w:val="24"/>
        </w:rPr>
        <w:t xml:space="preserve"> 3</w:t>
      </w:r>
      <w:r w:rsidRPr="006A2181">
        <w:rPr>
          <w:sz w:val="24"/>
          <w:szCs w:val="24"/>
        </w:rPr>
        <w:t>:</w:t>
      </w:r>
      <w:r w:rsidR="00AF2441" w:rsidRPr="006A2181">
        <w:rPr>
          <w:sz w:val="24"/>
          <w:szCs w:val="24"/>
        </w:rPr>
        <w:t xml:space="preserve"> </w:t>
      </w:r>
      <w:r w:rsidR="00845DB7" w:rsidRPr="006A2181">
        <w:rPr>
          <w:sz w:val="24"/>
          <w:szCs w:val="24"/>
        </w:rPr>
        <w:t>Person</w:t>
      </w:r>
      <w:r w:rsidR="00DB6FEC" w:rsidRPr="006A2181">
        <w:rPr>
          <w:sz w:val="24"/>
          <w:szCs w:val="24"/>
        </w:rPr>
        <w:t xml:space="preserve"> 3 inleder med att a</w:t>
      </w:r>
      <w:r w:rsidR="00AF2441" w:rsidRPr="006A2181">
        <w:rPr>
          <w:sz w:val="24"/>
          <w:szCs w:val="24"/>
        </w:rPr>
        <w:t xml:space="preserve">nledningen till att in-situ sanering inte används i den utsträckning man hade hoppats på beror dels på för kort framförhållning vid planering av nya projekt. Han tar även upp att många av ytorna som kommer att projekteras i framtiden bedriver idag annan verksamhet vilket hindrar sanering. I många fall vill man komma </w:t>
      </w:r>
      <w:r w:rsidR="004C1EDB" w:rsidRPr="006A2181">
        <w:rPr>
          <w:sz w:val="24"/>
          <w:szCs w:val="24"/>
        </w:rPr>
        <w:t>i gång</w:t>
      </w:r>
      <w:r w:rsidR="00AF2441" w:rsidRPr="006A2181">
        <w:rPr>
          <w:sz w:val="24"/>
          <w:szCs w:val="24"/>
        </w:rPr>
        <w:t xml:space="preserve"> med den nya verksamheten så fort som möjligt efter att den gamla lagt</w:t>
      </w:r>
      <w:r w:rsidR="00DB6FEC" w:rsidRPr="006A2181">
        <w:rPr>
          <w:sz w:val="24"/>
          <w:szCs w:val="24"/>
        </w:rPr>
        <w:t>s</w:t>
      </w:r>
      <w:r w:rsidR="00AF2441" w:rsidRPr="006A2181">
        <w:rPr>
          <w:sz w:val="24"/>
          <w:szCs w:val="24"/>
        </w:rPr>
        <w:t xml:space="preserve"> ner vilket gör att in-situ behandling inte ses som en </w:t>
      </w:r>
      <w:r w:rsidR="004C1EDB" w:rsidRPr="006A2181">
        <w:rPr>
          <w:sz w:val="24"/>
          <w:szCs w:val="24"/>
        </w:rPr>
        <w:t xml:space="preserve">snabb nog </w:t>
      </w:r>
      <w:r w:rsidR="00AF2441" w:rsidRPr="006A2181">
        <w:rPr>
          <w:sz w:val="24"/>
          <w:szCs w:val="24"/>
        </w:rPr>
        <w:t xml:space="preserve">lösning. In-situ behandlingarna i sig, om vi pratar biologisk behandling med hjälp av mikroorganismer eller fytoremediering, tar flera år innan ett effektivt resultat nås. Han </w:t>
      </w:r>
      <w:r w:rsidR="00776BF6" w:rsidRPr="006A2181">
        <w:rPr>
          <w:sz w:val="24"/>
          <w:szCs w:val="24"/>
        </w:rPr>
        <w:t>fortsätter med</w:t>
      </w:r>
      <w:r w:rsidR="00AF2441" w:rsidRPr="006A2181">
        <w:rPr>
          <w:sz w:val="24"/>
          <w:szCs w:val="24"/>
        </w:rPr>
        <w:t xml:space="preserve"> att man vid vissa typer av projekt skulle kunna gräva upp marken där byggnadsgrunder ska sättas och ex-situ sanera denna mark, medan man vid resten av ytan kan köra en in-situ sanering och samtidigt använda denna som rekreationsområde i form av park</w:t>
      </w:r>
      <w:r w:rsidR="008F6BBC">
        <w:rPr>
          <w:sz w:val="24"/>
          <w:szCs w:val="24"/>
        </w:rPr>
        <w:t>område</w:t>
      </w:r>
      <w:r w:rsidR="00AF2441" w:rsidRPr="006A2181">
        <w:rPr>
          <w:sz w:val="24"/>
          <w:szCs w:val="24"/>
        </w:rPr>
        <w:t xml:space="preserve"> eller annan grönyta. På så sätt har man tid med in-situ behandlingen samtidigt som ytan kommer till användning.</w:t>
      </w:r>
    </w:p>
    <w:p w14:paraId="74252B3C" w14:textId="78C63286" w:rsidR="00EC2A2F" w:rsidRPr="006A2181" w:rsidRDefault="00EC2A2F" w:rsidP="00AF2441">
      <w:pPr>
        <w:spacing w:line="360" w:lineRule="auto"/>
        <w:rPr>
          <w:sz w:val="24"/>
          <w:szCs w:val="24"/>
        </w:rPr>
      </w:pPr>
      <w:r w:rsidRPr="006A2181">
        <w:rPr>
          <w:sz w:val="24"/>
          <w:szCs w:val="24"/>
        </w:rPr>
        <w:t>I intervjun får han frågan ifall det finns in-situ metoder som är effektiva mot marker med blandade föroreningar, då är svaret både ja och nej. Man kan till exempel använda sig av termisk behandling för att få ut flyktiga och organiska föroreningar medan tungmetallerna finns kvar</w:t>
      </w:r>
      <w:r w:rsidR="008F6BBC">
        <w:rPr>
          <w:sz w:val="24"/>
          <w:szCs w:val="24"/>
        </w:rPr>
        <w:t>, säger han</w:t>
      </w:r>
      <w:r w:rsidRPr="006A2181">
        <w:rPr>
          <w:sz w:val="24"/>
          <w:szCs w:val="24"/>
        </w:rPr>
        <w:t>. Då kan man i ett andra steg använda sig av jordtvätt alternativt fytoremediering för att extrahera dessa. Man kan alltså använda in-situ metoderna efter varandra, vilket givetvis tar väldigt lång tid. Att använda sig av olika in-situ behandlingar samtidigt på olika delar av området fungerar bra. Det kan exempelvis ha funnits en gammal bensinstation på en del av tomten medan det funnits en annan verksamhet som släppt ut tungmetaller på en annan del. Då kan dessa behandlas samtidigt med olika metoder fortsätter han.</w:t>
      </w:r>
    </w:p>
    <w:p w14:paraId="6FD4A60E" w14:textId="668D3FA1" w:rsidR="00E64F79" w:rsidRPr="006A2181" w:rsidRDefault="00845DB7" w:rsidP="00AF2441">
      <w:pPr>
        <w:spacing w:line="360" w:lineRule="auto"/>
        <w:rPr>
          <w:sz w:val="24"/>
          <w:szCs w:val="24"/>
        </w:rPr>
      </w:pPr>
      <w:r w:rsidRPr="006A2181">
        <w:rPr>
          <w:sz w:val="24"/>
          <w:szCs w:val="24"/>
        </w:rPr>
        <w:t xml:space="preserve">Person </w:t>
      </w:r>
      <w:r w:rsidR="0092438B" w:rsidRPr="006A2181">
        <w:rPr>
          <w:sz w:val="24"/>
          <w:szCs w:val="24"/>
        </w:rPr>
        <w:t xml:space="preserve">3 </w:t>
      </w:r>
      <w:r w:rsidR="007612F0" w:rsidRPr="006A2181">
        <w:rPr>
          <w:sz w:val="24"/>
          <w:szCs w:val="24"/>
        </w:rPr>
        <w:t>går tillbak</w:t>
      </w:r>
      <w:r w:rsidR="0080669E" w:rsidRPr="006A2181">
        <w:rPr>
          <w:sz w:val="24"/>
          <w:szCs w:val="24"/>
        </w:rPr>
        <w:t>a</w:t>
      </w:r>
      <w:r w:rsidR="007612F0" w:rsidRPr="006A2181">
        <w:rPr>
          <w:sz w:val="24"/>
          <w:szCs w:val="24"/>
        </w:rPr>
        <w:t xml:space="preserve"> till</w:t>
      </w:r>
      <w:r w:rsidR="006A22DF" w:rsidRPr="006A2181">
        <w:rPr>
          <w:sz w:val="24"/>
          <w:szCs w:val="24"/>
        </w:rPr>
        <w:t xml:space="preserve"> fytoremediering som teknik och att syftet med tekniken har traditionellt sett varit att plocka upp metaller men på senare tid har metoden även utvidgats till a</w:t>
      </w:r>
      <w:r w:rsidR="00E04CB6" w:rsidRPr="006A2181">
        <w:rPr>
          <w:sz w:val="24"/>
          <w:szCs w:val="24"/>
        </w:rPr>
        <w:t>t</w:t>
      </w:r>
      <w:r w:rsidR="006A22DF" w:rsidRPr="006A2181">
        <w:rPr>
          <w:sz w:val="24"/>
          <w:szCs w:val="24"/>
        </w:rPr>
        <w:t xml:space="preserve">t även plocka upp organiska föreningar. Han tar upp BT-Kemi-fallet i Teckomatorp som exempel på ett saneringsprojekt där man använde sig av fytoremediering på de ytor som inte var lika förorenade, </w:t>
      </w:r>
      <w:r w:rsidR="007612F0" w:rsidRPr="006A2181">
        <w:rPr>
          <w:sz w:val="24"/>
          <w:szCs w:val="24"/>
        </w:rPr>
        <w:t xml:space="preserve">och med </w:t>
      </w:r>
      <w:r w:rsidR="00761107" w:rsidRPr="006A2181">
        <w:rPr>
          <w:sz w:val="24"/>
          <w:szCs w:val="24"/>
        </w:rPr>
        <w:t xml:space="preserve">relativt </w:t>
      </w:r>
      <w:r w:rsidR="007612F0" w:rsidRPr="006A2181">
        <w:rPr>
          <w:sz w:val="24"/>
          <w:szCs w:val="24"/>
        </w:rPr>
        <w:t>gott resultat. M</w:t>
      </w:r>
      <w:r w:rsidR="006A22DF" w:rsidRPr="006A2181">
        <w:rPr>
          <w:sz w:val="24"/>
          <w:szCs w:val="24"/>
        </w:rPr>
        <w:t>en till slut fick man ändå gräva upp massorna och ersätta de</w:t>
      </w:r>
      <w:r w:rsidR="008F6BBC">
        <w:rPr>
          <w:sz w:val="24"/>
          <w:szCs w:val="24"/>
        </w:rPr>
        <w:t>m</w:t>
      </w:r>
      <w:r w:rsidR="006A22DF" w:rsidRPr="006A2181">
        <w:rPr>
          <w:sz w:val="24"/>
          <w:szCs w:val="24"/>
        </w:rPr>
        <w:t xml:space="preserve"> med jungfruliga material</w:t>
      </w:r>
      <w:r w:rsidR="00761107" w:rsidRPr="006A2181">
        <w:rPr>
          <w:sz w:val="24"/>
          <w:szCs w:val="24"/>
        </w:rPr>
        <w:t>, främst på grund av tidsaspekten</w:t>
      </w:r>
      <w:r w:rsidR="006A22DF" w:rsidRPr="006A2181">
        <w:rPr>
          <w:sz w:val="24"/>
          <w:szCs w:val="24"/>
        </w:rPr>
        <w:t>. Man ville helt befria Teckomatorpsborna från tanken på att det skulle finnas kvar föroreningar.</w:t>
      </w:r>
    </w:p>
    <w:p w14:paraId="70A97047" w14:textId="394E3F96" w:rsidR="00057CAE" w:rsidRPr="006A2181" w:rsidRDefault="00057CAE" w:rsidP="00FB6BFF">
      <w:pPr>
        <w:spacing w:line="360" w:lineRule="auto"/>
        <w:rPr>
          <w:sz w:val="24"/>
          <w:szCs w:val="24"/>
        </w:rPr>
      </w:pPr>
      <w:r w:rsidRPr="006A2181">
        <w:rPr>
          <w:b/>
          <w:sz w:val="24"/>
          <w:szCs w:val="24"/>
        </w:rPr>
        <w:t>Intervju</w:t>
      </w:r>
      <w:r w:rsidR="00845DB7" w:rsidRPr="006A2181">
        <w:rPr>
          <w:b/>
          <w:sz w:val="24"/>
          <w:szCs w:val="24"/>
        </w:rPr>
        <w:t>person</w:t>
      </w:r>
      <w:r w:rsidRPr="006A2181">
        <w:rPr>
          <w:b/>
          <w:sz w:val="24"/>
          <w:szCs w:val="24"/>
        </w:rPr>
        <w:t xml:space="preserve"> 4</w:t>
      </w:r>
      <w:r w:rsidRPr="006A2181">
        <w:rPr>
          <w:sz w:val="24"/>
          <w:szCs w:val="24"/>
        </w:rPr>
        <w:t>:</w:t>
      </w:r>
      <w:r w:rsidR="009B713B" w:rsidRPr="006A2181">
        <w:rPr>
          <w:sz w:val="24"/>
          <w:szCs w:val="24"/>
        </w:rPr>
        <w:t xml:space="preserve"> </w:t>
      </w:r>
      <w:r w:rsidR="00845DB7" w:rsidRPr="006A2181">
        <w:rPr>
          <w:sz w:val="24"/>
          <w:szCs w:val="24"/>
        </w:rPr>
        <w:t>Person</w:t>
      </w:r>
      <w:r w:rsidR="009B713B" w:rsidRPr="006A2181">
        <w:rPr>
          <w:sz w:val="24"/>
          <w:szCs w:val="24"/>
        </w:rPr>
        <w:t xml:space="preserve"> 4 påpekar att man behöver veta hur föroreningssituationen ser ut innan man väljer metod för in-situ behandling. Det görs en hel del undersökningar. Detta gäller inte bara in-situ, utan alla saneringsprojekt men just med in-situ behandlingar är det viktigt med mycket tester eftersom man inte gräver upp marken</w:t>
      </w:r>
      <w:r w:rsidR="002A04FB">
        <w:rPr>
          <w:sz w:val="24"/>
          <w:szCs w:val="24"/>
        </w:rPr>
        <w:t xml:space="preserve"> och får en fysisk titt</w:t>
      </w:r>
      <w:r w:rsidR="009B713B" w:rsidRPr="006A2181">
        <w:rPr>
          <w:sz w:val="24"/>
          <w:szCs w:val="24"/>
        </w:rPr>
        <w:t xml:space="preserve">. Vid provtagning så inriktar de sig på generellt på vilka medier som är intressanta att observera. Det kan vara gasen som finns i marken och i inomhusluften (ifall där idag står en befintlig byggnad), grundvattnet </w:t>
      </w:r>
      <w:r w:rsidR="002A04FB">
        <w:rPr>
          <w:sz w:val="24"/>
          <w:szCs w:val="24"/>
        </w:rPr>
        <w:t>eller</w:t>
      </w:r>
      <w:r w:rsidR="009B713B" w:rsidRPr="006A2181">
        <w:rPr>
          <w:sz w:val="24"/>
          <w:szCs w:val="24"/>
        </w:rPr>
        <w:t xml:space="preserve"> jorden i sig.  </w:t>
      </w:r>
    </w:p>
    <w:p w14:paraId="16DE97F6" w14:textId="58990AB5" w:rsidR="009B713B" w:rsidRPr="006A2181" w:rsidRDefault="00100FC2" w:rsidP="00FB6BFF">
      <w:pPr>
        <w:spacing w:line="360" w:lineRule="auto"/>
        <w:rPr>
          <w:rStyle w:val="eop"/>
          <w:rFonts w:ascii="Aptos" w:hAnsi="Aptos"/>
          <w:color w:val="000000"/>
          <w:sz w:val="24"/>
          <w:szCs w:val="24"/>
          <w:shd w:val="clear" w:color="auto" w:fill="FFFFFF"/>
        </w:rPr>
      </w:pPr>
      <w:r w:rsidRPr="006A2181">
        <w:rPr>
          <w:rStyle w:val="normaltextrun"/>
          <w:rFonts w:ascii="Aptos" w:hAnsi="Aptos"/>
          <w:color w:val="000000"/>
          <w:sz w:val="24"/>
          <w:szCs w:val="24"/>
          <w:shd w:val="clear" w:color="auto" w:fill="FFFFFF"/>
        </w:rPr>
        <w:t xml:space="preserve">Vid de projekt som </w:t>
      </w:r>
      <w:r w:rsidR="00845DB7" w:rsidRPr="006A2181">
        <w:rPr>
          <w:sz w:val="24"/>
          <w:szCs w:val="24"/>
        </w:rPr>
        <w:t>person</w:t>
      </w:r>
      <w:r w:rsidRPr="006A2181">
        <w:rPr>
          <w:rStyle w:val="normaltextrun"/>
          <w:rFonts w:ascii="Aptos" w:hAnsi="Aptos"/>
          <w:color w:val="000000"/>
          <w:sz w:val="24"/>
          <w:szCs w:val="24"/>
          <w:shd w:val="clear" w:color="auto" w:fill="FFFFFF"/>
        </w:rPr>
        <w:t xml:space="preserve"> 4 varit inblandad i så har det ofta handlat om en tidigare kemtvätt eller annan industri där de ytbehandlat metaller. Han tar upp ett praktiskt exempel från Halmstad där de sanerat en mark där det tidigare funnits en gammal rakbladsfabrik. </w:t>
      </w:r>
      <w:r w:rsidR="00845DB7" w:rsidRPr="006A2181">
        <w:rPr>
          <w:sz w:val="24"/>
          <w:szCs w:val="24"/>
        </w:rPr>
        <w:t>Person</w:t>
      </w:r>
      <w:r w:rsidRPr="006A2181">
        <w:rPr>
          <w:rStyle w:val="normaltextrun"/>
          <w:rFonts w:ascii="Aptos" w:hAnsi="Aptos"/>
          <w:color w:val="000000"/>
          <w:sz w:val="24"/>
          <w:szCs w:val="24"/>
          <w:shd w:val="clear" w:color="auto" w:fill="FFFFFF"/>
        </w:rPr>
        <w:t xml:space="preserve"> 4 nämner att </w:t>
      </w:r>
      <w:r w:rsidR="00883037" w:rsidRPr="006A2181">
        <w:rPr>
          <w:rStyle w:val="normaltextrun"/>
          <w:rFonts w:ascii="Aptos" w:hAnsi="Aptos"/>
          <w:color w:val="000000"/>
          <w:sz w:val="24"/>
          <w:szCs w:val="24"/>
          <w:shd w:val="clear" w:color="auto" w:fill="FFFFFF"/>
        </w:rPr>
        <w:t>ifall</w:t>
      </w:r>
      <w:r w:rsidRPr="006A2181">
        <w:rPr>
          <w:rStyle w:val="normaltextrun"/>
          <w:rFonts w:ascii="Aptos" w:hAnsi="Aptos"/>
          <w:color w:val="000000"/>
          <w:sz w:val="24"/>
          <w:szCs w:val="24"/>
          <w:shd w:val="clear" w:color="auto" w:fill="FFFFFF"/>
        </w:rPr>
        <w:t xml:space="preserve"> man</w:t>
      </w:r>
      <w:r w:rsidR="00883037" w:rsidRPr="006A2181">
        <w:rPr>
          <w:rStyle w:val="normaltextrun"/>
          <w:rFonts w:ascii="Aptos" w:hAnsi="Aptos"/>
          <w:color w:val="000000"/>
          <w:sz w:val="24"/>
          <w:szCs w:val="24"/>
          <w:shd w:val="clear" w:color="auto" w:fill="FFFFFF"/>
        </w:rPr>
        <w:t xml:space="preserve"> vill</w:t>
      </w:r>
      <w:r w:rsidRPr="006A2181">
        <w:rPr>
          <w:rStyle w:val="normaltextrun"/>
          <w:rFonts w:ascii="Aptos" w:hAnsi="Aptos"/>
          <w:color w:val="000000"/>
          <w:sz w:val="24"/>
          <w:szCs w:val="24"/>
          <w:shd w:val="clear" w:color="auto" w:fill="FFFFFF"/>
        </w:rPr>
        <w:t xml:space="preserve"> sanera fort inne i en stad så ska man inte använda sig av biologiska metoder utan då är det termiska metoder som gäller. Dessa är väldigt dyra metoder men idag så är även </w:t>
      </w:r>
      <w:proofErr w:type="gramStart"/>
      <w:r w:rsidRPr="006A2181">
        <w:rPr>
          <w:rStyle w:val="normaltextrun"/>
          <w:rFonts w:ascii="Aptos" w:hAnsi="Aptos"/>
          <w:color w:val="000000"/>
          <w:sz w:val="24"/>
          <w:szCs w:val="24"/>
          <w:shd w:val="clear" w:color="auto" w:fill="FFFFFF"/>
        </w:rPr>
        <w:t>tid pengar</w:t>
      </w:r>
      <w:proofErr w:type="gramEnd"/>
      <w:r w:rsidRPr="006A2181">
        <w:rPr>
          <w:rStyle w:val="normaltextrun"/>
          <w:rFonts w:ascii="Aptos" w:hAnsi="Aptos"/>
          <w:color w:val="000000"/>
          <w:sz w:val="24"/>
          <w:szCs w:val="24"/>
          <w:shd w:val="clear" w:color="auto" w:fill="FFFFFF"/>
        </w:rPr>
        <w:t>, fortsätter han. En behandling på detta sätt kan ta runt 6 månader medan en biologisk behandling med till exempel bakteriekultur kan ta minst 4–5 år.</w:t>
      </w:r>
      <w:r w:rsidRPr="006A2181">
        <w:rPr>
          <w:rStyle w:val="eop"/>
          <w:rFonts w:ascii="Aptos" w:hAnsi="Aptos"/>
          <w:color w:val="000000"/>
          <w:sz w:val="24"/>
          <w:szCs w:val="24"/>
          <w:shd w:val="clear" w:color="auto" w:fill="FFFFFF"/>
        </w:rPr>
        <w:t> </w:t>
      </w:r>
    </w:p>
    <w:p w14:paraId="28C4859D" w14:textId="788728C9" w:rsidR="002C2808" w:rsidRPr="006A2181" w:rsidRDefault="00845DB7" w:rsidP="00FB6BFF">
      <w:pPr>
        <w:spacing w:line="360" w:lineRule="auto"/>
        <w:rPr>
          <w:rStyle w:val="normaltextrun"/>
          <w:rFonts w:ascii="Aptos" w:hAnsi="Aptos"/>
          <w:color w:val="000000"/>
          <w:sz w:val="24"/>
          <w:szCs w:val="24"/>
          <w:shd w:val="clear" w:color="auto" w:fill="FFFFFF"/>
        </w:rPr>
      </w:pPr>
      <w:r w:rsidRPr="006A2181">
        <w:rPr>
          <w:sz w:val="24"/>
          <w:szCs w:val="24"/>
        </w:rPr>
        <w:t>Person</w:t>
      </w:r>
      <w:r w:rsidR="00122C07" w:rsidRPr="006A2181">
        <w:rPr>
          <w:rStyle w:val="normaltextrun"/>
          <w:rFonts w:ascii="Aptos" w:hAnsi="Aptos"/>
          <w:color w:val="000000"/>
          <w:sz w:val="24"/>
          <w:szCs w:val="24"/>
          <w:shd w:val="clear" w:color="auto" w:fill="FFFFFF"/>
        </w:rPr>
        <w:t xml:space="preserve"> 4 anser att det idag är vanligare att sanera marker förorenade med klorerade lösningsmedel på ett in-situ vis jämfört med traditionella ex-situ metoder. Han säger att detta bland annat beror på att just klorerade lösningsmedel kan befinna sig långt ner i marken och att det därför blir mycket dyrt att gräva. När det kommer till metall- och oljeföroreningar så anser han att dessa fortfarande är vanligare att gräva upp med tanke på, dels sättet de samlas på i marken, </w:t>
      </w:r>
      <w:r w:rsidR="002A04FB">
        <w:rPr>
          <w:rStyle w:val="normaltextrun"/>
          <w:rFonts w:ascii="Aptos" w:hAnsi="Aptos"/>
          <w:color w:val="000000"/>
          <w:sz w:val="24"/>
          <w:szCs w:val="24"/>
          <w:shd w:val="clear" w:color="auto" w:fill="FFFFFF"/>
        </w:rPr>
        <w:t>dels</w:t>
      </w:r>
      <w:r w:rsidR="00122C07" w:rsidRPr="006A2181">
        <w:rPr>
          <w:rStyle w:val="normaltextrun"/>
          <w:rFonts w:ascii="Aptos" w:hAnsi="Aptos"/>
          <w:color w:val="000000"/>
          <w:sz w:val="24"/>
          <w:szCs w:val="24"/>
          <w:shd w:val="clear" w:color="auto" w:fill="FFFFFF"/>
        </w:rPr>
        <w:t xml:space="preserve"> lättillgängligheten av samlingarna. Det är endast på ett fåtal platser man kör in-situ metoder när det kommer till dessa föroreningar. Det är däremot vanligare att man gör in-situ sanering på oljeföroreningar gentemot metallföroreningar, säger han. </w:t>
      </w:r>
      <w:r w:rsidRPr="006A2181">
        <w:rPr>
          <w:sz w:val="24"/>
          <w:szCs w:val="24"/>
        </w:rPr>
        <w:t>Person</w:t>
      </w:r>
      <w:r w:rsidR="00122C07" w:rsidRPr="006A2181">
        <w:rPr>
          <w:rStyle w:val="normaltextrun"/>
          <w:rFonts w:ascii="Aptos" w:hAnsi="Aptos"/>
          <w:color w:val="000000"/>
          <w:sz w:val="24"/>
          <w:szCs w:val="24"/>
          <w:shd w:val="clear" w:color="auto" w:fill="FFFFFF"/>
        </w:rPr>
        <w:t xml:space="preserve"> 4 tar dock upp att den främsta anledningen till att in-situ inte används i större utsträckning är på grund av att det helt enkelt går snabbare att gräva. Man vill komma i gång fort.</w:t>
      </w:r>
    </w:p>
    <w:p w14:paraId="097EF824" w14:textId="6FA24AF5" w:rsidR="002A1A51" w:rsidRPr="006A2181" w:rsidRDefault="00612A5E" w:rsidP="002A1A51">
      <w:pPr>
        <w:spacing w:line="360" w:lineRule="auto"/>
        <w:rPr>
          <w:rStyle w:val="normaltextrun"/>
          <w:rFonts w:ascii="Aptos" w:hAnsi="Aptos"/>
          <w:color w:val="000000"/>
          <w:sz w:val="24"/>
          <w:szCs w:val="24"/>
          <w:shd w:val="clear" w:color="auto" w:fill="FFFFFF"/>
        </w:rPr>
      </w:pPr>
      <w:r w:rsidRPr="006A2181">
        <w:rPr>
          <w:rStyle w:val="normaltextrun"/>
          <w:rFonts w:ascii="Aptos" w:hAnsi="Aptos"/>
          <w:b/>
          <w:color w:val="000000"/>
          <w:sz w:val="24"/>
          <w:szCs w:val="24"/>
          <w:shd w:val="clear" w:color="auto" w:fill="FFFFFF"/>
        </w:rPr>
        <w:t>Intervju</w:t>
      </w:r>
      <w:r w:rsidR="00845DB7" w:rsidRPr="006A2181">
        <w:rPr>
          <w:rStyle w:val="normaltextrun"/>
          <w:rFonts w:ascii="Aptos" w:hAnsi="Aptos"/>
          <w:b/>
          <w:color w:val="000000"/>
          <w:sz w:val="24"/>
          <w:szCs w:val="24"/>
          <w:shd w:val="clear" w:color="auto" w:fill="FFFFFF"/>
        </w:rPr>
        <w:t>person</w:t>
      </w:r>
      <w:r w:rsidRPr="006A2181">
        <w:rPr>
          <w:rStyle w:val="normaltextrun"/>
          <w:rFonts w:ascii="Aptos" w:hAnsi="Aptos"/>
          <w:b/>
          <w:color w:val="000000"/>
          <w:sz w:val="24"/>
          <w:szCs w:val="24"/>
          <w:shd w:val="clear" w:color="auto" w:fill="FFFFFF"/>
        </w:rPr>
        <w:t xml:space="preserve"> 5</w:t>
      </w:r>
      <w:r w:rsidRPr="006A2181">
        <w:rPr>
          <w:rStyle w:val="normaltextrun"/>
          <w:rFonts w:ascii="Aptos" w:hAnsi="Aptos"/>
          <w:color w:val="000000"/>
          <w:sz w:val="24"/>
          <w:szCs w:val="24"/>
          <w:shd w:val="clear" w:color="auto" w:fill="FFFFFF"/>
        </w:rPr>
        <w:t xml:space="preserve">: </w:t>
      </w:r>
      <w:r w:rsidR="00845DB7" w:rsidRPr="006A2181">
        <w:rPr>
          <w:sz w:val="24"/>
          <w:szCs w:val="24"/>
        </w:rPr>
        <w:t xml:space="preserve">Person </w:t>
      </w:r>
      <w:r w:rsidR="002A1A51" w:rsidRPr="006A2181">
        <w:rPr>
          <w:rStyle w:val="normaltextrun"/>
          <w:rFonts w:ascii="Aptos" w:hAnsi="Aptos"/>
          <w:color w:val="000000"/>
          <w:sz w:val="24"/>
          <w:szCs w:val="24"/>
          <w:shd w:val="clear" w:color="auto" w:fill="FFFFFF"/>
        </w:rPr>
        <w:t xml:space="preserve">5 berättar att de vid nya projekt, där det misstänks att marken är förorenad, gör marktesterna själva. Vid vissa projekt gör de även testerna för att veta vad de naturliga halterna i marken är. Han tar upp som exempel att de på vissa soptippar tar betalt för en rad olika föroreningar ifall de finns i schaktmassan. Då är det viktigt att veta vilka dessa är. </w:t>
      </w:r>
      <w:r w:rsidR="00845DB7" w:rsidRPr="006A2181">
        <w:rPr>
          <w:sz w:val="24"/>
          <w:szCs w:val="24"/>
        </w:rPr>
        <w:t>Person</w:t>
      </w:r>
      <w:r w:rsidR="002A1A51" w:rsidRPr="006A2181">
        <w:rPr>
          <w:rStyle w:val="normaltextrun"/>
          <w:rFonts w:ascii="Aptos" w:hAnsi="Aptos"/>
          <w:color w:val="000000"/>
          <w:sz w:val="24"/>
          <w:szCs w:val="24"/>
          <w:shd w:val="clear" w:color="auto" w:fill="FFFFFF"/>
        </w:rPr>
        <w:t xml:space="preserve"> 5 berättar att det ungefär brukar ta 2–3 veckor att utföra alla tester. De brukar ta tester i ett 10x10 kvm rutnät och gräva lite varje halvmeter, men testerna kan varier lite från projekt till projekt. </w:t>
      </w:r>
    </w:p>
    <w:p w14:paraId="60219BAF" w14:textId="7F0832D9" w:rsidR="00612A5E" w:rsidRPr="006A2181" w:rsidRDefault="002A1A51" w:rsidP="002A1A51">
      <w:pPr>
        <w:spacing w:line="360" w:lineRule="auto"/>
        <w:rPr>
          <w:rStyle w:val="normaltextrun"/>
          <w:rFonts w:ascii="Aptos" w:hAnsi="Aptos"/>
          <w:color w:val="000000"/>
          <w:sz w:val="24"/>
          <w:szCs w:val="24"/>
          <w:shd w:val="clear" w:color="auto" w:fill="FFFFFF"/>
        </w:rPr>
      </w:pPr>
      <w:r w:rsidRPr="006A2181">
        <w:rPr>
          <w:rStyle w:val="normaltextrun"/>
          <w:rFonts w:ascii="Aptos" w:hAnsi="Aptos"/>
          <w:color w:val="000000"/>
          <w:sz w:val="24"/>
          <w:szCs w:val="24"/>
          <w:shd w:val="clear" w:color="auto" w:fill="FFFFFF"/>
        </w:rPr>
        <w:t xml:space="preserve">På sin arbetsplats berättar </w:t>
      </w:r>
      <w:r w:rsidR="003C2D18" w:rsidRPr="006A2181">
        <w:rPr>
          <w:rStyle w:val="normaltextrun"/>
          <w:rFonts w:ascii="Aptos" w:hAnsi="Aptos"/>
          <w:color w:val="000000"/>
          <w:sz w:val="24"/>
          <w:szCs w:val="24"/>
          <w:shd w:val="clear" w:color="auto" w:fill="FFFFFF"/>
        </w:rPr>
        <w:t>han</w:t>
      </w:r>
      <w:r w:rsidRPr="006A2181">
        <w:rPr>
          <w:rStyle w:val="normaltextrun"/>
          <w:rFonts w:ascii="Aptos" w:hAnsi="Aptos"/>
          <w:color w:val="000000"/>
          <w:sz w:val="24"/>
          <w:szCs w:val="24"/>
          <w:shd w:val="clear" w:color="auto" w:fill="FFFFFF"/>
        </w:rPr>
        <w:t xml:space="preserve"> att de har som mål att skicka så lite massor som möjligt till deponi. Då använder de sig av en </w:t>
      </w:r>
      <w:proofErr w:type="spellStart"/>
      <w:r w:rsidRPr="006A2181">
        <w:rPr>
          <w:rStyle w:val="normaltextrun"/>
          <w:rFonts w:ascii="Aptos" w:hAnsi="Aptos"/>
          <w:color w:val="000000"/>
          <w:sz w:val="24"/>
          <w:szCs w:val="24"/>
          <w:shd w:val="clear" w:color="auto" w:fill="FFFFFF"/>
        </w:rPr>
        <w:t>jordsikt</w:t>
      </w:r>
      <w:proofErr w:type="spellEnd"/>
      <w:r w:rsidRPr="006A2181">
        <w:rPr>
          <w:rStyle w:val="normaltextrun"/>
          <w:rFonts w:ascii="Aptos" w:hAnsi="Aptos"/>
          <w:color w:val="000000"/>
          <w:sz w:val="24"/>
          <w:szCs w:val="24"/>
          <w:shd w:val="clear" w:color="auto" w:fill="FFFFFF"/>
        </w:rPr>
        <w:t xml:space="preserve"> för att raffinera jorden ner i mindre </w:t>
      </w:r>
      <w:r w:rsidR="00FE6BD3">
        <w:rPr>
          <w:rStyle w:val="normaltextrun"/>
          <w:rFonts w:ascii="Aptos" w:hAnsi="Aptos"/>
          <w:color w:val="000000"/>
          <w:sz w:val="24"/>
          <w:szCs w:val="24"/>
          <w:shd w:val="clear" w:color="auto" w:fill="FFFFFF"/>
        </w:rPr>
        <w:t>kornfraktioner</w:t>
      </w:r>
      <w:r w:rsidRPr="006A2181">
        <w:rPr>
          <w:rStyle w:val="normaltextrun"/>
          <w:rFonts w:ascii="Aptos" w:hAnsi="Aptos"/>
          <w:color w:val="000000"/>
          <w:sz w:val="24"/>
          <w:szCs w:val="24"/>
          <w:shd w:val="clear" w:color="auto" w:fill="FFFFFF"/>
        </w:rPr>
        <w:t xml:space="preserve"> och på så sätt extrahera mycket av föroreningarna eftersom de ofta är väldigt små. Man tar sedan ett nytt test på jorden bestående av de större fraktionerna för att förhoppningsvis få det </w:t>
      </w:r>
      <w:proofErr w:type="spellStart"/>
      <w:r w:rsidRPr="006A2181">
        <w:rPr>
          <w:rStyle w:val="normaltextrun"/>
          <w:rFonts w:ascii="Aptos" w:hAnsi="Aptos"/>
          <w:color w:val="000000"/>
          <w:sz w:val="24"/>
          <w:szCs w:val="24"/>
          <w:shd w:val="clear" w:color="auto" w:fill="FFFFFF"/>
        </w:rPr>
        <w:t>renklassat</w:t>
      </w:r>
      <w:proofErr w:type="spellEnd"/>
      <w:r w:rsidRPr="006A2181">
        <w:rPr>
          <w:rStyle w:val="normaltextrun"/>
          <w:rFonts w:ascii="Aptos" w:hAnsi="Aptos"/>
          <w:color w:val="000000"/>
          <w:sz w:val="24"/>
          <w:szCs w:val="24"/>
          <w:shd w:val="clear" w:color="auto" w:fill="FFFFFF"/>
        </w:rPr>
        <w:t>. Detta minskar transporter och kostnader, fortsätter han</w:t>
      </w:r>
      <w:r w:rsidR="00FE6BD3">
        <w:rPr>
          <w:rStyle w:val="normaltextrun"/>
          <w:rFonts w:ascii="Aptos" w:hAnsi="Aptos"/>
          <w:color w:val="000000"/>
          <w:sz w:val="24"/>
          <w:szCs w:val="24"/>
          <w:shd w:val="clear" w:color="auto" w:fill="FFFFFF"/>
        </w:rPr>
        <w:t>.</w:t>
      </w:r>
    </w:p>
    <w:p w14:paraId="3C89E594" w14:textId="46D47FE0" w:rsidR="0082046A" w:rsidRPr="006A2181" w:rsidRDefault="000F400B" w:rsidP="00FB6BFF">
      <w:pPr>
        <w:spacing w:line="360" w:lineRule="auto"/>
        <w:rPr>
          <w:sz w:val="24"/>
          <w:szCs w:val="24"/>
        </w:rPr>
      </w:pPr>
      <w:r w:rsidRPr="006A2181">
        <w:rPr>
          <w:sz w:val="24"/>
          <w:szCs w:val="24"/>
        </w:rPr>
        <w:t>Han tar upp ett praktiskt exempel där de lyckats att återanvända cirka 500 kubikmeter schaktmassa på ett relativt litet projekt. Rent procentuellt besparingsmässigt så blev det mycket pengar, säger han. Trots att det var ett litet projekt så hade det ändå blivit många transporter fram och tillbaka, så det blev ju även en relativt stor besparing rent miljömässigt. Här pratar vi rena massor.</w:t>
      </w:r>
    </w:p>
    <w:p w14:paraId="1DF5EB16" w14:textId="77777777" w:rsidR="00596A05" w:rsidRPr="006A2181" w:rsidRDefault="00596A05" w:rsidP="00FB6BFF">
      <w:pPr>
        <w:spacing w:line="360" w:lineRule="auto"/>
        <w:rPr>
          <w:sz w:val="24"/>
          <w:szCs w:val="24"/>
        </w:rPr>
      </w:pPr>
    </w:p>
    <w:p w14:paraId="1DBF31E7" w14:textId="5C890B49" w:rsidR="00BE306D" w:rsidRPr="00F55544" w:rsidRDefault="006A2CA9" w:rsidP="00F55544">
      <w:pPr>
        <w:pStyle w:val="Heading3"/>
        <w:rPr>
          <w:sz w:val="32"/>
          <w:szCs w:val="32"/>
        </w:rPr>
      </w:pPr>
      <w:bookmarkStart w:id="53" w:name="_Toc200191685"/>
      <w:r w:rsidRPr="006A2181">
        <w:rPr>
          <w:sz w:val="32"/>
          <w:szCs w:val="32"/>
        </w:rPr>
        <w:t>4.2</w:t>
      </w:r>
      <w:r w:rsidR="007B2B69" w:rsidRPr="006A2181">
        <w:rPr>
          <w:sz w:val="32"/>
          <w:szCs w:val="32"/>
        </w:rPr>
        <w:t>.2</w:t>
      </w:r>
      <w:r w:rsidRPr="006A2181">
        <w:rPr>
          <w:sz w:val="32"/>
          <w:szCs w:val="32"/>
        </w:rPr>
        <w:t xml:space="preserve"> </w:t>
      </w:r>
      <w:r w:rsidR="007612F0" w:rsidRPr="006A2181">
        <w:rPr>
          <w:sz w:val="32"/>
          <w:szCs w:val="32"/>
        </w:rPr>
        <w:t>R</w:t>
      </w:r>
      <w:r w:rsidR="009F6F0A" w:rsidRPr="006A2181">
        <w:rPr>
          <w:sz w:val="32"/>
          <w:szCs w:val="32"/>
        </w:rPr>
        <w:t>egelverk</w:t>
      </w:r>
      <w:r w:rsidR="00242985" w:rsidRPr="006A2181">
        <w:rPr>
          <w:sz w:val="32"/>
          <w:szCs w:val="32"/>
        </w:rPr>
        <w:t xml:space="preserve"> och hinder</w:t>
      </w:r>
      <w:bookmarkEnd w:id="53"/>
    </w:p>
    <w:p w14:paraId="684F2BDD" w14:textId="3C91431F" w:rsidR="00FE1AD7" w:rsidRPr="006A2181" w:rsidRDefault="00D97345" w:rsidP="00FB6BFF">
      <w:pPr>
        <w:spacing w:line="360" w:lineRule="auto"/>
        <w:rPr>
          <w:sz w:val="24"/>
          <w:szCs w:val="24"/>
        </w:rPr>
      </w:pPr>
      <w:r w:rsidRPr="006A2181">
        <w:rPr>
          <w:b/>
          <w:sz w:val="24"/>
          <w:szCs w:val="24"/>
        </w:rPr>
        <w:t>Intervju</w:t>
      </w:r>
      <w:r w:rsidR="00845DB7" w:rsidRPr="006A2181">
        <w:rPr>
          <w:b/>
          <w:sz w:val="24"/>
          <w:szCs w:val="24"/>
        </w:rPr>
        <w:t>person</w:t>
      </w:r>
      <w:r w:rsidRPr="006A2181">
        <w:rPr>
          <w:b/>
          <w:sz w:val="24"/>
          <w:szCs w:val="24"/>
        </w:rPr>
        <w:t xml:space="preserve"> 1</w:t>
      </w:r>
      <w:r w:rsidRPr="006A2181">
        <w:rPr>
          <w:sz w:val="24"/>
          <w:szCs w:val="24"/>
        </w:rPr>
        <w:t xml:space="preserve">: </w:t>
      </w:r>
      <w:r w:rsidR="000201D5" w:rsidRPr="006A2181">
        <w:rPr>
          <w:sz w:val="24"/>
          <w:szCs w:val="24"/>
        </w:rPr>
        <w:t>När det kommer till vilka incitament</w:t>
      </w:r>
      <w:r w:rsidR="00241AC8" w:rsidRPr="006A2181">
        <w:rPr>
          <w:sz w:val="24"/>
          <w:szCs w:val="24"/>
        </w:rPr>
        <w:t xml:space="preserve"> som finns </w:t>
      </w:r>
      <w:r w:rsidR="00380EA9" w:rsidRPr="006A2181">
        <w:rPr>
          <w:sz w:val="24"/>
          <w:szCs w:val="24"/>
        </w:rPr>
        <w:t xml:space="preserve">för att främja användningen av in-situ behandling så </w:t>
      </w:r>
      <w:r w:rsidR="00857C68" w:rsidRPr="006A2181">
        <w:rPr>
          <w:sz w:val="24"/>
          <w:szCs w:val="24"/>
        </w:rPr>
        <w:t xml:space="preserve">anser </w:t>
      </w:r>
      <w:r w:rsidR="00845DB7" w:rsidRPr="006A2181">
        <w:rPr>
          <w:sz w:val="24"/>
          <w:szCs w:val="24"/>
        </w:rPr>
        <w:t>person</w:t>
      </w:r>
      <w:r w:rsidR="00857C68" w:rsidRPr="006A2181">
        <w:rPr>
          <w:sz w:val="24"/>
          <w:szCs w:val="24"/>
        </w:rPr>
        <w:t xml:space="preserve"> 1 att det i princip inte finns några. Man gör inte </w:t>
      </w:r>
      <w:r w:rsidR="00BF181C" w:rsidRPr="006A2181">
        <w:rPr>
          <w:sz w:val="24"/>
          <w:szCs w:val="24"/>
        </w:rPr>
        <w:t xml:space="preserve">mycket för </w:t>
      </w:r>
      <w:r w:rsidR="00B366C0" w:rsidRPr="006A2181">
        <w:rPr>
          <w:sz w:val="24"/>
          <w:szCs w:val="24"/>
        </w:rPr>
        <w:t xml:space="preserve">att </w:t>
      </w:r>
      <w:r w:rsidR="006B1E8D" w:rsidRPr="006A2181">
        <w:rPr>
          <w:sz w:val="24"/>
          <w:szCs w:val="24"/>
        </w:rPr>
        <w:t>sälja in användningen av in-situ</w:t>
      </w:r>
      <w:r w:rsidR="007A4EDE" w:rsidRPr="006A2181">
        <w:rPr>
          <w:sz w:val="24"/>
          <w:szCs w:val="24"/>
        </w:rPr>
        <w:t xml:space="preserve"> som </w:t>
      </w:r>
      <w:r w:rsidR="00D63691" w:rsidRPr="006A2181">
        <w:rPr>
          <w:sz w:val="24"/>
          <w:szCs w:val="24"/>
        </w:rPr>
        <w:t>behandlingsmetod</w:t>
      </w:r>
      <w:r w:rsidR="00906120" w:rsidRPr="006A2181">
        <w:rPr>
          <w:sz w:val="24"/>
          <w:szCs w:val="24"/>
        </w:rPr>
        <w:t>.</w:t>
      </w:r>
      <w:r w:rsidR="00252ED3" w:rsidRPr="006A2181">
        <w:rPr>
          <w:sz w:val="24"/>
          <w:szCs w:val="24"/>
        </w:rPr>
        <w:t xml:space="preserve"> </w:t>
      </w:r>
      <w:r w:rsidR="009C5C22" w:rsidRPr="006A2181">
        <w:rPr>
          <w:sz w:val="24"/>
          <w:szCs w:val="24"/>
        </w:rPr>
        <w:t xml:space="preserve">Den främsta anledningen till att in-situ behandling inte implementeras mer i projekt är enligt </w:t>
      </w:r>
      <w:r w:rsidR="00845DB7" w:rsidRPr="006A2181">
        <w:rPr>
          <w:sz w:val="24"/>
          <w:szCs w:val="24"/>
        </w:rPr>
        <w:t>person</w:t>
      </w:r>
      <w:r w:rsidR="009C5C22" w:rsidRPr="006A2181">
        <w:rPr>
          <w:sz w:val="24"/>
          <w:szCs w:val="24"/>
        </w:rPr>
        <w:t xml:space="preserve"> 1 en alldeles för dålig tidsplanering och projektering på både beställar- och kommunal nivå.</w:t>
      </w:r>
      <w:r w:rsidR="005765AF" w:rsidRPr="006A2181">
        <w:rPr>
          <w:sz w:val="24"/>
          <w:szCs w:val="24"/>
        </w:rPr>
        <w:t xml:space="preserve"> </w:t>
      </w:r>
    </w:p>
    <w:p w14:paraId="2F1046A0" w14:textId="7E0F4D85" w:rsidR="000F095F" w:rsidRPr="006A2181" w:rsidRDefault="000F095F" w:rsidP="00FB6BFF">
      <w:pPr>
        <w:spacing w:line="360" w:lineRule="auto"/>
        <w:rPr>
          <w:sz w:val="24"/>
          <w:szCs w:val="24"/>
        </w:rPr>
      </w:pPr>
      <w:r w:rsidRPr="006A2181">
        <w:rPr>
          <w:b/>
          <w:sz w:val="24"/>
          <w:szCs w:val="24"/>
        </w:rPr>
        <w:t>Intervju</w:t>
      </w:r>
      <w:r w:rsidR="00845DB7" w:rsidRPr="006A2181">
        <w:rPr>
          <w:b/>
          <w:sz w:val="24"/>
          <w:szCs w:val="24"/>
        </w:rPr>
        <w:t>person</w:t>
      </w:r>
      <w:r w:rsidRPr="006A2181">
        <w:rPr>
          <w:b/>
          <w:sz w:val="24"/>
          <w:szCs w:val="24"/>
        </w:rPr>
        <w:t xml:space="preserve"> 2</w:t>
      </w:r>
      <w:r w:rsidRPr="006A2181">
        <w:rPr>
          <w:sz w:val="24"/>
          <w:szCs w:val="24"/>
        </w:rPr>
        <w:t xml:space="preserve">: </w:t>
      </w:r>
      <w:r w:rsidR="00845DB7" w:rsidRPr="006A2181">
        <w:rPr>
          <w:sz w:val="24"/>
          <w:szCs w:val="24"/>
        </w:rPr>
        <w:t xml:space="preserve">Person </w:t>
      </w:r>
      <w:r w:rsidR="00B63138" w:rsidRPr="006A2181">
        <w:rPr>
          <w:sz w:val="24"/>
          <w:szCs w:val="24"/>
        </w:rPr>
        <w:t>2 anser</w:t>
      </w:r>
      <w:r w:rsidR="006A356E" w:rsidRPr="006A2181">
        <w:rPr>
          <w:sz w:val="24"/>
          <w:szCs w:val="24"/>
        </w:rPr>
        <w:t xml:space="preserve"> </w:t>
      </w:r>
      <w:r w:rsidR="00B63138" w:rsidRPr="006A2181">
        <w:rPr>
          <w:sz w:val="24"/>
          <w:szCs w:val="24"/>
        </w:rPr>
        <w:t xml:space="preserve">att en bristande tidsplanering är </w:t>
      </w:r>
      <w:r w:rsidR="008767E1" w:rsidRPr="006A2181">
        <w:rPr>
          <w:sz w:val="24"/>
          <w:szCs w:val="24"/>
        </w:rPr>
        <w:t xml:space="preserve">avgörande </w:t>
      </w:r>
      <w:r w:rsidR="00E7788A" w:rsidRPr="006A2181">
        <w:rPr>
          <w:sz w:val="24"/>
          <w:szCs w:val="24"/>
        </w:rPr>
        <w:t>för att kunna implementera in</w:t>
      </w:r>
      <w:r w:rsidR="00A1646A" w:rsidRPr="006A2181">
        <w:rPr>
          <w:sz w:val="24"/>
          <w:szCs w:val="24"/>
        </w:rPr>
        <w:t>-</w:t>
      </w:r>
      <w:r w:rsidR="00E7788A" w:rsidRPr="006A2181">
        <w:rPr>
          <w:sz w:val="24"/>
          <w:szCs w:val="24"/>
        </w:rPr>
        <w:t xml:space="preserve">situ behandling </w:t>
      </w:r>
      <w:r w:rsidR="00C25C47" w:rsidRPr="006A2181">
        <w:rPr>
          <w:sz w:val="24"/>
          <w:szCs w:val="24"/>
        </w:rPr>
        <w:t>mer i framtiden.</w:t>
      </w:r>
      <w:r w:rsidR="00447101" w:rsidRPr="006A2181">
        <w:rPr>
          <w:sz w:val="24"/>
          <w:szCs w:val="24"/>
        </w:rPr>
        <w:t xml:space="preserve"> Hon tror, i kombination med tidsaspekten, att teknikerna måste effektiviseras för att man faktiskt ska börja använda dem</w:t>
      </w:r>
      <w:r w:rsidR="00FD58F6" w:rsidRPr="006A2181">
        <w:rPr>
          <w:sz w:val="24"/>
          <w:szCs w:val="24"/>
        </w:rPr>
        <w:t xml:space="preserve">. </w:t>
      </w:r>
      <w:r w:rsidR="00A1646A" w:rsidRPr="006A2181">
        <w:rPr>
          <w:sz w:val="24"/>
          <w:szCs w:val="24"/>
        </w:rPr>
        <w:t xml:space="preserve">En annan </w:t>
      </w:r>
      <w:r w:rsidR="00A64DD8" w:rsidRPr="006A2181">
        <w:rPr>
          <w:sz w:val="24"/>
          <w:szCs w:val="24"/>
        </w:rPr>
        <w:t xml:space="preserve">punkt som </w:t>
      </w:r>
      <w:r w:rsidR="00845DB7" w:rsidRPr="006A2181">
        <w:rPr>
          <w:sz w:val="24"/>
          <w:szCs w:val="24"/>
        </w:rPr>
        <w:t>person</w:t>
      </w:r>
      <w:r w:rsidR="00A64DD8" w:rsidRPr="006A2181">
        <w:rPr>
          <w:sz w:val="24"/>
          <w:szCs w:val="24"/>
        </w:rPr>
        <w:t xml:space="preserve"> 2 tar upp är </w:t>
      </w:r>
      <w:r w:rsidR="00C524A1" w:rsidRPr="006A2181">
        <w:rPr>
          <w:sz w:val="24"/>
          <w:szCs w:val="24"/>
        </w:rPr>
        <w:t xml:space="preserve">att </w:t>
      </w:r>
      <w:r w:rsidR="00AE56E7" w:rsidRPr="006A2181">
        <w:rPr>
          <w:sz w:val="24"/>
          <w:szCs w:val="24"/>
        </w:rPr>
        <w:t>schakt</w:t>
      </w:r>
      <w:r w:rsidR="00115F65" w:rsidRPr="006A2181">
        <w:rPr>
          <w:sz w:val="24"/>
          <w:szCs w:val="24"/>
        </w:rPr>
        <w:t xml:space="preserve">ning </w:t>
      </w:r>
      <w:r w:rsidR="00E84F8D" w:rsidRPr="006A2181">
        <w:rPr>
          <w:sz w:val="24"/>
          <w:szCs w:val="24"/>
        </w:rPr>
        <w:t xml:space="preserve">och utgrävning </w:t>
      </w:r>
      <w:r w:rsidR="00115F65" w:rsidRPr="006A2181">
        <w:rPr>
          <w:sz w:val="24"/>
          <w:szCs w:val="24"/>
        </w:rPr>
        <w:t xml:space="preserve">skapar mycket arbeten. </w:t>
      </w:r>
      <w:r w:rsidR="00D0796F" w:rsidRPr="006A2181">
        <w:rPr>
          <w:sz w:val="24"/>
          <w:szCs w:val="24"/>
        </w:rPr>
        <w:t xml:space="preserve">Grävarna </w:t>
      </w:r>
      <w:r w:rsidR="00450729" w:rsidRPr="006A2181">
        <w:rPr>
          <w:sz w:val="24"/>
          <w:szCs w:val="24"/>
        </w:rPr>
        <w:t>får</w:t>
      </w:r>
      <w:r w:rsidR="00D0796F" w:rsidRPr="006A2181">
        <w:rPr>
          <w:sz w:val="24"/>
          <w:szCs w:val="24"/>
        </w:rPr>
        <w:t xml:space="preserve"> jobb</w:t>
      </w:r>
      <w:r w:rsidR="00002951" w:rsidRPr="006A2181">
        <w:rPr>
          <w:sz w:val="24"/>
          <w:szCs w:val="24"/>
        </w:rPr>
        <w:t xml:space="preserve">, maskinisterna </w:t>
      </w:r>
      <w:r w:rsidR="00450729" w:rsidRPr="006A2181">
        <w:rPr>
          <w:sz w:val="24"/>
          <w:szCs w:val="24"/>
        </w:rPr>
        <w:t>får</w:t>
      </w:r>
      <w:r w:rsidR="00002951" w:rsidRPr="006A2181">
        <w:rPr>
          <w:sz w:val="24"/>
          <w:szCs w:val="24"/>
        </w:rPr>
        <w:t xml:space="preserve"> jobb</w:t>
      </w:r>
      <w:r w:rsidR="00854885" w:rsidRPr="006A2181">
        <w:rPr>
          <w:sz w:val="24"/>
          <w:szCs w:val="24"/>
        </w:rPr>
        <w:t xml:space="preserve"> och </w:t>
      </w:r>
      <w:r w:rsidR="00450729" w:rsidRPr="006A2181">
        <w:rPr>
          <w:sz w:val="24"/>
          <w:szCs w:val="24"/>
        </w:rPr>
        <w:t>personerna som sköter transportlogistiken får jobb</w:t>
      </w:r>
      <w:r w:rsidR="00D90043">
        <w:rPr>
          <w:sz w:val="24"/>
          <w:szCs w:val="24"/>
        </w:rPr>
        <w:t>, v</w:t>
      </w:r>
      <w:r w:rsidR="00890BEB">
        <w:rPr>
          <w:sz w:val="24"/>
          <w:szCs w:val="24"/>
        </w:rPr>
        <w:t>ilket gör schaktning till ett lätt alternativ.</w:t>
      </w:r>
      <w:r w:rsidR="00450729" w:rsidRPr="006A2181">
        <w:rPr>
          <w:sz w:val="24"/>
          <w:szCs w:val="24"/>
        </w:rPr>
        <w:t xml:space="preserve"> </w:t>
      </w:r>
    </w:p>
    <w:p w14:paraId="087B6BBA" w14:textId="09D2E0D0" w:rsidR="00221120" w:rsidRPr="006A2181" w:rsidRDefault="003B6169" w:rsidP="00221120">
      <w:pPr>
        <w:spacing w:line="360" w:lineRule="auto"/>
        <w:rPr>
          <w:sz w:val="24"/>
          <w:szCs w:val="24"/>
        </w:rPr>
      </w:pPr>
      <w:r w:rsidRPr="006A2181">
        <w:rPr>
          <w:b/>
          <w:sz w:val="24"/>
          <w:szCs w:val="24"/>
        </w:rPr>
        <w:t>Intervju</w:t>
      </w:r>
      <w:r w:rsidR="00845DB7" w:rsidRPr="006A2181">
        <w:rPr>
          <w:b/>
          <w:sz w:val="24"/>
          <w:szCs w:val="24"/>
        </w:rPr>
        <w:t>person</w:t>
      </w:r>
      <w:r w:rsidRPr="006A2181">
        <w:rPr>
          <w:b/>
          <w:sz w:val="24"/>
          <w:szCs w:val="24"/>
        </w:rPr>
        <w:t xml:space="preserve"> 3</w:t>
      </w:r>
      <w:r w:rsidRPr="006A2181">
        <w:rPr>
          <w:sz w:val="24"/>
          <w:szCs w:val="24"/>
        </w:rPr>
        <w:t xml:space="preserve">: </w:t>
      </w:r>
      <w:r w:rsidR="00845DB7" w:rsidRPr="006A2181">
        <w:rPr>
          <w:sz w:val="24"/>
          <w:szCs w:val="24"/>
        </w:rPr>
        <w:t xml:space="preserve">Person </w:t>
      </w:r>
      <w:r w:rsidR="00221120" w:rsidRPr="006A2181">
        <w:rPr>
          <w:sz w:val="24"/>
          <w:szCs w:val="24"/>
        </w:rPr>
        <w:t xml:space="preserve">3 går in </w:t>
      </w:r>
      <w:r w:rsidR="006759C6" w:rsidRPr="006A2181">
        <w:rPr>
          <w:sz w:val="24"/>
          <w:szCs w:val="24"/>
        </w:rPr>
        <w:t>på att v</w:t>
      </w:r>
      <w:r w:rsidR="00221120" w:rsidRPr="006A2181">
        <w:rPr>
          <w:sz w:val="24"/>
          <w:szCs w:val="24"/>
        </w:rPr>
        <w:t xml:space="preserve">issa företag har större erfarenhet än andra när det kommer till förorenade marker. För de med mindre erfarenhet kan det komma som en obehaglig överraskning när de får reda på markens tidigare historia och föroreningar efter </w:t>
      </w:r>
      <w:r w:rsidR="006759C6" w:rsidRPr="006A2181">
        <w:rPr>
          <w:sz w:val="24"/>
          <w:szCs w:val="24"/>
        </w:rPr>
        <w:t xml:space="preserve">att </w:t>
      </w:r>
      <w:r w:rsidR="00221120" w:rsidRPr="006A2181">
        <w:rPr>
          <w:sz w:val="24"/>
          <w:szCs w:val="24"/>
        </w:rPr>
        <w:t xml:space="preserve">de redan har fått markanvisningen. Då blir de stressade och ska göra allt så snabbt som möjligt vilket ofta inte innefattar genomtänkta cirkulära lösningar. </w:t>
      </w:r>
    </w:p>
    <w:p w14:paraId="7150DD5F" w14:textId="10B10EF9" w:rsidR="003B6169" w:rsidRPr="006A2181" w:rsidRDefault="00221120" w:rsidP="00221120">
      <w:pPr>
        <w:spacing w:line="360" w:lineRule="auto"/>
        <w:rPr>
          <w:sz w:val="24"/>
          <w:szCs w:val="24"/>
        </w:rPr>
      </w:pPr>
      <w:r w:rsidRPr="006A2181">
        <w:rPr>
          <w:sz w:val="24"/>
          <w:szCs w:val="24"/>
        </w:rPr>
        <w:t xml:space="preserve">I </w:t>
      </w:r>
      <w:r w:rsidR="000F0A41" w:rsidRPr="006A2181">
        <w:rPr>
          <w:sz w:val="24"/>
          <w:szCs w:val="24"/>
        </w:rPr>
        <w:t xml:space="preserve">de </w:t>
      </w:r>
      <w:r w:rsidRPr="006A2181">
        <w:rPr>
          <w:sz w:val="24"/>
          <w:szCs w:val="24"/>
        </w:rPr>
        <w:t>fall då det ställs högre krav på markens föroreningshalter, till exempel vid förskolor, så kan det vara så att in-situ metoderna inte riktigt når hela vägen</w:t>
      </w:r>
      <w:r w:rsidR="006759C6" w:rsidRPr="006A2181">
        <w:rPr>
          <w:sz w:val="24"/>
          <w:szCs w:val="24"/>
        </w:rPr>
        <w:t>.</w:t>
      </w:r>
      <w:r w:rsidRPr="006A2181">
        <w:rPr>
          <w:sz w:val="24"/>
          <w:szCs w:val="24"/>
        </w:rPr>
        <w:t xml:space="preserve"> </w:t>
      </w:r>
      <w:r w:rsidR="006759C6" w:rsidRPr="006A2181">
        <w:rPr>
          <w:sz w:val="24"/>
          <w:szCs w:val="24"/>
        </w:rPr>
        <w:t>D</w:t>
      </w:r>
      <w:r w:rsidRPr="006A2181">
        <w:rPr>
          <w:sz w:val="24"/>
          <w:szCs w:val="24"/>
        </w:rPr>
        <w:t>et finns</w:t>
      </w:r>
      <w:r w:rsidR="006759C6" w:rsidRPr="006A2181">
        <w:rPr>
          <w:sz w:val="24"/>
          <w:szCs w:val="24"/>
        </w:rPr>
        <w:t xml:space="preserve"> alltså</w:t>
      </w:r>
      <w:r w:rsidRPr="006A2181">
        <w:rPr>
          <w:sz w:val="24"/>
          <w:szCs w:val="24"/>
        </w:rPr>
        <w:t xml:space="preserve"> fortfarande kvar föroreningar som man känner sig osäker på. I dessa fall menar många att det är bättre att gräva upp massan och köra bort den för ex-situ rening, för att sedan köra dit ersättningsmassor från ett renare område.</w:t>
      </w:r>
    </w:p>
    <w:p w14:paraId="6CE674CA" w14:textId="600C8972" w:rsidR="00E203F2" w:rsidRPr="006A2181" w:rsidRDefault="00E203F2" w:rsidP="00E203F2">
      <w:pPr>
        <w:spacing w:line="360" w:lineRule="auto"/>
        <w:rPr>
          <w:sz w:val="24"/>
          <w:szCs w:val="24"/>
        </w:rPr>
      </w:pPr>
      <w:r w:rsidRPr="006A2181">
        <w:rPr>
          <w:sz w:val="24"/>
          <w:szCs w:val="24"/>
        </w:rPr>
        <w:t xml:space="preserve">När </w:t>
      </w:r>
      <w:r w:rsidR="00845DB7" w:rsidRPr="006A2181">
        <w:rPr>
          <w:sz w:val="24"/>
          <w:szCs w:val="24"/>
        </w:rPr>
        <w:t>person</w:t>
      </w:r>
      <w:r w:rsidRPr="006A2181">
        <w:rPr>
          <w:sz w:val="24"/>
          <w:szCs w:val="24"/>
        </w:rPr>
        <w:t xml:space="preserve"> 3 får frågan ifall Sverige som land är </w:t>
      </w:r>
      <w:r w:rsidR="00890BEB">
        <w:rPr>
          <w:sz w:val="24"/>
          <w:szCs w:val="24"/>
        </w:rPr>
        <w:t>”</w:t>
      </w:r>
      <w:r w:rsidRPr="006A2181">
        <w:rPr>
          <w:sz w:val="24"/>
          <w:szCs w:val="24"/>
        </w:rPr>
        <w:t>bortskämda</w:t>
      </w:r>
      <w:r w:rsidR="00890BEB">
        <w:rPr>
          <w:sz w:val="24"/>
          <w:szCs w:val="24"/>
        </w:rPr>
        <w:t>”</w:t>
      </w:r>
      <w:r w:rsidRPr="006A2181">
        <w:rPr>
          <w:sz w:val="24"/>
          <w:szCs w:val="24"/>
        </w:rPr>
        <w:t xml:space="preserve"> med den lediga ytan som vi har och om detta bidrar till en minskad kreativitet i masshantering så anser han att det inte spelar någon roll att vi har så mycket yta. Av naturvårdsskäl</w:t>
      </w:r>
      <w:r w:rsidR="0039473B" w:rsidRPr="006A2181">
        <w:rPr>
          <w:sz w:val="24"/>
          <w:szCs w:val="24"/>
        </w:rPr>
        <w:t xml:space="preserve"> </w:t>
      </w:r>
      <w:r w:rsidR="00ED31A1" w:rsidRPr="006A2181">
        <w:rPr>
          <w:sz w:val="24"/>
          <w:szCs w:val="24"/>
        </w:rPr>
        <w:t>bör vi vara rädda om de deponiområden vi har</w:t>
      </w:r>
      <w:r w:rsidR="00153DEB" w:rsidRPr="006A2181">
        <w:rPr>
          <w:sz w:val="24"/>
          <w:szCs w:val="24"/>
        </w:rPr>
        <w:t>, d</w:t>
      </w:r>
      <w:r w:rsidRPr="006A2181">
        <w:rPr>
          <w:sz w:val="24"/>
          <w:szCs w:val="24"/>
        </w:rPr>
        <w:t>e är otroligt värdefulla och vi borde inte fylla dessa med onödigt material som egentligen hade kunnat återbrukas.</w:t>
      </w:r>
      <w:r w:rsidR="00153DEB" w:rsidRPr="006A2181">
        <w:rPr>
          <w:sz w:val="24"/>
          <w:szCs w:val="24"/>
        </w:rPr>
        <w:t xml:space="preserve"> </w:t>
      </w:r>
      <w:r w:rsidR="007A635C" w:rsidRPr="006A2181">
        <w:rPr>
          <w:sz w:val="24"/>
          <w:szCs w:val="24"/>
        </w:rPr>
        <w:t xml:space="preserve">Skapande av deponier </w:t>
      </w:r>
      <w:r w:rsidR="006A5A09" w:rsidRPr="006A2181">
        <w:rPr>
          <w:sz w:val="24"/>
          <w:szCs w:val="24"/>
        </w:rPr>
        <w:t>kräver lång framförhållning med tanke på til</w:t>
      </w:r>
      <w:r w:rsidR="009B477E" w:rsidRPr="006A2181">
        <w:rPr>
          <w:sz w:val="24"/>
          <w:szCs w:val="24"/>
        </w:rPr>
        <w:t>l</w:t>
      </w:r>
      <w:r w:rsidR="006A5A09" w:rsidRPr="006A2181">
        <w:rPr>
          <w:sz w:val="24"/>
          <w:szCs w:val="24"/>
        </w:rPr>
        <w:t>ståndsprocesser</w:t>
      </w:r>
      <w:r w:rsidR="009B477E" w:rsidRPr="006A2181">
        <w:rPr>
          <w:sz w:val="24"/>
          <w:szCs w:val="24"/>
        </w:rPr>
        <w:t xml:space="preserve"> mm</w:t>
      </w:r>
      <w:r w:rsidR="00153DEB" w:rsidRPr="006A2181">
        <w:rPr>
          <w:sz w:val="24"/>
          <w:szCs w:val="24"/>
        </w:rPr>
        <w:t>.</w:t>
      </w:r>
      <w:r w:rsidR="009B477E" w:rsidRPr="006A2181">
        <w:rPr>
          <w:sz w:val="24"/>
          <w:szCs w:val="24"/>
        </w:rPr>
        <w:t xml:space="preserve"> </w:t>
      </w:r>
    </w:p>
    <w:p w14:paraId="14138F3F" w14:textId="0B49DCEB" w:rsidR="00E203F2" w:rsidRPr="006A2181" w:rsidRDefault="00E203F2" w:rsidP="00E203F2">
      <w:pPr>
        <w:spacing w:line="360" w:lineRule="auto"/>
        <w:rPr>
          <w:sz w:val="24"/>
          <w:szCs w:val="24"/>
        </w:rPr>
      </w:pPr>
      <w:r w:rsidRPr="006A2181">
        <w:rPr>
          <w:sz w:val="24"/>
          <w:szCs w:val="24"/>
        </w:rPr>
        <w:t xml:space="preserve">Deponierna kommer någon gång att behöva sluttäckas. I några år framöver kommer sluttäckning av deponierna kunna konsumera stora mängder massor, men sen har vi inte de möjligheterna längre. Vad </w:t>
      </w:r>
      <w:r w:rsidR="00845DB7" w:rsidRPr="006A2181">
        <w:rPr>
          <w:sz w:val="24"/>
          <w:szCs w:val="24"/>
        </w:rPr>
        <w:t>person</w:t>
      </w:r>
      <w:r w:rsidRPr="006A2181">
        <w:rPr>
          <w:sz w:val="24"/>
          <w:szCs w:val="24"/>
        </w:rPr>
        <w:t xml:space="preserve"> 3 tror kommer hända då är att man lägger mer fokus på utfyllnadsverksamheter </w:t>
      </w:r>
      <w:r w:rsidR="009F1CE1">
        <w:rPr>
          <w:sz w:val="24"/>
          <w:szCs w:val="24"/>
        </w:rPr>
        <w:t xml:space="preserve">som </w:t>
      </w:r>
      <w:r w:rsidRPr="006A2181">
        <w:rPr>
          <w:sz w:val="24"/>
          <w:szCs w:val="24"/>
        </w:rPr>
        <w:t>till exempel</w:t>
      </w:r>
      <w:r w:rsidR="00CF13D8" w:rsidRPr="006A2181">
        <w:rPr>
          <w:sz w:val="24"/>
          <w:szCs w:val="24"/>
        </w:rPr>
        <w:t xml:space="preserve"> nya hamnområde</w:t>
      </w:r>
      <w:r w:rsidR="000E585B" w:rsidRPr="006A2181">
        <w:rPr>
          <w:sz w:val="24"/>
          <w:szCs w:val="24"/>
        </w:rPr>
        <w:t>n, bullervallar och andra liknande användningsområden</w:t>
      </w:r>
      <w:r w:rsidR="00DC1633">
        <w:rPr>
          <w:sz w:val="24"/>
          <w:szCs w:val="24"/>
        </w:rPr>
        <w:t>.</w:t>
      </w:r>
    </w:p>
    <w:p w14:paraId="1562E8B6" w14:textId="7053BC3F" w:rsidR="008A1BF4" w:rsidRPr="006A2181" w:rsidRDefault="00E203F2" w:rsidP="008A1BF4">
      <w:pPr>
        <w:spacing w:line="360" w:lineRule="auto"/>
        <w:rPr>
          <w:sz w:val="24"/>
          <w:szCs w:val="24"/>
        </w:rPr>
      </w:pPr>
      <w:r w:rsidRPr="006A2181">
        <w:rPr>
          <w:sz w:val="24"/>
          <w:szCs w:val="24"/>
        </w:rPr>
        <w:t>I till exempel Nederländerna så är de väldigt duktiga på masshantering. Rotterdam är en stad som efter världskrigen blev väldigt förorena</w:t>
      </w:r>
      <w:r w:rsidR="00FC67B9" w:rsidRPr="006A2181">
        <w:rPr>
          <w:sz w:val="24"/>
          <w:szCs w:val="24"/>
        </w:rPr>
        <w:t>d</w:t>
      </w:r>
      <w:r w:rsidRPr="006A2181">
        <w:rPr>
          <w:sz w:val="24"/>
          <w:szCs w:val="24"/>
        </w:rPr>
        <w:t xml:space="preserve"> efter bombningar, </w:t>
      </w:r>
      <w:r w:rsidR="00F971C5" w:rsidRPr="006A2181">
        <w:rPr>
          <w:sz w:val="24"/>
          <w:szCs w:val="24"/>
        </w:rPr>
        <w:t xml:space="preserve">i synnerhet </w:t>
      </w:r>
      <w:r w:rsidR="00572DB1" w:rsidRPr="006A2181">
        <w:rPr>
          <w:sz w:val="24"/>
          <w:szCs w:val="24"/>
        </w:rPr>
        <w:t>med</w:t>
      </w:r>
      <w:r w:rsidRPr="006A2181">
        <w:rPr>
          <w:sz w:val="24"/>
          <w:szCs w:val="24"/>
        </w:rPr>
        <w:t xml:space="preserve"> tungmetaller. Som tur är har den delen av landet mycket sandig jord vilket gjorde den enkel att fysiskt tvätta och på så sätt sanera bort metallerna. </w:t>
      </w:r>
      <w:r w:rsidR="00845DB7" w:rsidRPr="006A2181">
        <w:rPr>
          <w:sz w:val="24"/>
          <w:szCs w:val="24"/>
        </w:rPr>
        <w:t>Person</w:t>
      </w:r>
      <w:r w:rsidRPr="006A2181">
        <w:rPr>
          <w:sz w:val="24"/>
          <w:szCs w:val="24"/>
        </w:rPr>
        <w:t xml:space="preserve"> 3 fortsätter med att holländarna var först i världen med jordtvätt, mycket just på grund av att de var i behov av det i de kustnära delarna av landet, men även på grund av deras brist på förvaringsyta. Han nämner även att Japan och Sydkorea, som är väldigt tätbefolkade länder, ligger väldigt långt fram i lagstiftningen gällande masshantering just på grund av detta. De är mycket moderna i hur de hanterar massor och har strikta krav på klassindelning i stället för att dra alla jordar över en kam, som vi gör i Sverige (så fort de lämnar byggarbetsplatsen </w:t>
      </w:r>
      <w:r w:rsidR="00DC1633">
        <w:rPr>
          <w:sz w:val="24"/>
          <w:szCs w:val="24"/>
        </w:rPr>
        <w:t>anses de som</w:t>
      </w:r>
      <w:r w:rsidRPr="006A2181">
        <w:rPr>
          <w:sz w:val="24"/>
          <w:szCs w:val="24"/>
        </w:rPr>
        <w:t xml:space="preserve"> avfall). Man gör även samma sak i USA och England. </w:t>
      </w:r>
      <w:r w:rsidR="00845DB7" w:rsidRPr="006A2181">
        <w:rPr>
          <w:sz w:val="24"/>
          <w:szCs w:val="24"/>
        </w:rPr>
        <w:t>Person</w:t>
      </w:r>
      <w:r w:rsidRPr="006A2181">
        <w:rPr>
          <w:sz w:val="24"/>
          <w:szCs w:val="24"/>
        </w:rPr>
        <w:t xml:space="preserve"> 3 anser att detta är juridik som Sverige bör anamma. Det håller inte </w:t>
      </w:r>
      <w:r w:rsidR="00DC1633">
        <w:rPr>
          <w:sz w:val="24"/>
          <w:szCs w:val="24"/>
        </w:rPr>
        <w:t xml:space="preserve">i längden </w:t>
      </w:r>
      <w:r w:rsidRPr="006A2181">
        <w:rPr>
          <w:sz w:val="24"/>
          <w:szCs w:val="24"/>
        </w:rPr>
        <w:t>att klassa rena schaktmassor som avfall bara för att de lämnar byggarbetsplatsen. Att dela in massorna i klasser direkt på detta vis ger en större flexibilitet i hanteringen</w:t>
      </w:r>
      <w:r w:rsidR="00DC1633">
        <w:rPr>
          <w:sz w:val="24"/>
          <w:szCs w:val="24"/>
        </w:rPr>
        <w:t>,</w:t>
      </w:r>
      <w:r w:rsidRPr="006A2181">
        <w:rPr>
          <w:sz w:val="24"/>
          <w:szCs w:val="24"/>
        </w:rPr>
        <w:t xml:space="preserve"> fortsätter han. </w:t>
      </w:r>
    </w:p>
    <w:p w14:paraId="1B39A4FF" w14:textId="2EC5CCCE" w:rsidR="00E203F2" w:rsidRPr="006A2181" w:rsidRDefault="00E203F2" w:rsidP="00E203F2">
      <w:pPr>
        <w:spacing w:line="360" w:lineRule="auto"/>
        <w:rPr>
          <w:sz w:val="24"/>
          <w:szCs w:val="24"/>
        </w:rPr>
      </w:pPr>
      <w:r w:rsidRPr="006A2181">
        <w:rPr>
          <w:sz w:val="24"/>
          <w:szCs w:val="24"/>
        </w:rPr>
        <w:t xml:space="preserve">Politiken spelar stor roll i hur hanteringen sker. Det är politikerna som kan ändra </w:t>
      </w:r>
      <w:r w:rsidR="00A817B5" w:rsidRPr="006A2181">
        <w:rPr>
          <w:sz w:val="24"/>
          <w:szCs w:val="24"/>
        </w:rPr>
        <w:t xml:space="preserve">i </w:t>
      </w:r>
      <w:r w:rsidRPr="006A2181">
        <w:rPr>
          <w:sz w:val="24"/>
          <w:szCs w:val="24"/>
        </w:rPr>
        <w:t>lagstiftningen</w:t>
      </w:r>
      <w:r w:rsidR="00405761" w:rsidRPr="006A2181">
        <w:rPr>
          <w:sz w:val="24"/>
          <w:szCs w:val="24"/>
        </w:rPr>
        <w:t xml:space="preserve"> men</w:t>
      </w:r>
      <w:r w:rsidRPr="006A2181">
        <w:rPr>
          <w:sz w:val="24"/>
          <w:szCs w:val="24"/>
        </w:rPr>
        <w:t xml:space="preserve"> de besitter</w:t>
      </w:r>
      <w:r w:rsidR="00405761" w:rsidRPr="006A2181">
        <w:rPr>
          <w:sz w:val="24"/>
          <w:szCs w:val="24"/>
        </w:rPr>
        <w:t xml:space="preserve"> i regel</w:t>
      </w:r>
      <w:r w:rsidRPr="006A2181">
        <w:rPr>
          <w:sz w:val="24"/>
          <w:szCs w:val="24"/>
        </w:rPr>
        <w:t xml:space="preserve"> inte den kunskapen som krävs </w:t>
      </w:r>
      <w:r w:rsidR="006375C8" w:rsidRPr="006A2181">
        <w:rPr>
          <w:sz w:val="24"/>
          <w:szCs w:val="24"/>
        </w:rPr>
        <w:t xml:space="preserve">för att </w:t>
      </w:r>
      <w:r w:rsidRPr="006A2181">
        <w:rPr>
          <w:sz w:val="24"/>
          <w:szCs w:val="24"/>
        </w:rPr>
        <w:t>ändringar ska ske i den utsträckningen som hade behövts. Idag är nybyggnation väldigt dyrt, både för beställare och för de</w:t>
      </w:r>
      <w:r w:rsidR="00D00960" w:rsidRPr="006A2181">
        <w:rPr>
          <w:sz w:val="24"/>
          <w:szCs w:val="24"/>
        </w:rPr>
        <w:t>m</w:t>
      </w:r>
      <w:r w:rsidRPr="006A2181">
        <w:rPr>
          <w:sz w:val="24"/>
          <w:szCs w:val="24"/>
        </w:rPr>
        <w:t xml:space="preserve"> som flyttar in i byggnaderna. Det är många moment som ingår i schaktningsprocessen och det kostar mycket pengar. Ifall man kan dra ner på kostnaderna gällande masshanteringen kan även bostadspriserna</w:t>
      </w:r>
      <w:r w:rsidR="00F973CD" w:rsidRPr="006A2181">
        <w:rPr>
          <w:sz w:val="24"/>
          <w:szCs w:val="24"/>
        </w:rPr>
        <w:t xml:space="preserve"> i bästa fall</w:t>
      </w:r>
      <w:r w:rsidRPr="006A2181">
        <w:rPr>
          <w:sz w:val="24"/>
          <w:szCs w:val="24"/>
        </w:rPr>
        <w:t xml:space="preserve"> sänkas.</w:t>
      </w:r>
    </w:p>
    <w:p w14:paraId="08435F9D" w14:textId="077A65E7" w:rsidR="00FF001F" w:rsidRPr="006A2181" w:rsidRDefault="00FF001F" w:rsidP="00FF001F">
      <w:pPr>
        <w:spacing w:line="360" w:lineRule="auto"/>
        <w:rPr>
          <w:sz w:val="24"/>
          <w:szCs w:val="24"/>
        </w:rPr>
      </w:pPr>
      <w:r w:rsidRPr="006A2181">
        <w:rPr>
          <w:sz w:val="24"/>
          <w:szCs w:val="24"/>
        </w:rPr>
        <w:t>Enligt den nuvarande svenska lagstiftningen så kan man använda massorna som grävts upp inom det område man äger och ansvarar över för att det inte ska klassas som avfall (ofta inom byggarbetsplatsen)</w:t>
      </w:r>
      <w:r w:rsidR="00503364">
        <w:rPr>
          <w:sz w:val="24"/>
          <w:szCs w:val="24"/>
        </w:rPr>
        <w:t>, säger han</w:t>
      </w:r>
      <w:r w:rsidRPr="006A2181">
        <w:rPr>
          <w:sz w:val="24"/>
          <w:szCs w:val="24"/>
        </w:rPr>
        <w:t xml:space="preserve">. Så fort </w:t>
      </w:r>
      <w:r w:rsidR="00721144" w:rsidRPr="006A2181">
        <w:rPr>
          <w:sz w:val="24"/>
          <w:szCs w:val="24"/>
        </w:rPr>
        <w:t>massorna</w:t>
      </w:r>
      <w:r w:rsidRPr="006A2181">
        <w:rPr>
          <w:sz w:val="24"/>
          <w:szCs w:val="24"/>
        </w:rPr>
        <w:t xml:space="preserve"> transporteras bort från platsen ska det hanteras enligt avfallslagstiftningen. Det innebär till exempel avfallsskatt ifall man inte kan bevisa att det kommer att användas som en </w:t>
      </w:r>
      <w:r w:rsidR="00721144" w:rsidRPr="006A2181">
        <w:rPr>
          <w:sz w:val="24"/>
          <w:szCs w:val="24"/>
        </w:rPr>
        <w:t>nyttighet</w:t>
      </w:r>
      <w:r w:rsidRPr="006A2181">
        <w:rPr>
          <w:sz w:val="24"/>
          <w:szCs w:val="24"/>
        </w:rPr>
        <w:t xml:space="preserve"> dit man transporterar det. Den största mängden schaktmassor som transporteras bort från en byggarbetsplats kommer faktiskt till någon form av nytta. Exempelvis användes schaktmassorna vid byggnaden av Ingvar Kamprad Design Centrum (IKDC) vid LTH-området i Lund som invallning av </w:t>
      </w:r>
      <w:proofErr w:type="spellStart"/>
      <w:r w:rsidRPr="006A2181">
        <w:rPr>
          <w:sz w:val="24"/>
          <w:szCs w:val="24"/>
        </w:rPr>
        <w:t>Spillepengens</w:t>
      </w:r>
      <w:proofErr w:type="spellEnd"/>
      <w:r w:rsidRPr="006A2181">
        <w:rPr>
          <w:sz w:val="24"/>
          <w:szCs w:val="24"/>
        </w:rPr>
        <w:t xml:space="preserve"> hamnområde i Malmö vid deras senaste etapp.</w:t>
      </w:r>
    </w:p>
    <w:p w14:paraId="1BB7CC6D" w14:textId="120A63C9" w:rsidR="00FF001F" w:rsidRPr="006A2181" w:rsidRDefault="00FF001F" w:rsidP="00FF001F">
      <w:pPr>
        <w:spacing w:line="360" w:lineRule="auto"/>
        <w:rPr>
          <w:sz w:val="24"/>
          <w:szCs w:val="24"/>
        </w:rPr>
      </w:pPr>
      <w:r w:rsidRPr="006A2181">
        <w:rPr>
          <w:sz w:val="24"/>
          <w:szCs w:val="24"/>
        </w:rPr>
        <w:t>Juridiskt utvecklingsmässigt anser han att gränsen som går vid byggarbetsplatsens grind borde slopas. Man borde i större utsträckning klassa kvaliteten på massan i stället för var</w:t>
      </w:r>
      <w:r w:rsidR="00C426F0" w:rsidRPr="006A2181">
        <w:rPr>
          <w:sz w:val="24"/>
          <w:szCs w:val="24"/>
        </w:rPr>
        <w:t>t</w:t>
      </w:r>
      <w:r w:rsidRPr="006A2181">
        <w:rPr>
          <w:sz w:val="24"/>
          <w:szCs w:val="24"/>
        </w:rPr>
        <w:t xml:space="preserve"> den ska transporteras.</w:t>
      </w:r>
    </w:p>
    <w:p w14:paraId="4D152359" w14:textId="38C25C35" w:rsidR="00A81917" w:rsidRPr="006A2181" w:rsidRDefault="00C05169" w:rsidP="000E104C">
      <w:pPr>
        <w:spacing w:line="360" w:lineRule="auto"/>
        <w:rPr>
          <w:sz w:val="24"/>
          <w:szCs w:val="24"/>
        </w:rPr>
      </w:pPr>
      <w:r w:rsidRPr="006A2181">
        <w:rPr>
          <w:b/>
          <w:sz w:val="24"/>
          <w:szCs w:val="24"/>
        </w:rPr>
        <w:t>Intervju</w:t>
      </w:r>
      <w:r w:rsidR="00845DB7" w:rsidRPr="006A2181">
        <w:rPr>
          <w:b/>
          <w:sz w:val="24"/>
          <w:szCs w:val="24"/>
        </w:rPr>
        <w:t>person</w:t>
      </w:r>
      <w:r w:rsidRPr="006A2181">
        <w:rPr>
          <w:b/>
          <w:sz w:val="24"/>
          <w:szCs w:val="24"/>
        </w:rPr>
        <w:t xml:space="preserve"> 4</w:t>
      </w:r>
      <w:r w:rsidRPr="006A2181">
        <w:rPr>
          <w:sz w:val="24"/>
          <w:szCs w:val="24"/>
        </w:rPr>
        <w:t xml:space="preserve">: </w:t>
      </w:r>
      <w:r w:rsidR="000D4F8F" w:rsidRPr="006A2181">
        <w:rPr>
          <w:rStyle w:val="normaltextrun"/>
          <w:rFonts w:ascii="Aptos" w:hAnsi="Aptos"/>
          <w:color w:val="000000"/>
          <w:sz w:val="24"/>
          <w:szCs w:val="24"/>
          <w:shd w:val="clear" w:color="auto" w:fill="FFFFFF"/>
        </w:rPr>
        <w:t xml:space="preserve">När det kommer till vem som står för saneringskostnaderna så säger </w:t>
      </w:r>
      <w:r w:rsidR="00845DB7" w:rsidRPr="006A2181">
        <w:rPr>
          <w:sz w:val="24"/>
          <w:szCs w:val="24"/>
        </w:rPr>
        <w:t>person</w:t>
      </w:r>
      <w:r w:rsidR="000D4F8F" w:rsidRPr="006A2181">
        <w:rPr>
          <w:rStyle w:val="normaltextrun"/>
          <w:rFonts w:ascii="Aptos" w:hAnsi="Aptos"/>
          <w:color w:val="000000"/>
          <w:sz w:val="24"/>
          <w:szCs w:val="24"/>
          <w:shd w:val="clear" w:color="auto" w:fill="FFFFFF"/>
        </w:rPr>
        <w:t xml:space="preserve"> 4 att den som äger problemet betalar. Antingen är det personen som har orsakat problemet eller den som köpt på sig problemet i efterhand. Det sistnämnda blev lag i slutet på 90-talet vilket gjorde att saneringsbranschen sköt i höjden, fortsätter han. Ingen ville köpa på sig ett saneringsansvar, så helt plötsligt behövde man undersöka marken innan man köpte en fastighet. Ett undantagsfall är ifall den som orsakat problemet gått i konkurs. Då går statliga myndigheter in och betalar, så det finns pengar i dessa fall också. De står i dessa fall för undersökningar och utredningar av marken.</w:t>
      </w:r>
      <w:r w:rsidR="000D4F8F" w:rsidRPr="006A2181">
        <w:rPr>
          <w:rStyle w:val="eop"/>
          <w:rFonts w:ascii="Aptos" w:hAnsi="Aptos"/>
          <w:color w:val="000000"/>
          <w:sz w:val="24"/>
          <w:szCs w:val="24"/>
          <w:shd w:val="clear" w:color="auto" w:fill="FFFFFF"/>
        </w:rPr>
        <w:t> </w:t>
      </w:r>
    </w:p>
    <w:p w14:paraId="328DE0BA" w14:textId="66DEB12E" w:rsidR="00C05169" w:rsidRPr="006A2181" w:rsidRDefault="005521BB" w:rsidP="000E104C">
      <w:pPr>
        <w:spacing w:line="360" w:lineRule="auto"/>
        <w:rPr>
          <w:rStyle w:val="eop"/>
          <w:rFonts w:ascii="Aptos" w:hAnsi="Aptos"/>
          <w:color w:val="000000"/>
          <w:sz w:val="24"/>
          <w:szCs w:val="24"/>
          <w:shd w:val="clear" w:color="auto" w:fill="FFFFFF"/>
        </w:rPr>
      </w:pPr>
      <w:r w:rsidRPr="006A2181">
        <w:rPr>
          <w:sz w:val="24"/>
          <w:szCs w:val="24"/>
        </w:rPr>
        <w:t>Han fortsätter med att berätta</w:t>
      </w:r>
      <w:r w:rsidR="00D231EF" w:rsidRPr="006A2181">
        <w:rPr>
          <w:sz w:val="24"/>
          <w:szCs w:val="24"/>
        </w:rPr>
        <w:t xml:space="preserve"> att miljökonsulter idag kontaktas i ett tidigt skede av </w:t>
      </w:r>
      <w:r w:rsidR="00D8647B" w:rsidRPr="006A2181">
        <w:rPr>
          <w:sz w:val="24"/>
          <w:szCs w:val="24"/>
        </w:rPr>
        <w:t>projekteringen</w:t>
      </w:r>
      <w:r w:rsidR="0096538F" w:rsidRPr="006A2181">
        <w:rPr>
          <w:rStyle w:val="normaltextrun"/>
          <w:rFonts w:ascii="Aptos" w:hAnsi="Aptos"/>
          <w:color w:val="000000"/>
          <w:sz w:val="24"/>
          <w:szCs w:val="24"/>
          <w:shd w:val="clear" w:color="auto" w:fill="FFFFFF"/>
        </w:rPr>
        <w:t>, ibland redan i detaljplaneskedet. Förr var det annorlunda. Då var det vanligare att byggföretagen och kommunerna bara började bygga och att ingen tog ansvar för något. Nuförtiden så vågar inte kommunerna påbörja projekt utan att miljökunniga personer och/eller tillsynsmyndigheter först kollat och sett över bland annat markföroreningar. På så sätt sparas väldigt mycket pengar.</w:t>
      </w:r>
      <w:r w:rsidR="0096538F" w:rsidRPr="006A2181">
        <w:rPr>
          <w:rStyle w:val="eop"/>
          <w:rFonts w:ascii="Aptos" w:hAnsi="Aptos"/>
          <w:color w:val="000000"/>
          <w:sz w:val="24"/>
          <w:szCs w:val="24"/>
          <w:shd w:val="clear" w:color="auto" w:fill="FFFFFF"/>
        </w:rPr>
        <w:t> </w:t>
      </w:r>
    </w:p>
    <w:p w14:paraId="66660E39" w14:textId="5962779E" w:rsidR="00B25E5D" w:rsidRPr="006A2181" w:rsidRDefault="00B25E5D" w:rsidP="000E104C">
      <w:pPr>
        <w:spacing w:line="360" w:lineRule="auto"/>
        <w:rPr>
          <w:rStyle w:val="eop"/>
          <w:rFonts w:ascii="Aptos" w:hAnsi="Aptos"/>
          <w:color w:val="000000"/>
          <w:sz w:val="24"/>
          <w:szCs w:val="24"/>
          <w:shd w:val="clear" w:color="auto" w:fill="FFFFFF"/>
        </w:rPr>
      </w:pPr>
      <w:r w:rsidRPr="006A2181">
        <w:rPr>
          <w:rStyle w:val="eop"/>
          <w:rFonts w:ascii="Aptos" w:hAnsi="Aptos"/>
          <w:b/>
          <w:color w:val="000000"/>
          <w:sz w:val="24"/>
          <w:szCs w:val="24"/>
          <w:shd w:val="clear" w:color="auto" w:fill="FFFFFF"/>
        </w:rPr>
        <w:t>Intervju</w:t>
      </w:r>
      <w:r w:rsidR="00845DB7" w:rsidRPr="006A2181">
        <w:rPr>
          <w:rStyle w:val="eop"/>
          <w:rFonts w:ascii="Aptos" w:hAnsi="Aptos"/>
          <w:b/>
          <w:color w:val="000000"/>
          <w:sz w:val="24"/>
          <w:szCs w:val="24"/>
          <w:shd w:val="clear" w:color="auto" w:fill="FFFFFF"/>
        </w:rPr>
        <w:t>person</w:t>
      </w:r>
      <w:r w:rsidRPr="006A2181">
        <w:rPr>
          <w:rStyle w:val="eop"/>
          <w:rFonts w:ascii="Aptos" w:hAnsi="Aptos"/>
          <w:b/>
          <w:color w:val="000000"/>
          <w:sz w:val="24"/>
          <w:szCs w:val="24"/>
          <w:shd w:val="clear" w:color="auto" w:fill="FFFFFF"/>
        </w:rPr>
        <w:t xml:space="preserve"> 5</w:t>
      </w:r>
      <w:r w:rsidRPr="006A2181">
        <w:rPr>
          <w:rStyle w:val="eop"/>
          <w:rFonts w:ascii="Aptos" w:hAnsi="Aptos"/>
          <w:color w:val="000000"/>
          <w:sz w:val="24"/>
          <w:szCs w:val="24"/>
          <w:shd w:val="clear" w:color="auto" w:fill="FFFFFF"/>
        </w:rPr>
        <w:t xml:space="preserve">: </w:t>
      </w:r>
      <w:r w:rsidR="00E91C5E" w:rsidRPr="006A2181">
        <w:rPr>
          <w:rStyle w:val="eop"/>
          <w:rFonts w:ascii="Aptos" w:hAnsi="Aptos"/>
          <w:color w:val="000000"/>
          <w:sz w:val="24"/>
          <w:szCs w:val="24"/>
          <w:shd w:val="clear" w:color="auto" w:fill="FFFFFF"/>
        </w:rPr>
        <w:t xml:space="preserve">De marker som de utfört projekt på har tidigare varit allt från gamla impregneringsfabriker, jordbruksmark med bekämpningsmedel, samt marker med naturligt höga metallhalter. Traditionella in-situ metoder är dock inte något de håller på med, utan siktning är enligt honom mycket effektivt och det som de brukar använda sig av. Han är dock medveten om att metoderna finns. Anledningen till att de inte använt sig av in-situ behandling är enligt </w:t>
      </w:r>
      <w:r w:rsidR="00845DB7" w:rsidRPr="006A2181">
        <w:rPr>
          <w:sz w:val="24"/>
          <w:szCs w:val="24"/>
        </w:rPr>
        <w:t>person</w:t>
      </w:r>
      <w:r w:rsidR="00E91C5E" w:rsidRPr="006A2181">
        <w:rPr>
          <w:rStyle w:val="eop"/>
          <w:rFonts w:ascii="Aptos" w:hAnsi="Aptos"/>
          <w:color w:val="000000"/>
          <w:sz w:val="24"/>
          <w:szCs w:val="24"/>
          <w:shd w:val="clear" w:color="auto" w:fill="FFFFFF"/>
        </w:rPr>
        <w:t xml:space="preserve"> 5 en kostnadsfråga. Här syftar han främst på termisk behandling. När det kommer till andra typer av in-situ behandlingar så anser han att det helt enkelt tar för lång tid. Han nämner tidigare i intervjun att de ofta har ungefär ett år på sig att förbereda marken inför byggnation </w:t>
      </w:r>
      <w:r w:rsidR="00735ADB">
        <w:rPr>
          <w:rStyle w:val="eop"/>
          <w:rFonts w:ascii="Aptos" w:hAnsi="Aptos"/>
          <w:color w:val="000000"/>
          <w:sz w:val="24"/>
          <w:szCs w:val="24"/>
          <w:shd w:val="clear" w:color="auto" w:fill="FFFFFF"/>
        </w:rPr>
        <w:t>–</w:t>
      </w:r>
      <w:r w:rsidR="00E91C5E" w:rsidRPr="006A2181">
        <w:rPr>
          <w:rStyle w:val="eop"/>
          <w:rFonts w:ascii="Aptos" w:hAnsi="Aptos"/>
          <w:color w:val="000000"/>
          <w:sz w:val="24"/>
          <w:szCs w:val="24"/>
          <w:shd w:val="clear" w:color="auto" w:fill="FFFFFF"/>
        </w:rPr>
        <w:t xml:space="preserve"> då räcker inte tiden till för att behandla marken in-situ, säger han.</w:t>
      </w:r>
    </w:p>
    <w:p w14:paraId="20955C99" w14:textId="0F3CA1DA" w:rsidR="00E00D63" w:rsidRPr="006A2181" w:rsidRDefault="00E00D63" w:rsidP="00E00D63">
      <w:pPr>
        <w:spacing w:line="360" w:lineRule="auto"/>
        <w:rPr>
          <w:rStyle w:val="eop"/>
          <w:rFonts w:ascii="Aptos" w:hAnsi="Aptos"/>
          <w:color w:val="000000"/>
          <w:sz w:val="24"/>
          <w:szCs w:val="24"/>
          <w:shd w:val="clear" w:color="auto" w:fill="FFFFFF"/>
        </w:rPr>
      </w:pPr>
      <w:r w:rsidRPr="006A2181">
        <w:rPr>
          <w:rStyle w:val="eop"/>
          <w:rFonts w:ascii="Aptos" w:hAnsi="Aptos"/>
          <w:color w:val="000000"/>
          <w:sz w:val="24"/>
          <w:szCs w:val="24"/>
          <w:shd w:val="clear" w:color="auto" w:fill="FFFFFF"/>
        </w:rPr>
        <w:t xml:space="preserve">Anledningen till att man inte oftare ser över cirkulära lösningar anser </w:t>
      </w:r>
      <w:r w:rsidR="00845DB7" w:rsidRPr="006A2181">
        <w:rPr>
          <w:sz w:val="24"/>
          <w:szCs w:val="24"/>
        </w:rPr>
        <w:t>person</w:t>
      </w:r>
      <w:r w:rsidRPr="006A2181">
        <w:rPr>
          <w:rStyle w:val="eop"/>
          <w:rFonts w:ascii="Aptos" w:hAnsi="Aptos"/>
          <w:color w:val="000000"/>
          <w:sz w:val="24"/>
          <w:szCs w:val="24"/>
          <w:shd w:val="clear" w:color="auto" w:fill="FFFFFF"/>
        </w:rPr>
        <w:t xml:space="preserve"> 5 har mycket att göra med stor okunskap i branschen, men även myndighetsmässig</w:t>
      </w:r>
      <w:r w:rsidR="004F796F">
        <w:rPr>
          <w:rStyle w:val="eop"/>
          <w:rFonts w:ascii="Aptos" w:hAnsi="Aptos"/>
          <w:color w:val="000000"/>
          <w:sz w:val="24"/>
          <w:szCs w:val="24"/>
          <w:shd w:val="clear" w:color="auto" w:fill="FFFFFF"/>
        </w:rPr>
        <w:t>a hinder</w:t>
      </w:r>
      <w:r w:rsidRPr="006A2181">
        <w:rPr>
          <w:rStyle w:val="eop"/>
          <w:rFonts w:ascii="Aptos" w:hAnsi="Aptos"/>
          <w:color w:val="000000"/>
          <w:sz w:val="24"/>
          <w:szCs w:val="24"/>
          <w:shd w:val="clear" w:color="auto" w:fill="FFFFFF"/>
        </w:rPr>
        <w:t xml:space="preserve">. Så fort massor grävs upp så ses det som avfall, oavsett kvalitet. Där finns mycket misskommunikation och dålig kommunikation mellan myndigheter, entreprenörer och beställare vilket leder till sämre lösningar, gentemot vad som hade kunnat lösas, i många fall. Han berättar att om man vill åt bättre lösningar så krävs en god dialog med de som sitter på miljökontoret i kommunerna. Är de behjälpliga så kan man ofta komma på en snygg lösning, fortsätter han.  </w:t>
      </w:r>
    </w:p>
    <w:p w14:paraId="7E1A8871" w14:textId="7A117383" w:rsidR="001B37D3" w:rsidRPr="006647EB" w:rsidRDefault="00E00D63" w:rsidP="000E104C">
      <w:pPr>
        <w:spacing w:line="360" w:lineRule="auto"/>
        <w:rPr>
          <w:rFonts w:ascii="Aptos" w:hAnsi="Aptos"/>
          <w:color w:val="000000"/>
          <w:sz w:val="24"/>
          <w:szCs w:val="24"/>
          <w:shd w:val="clear" w:color="auto" w:fill="FFFFFF"/>
        </w:rPr>
      </w:pPr>
      <w:r w:rsidRPr="006A2181">
        <w:rPr>
          <w:rStyle w:val="eop"/>
          <w:rFonts w:ascii="Aptos" w:hAnsi="Aptos"/>
          <w:color w:val="000000"/>
          <w:sz w:val="24"/>
          <w:szCs w:val="24"/>
          <w:shd w:val="clear" w:color="auto" w:fill="FFFFFF"/>
        </w:rPr>
        <w:t xml:space="preserve">Trafikverket arbetar med en guide som ska underlätta återcirkulation av schaktmassor rent juridiskt och </w:t>
      </w:r>
      <w:r w:rsidR="00845DB7" w:rsidRPr="006A2181">
        <w:rPr>
          <w:sz w:val="24"/>
          <w:szCs w:val="24"/>
        </w:rPr>
        <w:t xml:space="preserve">person </w:t>
      </w:r>
      <w:r w:rsidRPr="006A2181">
        <w:rPr>
          <w:rStyle w:val="eop"/>
          <w:rFonts w:ascii="Aptos" w:hAnsi="Aptos"/>
          <w:color w:val="000000"/>
          <w:sz w:val="24"/>
          <w:szCs w:val="24"/>
          <w:shd w:val="clear" w:color="auto" w:fill="FFFFFF"/>
        </w:rPr>
        <w:t xml:space="preserve">5 tror att för att det ska ske en förändring så måste de stora aktörerna ta ett stort steg i rätt riktning för att de andra ska hänga med. Det finns idag för dåliga riktlinjer som förklarar hur man ska hantera schaktmassor på ett relativt enkelt sätt. Här anser han att byggbranschen i sig har gjort det alldeles för svårt för entreprenörer och beställare. I förbättringssyfte tror </w:t>
      </w:r>
      <w:r w:rsidR="00845DB7" w:rsidRPr="006A2181">
        <w:rPr>
          <w:sz w:val="24"/>
          <w:szCs w:val="24"/>
        </w:rPr>
        <w:t xml:space="preserve">person </w:t>
      </w:r>
      <w:r w:rsidRPr="006A2181">
        <w:rPr>
          <w:rStyle w:val="eop"/>
          <w:rFonts w:ascii="Aptos" w:hAnsi="Aptos"/>
          <w:color w:val="000000"/>
          <w:sz w:val="24"/>
          <w:szCs w:val="24"/>
          <w:shd w:val="clear" w:color="auto" w:fill="FFFFFF"/>
        </w:rPr>
        <w:t xml:space="preserve">5 på någon slags checklista som förenklar det hela steg för steg, där aktörer från båda hållen </w:t>
      </w:r>
      <w:r w:rsidR="00735ADB">
        <w:rPr>
          <w:rStyle w:val="eop"/>
          <w:rFonts w:ascii="Aptos" w:hAnsi="Aptos"/>
          <w:color w:val="000000"/>
          <w:sz w:val="24"/>
          <w:szCs w:val="24"/>
          <w:shd w:val="clear" w:color="auto" w:fill="FFFFFF"/>
        </w:rPr>
        <w:t>– e</w:t>
      </w:r>
      <w:r w:rsidRPr="006A2181">
        <w:rPr>
          <w:rStyle w:val="eop"/>
          <w:rFonts w:ascii="Aptos" w:hAnsi="Aptos"/>
          <w:color w:val="000000"/>
          <w:sz w:val="24"/>
          <w:szCs w:val="24"/>
          <w:shd w:val="clear" w:color="auto" w:fill="FFFFFF"/>
        </w:rPr>
        <w:t>ntreprenörer och beställare på ena sidan, miljökontor och länsstyrelser på andra sidan – pratar samma språk.</w:t>
      </w:r>
    </w:p>
    <w:p w14:paraId="6E4228F5" w14:textId="78146C71" w:rsidR="00BE306D" w:rsidRPr="00F55544" w:rsidRDefault="006C6B70" w:rsidP="00F55544">
      <w:pPr>
        <w:pStyle w:val="Heading3"/>
        <w:rPr>
          <w:sz w:val="32"/>
          <w:szCs w:val="32"/>
        </w:rPr>
      </w:pPr>
      <w:bookmarkStart w:id="54" w:name="_Toc200191686"/>
      <w:r w:rsidRPr="006A2181">
        <w:rPr>
          <w:sz w:val="32"/>
          <w:szCs w:val="32"/>
        </w:rPr>
        <w:t>4.2.3 Potentiella vinster</w:t>
      </w:r>
      <w:bookmarkEnd w:id="54"/>
    </w:p>
    <w:p w14:paraId="6EA33FDE" w14:textId="71D8FDED" w:rsidR="00450926" w:rsidRPr="006A2181" w:rsidRDefault="00600605" w:rsidP="00FB6BFF">
      <w:pPr>
        <w:spacing w:line="360" w:lineRule="auto"/>
        <w:rPr>
          <w:sz w:val="24"/>
          <w:szCs w:val="24"/>
        </w:rPr>
      </w:pPr>
      <w:r w:rsidRPr="006A2181">
        <w:rPr>
          <w:b/>
          <w:sz w:val="24"/>
          <w:szCs w:val="24"/>
        </w:rPr>
        <w:t>Intervju</w:t>
      </w:r>
      <w:r w:rsidR="00845DB7" w:rsidRPr="006A2181">
        <w:rPr>
          <w:b/>
          <w:sz w:val="24"/>
          <w:szCs w:val="24"/>
        </w:rPr>
        <w:t>person</w:t>
      </w:r>
      <w:r w:rsidRPr="006A2181">
        <w:rPr>
          <w:b/>
          <w:sz w:val="24"/>
          <w:szCs w:val="24"/>
        </w:rPr>
        <w:t xml:space="preserve"> 1</w:t>
      </w:r>
      <w:r w:rsidRPr="006A2181">
        <w:rPr>
          <w:sz w:val="24"/>
          <w:szCs w:val="24"/>
        </w:rPr>
        <w:t xml:space="preserve">: </w:t>
      </w:r>
      <w:r w:rsidR="00845DB7" w:rsidRPr="006A2181">
        <w:rPr>
          <w:sz w:val="24"/>
          <w:szCs w:val="24"/>
        </w:rPr>
        <w:t xml:space="preserve">Person </w:t>
      </w:r>
      <w:r w:rsidRPr="006A2181">
        <w:rPr>
          <w:sz w:val="24"/>
          <w:szCs w:val="24"/>
        </w:rPr>
        <w:t>1 nämner att den vanligaste metoden vid projekt där förorenad mark förekommer är att gräva upp och schakta bort den. Därför är det viktigt att man gör bra riskbedömningar fortsätter han. När man gör riskbedömningar så tar man prover på den förorenade marken och jämför resultatet med riktvärden för vilka halter av olika föroreningar som är tillåtna. På så sätt kan man spara in på både tid och pengar genom att inte gräva upp mer kubikmeter än vad man behöver.</w:t>
      </w:r>
      <w:r w:rsidR="00A805F6" w:rsidRPr="006A2181">
        <w:rPr>
          <w:sz w:val="24"/>
          <w:szCs w:val="24"/>
        </w:rPr>
        <w:t xml:space="preserve"> </w:t>
      </w:r>
      <w:r w:rsidR="000665B5" w:rsidRPr="006A2181">
        <w:rPr>
          <w:sz w:val="24"/>
          <w:szCs w:val="24"/>
        </w:rPr>
        <w:t>Ett tätare provtagnings</w:t>
      </w:r>
      <w:r w:rsidR="00D26454" w:rsidRPr="006A2181">
        <w:rPr>
          <w:sz w:val="24"/>
          <w:szCs w:val="24"/>
        </w:rPr>
        <w:t>rut</w:t>
      </w:r>
      <w:r w:rsidR="000665B5" w:rsidRPr="006A2181">
        <w:rPr>
          <w:sz w:val="24"/>
          <w:szCs w:val="24"/>
        </w:rPr>
        <w:t xml:space="preserve">nät är också en åtgärd som tas </w:t>
      </w:r>
      <w:r w:rsidR="00595EB0" w:rsidRPr="006A2181">
        <w:rPr>
          <w:sz w:val="24"/>
          <w:szCs w:val="24"/>
        </w:rPr>
        <w:t xml:space="preserve">vid </w:t>
      </w:r>
      <w:r w:rsidR="000665B5" w:rsidRPr="006A2181">
        <w:rPr>
          <w:sz w:val="24"/>
          <w:szCs w:val="24"/>
        </w:rPr>
        <w:t xml:space="preserve">för att slippa </w:t>
      </w:r>
      <w:r w:rsidR="00595EB0" w:rsidRPr="006A2181">
        <w:rPr>
          <w:sz w:val="24"/>
          <w:szCs w:val="24"/>
        </w:rPr>
        <w:t xml:space="preserve">gräva upp mer än vad som behövs. </w:t>
      </w:r>
    </w:p>
    <w:p w14:paraId="7518FED6" w14:textId="2DFC6E2F" w:rsidR="00913E02" w:rsidRPr="006A2181" w:rsidRDefault="00913E02" w:rsidP="00FB6BFF">
      <w:pPr>
        <w:spacing w:line="360" w:lineRule="auto"/>
        <w:rPr>
          <w:sz w:val="24"/>
          <w:szCs w:val="24"/>
        </w:rPr>
      </w:pPr>
      <w:r w:rsidRPr="006A2181">
        <w:rPr>
          <w:b/>
          <w:sz w:val="24"/>
          <w:szCs w:val="24"/>
        </w:rPr>
        <w:t>Intervju</w:t>
      </w:r>
      <w:r w:rsidR="00845DB7" w:rsidRPr="006A2181">
        <w:rPr>
          <w:b/>
          <w:sz w:val="24"/>
          <w:szCs w:val="24"/>
        </w:rPr>
        <w:t>person</w:t>
      </w:r>
      <w:r w:rsidRPr="006A2181">
        <w:rPr>
          <w:b/>
          <w:sz w:val="24"/>
          <w:szCs w:val="24"/>
        </w:rPr>
        <w:t xml:space="preserve"> 2</w:t>
      </w:r>
      <w:r w:rsidRPr="006A2181">
        <w:rPr>
          <w:sz w:val="24"/>
          <w:szCs w:val="24"/>
        </w:rPr>
        <w:t xml:space="preserve">: </w:t>
      </w:r>
      <w:r w:rsidR="005F384D" w:rsidRPr="006A2181">
        <w:rPr>
          <w:sz w:val="24"/>
          <w:szCs w:val="24"/>
        </w:rPr>
        <w:t xml:space="preserve">På sin nuvarande arbetsplats så </w:t>
      </w:r>
      <w:r w:rsidR="0065622A" w:rsidRPr="006A2181">
        <w:rPr>
          <w:sz w:val="24"/>
          <w:szCs w:val="24"/>
        </w:rPr>
        <w:t xml:space="preserve">har de som mål att återcirkulera 80 % av de förorenade massor som </w:t>
      </w:r>
      <w:r w:rsidR="00065BC4" w:rsidRPr="006A2181">
        <w:rPr>
          <w:sz w:val="24"/>
          <w:szCs w:val="24"/>
        </w:rPr>
        <w:t xml:space="preserve">de </w:t>
      </w:r>
      <w:r w:rsidR="0065622A" w:rsidRPr="006A2181">
        <w:rPr>
          <w:sz w:val="24"/>
          <w:szCs w:val="24"/>
        </w:rPr>
        <w:t xml:space="preserve">behandlat. </w:t>
      </w:r>
      <w:r w:rsidR="00517A4F" w:rsidRPr="006A2181">
        <w:rPr>
          <w:sz w:val="24"/>
          <w:szCs w:val="24"/>
        </w:rPr>
        <w:t xml:space="preserve">De </w:t>
      </w:r>
      <w:r w:rsidR="009361EC" w:rsidRPr="006A2181">
        <w:rPr>
          <w:sz w:val="24"/>
          <w:szCs w:val="24"/>
        </w:rPr>
        <w:t xml:space="preserve">vill få ner föroreningshalten till </w:t>
      </w:r>
      <w:r w:rsidR="006C6ED3" w:rsidRPr="006A2181">
        <w:rPr>
          <w:sz w:val="24"/>
          <w:szCs w:val="24"/>
        </w:rPr>
        <w:t xml:space="preserve">minst </w:t>
      </w:r>
      <w:r w:rsidR="00F04825" w:rsidRPr="006A2181">
        <w:rPr>
          <w:sz w:val="24"/>
          <w:szCs w:val="24"/>
        </w:rPr>
        <w:t>IFA</w:t>
      </w:r>
      <w:r w:rsidR="006C6ED3" w:rsidRPr="006A2181">
        <w:rPr>
          <w:sz w:val="24"/>
          <w:szCs w:val="24"/>
        </w:rPr>
        <w:t>-klassat material</w:t>
      </w:r>
      <w:r w:rsidR="004E20E4">
        <w:rPr>
          <w:sz w:val="24"/>
          <w:szCs w:val="24"/>
        </w:rPr>
        <w:t xml:space="preserve"> (Fig. 3.1)</w:t>
      </w:r>
      <w:r w:rsidR="001A74BA" w:rsidRPr="006A2181">
        <w:rPr>
          <w:sz w:val="24"/>
          <w:szCs w:val="24"/>
        </w:rPr>
        <w:t xml:space="preserve">, på så sätt kan de även själva använda materialet </w:t>
      </w:r>
      <w:r w:rsidR="001B63BE" w:rsidRPr="006A2181">
        <w:rPr>
          <w:sz w:val="24"/>
          <w:szCs w:val="24"/>
        </w:rPr>
        <w:t xml:space="preserve">till täckning av </w:t>
      </w:r>
      <w:r w:rsidR="00D2364C" w:rsidRPr="006A2181">
        <w:rPr>
          <w:sz w:val="24"/>
          <w:szCs w:val="24"/>
        </w:rPr>
        <w:t>sin primära hushållsdeponi</w:t>
      </w:r>
      <w:r w:rsidR="00754E55" w:rsidRPr="006A2181">
        <w:rPr>
          <w:sz w:val="24"/>
          <w:szCs w:val="24"/>
        </w:rPr>
        <w:t xml:space="preserve"> ifall</w:t>
      </w:r>
      <w:r w:rsidR="00B206F8" w:rsidRPr="006A2181">
        <w:rPr>
          <w:sz w:val="24"/>
          <w:szCs w:val="24"/>
        </w:rPr>
        <w:t xml:space="preserve"> möjligheten till återcirkul</w:t>
      </w:r>
      <w:r w:rsidR="00D01D1F" w:rsidRPr="006A2181">
        <w:rPr>
          <w:sz w:val="24"/>
          <w:szCs w:val="24"/>
        </w:rPr>
        <w:t>ation</w:t>
      </w:r>
      <w:r w:rsidR="00B206F8" w:rsidRPr="006A2181">
        <w:rPr>
          <w:sz w:val="24"/>
          <w:szCs w:val="24"/>
        </w:rPr>
        <w:t xml:space="preserve"> </w:t>
      </w:r>
      <w:r w:rsidR="001E412E" w:rsidRPr="006A2181">
        <w:rPr>
          <w:sz w:val="24"/>
          <w:szCs w:val="24"/>
        </w:rPr>
        <w:t>inte finns tillgänglig just då</w:t>
      </w:r>
      <w:r w:rsidR="00065BC4" w:rsidRPr="006A2181">
        <w:rPr>
          <w:sz w:val="24"/>
          <w:szCs w:val="24"/>
        </w:rPr>
        <w:t>.</w:t>
      </w:r>
      <w:r w:rsidR="0013225E" w:rsidRPr="006A2181">
        <w:rPr>
          <w:sz w:val="24"/>
          <w:szCs w:val="24"/>
        </w:rPr>
        <w:t xml:space="preserve"> För obehandlade massor är det enligt </w:t>
      </w:r>
      <w:r w:rsidR="00845DB7" w:rsidRPr="006A2181">
        <w:rPr>
          <w:sz w:val="24"/>
          <w:szCs w:val="24"/>
        </w:rPr>
        <w:t>person</w:t>
      </w:r>
      <w:r w:rsidR="0013225E" w:rsidRPr="006A2181">
        <w:rPr>
          <w:sz w:val="24"/>
          <w:szCs w:val="24"/>
        </w:rPr>
        <w:t xml:space="preserve"> 2 svårt att </w:t>
      </w:r>
      <w:r w:rsidR="007457CC" w:rsidRPr="006A2181">
        <w:rPr>
          <w:sz w:val="24"/>
          <w:szCs w:val="24"/>
        </w:rPr>
        <w:t xml:space="preserve">finna </w:t>
      </w:r>
      <w:r w:rsidR="00BB5186" w:rsidRPr="006A2181">
        <w:rPr>
          <w:sz w:val="24"/>
          <w:szCs w:val="24"/>
        </w:rPr>
        <w:t xml:space="preserve">återanvändningsområden. Detta beror enligt henne på att </w:t>
      </w:r>
      <w:r w:rsidR="006B7CDC" w:rsidRPr="006A2181">
        <w:rPr>
          <w:sz w:val="24"/>
          <w:szCs w:val="24"/>
        </w:rPr>
        <w:t>det helt enkelt finns för få personer som arbetar med att se över möjligheten till återanvändning av dessa massor.</w:t>
      </w:r>
      <w:r w:rsidR="007457CC" w:rsidRPr="006A2181">
        <w:rPr>
          <w:sz w:val="24"/>
          <w:szCs w:val="24"/>
        </w:rPr>
        <w:t xml:space="preserve"> Man vågar inte ta risken att återanvända dessa </w:t>
      </w:r>
      <w:r w:rsidR="00B05118" w:rsidRPr="006A2181">
        <w:rPr>
          <w:sz w:val="24"/>
          <w:szCs w:val="24"/>
        </w:rPr>
        <w:t xml:space="preserve">även ifall det potentiellt skulle kunna finnas </w:t>
      </w:r>
      <w:r w:rsidR="00F014A7" w:rsidRPr="006A2181">
        <w:rPr>
          <w:sz w:val="24"/>
          <w:szCs w:val="24"/>
        </w:rPr>
        <w:t>möjlighet till återanvä</w:t>
      </w:r>
      <w:r w:rsidR="00023AF6" w:rsidRPr="006A2181">
        <w:rPr>
          <w:sz w:val="24"/>
          <w:szCs w:val="24"/>
        </w:rPr>
        <w:t xml:space="preserve">ndning inom vissa </w:t>
      </w:r>
      <w:r w:rsidR="00300731" w:rsidRPr="006A2181">
        <w:rPr>
          <w:sz w:val="24"/>
          <w:szCs w:val="24"/>
        </w:rPr>
        <w:t>områden i</w:t>
      </w:r>
      <w:r w:rsidR="00134990" w:rsidRPr="006A2181">
        <w:rPr>
          <w:sz w:val="24"/>
          <w:szCs w:val="24"/>
        </w:rPr>
        <w:t xml:space="preserve"> vissa typer av projekt.</w:t>
      </w:r>
      <w:r w:rsidR="00E33BEA" w:rsidRPr="006A2181">
        <w:rPr>
          <w:sz w:val="24"/>
          <w:szCs w:val="24"/>
        </w:rPr>
        <w:t xml:space="preserve"> Det finns en rädsla för </w:t>
      </w:r>
      <w:r w:rsidR="00200C5F" w:rsidRPr="006A2181">
        <w:rPr>
          <w:sz w:val="24"/>
          <w:szCs w:val="24"/>
        </w:rPr>
        <w:t>kvarstående förorening vilket hade skapat nya problem.</w:t>
      </w:r>
      <w:r w:rsidR="00735ADB">
        <w:rPr>
          <w:sz w:val="24"/>
          <w:szCs w:val="24"/>
        </w:rPr>
        <w:t xml:space="preserve"> Här finns utvecklingspotential, säger hon.</w:t>
      </w:r>
    </w:p>
    <w:p w14:paraId="109FCA04" w14:textId="04D17CD5" w:rsidR="006A67BF" w:rsidRPr="006A2181" w:rsidRDefault="00855B87" w:rsidP="00FB6BFF">
      <w:pPr>
        <w:spacing w:line="360" w:lineRule="auto"/>
        <w:rPr>
          <w:sz w:val="24"/>
          <w:szCs w:val="24"/>
        </w:rPr>
      </w:pPr>
      <w:r w:rsidRPr="006A2181">
        <w:rPr>
          <w:sz w:val="24"/>
          <w:szCs w:val="24"/>
        </w:rPr>
        <w:t xml:space="preserve">Ibland säljer </w:t>
      </w:r>
      <w:r w:rsidR="00A41AC5" w:rsidRPr="006A2181">
        <w:rPr>
          <w:sz w:val="24"/>
          <w:szCs w:val="24"/>
        </w:rPr>
        <w:t xml:space="preserve">de även behandlade jordar. </w:t>
      </w:r>
      <w:r w:rsidR="00DF3100" w:rsidRPr="006A2181">
        <w:rPr>
          <w:sz w:val="24"/>
          <w:szCs w:val="24"/>
        </w:rPr>
        <w:t>Hon</w:t>
      </w:r>
      <w:r w:rsidR="00334174" w:rsidRPr="006A2181">
        <w:rPr>
          <w:sz w:val="24"/>
          <w:szCs w:val="24"/>
        </w:rPr>
        <w:t xml:space="preserve"> nämner att</w:t>
      </w:r>
      <w:r w:rsidR="00844BE8" w:rsidRPr="006A2181">
        <w:rPr>
          <w:sz w:val="24"/>
          <w:szCs w:val="24"/>
        </w:rPr>
        <w:t xml:space="preserve"> fallet då de får in fina mineraljordar </w:t>
      </w:r>
      <w:r w:rsidR="00056C0B" w:rsidRPr="006A2181">
        <w:rPr>
          <w:sz w:val="24"/>
          <w:szCs w:val="24"/>
        </w:rPr>
        <w:t xml:space="preserve">så kan de </w:t>
      </w:r>
      <w:r w:rsidR="00184985" w:rsidRPr="006A2181">
        <w:rPr>
          <w:sz w:val="24"/>
          <w:szCs w:val="24"/>
        </w:rPr>
        <w:t xml:space="preserve">efter behandling </w:t>
      </w:r>
      <w:r w:rsidR="004C48FE" w:rsidRPr="006A2181">
        <w:rPr>
          <w:sz w:val="24"/>
          <w:szCs w:val="24"/>
        </w:rPr>
        <w:t xml:space="preserve">använda dessa för att </w:t>
      </w:r>
      <w:r w:rsidR="007932F6" w:rsidRPr="006A2181">
        <w:rPr>
          <w:sz w:val="24"/>
          <w:szCs w:val="24"/>
        </w:rPr>
        <w:t xml:space="preserve">göra till exempel </w:t>
      </w:r>
      <w:r w:rsidR="009F7EF0" w:rsidRPr="006A2181">
        <w:rPr>
          <w:sz w:val="24"/>
          <w:szCs w:val="24"/>
        </w:rPr>
        <w:t>dress- och planteringsjord.</w:t>
      </w:r>
      <w:r w:rsidR="00DA613D" w:rsidRPr="006A2181">
        <w:rPr>
          <w:sz w:val="24"/>
          <w:szCs w:val="24"/>
        </w:rPr>
        <w:t xml:space="preserve"> Det krävs dock att </w:t>
      </w:r>
      <w:r w:rsidR="00285DE3" w:rsidRPr="006A2181">
        <w:rPr>
          <w:sz w:val="24"/>
          <w:szCs w:val="24"/>
        </w:rPr>
        <w:t xml:space="preserve">jordarna, </w:t>
      </w:r>
      <w:r w:rsidR="00011972" w:rsidRPr="006A2181">
        <w:rPr>
          <w:sz w:val="24"/>
          <w:szCs w:val="24"/>
        </w:rPr>
        <w:t>eller massor generellt, genomgås en behandling för att de ska kunna säljas.</w:t>
      </w:r>
      <w:r w:rsidR="00D81F7A" w:rsidRPr="006A2181">
        <w:rPr>
          <w:sz w:val="24"/>
          <w:szCs w:val="24"/>
        </w:rPr>
        <w:t xml:space="preserve"> Innan behandling anses inte massorna som en produkt och kan därför inte säljas</w:t>
      </w:r>
      <w:r w:rsidR="00510C3F" w:rsidRPr="006A2181">
        <w:rPr>
          <w:sz w:val="24"/>
          <w:szCs w:val="24"/>
        </w:rPr>
        <w:t xml:space="preserve">. Efter behandling </w:t>
      </w:r>
      <w:r w:rsidR="00953607" w:rsidRPr="006A2181">
        <w:rPr>
          <w:sz w:val="24"/>
          <w:szCs w:val="24"/>
        </w:rPr>
        <w:t>anses de ha ”</w:t>
      </w:r>
      <w:proofErr w:type="spellStart"/>
      <w:r w:rsidR="00953607" w:rsidRPr="006A2181">
        <w:rPr>
          <w:sz w:val="24"/>
          <w:szCs w:val="24"/>
        </w:rPr>
        <w:t>produktifierats</w:t>
      </w:r>
      <w:proofErr w:type="spellEnd"/>
      <w:r w:rsidR="00953607" w:rsidRPr="006A2181">
        <w:rPr>
          <w:sz w:val="24"/>
          <w:szCs w:val="24"/>
        </w:rPr>
        <w:t>”.</w:t>
      </w:r>
      <w:r w:rsidR="00497B66" w:rsidRPr="006A2181">
        <w:rPr>
          <w:sz w:val="24"/>
          <w:szCs w:val="24"/>
        </w:rPr>
        <w:t xml:space="preserve"> </w:t>
      </w:r>
    </w:p>
    <w:p w14:paraId="71C89CB8" w14:textId="2A2D357F" w:rsidR="001C3DE4" w:rsidRPr="006A2181" w:rsidRDefault="001C3DE4" w:rsidP="00FB6BFF">
      <w:pPr>
        <w:spacing w:line="360" w:lineRule="auto"/>
        <w:rPr>
          <w:sz w:val="24"/>
          <w:szCs w:val="24"/>
        </w:rPr>
      </w:pPr>
      <w:r w:rsidRPr="006A2181">
        <w:rPr>
          <w:sz w:val="24"/>
          <w:szCs w:val="24"/>
        </w:rPr>
        <w:t xml:space="preserve">Att </w:t>
      </w:r>
      <w:r w:rsidR="00331DFB" w:rsidRPr="006A2181">
        <w:rPr>
          <w:sz w:val="24"/>
          <w:szCs w:val="24"/>
        </w:rPr>
        <w:t>skicka</w:t>
      </w:r>
      <w:r w:rsidR="00757A23" w:rsidRPr="006A2181">
        <w:rPr>
          <w:sz w:val="24"/>
          <w:szCs w:val="24"/>
        </w:rPr>
        <w:t xml:space="preserve"> </w:t>
      </w:r>
      <w:r w:rsidR="00F96D59" w:rsidRPr="006A2181">
        <w:rPr>
          <w:sz w:val="24"/>
          <w:szCs w:val="24"/>
        </w:rPr>
        <w:t xml:space="preserve">massor till </w:t>
      </w:r>
      <w:r w:rsidR="009F021E" w:rsidRPr="006A2181">
        <w:rPr>
          <w:sz w:val="24"/>
          <w:szCs w:val="24"/>
        </w:rPr>
        <w:t xml:space="preserve">anläggningen där </w:t>
      </w:r>
      <w:r w:rsidR="00845DB7" w:rsidRPr="006A2181">
        <w:rPr>
          <w:sz w:val="24"/>
          <w:szCs w:val="24"/>
        </w:rPr>
        <w:t>person</w:t>
      </w:r>
      <w:r w:rsidR="009F021E" w:rsidRPr="006A2181">
        <w:rPr>
          <w:sz w:val="24"/>
          <w:szCs w:val="24"/>
        </w:rPr>
        <w:t xml:space="preserve"> 2 arbetar för behandling kostar givetvis pengar. </w:t>
      </w:r>
      <w:r w:rsidR="00E9546A" w:rsidRPr="006A2181">
        <w:rPr>
          <w:sz w:val="24"/>
          <w:szCs w:val="24"/>
        </w:rPr>
        <w:t xml:space="preserve">Massor klassade som </w:t>
      </w:r>
      <w:r w:rsidR="000D4D09" w:rsidRPr="006A2181">
        <w:rPr>
          <w:sz w:val="24"/>
          <w:szCs w:val="24"/>
        </w:rPr>
        <w:t xml:space="preserve">MRR och KM </w:t>
      </w:r>
      <w:r w:rsidR="00C3625F" w:rsidRPr="006A2181">
        <w:rPr>
          <w:sz w:val="24"/>
          <w:szCs w:val="24"/>
        </w:rPr>
        <w:t xml:space="preserve">kostar </w:t>
      </w:r>
      <w:r w:rsidR="00D35A95" w:rsidRPr="006A2181">
        <w:rPr>
          <w:sz w:val="24"/>
          <w:szCs w:val="24"/>
        </w:rPr>
        <w:t xml:space="preserve">inte mycket att behandla eftersom de </w:t>
      </w:r>
      <w:r w:rsidR="003E4CF6" w:rsidRPr="006A2181">
        <w:rPr>
          <w:sz w:val="24"/>
          <w:szCs w:val="24"/>
        </w:rPr>
        <w:t xml:space="preserve">ofta kan </w:t>
      </w:r>
      <w:r w:rsidR="00547F02" w:rsidRPr="006A2181">
        <w:rPr>
          <w:sz w:val="24"/>
          <w:szCs w:val="24"/>
        </w:rPr>
        <w:t>åter</w:t>
      </w:r>
      <w:r w:rsidR="003E4CF6" w:rsidRPr="006A2181">
        <w:rPr>
          <w:sz w:val="24"/>
          <w:szCs w:val="24"/>
        </w:rPr>
        <w:t>användas</w:t>
      </w:r>
      <w:r w:rsidR="00547F02" w:rsidRPr="006A2181">
        <w:rPr>
          <w:sz w:val="24"/>
          <w:szCs w:val="24"/>
        </w:rPr>
        <w:t xml:space="preserve"> precis</w:t>
      </w:r>
      <w:r w:rsidR="003E4CF6" w:rsidRPr="006A2181">
        <w:rPr>
          <w:sz w:val="24"/>
          <w:szCs w:val="24"/>
        </w:rPr>
        <w:t xml:space="preserve"> som de är</w:t>
      </w:r>
      <w:r w:rsidR="00297A41" w:rsidRPr="006A2181">
        <w:rPr>
          <w:sz w:val="24"/>
          <w:szCs w:val="24"/>
        </w:rPr>
        <w:t xml:space="preserve"> i </w:t>
      </w:r>
      <w:r w:rsidR="00440D3A" w:rsidRPr="006A2181">
        <w:rPr>
          <w:sz w:val="24"/>
          <w:szCs w:val="24"/>
        </w:rPr>
        <w:t>majoriteten av projekt</w:t>
      </w:r>
      <w:r w:rsidR="00EC1D92" w:rsidRPr="006A2181">
        <w:rPr>
          <w:sz w:val="24"/>
          <w:szCs w:val="24"/>
        </w:rPr>
        <w:t>.</w:t>
      </w:r>
      <w:r w:rsidR="007B34FC" w:rsidRPr="006A2181">
        <w:rPr>
          <w:sz w:val="24"/>
          <w:szCs w:val="24"/>
        </w:rPr>
        <w:t xml:space="preserve"> </w:t>
      </w:r>
      <w:r w:rsidR="00E25EDE" w:rsidRPr="006A2181">
        <w:rPr>
          <w:sz w:val="24"/>
          <w:szCs w:val="24"/>
        </w:rPr>
        <w:t xml:space="preserve">Massor av typen MKM nämner hon att de gärna tar in eftersom de kan använda denna till terrassering av sin </w:t>
      </w:r>
      <w:r w:rsidR="000E2A0E" w:rsidRPr="006A2181">
        <w:rPr>
          <w:sz w:val="24"/>
          <w:szCs w:val="24"/>
        </w:rPr>
        <w:t>deponi</w:t>
      </w:r>
      <w:r w:rsidR="00795657" w:rsidRPr="006A2181">
        <w:rPr>
          <w:sz w:val="24"/>
          <w:szCs w:val="24"/>
        </w:rPr>
        <w:t>.</w:t>
      </w:r>
      <w:r w:rsidR="00870454" w:rsidRPr="006A2181">
        <w:rPr>
          <w:sz w:val="24"/>
          <w:szCs w:val="24"/>
        </w:rPr>
        <w:t xml:space="preserve"> </w:t>
      </w:r>
      <w:r w:rsidR="003101EE" w:rsidRPr="006A2181">
        <w:rPr>
          <w:sz w:val="24"/>
          <w:szCs w:val="24"/>
        </w:rPr>
        <w:t>FA</w:t>
      </w:r>
      <w:r w:rsidR="002D07BF" w:rsidRPr="006A2181">
        <w:rPr>
          <w:sz w:val="24"/>
          <w:szCs w:val="24"/>
        </w:rPr>
        <w:t>-</w:t>
      </w:r>
      <w:r w:rsidR="003101EE" w:rsidRPr="006A2181">
        <w:rPr>
          <w:sz w:val="24"/>
          <w:szCs w:val="24"/>
        </w:rPr>
        <w:t xml:space="preserve"> och IFA</w:t>
      </w:r>
      <w:r w:rsidR="002D07BF" w:rsidRPr="006A2181">
        <w:rPr>
          <w:sz w:val="24"/>
          <w:szCs w:val="24"/>
        </w:rPr>
        <w:t xml:space="preserve">-massor </w:t>
      </w:r>
      <w:r w:rsidR="003A6792" w:rsidRPr="006A2181">
        <w:rPr>
          <w:sz w:val="24"/>
          <w:szCs w:val="24"/>
        </w:rPr>
        <w:t>är</w:t>
      </w:r>
      <w:r w:rsidR="00A97234" w:rsidRPr="006A2181">
        <w:rPr>
          <w:sz w:val="24"/>
          <w:szCs w:val="24"/>
        </w:rPr>
        <w:t xml:space="preserve">, </w:t>
      </w:r>
      <w:r w:rsidR="003A6792" w:rsidRPr="006A2181">
        <w:rPr>
          <w:sz w:val="24"/>
          <w:szCs w:val="24"/>
        </w:rPr>
        <w:t>inte så konstigt nog</w:t>
      </w:r>
      <w:r w:rsidR="00A97234" w:rsidRPr="006A2181">
        <w:rPr>
          <w:sz w:val="24"/>
          <w:szCs w:val="24"/>
        </w:rPr>
        <w:t>,</w:t>
      </w:r>
      <w:r w:rsidR="003A6792" w:rsidRPr="006A2181">
        <w:rPr>
          <w:sz w:val="24"/>
          <w:szCs w:val="24"/>
        </w:rPr>
        <w:t xml:space="preserve"> de dyraste massorna </w:t>
      </w:r>
      <w:r w:rsidR="00402B7B" w:rsidRPr="006A2181">
        <w:rPr>
          <w:sz w:val="24"/>
          <w:szCs w:val="24"/>
        </w:rPr>
        <w:t xml:space="preserve">att skicka </w:t>
      </w:r>
      <w:r w:rsidR="0062012A" w:rsidRPr="006A2181">
        <w:rPr>
          <w:sz w:val="24"/>
          <w:szCs w:val="24"/>
        </w:rPr>
        <w:t>på behandling</w:t>
      </w:r>
      <w:r w:rsidR="00F83BA0" w:rsidRPr="006A2181">
        <w:rPr>
          <w:sz w:val="24"/>
          <w:szCs w:val="24"/>
        </w:rPr>
        <w:t xml:space="preserve">. De kräver mest arbete för att </w:t>
      </w:r>
      <w:r w:rsidR="00112C53" w:rsidRPr="006A2181">
        <w:rPr>
          <w:sz w:val="24"/>
          <w:szCs w:val="24"/>
        </w:rPr>
        <w:t>få ner föroreningshalten</w:t>
      </w:r>
      <w:r w:rsidR="00A177AF" w:rsidRPr="006A2181">
        <w:rPr>
          <w:sz w:val="24"/>
          <w:szCs w:val="24"/>
        </w:rPr>
        <w:t>. Sen beror det också på vilken typ av behandling som behövs göras.</w:t>
      </w:r>
    </w:p>
    <w:p w14:paraId="144A8925" w14:textId="30C50804" w:rsidR="000D14C2" w:rsidRPr="006A2181" w:rsidRDefault="00243BFE" w:rsidP="00FB6BFF">
      <w:pPr>
        <w:spacing w:line="360" w:lineRule="auto"/>
        <w:rPr>
          <w:sz w:val="24"/>
          <w:szCs w:val="24"/>
        </w:rPr>
      </w:pPr>
      <w:r w:rsidRPr="006A2181">
        <w:rPr>
          <w:b/>
          <w:sz w:val="24"/>
          <w:szCs w:val="24"/>
        </w:rPr>
        <w:t>Intervju</w:t>
      </w:r>
      <w:r w:rsidR="00845DB7" w:rsidRPr="006A2181">
        <w:rPr>
          <w:b/>
          <w:sz w:val="24"/>
          <w:szCs w:val="24"/>
        </w:rPr>
        <w:t>person</w:t>
      </w:r>
      <w:r w:rsidRPr="006A2181">
        <w:rPr>
          <w:b/>
          <w:sz w:val="24"/>
          <w:szCs w:val="24"/>
        </w:rPr>
        <w:t xml:space="preserve"> 3</w:t>
      </w:r>
      <w:r w:rsidRPr="006A2181">
        <w:rPr>
          <w:sz w:val="24"/>
          <w:szCs w:val="24"/>
        </w:rPr>
        <w:t xml:space="preserve">: </w:t>
      </w:r>
      <w:r w:rsidR="005128D9" w:rsidRPr="006A2181">
        <w:rPr>
          <w:sz w:val="24"/>
          <w:szCs w:val="24"/>
        </w:rPr>
        <w:t xml:space="preserve">Utvecklingen går idag åt in-situ metodernas fördel. Det beror mycket på att vi blir </w:t>
      </w:r>
      <w:r w:rsidR="006614B5" w:rsidRPr="006A2181">
        <w:rPr>
          <w:sz w:val="24"/>
          <w:szCs w:val="24"/>
        </w:rPr>
        <w:t>alltmer</w:t>
      </w:r>
      <w:r w:rsidR="005128D9" w:rsidRPr="006A2181">
        <w:rPr>
          <w:sz w:val="24"/>
          <w:szCs w:val="24"/>
        </w:rPr>
        <w:t xml:space="preserve"> medvetna om transportproblematiken och energiåtgången. Sen ligger många av de förorenade områdena där vi vill bygga i städerna, synnerligen i hamnområden vilket medför att transporterna </w:t>
      </w:r>
      <w:r w:rsidR="00484E2A">
        <w:rPr>
          <w:sz w:val="24"/>
          <w:szCs w:val="24"/>
        </w:rPr>
        <w:t xml:space="preserve">ofta </w:t>
      </w:r>
      <w:r w:rsidR="005128D9" w:rsidRPr="006A2181">
        <w:rPr>
          <w:sz w:val="24"/>
          <w:szCs w:val="24"/>
        </w:rPr>
        <w:t>behöver gå genom tätbebyggda områden i städerna vilket bidrar till hög trafikbelastning.</w:t>
      </w:r>
      <w:r w:rsidR="008235AC">
        <w:rPr>
          <w:sz w:val="24"/>
          <w:szCs w:val="24"/>
        </w:rPr>
        <w:t xml:space="preserve"> </w:t>
      </w:r>
      <w:r w:rsidR="007C3289">
        <w:rPr>
          <w:sz w:val="24"/>
          <w:szCs w:val="24"/>
        </w:rPr>
        <w:t>Här skulle vi vinna på en bredare användning av in-situ metoder.</w:t>
      </w:r>
    </w:p>
    <w:p w14:paraId="369B4EC3" w14:textId="4C1D9C99" w:rsidR="005128D9" w:rsidRPr="006A2181" w:rsidRDefault="006614B5" w:rsidP="00FB6BFF">
      <w:pPr>
        <w:spacing w:line="360" w:lineRule="auto"/>
        <w:rPr>
          <w:sz w:val="24"/>
          <w:szCs w:val="24"/>
        </w:rPr>
      </w:pPr>
      <w:r w:rsidRPr="006A2181">
        <w:rPr>
          <w:sz w:val="24"/>
          <w:szCs w:val="24"/>
        </w:rPr>
        <w:t xml:space="preserve">När det kommer till transportlogistik av massor idag så har </w:t>
      </w:r>
      <w:r w:rsidR="00845DB7" w:rsidRPr="006A2181">
        <w:rPr>
          <w:sz w:val="24"/>
          <w:szCs w:val="24"/>
        </w:rPr>
        <w:t>person</w:t>
      </w:r>
      <w:r w:rsidRPr="006A2181">
        <w:rPr>
          <w:sz w:val="24"/>
          <w:szCs w:val="24"/>
        </w:rPr>
        <w:t xml:space="preserve"> 3 även sett över alternativ som pråmtransporter. Ett exempel han tar upp är att när man byggde Citytunneln i Malmö så transporterades schaktmassorna på pråmar från Lernacken till </w:t>
      </w:r>
      <w:r w:rsidR="00624BFC">
        <w:rPr>
          <w:sz w:val="24"/>
          <w:szCs w:val="24"/>
        </w:rPr>
        <w:t>Ö</w:t>
      </w:r>
      <w:r w:rsidRPr="006A2181">
        <w:rPr>
          <w:sz w:val="24"/>
          <w:szCs w:val="24"/>
        </w:rPr>
        <w:t xml:space="preserve">stra </w:t>
      </w:r>
      <w:r w:rsidR="00624BFC">
        <w:rPr>
          <w:sz w:val="24"/>
          <w:szCs w:val="24"/>
        </w:rPr>
        <w:t>H</w:t>
      </w:r>
      <w:r w:rsidRPr="006A2181">
        <w:rPr>
          <w:sz w:val="24"/>
          <w:szCs w:val="24"/>
        </w:rPr>
        <w:t xml:space="preserve">amnen där den användes som utfyllnad. Sen tar han även upp ett hypotetiskt exempel där man även kan skicka returlaster på pråmarna. I Skåne har vi brist på makadam men </w:t>
      </w:r>
      <w:r w:rsidR="00E66817">
        <w:rPr>
          <w:sz w:val="24"/>
          <w:szCs w:val="24"/>
        </w:rPr>
        <w:t xml:space="preserve">det finns </w:t>
      </w:r>
      <w:r w:rsidRPr="006A2181">
        <w:rPr>
          <w:sz w:val="24"/>
          <w:szCs w:val="24"/>
        </w:rPr>
        <w:t>massor av täta lerjordar</w:t>
      </w:r>
      <w:r w:rsidR="00243825" w:rsidRPr="006A2181">
        <w:rPr>
          <w:sz w:val="24"/>
          <w:szCs w:val="24"/>
        </w:rPr>
        <w:t>,</w:t>
      </w:r>
      <w:r w:rsidRPr="006A2181">
        <w:rPr>
          <w:sz w:val="24"/>
          <w:szCs w:val="24"/>
        </w:rPr>
        <w:t xml:space="preserve"> medan de i Stockholmsområdet har överskott av sprängsten. Där kan man ha ett utbyte där man transporterar upp lermassor och lastar</w:t>
      </w:r>
      <w:r w:rsidR="00E66817">
        <w:rPr>
          <w:sz w:val="24"/>
          <w:szCs w:val="24"/>
        </w:rPr>
        <w:t xml:space="preserve"> </w:t>
      </w:r>
      <w:r w:rsidRPr="006A2181">
        <w:rPr>
          <w:sz w:val="24"/>
          <w:szCs w:val="24"/>
        </w:rPr>
        <w:t>makadam på tillbakavägen. Så transportlogistiken kan även den ses över och förbättringar kan göras.</w:t>
      </w:r>
    </w:p>
    <w:p w14:paraId="5722ABF8" w14:textId="57718DD9" w:rsidR="00642168" w:rsidRPr="006A2181" w:rsidRDefault="0035682E" w:rsidP="00FB6BFF">
      <w:pPr>
        <w:spacing w:line="360" w:lineRule="auto"/>
        <w:rPr>
          <w:sz w:val="24"/>
          <w:szCs w:val="24"/>
        </w:rPr>
      </w:pPr>
      <w:r w:rsidRPr="006A2181">
        <w:rPr>
          <w:sz w:val="24"/>
          <w:szCs w:val="24"/>
        </w:rPr>
        <w:t xml:space="preserve">Tillbaka till in-situ. </w:t>
      </w:r>
      <w:r w:rsidR="00642168" w:rsidRPr="006A2181">
        <w:rPr>
          <w:sz w:val="24"/>
          <w:szCs w:val="24"/>
        </w:rPr>
        <w:t xml:space="preserve">Han tror även att vi framöver kommer att se en ökning av användningen av in-situ behandlingar på grund av både ekonomiska liksom praktiska skäl. Man vill inte skapa stora deponiområden utan man vill kunna återanvända </w:t>
      </w:r>
      <w:r w:rsidR="00CC7A99" w:rsidRPr="006A2181">
        <w:rPr>
          <w:sz w:val="24"/>
          <w:szCs w:val="24"/>
        </w:rPr>
        <w:t xml:space="preserve">massor </w:t>
      </w:r>
      <w:r w:rsidR="00642168" w:rsidRPr="006A2181">
        <w:rPr>
          <w:sz w:val="24"/>
          <w:szCs w:val="24"/>
        </w:rPr>
        <w:t xml:space="preserve">och på så sätt skapa lokala kretslopp. Däremot tror </w:t>
      </w:r>
      <w:r w:rsidR="00845DB7" w:rsidRPr="006A2181">
        <w:rPr>
          <w:sz w:val="24"/>
          <w:szCs w:val="24"/>
        </w:rPr>
        <w:t>person</w:t>
      </w:r>
      <w:r w:rsidR="00CC7A99" w:rsidRPr="006A2181">
        <w:rPr>
          <w:sz w:val="24"/>
          <w:szCs w:val="24"/>
        </w:rPr>
        <w:t xml:space="preserve"> 3</w:t>
      </w:r>
      <w:r w:rsidR="00642168" w:rsidRPr="006A2181">
        <w:rPr>
          <w:sz w:val="24"/>
          <w:szCs w:val="24"/>
        </w:rPr>
        <w:t xml:space="preserve"> att tungt förorenade </w:t>
      </w:r>
      <w:r w:rsidR="00CC7A99" w:rsidRPr="006A2181">
        <w:rPr>
          <w:sz w:val="24"/>
          <w:szCs w:val="24"/>
        </w:rPr>
        <w:t xml:space="preserve">områden </w:t>
      </w:r>
      <w:r w:rsidR="00642168" w:rsidRPr="006A2181">
        <w:rPr>
          <w:sz w:val="24"/>
          <w:szCs w:val="24"/>
        </w:rPr>
        <w:t>kommer att fortsättas grävas upp, alternativt täckas och användas som grönområden där man då samtidigt kan in situ-sanera och på så sätt bli av med föroreningarna.</w:t>
      </w:r>
    </w:p>
    <w:p w14:paraId="66C67C6B" w14:textId="1D592F69" w:rsidR="00084CF4" w:rsidRDefault="00845DB7" w:rsidP="00FB6BFF">
      <w:pPr>
        <w:spacing w:line="360" w:lineRule="auto"/>
        <w:rPr>
          <w:sz w:val="24"/>
          <w:szCs w:val="24"/>
        </w:rPr>
      </w:pPr>
      <w:r w:rsidRPr="006A2181">
        <w:rPr>
          <w:sz w:val="24"/>
          <w:szCs w:val="24"/>
        </w:rPr>
        <w:t>Person</w:t>
      </w:r>
      <w:r w:rsidR="006A356E" w:rsidRPr="006A2181">
        <w:rPr>
          <w:sz w:val="24"/>
          <w:szCs w:val="24"/>
        </w:rPr>
        <w:t xml:space="preserve"> 3 anser </w:t>
      </w:r>
      <w:r w:rsidR="00BF6798" w:rsidRPr="006A2181">
        <w:rPr>
          <w:sz w:val="24"/>
          <w:szCs w:val="24"/>
        </w:rPr>
        <w:t xml:space="preserve">det är avgörande </w:t>
      </w:r>
      <w:r w:rsidR="006A356E" w:rsidRPr="006A2181">
        <w:rPr>
          <w:sz w:val="24"/>
          <w:szCs w:val="24"/>
        </w:rPr>
        <w:t xml:space="preserve">att miljökunniga personer kopplas på </w:t>
      </w:r>
      <w:r w:rsidR="00BF6798" w:rsidRPr="006A2181">
        <w:rPr>
          <w:sz w:val="24"/>
          <w:szCs w:val="24"/>
        </w:rPr>
        <w:t>tidigt</w:t>
      </w:r>
      <w:r w:rsidR="006A356E" w:rsidRPr="006A2181">
        <w:rPr>
          <w:sz w:val="24"/>
          <w:szCs w:val="24"/>
        </w:rPr>
        <w:t xml:space="preserve"> </w:t>
      </w:r>
      <w:r w:rsidR="00BF6798" w:rsidRPr="006A2181">
        <w:rPr>
          <w:sz w:val="24"/>
          <w:szCs w:val="24"/>
        </w:rPr>
        <w:t>i samband med</w:t>
      </w:r>
      <w:r w:rsidR="006A356E" w:rsidRPr="006A2181">
        <w:rPr>
          <w:sz w:val="24"/>
          <w:szCs w:val="24"/>
        </w:rPr>
        <w:t xml:space="preserve"> implementeringen av in-situ och cirkulära masshanteringslösningar. Att miljökunniga kopplas på för sent i projekt har en stark korrelation till att paniklösningar tas. Det vill säga att man gräver upp den förorenade marken och kör </w:t>
      </w:r>
      <w:proofErr w:type="gramStart"/>
      <w:r w:rsidR="006A356E" w:rsidRPr="006A2181">
        <w:rPr>
          <w:sz w:val="24"/>
          <w:szCs w:val="24"/>
        </w:rPr>
        <w:t>iväg</w:t>
      </w:r>
      <w:proofErr w:type="gramEnd"/>
      <w:r w:rsidR="006A356E" w:rsidRPr="006A2181">
        <w:rPr>
          <w:sz w:val="24"/>
          <w:szCs w:val="24"/>
        </w:rPr>
        <w:t xml:space="preserve"> den för ex-situ behandling vilket ofta kostar dyra pengar. Han anser att bättre planering och miljökompetens är avgörande för framtidens masshanteringsåtgärder.</w:t>
      </w:r>
    </w:p>
    <w:p w14:paraId="6769DE75" w14:textId="11660C09" w:rsidR="00DC1633" w:rsidRPr="006A2181" w:rsidRDefault="00DC1633" w:rsidP="00FB6BFF">
      <w:pPr>
        <w:spacing w:line="360" w:lineRule="auto"/>
        <w:rPr>
          <w:sz w:val="24"/>
          <w:szCs w:val="24"/>
        </w:rPr>
      </w:pPr>
      <w:r w:rsidRPr="006A2181">
        <w:rPr>
          <w:sz w:val="24"/>
          <w:szCs w:val="24"/>
        </w:rPr>
        <w:t>Person 3 anser att en sporre för många länder och städer är att de vill vara bäst i klassen. Helsingborg har länge velat vara Sveriges miljöbästa stad och fått många priser för just detta. Han nämner att alla städer tävlar mot varandra och vill hela tiden komma på nya miljölösningar</w:t>
      </w:r>
      <w:r w:rsidR="008418C9">
        <w:rPr>
          <w:sz w:val="24"/>
          <w:szCs w:val="24"/>
        </w:rPr>
        <w:t>, vilket driver oss framåt.</w:t>
      </w:r>
    </w:p>
    <w:p w14:paraId="0891EF85" w14:textId="12E869DF" w:rsidR="00556E6F" w:rsidRPr="006A2181" w:rsidRDefault="00556E6F" w:rsidP="00FB6BFF">
      <w:pPr>
        <w:spacing w:line="360" w:lineRule="auto"/>
        <w:rPr>
          <w:sz w:val="24"/>
          <w:szCs w:val="24"/>
        </w:rPr>
      </w:pPr>
      <w:r w:rsidRPr="006A2181">
        <w:rPr>
          <w:sz w:val="24"/>
          <w:szCs w:val="24"/>
        </w:rPr>
        <w:t>I dagsläget har varje län kartlagt var de</w:t>
      </w:r>
      <w:r w:rsidR="005B0C59" w:rsidRPr="006A2181">
        <w:rPr>
          <w:sz w:val="24"/>
          <w:szCs w:val="24"/>
        </w:rPr>
        <w:t>t</w:t>
      </w:r>
      <w:r w:rsidRPr="006A2181">
        <w:rPr>
          <w:sz w:val="24"/>
          <w:szCs w:val="24"/>
        </w:rPr>
        <w:t xml:space="preserve"> finns gamla deponier från 1</w:t>
      </w:r>
      <w:r w:rsidR="00675F39" w:rsidRPr="006A2181">
        <w:rPr>
          <w:sz w:val="24"/>
          <w:szCs w:val="24"/>
        </w:rPr>
        <w:t>900-</w:t>
      </w:r>
      <w:r w:rsidRPr="006A2181">
        <w:rPr>
          <w:sz w:val="24"/>
          <w:szCs w:val="24"/>
        </w:rPr>
        <w:t>tal och framåt</w:t>
      </w:r>
      <w:r w:rsidR="008418C9">
        <w:rPr>
          <w:sz w:val="24"/>
          <w:szCs w:val="24"/>
        </w:rPr>
        <w:t>,</w:t>
      </w:r>
      <w:r w:rsidRPr="006A2181">
        <w:rPr>
          <w:sz w:val="24"/>
          <w:szCs w:val="24"/>
        </w:rPr>
        <w:t xml:space="preserve"> men en </w:t>
      </w:r>
      <w:r w:rsidR="00062CDF" w:rsidRPr="006A2181">
        <w:rPr>
          <w:sz w:val="24"/>
          <w:szCs w:val="24"/>
        </w:rPr>
        <w:t>intention o</w:t>
      </w:r>
      <w:r w:rsidRPr="006A2181">
        <w:rPr>
          <w:sz w:val="24"/>
          <w:szCs w:val="24"/>
        </w:rPr>
        <w:t xml:space="preserve">m bredare kartläggning finns. I New York-området i USA till exempel så har de kartlagt tomt för tomt vilken förorening som finns samt vilken åtgärd som bör tas vid för hantering av dessa. </w:t>
      </w:r>
      <w:r w:rsidR="00C63E69" w:rsidRPr="006A2181">
        <w:rPr>
          <w:sz w:val="24"/>
          <w:szCs w:val="24"/>
        </w:rPr>
        <w:t xml:space="preserve">Han nämner att det hade varit en bra idé att införa samma typ av koncept för alla potentiellt förorenade områden i Sverige. </w:t>
      </w:r>
      <w:r w:rsidRPr="006A2181">
        <w:rPr>
          <w:sz w:val="24"/>
          <w:szCs w:val="24"/>
        </w:rPr>
        <w:t>På så sätt har man framförhållningen i planeringen.</w:t>
      </w:r>
    </w:p>
    <w:p w14:paraId="16C81E3B" w14:textId="12C31C77" w:rsidR="00183679" w:rsidRPr="006A2181" w:rsidRDefault="00183679" w:rsidP="00FB6BFF">
      <w:pPr>
        <w:spacing w:line="360" w:lineRule="auto"/>
        <w:rPr>
          <w:rStyle w:val="eop"/>
          <w:rFonts w:ascii="Aptos" w:hAnsi="Aptos"/>
          <w:color w:val="000000"/>
          <w:sz w:val="24"/>
          <w:szCs w:val="24"/>
          <w:shd w:val="clear" w:color="auto" w:fill="FFFFFF"/>
        </w:rPr>
      </w:pPr>
      <w:r w:rsidRPr="006A2181">
        <w:rPr>
          <w:b/>
          <w:sz w:val="24"/>
          <w:szCs w:val="24"/>
        </w:rPr>
        <w:t>Intervju</w:t>
      </w:r>
      <w:r w:rsidR="00845DB7" w:rsidRPr="006A2181">
        <w:rPr>
          <w:b/>
          <w:sz w:val="24"/>
          <w:szCs w:val="24"/>
        </w:rPr>
        <w:t>person</w:t>
      </w:r>
      <w:r w:rsidRPr="006A2181">
        <w:rPr>
          <w:b/>
          <w:sz w:val="24"/>
          <w:szCs w:val="24"/>
        </w:rPr>
        <w:t xml:space="preserve"> 4</w:t>
      </w:r>
      <w:r w:rsidRPr="006A2181">
        <w:rPr>
          <w:sz w:val="24"/>
          <w:szCs w:val="24"/>
        </w:rPr>
        <w:t xml:space="preserve">: </w:t>
      </w:r>
      <w:r w:rsidR="00BE310D" w:rsidRPr="006A2181">
        <w:rPr>
          <w:rStyle w:val="normaltextrun"/>
          <w:rFonts w:ascii="Aptos" w:hAnsi="Aptos"/>
          <w:color w:val="000000"/>
          <w:sz w:val="24"/>
          <w:szCs w:val="24"/>
          <w:shd w:val="clear" w:color="auto" w:fill="FFFFFF"/>
        </w:rPr>
        <w:t xml:space="preserve">I branschen snackas det mycket om utvecklingen av in-situ sanering i sig, men det händer inte så mycket på den fronten, </w:t>
      </w:r>
      <w:r w:rsidR="008418C9">
        <w:rPr>
          <w:rStyle w:val="normaltextrun"/>
          <w:rFonts w:ascii="Aptos" w:hAnsi="Aptos"/>
          <w:color w:val="000000"/>
          <w:sz w:val="24"/>
          <w:szCs w:val="24"/>
          <w:shd w:val="clear" w:color="auto" w:fill="FFFFFF"/>
        </w:rPr>
        <w:t>säger person 4</w:t>
      </w:r>
      <w:r w:rsidR="00BE310D" w:rsidRPr="006A2181">
        <w:rPr>
          <w:rStyle w:val="normaltextrun"/>
          <w:rFonts w:ascii="Aptos" w:hAnsi="Aptos"/>
          <w:color w:val="000000"/>
          <w:sz w:val="24"/>
          <w:szCs w:val="24"/>
          <w:shd w:val="clear" w:color="auto" w:fill="FFFFFF"/>
        </w:rPr>
        <w:t xml:space="preserve">. Han var själv med och presenterade en hypotetisk idé om att använda vibrationer för att skaka loss föroreningarna från leror. Sättet man skulle gjort det på får man fortsätta utveckla för att hindra till exempel jordskred, fortsätter han. Men det huvudsakliga problemet med hela masshanterings- och jordsaneringsbranschen är inte bristfälliga metoder i sig, utan det handlar om att de som orsakat föroreningarna från första början inte tog sitt ansvar då. Att skicka massor på deponi är något som absolut inte är hållbart i längden. Det finns tiotusentals olika kemikalier som skapas utan att det ens skänkts en tanke åt var dessa till slut kommer hamna, säger </w:t>
      </w:r>
      <w:r w:rsidR="00845DB7" w:rsidRPr="006A2181">
        <w:rPr>
          <w:sz w:val="24"/>
          <w:szCs w:val="24"/>
        </w:rPr>
        <w:t>person</w:t>
      </w:r>
      <w:r w:rsidR="00BE310D" w:rsidRPr="006A2181">
        <w:rPr>
          <w:rStyle w:val="normaltextrun"/>
          <w:rFonts w:ascii="Aptos" w:hAnsi="Aptos"/>
          <w:color w:val="000000"/>
          <w:sz w:val="24"/>
          <w:szCs w:val="24"/>
          <w:shd w:val="clear" w:color="auto" w:fill="FFFFFF"/>
        </w:rPr>
        <w:t xml:space="preserve"> 4. Här finns det stor utvecklingspotential i de flesta industrier.</w:t>
      </w:r>
      <w:r w:rsidR="00BE310D" w:rsidRPr="006A2181">
        <w:rPr>
          <w:rStyle w:val="eop"/>
          <w:rFonts w:ascii="Aptos" w:hAnsi="Aptos"/>
          <w:color w:val="000000"/>
          <w:sz w:val="24"/>
          <w:szCs w:val="24"/>
          <w:shd w:val="clear" w:color="auto" w:fill="FFFFFF"/>
        </w:rPr>
        <w:t> </w:t>
      </w:r>
    </w:p>
    <w:p w14:paraId="17D2F446" w14:textId="5BFBFDF8" w:rsidR="00A22BFB" w:rsidRPr="006A2181" w:rsidRDefault="007A2AD3" w:rsidP="00FB6BFF">
      <w:pPr>
        <w:spacing w:line="360" w:lineRule="auto"/>
        <w:rPr>
          <w:rStyle w:val="eop"/>
          <w:rFonts w:ascii="Aptos" w:hAnsi="Aptos"/>
          <w:color w:val="000000"/>
          <w:sz w:val="24"/>
          <w:szCs w:val="24"/>
          <w:shd w:val="clear" w:color="auto" w:fill="FFFFFF"/>
        </w:rPr>
      </w:pPr>
      <w:r w:rsidRPr="006A2181">
        <w:rPr>
          <w:rStyle w:val="normaltextrun"/>
          <w:rFonts w:ascii="Aptos" w:hAnsi="Aptos"/>
          <w:color w:val="000000"/>
          <w:sz w:val="24"/>
          <w:szCs w:val="24"/>
          <w:shd w:val="clear" w:color="auto" w:fill="FFFFFF"/>
        </w:rPr>
        <w:t xml:space="preserve">En annan punkt som </w:t>
      </w:r>
      <w:r w:rsidR="00845DB7" w:rsidRPr="006A2181">
        <w:rPr>
          <w:sz w:val="24"/>
          <w:szCs w:val="24"/>
        </w:rPr>
        <w:t>person</w:t>
      </w:r>
      <w:r w:rsidRPr="006A2181">
        <w:rPr>
          <w:rStyle w:val="normaltextrun"/>
          <w:rFonts w:ascii="Aptos" w:hAnsi="Aptos"/>
          <w:color w:val="000000"/>
          <w:sz w:val="24"/>
          <w:szCs w:val="24"/>
          <w:shd w:val="clear" w:color="auto" w:fill="FFFFFF"/>
        </w:rPr>
        <w:t xml:space="preserve"> 4 tar upp när det kommer till planering är att man alltid ska anta att man har fel. På så sätt är man hela tiden på tårna och lösningar till problemen hittas snabbare. När man </w:t>
      </w:r>
      <w:r w:rsidR="00AE7AF8" w:rsidRPr="006A2181">
        <w:rPr>
          <w:rStyle w:val="normaltextrun"/>
          <w:rFonts w:ascii="Aptos" w:hAnsi="Aptos"/>
          <w:color w:val="000000"/>
          <w:sz w:val="24"/>
          <w:szCs w:val="24"/>
          <w:shd w:val="clear" w:color="auto" w:fill="FFFFFF"/>
        </w:rPr>
        <w:t>alltid</w:t>
      </w:r>
      <w:r w:rsidRPr="006A2181">
        <w:rPr>
          <w:rStyle w:val="normaltextrun"/>
          <w:rFonts w:ascii="Aptos" w:hAnsi="Aptos"/>
          <w:color w:val="000000"/>
          <w:sz w:val="24"/>
          <w:szCs w:val="24"/>
          <w:shd w:val="clear" w:color="auto" w:fill="FFFFFF"/>
        </w:rPr>
        <w:t xml:space="preserve"> tror att man har rätt så kan problemen ha gått så långt att de inte längre går att åtgärda.</w:t>
      </w:r>
      <w:r w:rsidRPr="006A2181">
        <w:rPr>
          <w:rStyle w:val="eop"/>
          <w:rFonts w:ascii="Aptos" w:hAnsi="Aptos"/>
          <w:color w:val="000000"/>
          <w:sz w:val="24"/>
          <w:szCs w:val="24"/>
          <w:shd w:val="clear" w:color="auto" w:fill="FFFFFF"/>
        </w:rPr>
        <w:t> </w:t>
      </w:r>
    </w:p>
    <w:p w14:paraId="0A9B08BA" w14:textId="02BF7D43" w:rsidR="00BF0CA0" w:rsidRPr="006A2181" w:rsidRDefault="000D4CF1" w:rsidP="00FB6BFF">
      <w:pPr>
        <w:spacing w:line="360" w:lineRule="auto"/>
        <w:rPr>
          <w:rStyle w:val="eop"/>
          <w:rFonts w:ascii="Aptos" w:hAnsi="Aptos"/>
          <w:color w:val="000000"/>
          <w:sz w:val="24"/>
          <w:szCs w:val="24"/>
          <w:shd w:val="clear" w:color="auto" w:fill="FFFFFF"/>
        </w:rPr>
      </w:pPr>
      <w:r w:rsidRPr="006A2181">
        <w:rPr>
          <w:rStyle w:val="eop"/>
          <w:rFonts w:ascii="Aptos" w:hAnsi="Aptos"/>
          <w:color w:val="000000"/>
          <w:sz w:val="24"/>
          <w:szCs w:val="24"/>
          <w:shd w:val="clear" w:color="auto" w:fill="FFFFFF"/>
        </w:rPr>
        <w:t>Person 4 nämner att han</w:t>
      </w:r>
      <w:r w:rsidR="00BF0CA0" w:rsidRPr="006A2181">
        <w:rPr>
          <w:rStyle w:val="eop"/>
          <w:rFonts w:ascii="Aptos" w:hAnsi="Aptos"/>
          <w:color w:val="000000"/>
          <w:sz w:val="24"/>
          <w:szCs w:val="24"/>
          <w:shd w:val="clear" w:color="auto" w:fill="FFFFFF"/>
        </w:rPr>
        <w:t xml:space="preserve"> brukar utgå från </w:t>
      </w:r>
      <w:r w:rsidR="005A3EEF">
        <w:rPr>
          <w:rStyle w:val="eop"/>
          <w:rFonts w:ascii="Aptos" w:hAnsi="Aptos"/>
          <w:color w:val="000000"/>
          <w:sz w:val="24"/>
          <w:szCs w:val="24"/>
          <w:shd w:val="clear" w:color="auto" w:fill="FFFFFF"/>
        </w:rPr>
        <w:t>tre</w:t>
      </w:r>
      <w:r w:rsidR="00BF0CA0" w:rsidRPr="006A2181">
        <w:rPr>
          <w:rStyle w:val="eop"/>
          <w:rFonts w:ascii="Aptos" w:hAnsi="Aptos"/>
          <w:color w:val="000000"/>
          <w:sz w:val="24"/>
          <w:szCs w:val="24"/>
          <w:shd w:val="clear" w:color="auto" w:fill="FFFFFF"/>
        </w:rPr>
        <w:t xml:space="preserve"> frågeställningar</w:t>
      </w:r>
      <w:r w:rsidRPr="006A2181">
        <w:rPr>
          <w:rStyle w:val="eop"/>
          <w:rFonts w:ascii="Aptos" w:hAnsi="Aptos"/>
          <w:color w:val="000000"/>
          <w:sz w:val="24"/>
          <w:szCs w:val="24"/>
          <w:shd w:val="clear" w:color="auto" w:fill="FFFFFF"/>
        </w:rPr>
        <w:t xml:space="preserve"> </w:t>
      </w:r>
      <w:r w:rsidR="00444A3B" w:rsidRPr="006A2181">
        <w:rPr>
          <w:rStyle w:val="eop"/>
          <w:rFonts w:ascii="Aptos" w:hAnsi="Aptos"/>
          <w:color w:val="000000"/>
          <w:sz w:val="24"/>
          <w:szCs w:val="24"/>
          <w:shd w:val="clear" w:color="auto" w:fill="FFFFFF"/>
        </w:rPr>
        <w:t>vid nya projekt</w:t>
      </w:r>
      <w:r w:rsidR="00BF0CA0" w:rsidRPr="006A2181">
        <w:rPr>
          <w:rStyle w:val="eop"/>
          <w:rFonts w:ascii="Aptos" w:hAnsi="Aptos"/>
          <w:color w:val="000000"/>
          <w:sz w:val="24"/>
          <w:szCs w:val="24"/>
          <w:shd w:val="clear" w:color="auto" w:fill="FFFFFF"/>
        </w:rPr>
        <w:t xml:space="preserve">: finns det någon förorening, utgör föroreningen en risk och kan risken reduceras till en acceptabel nivå? Är svaren ja på dessa frågor så kan man börja kolla på utbredningsområdet hos föroreningen, hur stor risk den utgör osv. </w:t>
      </w:r>
      <w:r w:rsidR="00845DB7" w:rsidRPr="006A2181">
        <w:rPr>
          <w:sz w:val="24"/>
          <w:szCs w:val="24"/>
        </w:rPr>
        <w:t>Person</w:t>
      </w:r>
      <w:r w:rsidR="00BF0CA0" w:rsidRPr="006A2181">
        <w:rPr>
          <w:rStyle w:val="eop"/>
          <w:rFonts w:ascii="Aptos" w:hAnsi="Aptos"/>
          <w:color w:val="000000"/>
          <w:sz w:val="24"/>
          <w:szCs w:val="24"/>
          <w:shd w:val="clear" w:color="auto" w:fill="FFFFFF"/>
        </w:rPr>
        <w:t xml:space="preserve"> 4 tar även upp att det är viktigt att inte överanalysera marken. Man får alltså bedöma rimligheten i hur stor undersökningen ska vara, så man inte gräver alldeles för mycket. I de fall då man har en stor föroreningssituation är det viktigt att kartlägga området av föroreningen och bygga upp en konceptuell modell. Den konceptuella modellen kan vara i 3D eller i 2D-profiler men tanken är att visualisera och förenkla förståelsen i hur en annars mycket komplex föroreningssituation kan se ut. När man har denna modell är det mycket lättare att hitta tillvägagångssätt för sanering. När man väl har modellen så kontaktas en saneringsentreprenad som räknar på in-situ saneringsåtgärden i sig, vad som ska injiceras och hur mycket som ska injiceras. För att de ska kunna göra sitt jobb på bästa sätt kräver det att den konceptuella modellen är bra. I till exempel Nordamerika är det vanligare att konsulterna räknar på själva saneringsåtgärden och att saneringsentreprenaden endast kommer dit och utför själva saneringen.  </w:t>
      </w:r>
    </w:p>
    <w:p w14:paraId="6820BA30" w14:textId="5101A7ED" w:rsidR="00A06B49" w:rsidRPr="006A2181" w:rsidRDefault="005F5B68" w:rsidP="00FB6BFF">
      <w:pPr>
        <w:spacing w:line="360" w:lineRule="auto"/>
        <w:rPr>
          <w:sz w:val="24"/>
          <w:szCs w:val="24"/>
        </w:rPr>
      </w:pPr>
      <w:r w:rsidRPr="006A2181">
        <w:rPr>
          <w:b/>
          <w:sz w:val="24"/>
          <w:szCs w:val="24"/>
        </w:rPr>
        <w:t>Intervju</w:t>
      </w:r>
      <w:r w:rsidR="00845DB7" w:rsidRPr="006A2181">
        <w:rPr>
          <w:b/>
          <w:sz w:val="24"/>
          <w:szCs w:val="24"/>
        </w:rPr>
        <w:t>person</w:t>
      </w:r>
      <w:r w:rsidRPr="006A2181">
        <w:rPr>
          <w:b/>
          <w:sz w:val="24"/>
          <w:szCs w:val="24"/>
        </w:rPr>
        <w:t xml:space="preserve"> 5</w:t>
      </w:r>
      <w:r w:rsidRPr="006A2181">
        <w:rPr>
          <w:sz w:val="24"/>
          <w:szCs w:val="24"/>
        </w:rPr>
        <w:t xml:space="preserve">: </w:t>
      </w:r>
      <w:r w:rsidR="006A5A83" w:rsidRPr="006A2181">
        <w:rPr>
          <w:sz w:val="24"/>
          <w:szCs w:val="24"/>
        </w:rPr>
        <w:t xml:space="preserve">Här tar han även upp att det vanligaste </w:t>
      </w:r>
      <w:r w:rsidR="00CD7DDA" w:rsidRPr="006A2181">
        <w:rPr>
          <w:sz w:val="24"/>
          <w:szCs w:val="24"/>
        </w:rPr>
        <w:t>tillvägagångssättet</w:t>
      </w:r>
      <w:r w:rsidR="006A5A83" w:rsidRPr="006A2181">
        <w:rPr>
          <w:sz w:val="24"/>
          <w:szCs w:val="24"/>
        </w:rPr>
        <w:t xml:space="preserve"> idag på marknaden är att bara köra bort schaktmassorna direkt utan att göra någon form av behandling. Utvecklingspotential finns, fortsätter han. När det kommer till cirkulära lösningar för massorna så anser </w:t>
      </w:r>
      <w:r w:rsidR="00845DB7" w:rsidRPr="006A2181">
        <w:rPr>
          <w:sz w:val="24"/>
          <w:szCs w:val="24"/>
        </w:rPr>
        <w:t>person</w:t>
      </w:r>
      <w:r w:rsidR="006A5A83" w:rsidRPr="006A2181">
        <w:rPr>
          <w:sz w:val="24"/>
          <w:szCs w:val="24"/>
        </w:rPr>
        <w:t xml:space="preserve"> 5 att det behövs bättre projektering kring hanteringen av schaktmassorna. Massor av klass KM och MKM tycker han borde kunna projekteras och återanvändas på bygget, såvida det inte </w:t>
      </w:r>
      <w:r w:rsidR="0099032E">
        <w:rPr>
          <w:sz w:val="24"/>
          <w:szCs w:val="24"/>
        </w:rPr>
        <w:t>gäller</w:t>
      </w:r>
      <w:r w:rsidR="006A5A83" w:rsidRPr="006A2181">
        <w:rPr>
          <w:sz w:val="24"/>
          <w:szCs w:val="24"/>
        </w:rPr>
        <w:t xml:space="preserve"> dagis eller skol</w:t>
      </w:r>
      <w:r w:rsidR="0099032E">
        <w:rPr>
          <w:sz w:val="24"/>
          <w:szCs w:val="24"/>
        </w:rPr>
        <w:t>or</w:t>
      </w:r>
      <w:r w:rsidR="006A5A83" w:rsidRPr="006A2181">
        <w:rPr>
          <w:sz w:val="24"/>
          <w:szCs w:val="24"/>
        </w:rPr>
        <w:t>.</w:t>
      </w:r>
    </w:p>
    <w:p w14:paraId="7EC18320" w14:textId="17079198" w:rsidR="0093142B" w:rsidRPr="006A2181" w:rsidRDefault="0093142B" w:rsidP="0093142B">
      <w:pPr>
        <w:spacing w:line="360" w:lineRule="auto"/>
        <w:rPr>
          <w:sz w:val="24"/>
          <w:szCs w:val="24"/>
        </w:rPr>
      </w:pPr>
      <w:r w:rsidRPr="006A2181">
        <w:rPr>
          <w:sz w:val="24"/>
          <w:szCs w:val="24"/>
        </w:rPr>
        <w:t xml:space="preserve">Han tar upp ett praktiskt exempel där de lyckats att återanvända cirka 500 kubikmeter schaktmassa på ett relativt litet projekt. Rent procentuellt besparingsmässigt så blev det mycket pengar, säger han. Trots att det var ett litet projekt så hade det ändå blivit många transporter fram och tillbaka, så det blev ju även en relativt stor besparing rent miljömässigt. </w:t>
      </w:r>
    </w:p>
    <w:p w14:paraId="015CC6F0" w14:textId="77777777" w:rsidR="00A9010A" w:rsidRDefault="00845DB7" w:rsidP="0093142B">
      <w:pPr>
        <w:spacing w:line="360" w:lineRule="auto"/>
        <w:rPr>
          <w:sz w:val="24"/>
          <w:szCs w:val="24"/>
        </w:rPr>
      </w:pPr>
      <w:r w:rsidRPr="006A2181">
        <w:rPr>
          <w:sz w:val="24"/>
          <w:szCs w:val="24"/>
        </w:rPr>
        <w:t>Person</w:t>
      </w:r>
      <w:r w:rsidR="0093142B" w:rsidRPr="006A2181">
        <w:rPr>
          <w:sz w:val="24"/>
          <w:szCs w:val="24"/>
        </w:rPr>
        <w:t xml:space="preserve"> 5 får frågan ifall han anser att massbanker (se kapitel 2.2.2) är något som branschen hade gynnats av och han håller helt med om att det hade varit idé att vidareutveckla. Han säger att det inte heller hade behövts begränsas till att endast entreprenörer och beställare kan utnyttja det, utan låt även privatpersoner ta nytta av detta. Projekt, stora som små, kan ha nytta av att det finns en massbank och nästan alla privatpersoner idag kör sina massor till soptippen.</w:t>
      </w:r>
      <w:r w:rsidR="00D258B7" w:rsidRPr="006A2181">
        <w:rPr>
          <w:sz w:val="24"/>
          <w:szCs w:val="24"/>
        </w:rPr>
        <w:t xml:space="preserve"> </w:t>
      </w:r>
    </w:p>
    <w:p w14:paraId="666576C2" w14:textId="632E46BE" w:rsidR="00E150F1" w:rsidRPr="006A2181" w:rsidRDefault="00D258B7" w:rsidP="0093142B">
      <w:pPr>
        <w:spacing w:line="360" w:lineRule="auto"/>
        <w:rPr>
          <w:sz w:val="24"/>
          <w:szCs w:val="24"/>
        </w:rPr>
      </w:pPr>
      <w:r w:rsidRPr="006A2181">
        <w:rPr>
          <w:sz w:val="24"/>
          <w:szCs w:val="24"/>
        </w:rPr>
        <w:t xml:space="preserve">När det kommer till vilka trender som </w:t>
      </w:r>
      <w:r w:rsidR="00845DB7" w:rsidRPr="006A2181">
        <w:rPr>
          <w:sz w:val="24"/>
          <w:szCs w:val="24"/>
        </w:rPr>
        <w:t>person</w:t>
      </w:r>
      <w:r w:rsidRPr="006A2181">
        <w:rPr>
          <w:sz w:val="24"/>
          <w:szCs w:val="24"/>
        </w:rPr>
        <w:t xml:space="preserve"> 5 ser framöver inom masshantering</w:t>
      </w:r>
      <w:r w:rsidR="00682BB3" w:rsidRPr="006A2181">
        <w:rPr>
          <w:sz w:val="24"/>
          <w:szCs w:val="24"/>
        </w:rPr>
        <w:t xml:space="preserve"> så</w:t>
      </w:r>
      <w:r w:rsidRPr="006A2181">
        <w:rPr>
          <w:sz w:val="24"/>
          <w:szCs w:val="24"/>
        </w:rPr>
        <w:t xml:space="preserve"> ser han alltmer krav på miljöredovisningar. I övrigt så hoppas han att det kommer mer verktyg som förenklar återcirkulation av varandras massor. Man måste helt enkelt börja dela med sig mer, säger han, inte bara mellan projekt inom kommunen utan även krosskommunalt.</w:t>
      </w:r>
    </w:p>
    <w:p w14:paraId="521925E4" w14:textId="77777777" w:rsidR="00123E9A" w:rsidRPr="006A2181" w:rsidRDefault="00123E9A" w:rsidP="00FB6BFF">
      <w:pPr>
        <w:spacing w:line="360" w:lineRule="auto"/>
        <w:rPr>
          <w:b/>
          <w:sz w:val="24"/>
          <w:szCs w:val="24"/>
        </w:rPr>
      </w:pPr>
    </w:p>
    <w:p w14:paraId="2E064C33" w14:textId="77777777" w:rsidR="00681977" w:rsidRDefault="00681977" w:rsidP="00FB6BFF">
      <w:pPr>
        <w:spacing w:line="360" w:lineRule="auto"/>
        <w:rPr>
          <w:b/>
          <w:bCs/>
          <w:sz w:val="24"/>
          <w:szCs w:val="24"/>
        </w:rPr>
      </w:pPr>
    </w:p>
    <w:p w14:paraId="0DA731F1" w14:textId="77777777" w:rsidR="00681977" w:rsidRDefault="00681977" w:rsidP="00FB6BFF">
      <w:pPr>
        <w:spacing w:line="360" w:lineRule="auto"/>
        <w:rPr>
          <w:b/>
          <w:bCs/>
          <w:sz w:val="24"/>
          <w:szCs w:val="24"/>
        </w:rPr>
      </w:pPr>
    </w:p>
    <w:p w14:paraId="2E568E7D" w14:textId="77777777" w:rsidR="00204D51" w:rsidRDefault="00204D51" w:rsidP="00FB6BFF">
      <w:pPr>
        <w:spacing w:line="360" w:lineRule="auto"/>
        <w:rPr>
          <w:b/>
          <w:bCs/>
          <w:sz w:val="24"/>
          <w:szCs w:val="24"/>
        </w:rPr>
      </w:pPr>
    </w:p>
    <w:p w14:paraId="5CCFF215" w14:textId="77777777" w:rsidR="00204D51" w:rsidRDefault="00204D51" w:rsidP="00FB6BFF">
      <w:pPr>
        <w:spacing w:line="360" w:lineRule="auto"/>
        <w:rPr>
          <w:b/>
          <w:bCs/>
          <w:sz w:val="24"/>
          <w:szCs w:val="24"/>
        </w:rPr>
      </w:pPr>
    </w:p>
    <w:p w14:paraId="26DF44BA" w14:textId="77777777" w:rsidR="00204D51" w:rsidRDefault="00204D51" w:rsidP="00FB6BFF">
      <w:pPr>
        <w:spacing w:line="360" w:lineRule="auto"/>
        <w:rPr>
          <w:b/>
          <w:bCs/>
          <w:sz w:val="24"/>
          <w:szCs w:val="24"/>
        </w:rPr>
      </w:pPr>
    </w:p>
    <w:p w14:paraId="309D3EF7" w14:textId="77777777" w:rsidR="00204D51" w:rsidRDefault="00204D51" w:rsidP="00FB6BFF">
      <w:pPr>
        <w:spacing w:line="360" w:lineRule="auto"/>
        <w:rPr>
          <w:b/>
          <w:bCs/>
          <w:sz w:val="24"/>
          <w:szCs w:val="24"/>
        </w:rPr>
      </w:pPr>
    </w:p>
    <w:p w14:paraId="45E65BA3" w14:textId="77777777" w:rsidR="00204D51" w:rsidRDefault="00204D51" w:rsidP="00FB6BFF">
      <w:pPr>
        <w:spacing w:line="360" w:lineRule="auto"/>
        <w:rPr>
          <w:b/>
          <w:bCs/>
          <w:sz w:val="24"/>
          <w:szCs w:val="24"/>
        </w:rPr>
      </w:pPr>
    </w:p>
    <w:p w14:paraId="191D059E" w14:textId="77777777" w:rsidR="00204D51" w:rsidRDefault="00204D51" w:rsidP="00FB6BFF">
      <w:pPr>
        <w:spacing w:line="360" w:lineRule="auto"/>
        <w:rPr>
          <w:b/>
          <w:bCs/>
          <w:sz w:val="24"/>
          <w:szCs w:val="24"/>
        </w:rPr>
      </w:pPr>
    </w:p>
    <w:p w14:paraId="5FF238D2" w14:textId="77777777" w:rsidR="00204D51" w:rsidRDefault="00204D51" w:rsidP="00FB6BFF">
      <w:pPr>
        <w:spacing w:line="360" w:lineRule="auto"/>
        <w:rPr>
          <w:b/>
          <w:bCs/>
          <w:sz w:val="24"/>
          <w:szCs w:val="24"/>
        </w:rPr>
      </w:pPr>
    </w:p>
    <w:p w14:paraId="49609488" w14:textId="77777777" w:rsidR="00204D51" w:rsidRDefault="00204D51" w:rsidP="00FB6BFF">
      <w:pPr>
        <w:spacing w:line="360" w:lineRule="auto"/>
        <w:rPr>
          <w:b/>
          <w:bCs/>
          <w:sz w:val="24"/>
          <w:szCs w:val="24"/>
        </w:rPr>
      </w:pPr>
    </w:p>
    <w:p w14:paraId="410AF46D" w14:textId="77777777" w:rsidR="00204D51" w:rsidRDefault="00204D51" w:rsidP="00FB6BFF">
      <w:pPr>
        <w:spacing w:line="360" w:lineRule="auto"/>
        <w:rPr>
          <w:b/>
          <w:bCs/>
          <w:sz w:val="24"/>
          <w:szCs w:val="24"/>
        </w:rPr>
      </w:pPr>
    </w:p>
    <w:p w14:paraId="5D7D3E27" w14:textId="77777777" w:rsidR="00204D51" w:rsidRDefault="00204D51" w:rsidP="00FB6BFF">
      <w:pPr>
        <w:spacing w:line="360" w:lineRule="auto"/>
        <w:rPr>
          <w:b/>
          <w:bCs/>
          <w:sz w:val="24"/>
          <w:szCs w:val="24"/>
        </w:rPr>
      </w:pPr>
    </w:p>
    <w:p w14:paraId="094D6981" w14:textId="77777777" w:rsidR="00204D51" w:rsidRDefault="00204D51" w:rsidP="00FB6BFF">
      <w:pPr>
        <w:spacing w:line="360" w:lineRule="auto"/>
        <w:rPr>
          <w:b/>
          <w:bCs/>
          <w:sz w:val="24"/>
          <w:szCs w:val="24"/>
        </w:rPr>
      </w:pPr>
    </w:p>
    <w:p w14:paraId="559153E2" w14:textId="77777777" w:rsidR="00204D51" w:rsidRDefault="00204D51" w:rsidP="00FB6BFF">
      <w:pPr>
        <w:spacing w:line="360" w:lineRule="auto"/>
        <w:rPr>
          <w:b/>
          <w:bCs/>
          <w:sz w:val="24"/>
          <w:szCs w:val="24"/>
        </w:rPr>
      </w:pPr>
    </w:p>
    <w:p w14:paraId="46981B53" w14:textId="77777777" w:rsidR="00204D51" w:rsidRDefault="00204D51" w:rsidP="00FB6BFF">
      <w:pPr>
        <w:spacing w:line="360" w:lineRule="auto"/>
        <w:rPr>
          <w:b/>
          <w:bCs/>
          <w:sz w:val="24"/>
          <w:szCs w:val="24"/>
        </w:rPr>
      </w:pPr>
    </w:p>
    <w:p w14:paraId="53BF0549" w14:textId="77777777" w:rsidR="00204D51" w:rsidRPr="006A2181" w:rsidRDefault="00204D51" w:rsidP="00FB6BFF">
      <w:pPr>
        <w:spacing w:line="360" w:lineRule="auto"/>
        <w:rPr>
          <w:b/>
          <w:bCs/>
          <w:sz w:val="24"/>
          <w:szCs w:val="24"/>
        </w:rPr>
      </w:pPr>
    </w:p>
    <w:p w14:paraId="1EB3E868" w14:textId="3B78DDBF" w:rsidR="00C07752" w:rsidRPr="006A2181" w:rsidRDefault="00476C3D" w:rsidP="002D647F">
      <w:pPr>
        <w:pStyle w:val="Heading1"/>
        <w:spacing w:line="360" w:lineRule="auto"/>
        <w:rPr>
          <w:sz w:val="44"/>
          <w:szCs w:val="44"/>
        </w:rPr>
      </w:pPr>
      <w:bookmarkStart w:id="55" w:name="_Toc200191687"/>
      <w:r w:rsidRPr="006A2181">
        <w:rPr>
          <w:sz w:val="44"/>
          <w:szCs w:val="44"/>
        </w:rPr>
        <w:t>5</w:t>
      </w:r>
      <w:r w:rsidR="00BA1B74" w:rsidRPr="006A2181">
        <w:rPr>
          <w:sz w:val="44"/>
          <w:szCs w:val="44"/>
        </w:rPr>
        <w:t>.</w:t>
      </w:r>
      <w:r w:rsidRPr="006A2181">
        <w:rPr>
          <w:sz w:val="44"/>
          <w:szCs w:val="44"/>
        </w:rPr>
        <w:t xml:space="preserve"> </w:t>
      </w:r>
      <w:r w:rsidR="00C94032" w:rsidRPr="006A2181">
        <w:rPr>
          <w:sz w:val="44"/>
          <w:szCs w:val="44"/>
        </w:rPr>
        <w:t>Diskussion</w:t>
      </w:r>
      <w:bookmarkEnd w:id="55"/>
      <w:r w:rsidR="00C94032" w:rsidRPr="006A2181">
        <w:rPr>
          <w:sz w:val="44"/>
          <w:szCs w:val="44"/>
        </w:rPr>
        <w:t xml:space="preserve"> </w:t>
      </w:r>
    </w:p>
    <w:p w14:paraId="7E577184" w14:textId="50A687B3" w:rsidR="00C07752" w:rsidRPr="006A2181" w:rsidRDefault="00C07752" w:rsidP="002D647F">
      <w:pPr>
        <w:pStyle w:val="Heading2"/>
        <w:spacing w:line="360" w:lineRule="auto"/>
        <w:rPr>
          <w:sz w:val="36"/>
          <w:szCs w:val="36"/>
        </w:rPr>
      </w:pPr>
      <w:bookmarkStart w:id="56" w:name="_Toc200191688"/>
      <w:r w:rsidRPr="006A2181">
        <w:rPr>
          <w:sz w:val="36"/>
          <w:szCs w:val="36"/>
        </w:rPr>
        <w:t>5.1 Tolkning av resultat</w:t>
      </w:r>
      <w:bookmarkEnd w:id="56"/>
    </w:p>
    <w:p w14:paraId="59DABC15" w14:textId="3448B060" w:rsidR="0000243C" w:rsidRDefault="0000243C" w:rsidP="002D647F">
      <w:pPr>
        <w:spacing w:line="360" w:lineRule="auto"/>
        <w:rPr>
          <w:sz w:val="24"/>
          <w:szCs w:val="24"/>
        </w:rPr>
      </w:pPr>
      <w:r w:rsidRPr="006A2181">
        <w:rPr>
          <w:sz w:val="24"/>
          <w:szCs w:val="24"/>
        </w:rPr>
        <w:t>Intervjuerna visade genomgående att projektplanering och tidsaspekten är en kritisk faktor för hantering av förorenade massor. Flera intervjupersoner betonade att bristande framförhållning i projektens tidplan</w:t>
      </w:r>
      <w:r w:rsidR="003A5CFF">
        <w:rPr>
          <w:sz w:val="24"/>
          <w:szCs w:val="24"/>
        </w:rPr>
        <w:t xml:space="preserve"> </w:t>
      </w:r>
      <w:r w:rsidR="00315D27">
        <w:rPr>
          <w:sz w:val="24"/>
          <w:szCs w:val="24"/>
        </w:rPr>
        <w:t xml:space="preserve">gör det mycket svårt </w:t>
      </w:r>
      <w:r w:rsidR="003A5CFF">
        <w:rPr>
          <w:sz w:val="24"/>
          <w:szCs w:val="24"/>
        </w:rPr>
        <w:t>att implementera</w:t>
      </w:r>
      <w:r w:rsidRPr="006A2181">
        <w:rPr>
          <w:sz w:val="24"/>
          <w:szCs w:val="24"/>
        </w:rPr>
        <w:t xml:space="preserve"> användning av tidskrävande in situ-metoder.</w:t>
      </w:r>
      <w:r w:rsidR="000744F6" w:rsidRPr="006A2181">
        <w:rPr>
          <w:sz w:val="24"/>
          <w:szCs w:val="24"/>
        </w:rPr>
        <w:t xml:space="preserve"> </w:t>
      </w:r>
      <w:r w:rsidR="000744F6">
        <w:rPr>
          <w:sz w:val="24"/>
          <w:szCs w:val="24"/>
        </w:rPr>
        <w:t>Intervjuperson 1 (IP1)</w:t>
      </w:r>
      <w:r w:rsidRPr="006A2181">
        <w:rPr>
          <w:sz w:val="24"/>
          <w:szCs w:val="24"/>
        </w:rPr>
        <w:t xml:space="preserve"> menade att teknologierna i sig redan finns tillgängliga, men att projektens tidshorisont måste anpassas för att ge utrymme åt dessa metoder. Detta understryker vikten av tidig planering – om saneringen planeras in från start kan även långsammare biologiska metoder användas i större utsträckning. Flera respondenter (IP1, IP2, IP5) efterlyste därför bättre planering och framförhållning hos både beställare och myndigheter, i linje med vad </w:t>
      </w:r>
      <w:r w:rsidR="00934878" w:rsidRPr="006A2181">
        <w:rPr>
          <w:sz w:val="24"/>
          <w:szCs w:val="24"/>
        </w:rPr>
        <w:t>Rosén</w:t>
      </w:r>
      <w:r w:rsidRPr="006A2181">
        <w:rPr>
          <w:sz w:val="24"/>
          <w:szCs w:val="24"/>
        </w:rPr>
        <w:t xml:space="preserve"> et al. (2020) funnit om att masshantering behöver lyftas tidigt i byggprocessen för att möjliggöra cirkulära lösningar.</w:t>
      </w:r>
    </w:p>
    <w:p w14:paraId="2A2801CF" w14:textId="7EE71FF3" w:rsidR="000744F6" w:rsidRPr="006A2181" w:rsidRDefault="005A0BAE" w:rsidP="002D647F">
      <w:pPr>
        <w:spacing w:line="360" w:lineRule="auto"/>
        <w:rPr>
          <w:sz w:val="24"/>
          <w:szCs w:val="24"/>
        </w:rPr>
      </w:pPr>
      <w:r w:rsidRPr="005A0BAE">
        <w:rPr>
          <w:sz w:val="24"/>
          <w:szCs w:val="24"/>
        </w:rPr>
        <w:t xml:space="preserve">Enligt intervjuperson 1(IP1) används in situ-sanering sällan idag, framför allt på grund av att många förorenade projekt omfattar blandade föroreningar. In situ-metoder är ofta inriktade på en specifik förorening, vilket gör dem mindre effektiva om marken innehåller flera olika </w:t>
      </w:r>
      <w:proofErr w:type="spellStart"/>
      <w:r w:rsidRPr="005A0BAE">
        <w:rPr>
          <w:sz w:val="24"/>
          <w:szCs w:val="24"/>
        </w:rPr>
        <w:t>kontaminanter</w:t>
      </w:r>
      <w:proofErr w:type="spellEnd"/>
      <w:r w:rsidRPr="005A0BAE">
        <w:rPr>
          <w:sz w:val="24"/>
          <w:szCs w:val="24"/>
        </w:rPr>
        <w:t xml:space="preserve">.  </w:t>
      </w:r>
    </w:p>
    <w:p w14:paraId="376E6A30" w14:textId="75972DA9" w:rsidR="0000243C" w:rsidRPr="006A2181" w:rsidRDefault="0000243C" w:rsidP="002D647F">
      <w:pPr>
        <w:spacing w:line="360" w:lineRule="auto"/>
        <w:rPr>
          <w:sz w:val="24"/>
          <w:szCs w:val="24"/>
        </w:rPr>
      </w:pPr>
      <w:r w:rsidRPr="006A2181">
        <w:rPr>
          <w:sz w:val="24"/>
          <w:szCs w:val="24"/>
        </w:rPr>
        <w:t xml:space="preserve">Ett </w:t>
      </w:r>
      <w:r w:rsidR="00CD45A0">
        <w:rPr>
          <w:sz w:val="24"/>
          <w:szCs w:val="24"/>
        </w:rPr>
        <w:t>annat tema som togs upp</w:t>
      </w:r>
      <w:r w:rsidRPr="006A2181">
        <w:rPr>
          <w:sz w:val="24"/>
          <w:szCs w:val="24"/>
        </w:rPr>
        <w:t xml:space="preserve"> </w:t>
      </w:r>
      <w:r w:rsidR="00CD45A0">
        <w:rPr>
          <w:sz w:val="24"/>
          <w:szCs w:val="24"/>
        </w:rPr>
        <w:t>var</w:t>
      </w:r>
      <w:r w:rsidRPr="006A2181">
        <w:rPr>
          <w:sz w:val="24"/>
          <w:szCs w:val="24"/>
        </w:rPr>
        <w:t xml:space="preserve"> den ekonomiska och praktiska drivkraften hos nuvarande arbetssätt. En respondent (IP2) påpekade att traditionell schaktning och bortforsling av massor ger upphov till många arbetstillfällen – grävmaskinister, transportpersonal och anläggningspersonal sysselsätts i stor utsträckning av denna linjära hantering. Detta tyder på en inbyggd ekonomisk incitamentsstruktur i branschen som gynnar konventionell masshantering. Att införa in situ-behandling kan stöta på motstånd inte bara för att det är tekniskt annorlunda, utan också för att det kan uppfattas hota etablerade affärsmodeller. Samtidigt </w:t>
      </w:r>
      <w:r w:rsidR="00A340E9">
        <w:rPr>
          <w:sz w:val="24"/>
          <w:szCs w:val="24"/>
        </w:rPr>
        <w:t>nämnde</w:t>
      </w:r>
      <w:r w:rsidRPr="006A2181">
        <w:rPr>
          <w:sz w:val="24"/>
          <w:szCs w:val="24"/>
        </w:rPr>
        <w:t xml:space="preserve"> samma respondent att in situ-teknikerna behöver effektiviseras ytterligare för att bli attraktiva – ett uttalande som indikerar att nuvarande metoder ibland upplevs som för långsamma eller osäkra i praktiken. Detta ligger i linje med </w:t>
      </w:r>
      <w:r w:rsidR="00963F43" w:rsidRPr="00963F43">
        <w:rPr>
          <w:sz w:val="24"/>
          <w:szCs w:val="24"/>
        </w:rPr>
        <w:t xml:space="preserve">tidigare studier </w:t>
      </w:r>
      <w:r w:rsidRPr="006A2181">
        <w:rPr>
          <w:sz w:val="24"/>
          <w:szCs w:val="24"/>
        </w:rPr>
        <w:t xml:space="preserve">som </w:t>
      </w:r>
      <w:r w:rsidR="00963F43" w:rsidRPr="00963F43">
        <w:rPr>
          <w:sz w:val="24"/>
          <w:szCs w:val="24"/>
        </w:rPr>
        <w:t>visar</w:t>
      </w:r>
      <w:r w:rsidRPr="006A2181">
        <w:rPr>
          <w:sz w:val="24"/>
          <w:szCs w:val="24"/>
        </w:rPr>
        <w:t xml:space="preserve"> att in situ-åtgärder </w:t>
      </w:r>
      <w:r w:rsidR="00963F43" w:rsidRPr="00963F43">
        <w:rPr>
          <w:sz w:val="24"/>
          <w:szCs w:val="24"/>
        </w:rPr>
        <w:t>ofta kräver avsevärt</w:t>
      </w:r>
      <w:r w:rsidRPr="006A2181">
        <w:rPr>
          <w:sz w:val="24"/>
          <w:szCs w:val="24"/>
        </w:rPr>
        <w:t xml:space="preserve"> längre </w:t>
      </w:r>
      <w:r w:rsidR="00963F43" w:rsidRPr="00963F43">
        <w:rPr>
          <w:sz w:val="24"/>
          <w:szCs w:val="24"/>
        </w:rPr>
        <w:t>behandlingstid</w:t>
      </w:r>
      <w:r w:rsidRPr="006A2181">
        <w:rPr>
          <w:sz w:val="24"/>
          <w:szCs w:val="24"/>
        </w:rPr>
        <w:t xml:space="preserve"> än </w:t>
      </w:r>
      <w:r w:rsidR="00963F43" w:rsidRPr="00963F43">
        <w:rPr>
          <w:sz w:val="24"/>
          <w:szCs w:val="24"/>
        </w:rPr>
        <w:t>traditionell</w:t>
      </w:r>
      <w:r w:rsidRPr="006A2181">
        <w:rPr>
          <w:sz w:val="24"/>
          <w:szCs w:val="24"/>
        </w:rPr>
        <w:t xml:space="preserve"> utgrävning</w:t>
      </w:r>
      <w:r w:rsidR="00963F43" w:rsidRPr="00963F43">
        <w:rPr>
          <w:sz w:val="24"/>
          <w:szCs w:val="24"/>
        </w:rPr>
        <w:t xml:space="preserve"> (</w:t>
      </w:r>
      <w:proofErr w:type="spellStart"/>
      <w:r w:rsidR="00963F43" w:rsidRPr="00963F43">
        <w:rPr>
          <w:sz w:val="24"/>
          <w:szCs w:val="24"/>
        </w:rPr>
        <w:t>Pivato</w:t>
      </w:r>
      <w:proofErr w:type="spellEnd"/>
      <w:r w:rsidR="00963F43" w:rsidRPr="00963F43">
        <w:rPr>
          <w:sz w:val="24"/>
          <w:szCs w:val="24"/>
        </w:rPr>
        <w:t xml:space="preserve"> &amp; </w:t>
      </w:r>
      <w:proofErr w:type="spellStart"/>
      <w:r w:rsidR="00963F43" w:rsidRPr="00963F43">
        <w:rPr>
          <w:sz w:val="24"/>
          <w:szCs w:val="24"/>
        </w:rPr>
        <w:t>Gaspari</w:t>
      </w:r>
      <w:proofErr w:type="spellEnd"/>
      <w:r w:rsidR="00963F43" w:rsidRPr="00963F43">
        <w:rPr>
          <w:sz w:val="24"/>
          <w:szCs w:val="24"/>
        </w:rPr>
        <w:t xml:space="preserve"> 2006; </w:t>
      </w:r>
      <w:proofErr w:type="spellStart"/>
      <w:r w:rsidR="00963F43" w:rsidRPr="00963F43">
        <w:rPr>
          <w:sz w:val="24"/>
          <w:szCs w:val="24"/>
        </w:rPr>
        <w:t>Su</w:t>
      </w:r>
      <w:proofErr w:type="spellEnd"/>
      <w:r w:rsidR="00963F43" w:rsidRPr="00963F43">
        <w:rPr>
          <w:sz w:val="24"/>
          <w:szCs w:val="24"/>
        </w:rPr>
        <w:t xml:space="preserve"> et al. 2011)</w:t>
      </w:r>
      <w:r w:rsidRPr="006A2181">
        <w:rPr>
          <w:sz w:val="24"/>
          <w:szCs w:val="24"/>
        </w:rPr>
        <w:t>, vilket kräver starka incitament eller projekt med längre tidshorisont för att väljas.</w:t>
      </w:r>
    </w:p>
    <w:p w14:paraId="0A9ABA8C" w14:textId="7F829A98" w:rsidR="009835EE" w:rsidRPr="006A2181" w:rsidRDefault="0090547B" w:rsidP="009835EE">
      <w:pPr>
        <w:spacing w:line="360" w:lineRule="auto"/>
        <w:rPr>
          <w:sz w:val="24"/>
          <w:szCs w:val="24"/>
        </w:rPr>
      </w:pPr>
      <w:r w:rsidRPr="006A2181">
        <w:rPr>
          <w:sz w:val="24"/>
          <w:szCs w:val="24"/>
        </w:rPr>
        <w:t xml:space="preserve">Riskhantering och osäkerhet framkom också som återkommande inslag i intervjuerna. En erfaren miljöexpert (IP3) beskrev hur aktörer med mindre erfarenhet kan överrumplas av upptäckten av föroreningar sent i projektet, varpå snabb bortforsling prioriteras framför genomtänkta cirkulära lösningar. Detta speglar ett beteendemönster drivet av riskaversion och tidspress, där säkerhet (att snabbt få bort föroreningen) värderas högre än potentiella miljövinster. Flera intervjupersoner uttryckte oro för att in situ-metoder inte alltid når tillräckligt låga föroreningshalter för känsliga markanvändningar (till exempel vid förskolor), vilket leder till att massorna ändå grävs upp och ersätts med rena material. Här finns en försiktighetsprincip i praktiken – man väljer hellre det säkra före det osäkra genom att deponera potentiellt riskabla massor. Detta är i linje med gällande riktvärdesstyrd praxis, där man ofta kräver att halter understiger KM/MKM-gränser innan återanvändning accepteras. </w:t>
      </w:r>
      <w:r w:rsidR="009835EE" w:rsidRPr="009835EE">
        <w:rPr>
          <w:sz w:val="24"/>
          <w:szCs w:val="24"/>
        </w:rPr>
        <w:t xml:space="preserve">Tidigare vägledningar visar också att tillsynsmyndigheter sällan godkänner återanvändning när halterna överskrider </w:t>
      </w:r>
      <w:r w:rsidR="009835EE" w:rsidRPr="006A2181">
        <w:rPr>
          <w:sz w:val="24"/>
          <w:szCs w:val="24"/>
        </w:rPr>
        <w:t xml:space="preserve">naturlig bakgrund eller </w:t>
      </w:r>
      <w:r w:rsidR="009835EE">
        <w:rPr>
          <w:sz w:val="24"/>
          <w:szCs w:val="24"/>
        </w:rPr>
        <w:t xml:space="preserve">de </w:t>
      </w:r>
      <w:r w:rsidR="009835EE" w:rsidRPr="006A2181">
        <w:rPr>
          <w:sz w:val="24"/>
          <w:szCs w:val="24"/>
        </w:rPr>
        <w:t>generella riktvärden</w:t>
      </w:r>
      <w:r w:rsidR="009835EE">
        <w:rPr>
          <w:sz w:val="24"/>
          <w:szCs w:val="24"/>
        </w:rPr>
        <w:t xml:space="preserve"> </w:t>
      </w:r>
      <w:r w:rsidR="009835EE" w:rsidRPr="009835EE">
        <w:rPr>
          <w:sz w:val="24"/>
          <w:szCs w:val="24"/>
        </w:rPr>
        <w:t>(Naturvårdsverket 2009; Naturvårdsverket 2010)</w:t>
      </w:r>
      <w:r w:rsidR="009835EE">
        <w:rPr>
          <w:sz w:val="24"/>
          <w:szCs w:val="24"/>
        </w:rPr>
        <w:t>,</w:t>
      </w:r>
      <w:r w:rsidR="009835EE" w:rsidRPr="006A2181">
        <w:rPr>
          <w:sz w:val="24"/>
          <w:szCs w:val="24"/>
        </w:rPr>
        <w:t xml:space="preserve"> vilket gör att massor deponeras av tidsskäl och osäkerhet.</w:t>
      </w:r>
    </w:p>
    <w:p w14:paraId="4928B303" w14:textId="4E905257" w:rsidR="0090547B" w:rsidRPr="006A2181" w:rsidRDefault="0090547B" w:rsidP="002D647F">
      <w:pPr>
        <w:spacing w:line="360" w:lineRule="auto"/>
        <w:rPr>
          <w:sz w:val="24"/>
          <w:szCs w:val="24"/>
        </w:rPr>
      </w:pPr>
      <w:r w:rsidRPr="006A2181">
        <w:rPr>
          <w:sz w:val="24"/>
          <w:szCs w:val="24"/>
        </w:rPr>
        <w:t>Infrastrukturella begränsningar och samordningsbrister framträdde också. En respondent (IP3) menade att Sverige inte har obegränsad tillgång till deponiytor – tvärtom är befintliga deponier värdefulla resurser som vi bör hushålla med. Denne betonade att vi inte kan fylla deponierna med onödigt material som hade kunnat återbrukas. Detta återspeglar en ökad medvetenhet om deponiers ändlighet och stödjer argumentet att cirkulära lösningar behövs för att minska onödig deponering. IP4 tog diskussionen ett steg längre och pekade på det historiska ansvaret: den grundläggande orsaken till dagens problem är att förorenare inte tog sitt ansvar från början. Här framträder en kritik av det nuvarande systemet – att kostnader och ansvar för sanering ofta hamnar på aktörer längre fram i kedjan (till exempel markägare eller exploatörer) i stället för på den ursprungliga förorenaren. Respondenten poängterade att deponering inte är hållbart i längden och att tusentals kemikalier har spridits i miljön utan plan för hur de ska hanteras i slutändan. Denna insikt överensstämmer med cirkulär-ekonomiskt tänkande: om producentansvar och livscykelperspektiv hade tillämpats bättre historiskt, skulle behovet av att deponera förorenade massor minska.</w:t>
      </w:r>
    </w:p>
    <w:p w14:paraId="2EDC6089" w14:textId="47E839D1" w:rsidR="00C711F8" w:rsidRPr="006A2181" w:rsidRDefault="0090547B" w:rsidP="002D647F">
      <w:pPr>
        <w:spacing w:line="360" w:lineRule="auto"/>
        <w:rPr>
          <w:sz w:val="24"/>
          <w:szCs w:val="24"/>
        </w:rPr>
      </w:pPr>
      <w:r w:rsidRPr="006A2181">
        <w:rPr>
          <w:sz w:val="24"/>
          <w:szCs w:val="24"/>
        </w:rPr>
        <w:t xml:space="preserve">Trots en del variationer i perspektiv var samstämmigheten stor kring grundproblemen. Ingen av de intervjuade ansåg att bristen på saneringstekniker i sig är det främsta hindret; snarare är det omständigheterna runtomkring – tid, kostnad, regelverk och ansvar – som gör att traditionella metoder dominerar. Samtliga intervjupersoner var positiva till mer cirkulär masshantering i princip, men pekade på olika aspekter som måste adresseras. Likheter fanns särskilt i betoningen av bättre projektering och planering för att skapa utrymme för in situ-teknik och återvinning av massor. Skillnader märktes exempelvis i hur de såg på teknikutveckling: vissa (till exempel IP1) menade att det inte behövs nya tekniker utan bättre användning av existerande, medan andra (IP2) efterlyste fortsatt utveckling för ökad effektivitet. Vissa betonade strukturella hinder som ekonomiska intressen (IP2) eller ansvarsfördelning (IP4), medan praktiker (IP5) illustrerade möjligheterna genom konkreta exempel på återanvändning. En entreprenör (IP5) beskrev hur ~500 m³ schaktmassor kunde återanvändas inom ett projekt, vilket innebar betydande kostnadsbesparingar och minskade transporter. Detta exempel visar att när förutsättningarna är de rätta – här genom planering och vilja att tänka cirkulärt – kan både ekonomiska och miljömässiga vinster realiseras på projektbasis. Intervjuresultaten stödjer </w:t>
      </w:r>
      <w:r w:rsidR="00FC06C9" w:rsidRPr="00FC06C9">
        <w:rPr>
          <w:sz w:val="24"/>
          <w:szCs w:val="24"/>
        </w:rPr>
        <w:t>därmed tidigare slutsatser om att</w:t>
      </w:r>
      <w:r w:rsidRPr="006A2181">
        <w:rPr>
          <w:sz w:val="24"/>
          <w:szCs w:val="24"/>
        </w:rPr>
        <w:t xml:space="preserve"> tekniskt </w:t>
      </w:r>
      <w:r w:rsidR="00FC06C9" w:rsidRPr="00FC06C9">
        <w:rPr>
          <w:sz w:val="24"/>
          <w:szCs w:val="24"/>
        </w:rPr>
        <w:t>genomförbara in situ-</w:t>
      </w:r>
      <w:r w:rsidRPr="006A2181">
        <w:rPr>
          <w:sz w:val="24"/>
          <w:szCs w:val="24"/>
        </w:rPr>
        <w:t xml:space="preserve">lösningar </w:t>
      </w:r>
      <w:r w:rsidR="00FC06C9" w:rsidRPr="00FC06C9">
        <w:rPr>
          <w:sz w:val="24"/>
          <w:szCs w:val="24"/>
        </w:rPr>
        <w:t xml:space="preserve">redan </w:t>
      </w:r>
      <w:r w:rsidRPr="006A2181">
        <w:rPr>
          <w:sz w:val="24"/>
          <w:szCs w:val="24"/>
        </w:rPr>
        <w:t xml:space="preserve">finns för </w:t>
      </w:r>
      <w:r w:rsidR="00FC06C9" w:rsidRPr="00FC06C9">
        <w:rPr>
          <w:sz w:val="24"/>
          <w:szCs w:val="24"/>
        </w:rPr>
        <w:t xml:space="preserve">de flesta föroreningstyper (Naturvårdsverket 2006; </w:t>
      </w:r>
      <w:proofErr w:type="spellStart"/>
      <w:r w:rsidR="00FC06C9" w:rsidRPr="00FC06C9">
        <w:rPr>
          <w:sz w:val="24"/>
          <w:szCs w:val="24"/>
        </w:rPr>
        <w:t>Cundy</w:t>
      </w:r>
      <w:proofErr w:type="spellEnd"/>
      <w:r w:rsidR="00FC06C9" w:rsidRPr="00FC06C9">
        <w:rPr>
          <w:sz w:val="24"/>
          <w:szCs w:val="24"/>
        </w:rPr>
        <w:t xml:space="preserve"> et al. 2013)</w:t>
      </w:r>
      <w:r w:rsidRPr="006A2181">
        <w:rPr>
          <w:sz w:val="24"/>
          <w:szCs w:val="24"/>
        </w:rPr>
        <w:t xml:space="preserve">, men operationella hinder gör att branschen fortfarande i stor utsträckning förlitar sig på schaktning och deponering. </w:t>
      </w:r>
    </w:p>
    <w:p w14:paraId="7E38E345" w14:textId="77777777" w:rsidR="00BA1B74" w:rsidRPr="006A2181" w:rsidRDefault="00BA1B74" w:rsidP="002D647F">
      <w:pPr>
        <w:spacing w:line="360" w:lineRule="auto"/>
        <w:rPr>
          <w:sz w:val="24"/>
          <w:szCs w:val="24"/>
        </w:rPr>
      </w:pPr>
    </w:p>
    <w:p w14:paraId="6F6922F9" w14:textId="77777777" w:rsidR="00C07752" w:rsidRPr="006A2181" w:rsidRDefault="00C07752" w:rsidP="002D647F">
      <w:pPr>
        <w:pStyle w:val="Heading2"/>
        <w:spacing w:line="360" w:lineRule="auto"/>
        <w:rPr>
          <w:sz w:val="36"/>
          <w:szCs w:val="36"/>
        </w:rPr>
      </w:pPr>
      <w:bookmarkStart w:id="57" w:name="_Toc200191689"/>
      <w:r w:rsidRPr="006A2181">
        <w:rPr>
          <w:sz w:val="36"/>
          <w:szCs w:val="36"/>
        </w:rPr>
        <w:t>5.2 Jämförelse med teori</w:t>
      </w:r>
      <w:bookmarkEnd w:id="57"/>
    </w:p>
    <w:p w14:paraId="2F6FAC4F" w14:textId="77777777" w:rsidR="00C07752" w:rsidRPr="006A2181" w:rsidRDefault="00C07752" w:rsidP="002D647F">
      <w:pPr>
        <w:pStyle w:val="Heading3"/>
        <w:spacing w:line="360" w:lineRule="auto"/>
        <w:rPr>
          <w:sz w:val="32"/>
          <w:szCs w:val="32"/>
        </w:rPr>
      </w:pPr>
      <w:bookmarkStart w:id="58" w:name="_Toc200191690"/>
      <w:r w:rsidRPr="006A2181">
        <w:rPr>
          <w:sz w:val="32"/>
          <w:szCs w:val="32"/>
        </w:rPr>
        <w:t>5.2.1 Teknologiernas potential jämfört med litteraturen</w:t>
      </w:r>
      <w:bookmarkEnd w:id="58"/>
    </w:p>
    <w:p w14:paraId="3EEB4F28" w14:textId="122BBFD9" w:rsidR="00984266" w:rsidRPr="006A2181" w:rsidRDefault="00872C92" w:rsidP="002D647F">
      <w:pPr>
        <w:spacing w:line="360" w:lineRule="auto"/>
        <w:rPr>
          <w:sz w:val="24"/>
          <w:szCs w:val="24"/>
        </w:rPr>
      </w:pPr>
      <w:r w:rsidRPr="00872C92">
        <w:rPr>
          <w:bCs/>
          <w:sz w:val="24"/>
          <w:szCs w:val="24"/>
        </w:rPr>
        <w:t>Den genomförda litteraturgenomgången identifierade ett brett spektrum av alternativa in situ-tekniker (Naturvårdsverket 2006; FRTR 2020; SGI 2018).</w:t>
      </w:r>
      <w:r w:rsidRPr="006A2181">
        <w:rPr>
          <w:sz w:val="24"/>
          <w:szCs w:val="24"/>
        </w:rPr>
        <w:t xml:space="preserve"> </w:t>
      </w:r>
      <w:r w:rsidR="008E1A66" w:rsidRPr="006A2181">
        <w:rPr>
          <w:sz w:val="24"/>
          <w:szCs w:val="24"/>
        </w:rPr>
        <w:t>Den</w:t>
      </w:r>
      <w:r w:rsidR="00984266" w:rsidRPr="006A2181">
        <w:rPr>
          <w:sz w:val="24"/>
          <w:szCs w:val="24"/>
        </w:rPr>
        <w:t xml:space="preserve"> breda </w:t>
      </w:r>
      <w:r w:rsidR="008E1A66" w:rsidRPr="006A2181">
        <w:rPr>
          <w:sz w:val="24"/>
          <w:szCs w:val="24"/>
        </w:rPr>
        <w:t>översikten</w:t>
      </w:r>
      <w:r w:rsidR="00984266" w:rsidRPr="006A2181">
        <w:rPr>
          <w:sz w:val="24"/>
          <w:szCs w:val="24"/>
        </w:rPr>
        <w:t xml:space="preserve"> visar att teknikpaletten är omfattande och i princip täcker in de flesta föroreningstyper. Varje metod har dock specifika begränsningar och krav: biologiska metoder är ofta långsamma och kräver gynnsam miljö (temperatur, näring, fuktighet) under lång tid, kemiska metoder kan vara kostsamma och kräver insprutning av reagenser, och termiska metoder är mycket energiintensiva. </w:t>
      </w:r>
      <w:r w:rsidR="00EB461A" w:rsidRPr="00EB461A">
        <w:rPr>
          <w:sz w:val="24"/>
          <w:szCs w:val="24"/>
        </w:rPr>
        <w:t xml:space="preserve">Vid </w:t>
      </w:r>
      <w:r w:rsidR="00F56DCC" w:rsidRPr="00EB461A">
        <w:rPr>
          <w:sz w:val="24"/>
          <w:szCs w:val="24"/>
        </w:rPr>
        <w:t xml:space="preserve">sammanställningen visar att </w:t>
      </w:r>
      <w:r w:rsidR="002B0804" w:rsidRPr="00EB461A">
        <w:rPr>
          <w:sz w:val="24"/>
          <w:szCs w:val="24"/>
        </w:rPr>
        <w:t>teknik</w:t>
      </w:r>
      <w:r w:rsidR="002B0804">
        <w:rPr>
          <w:sz w:val="24"/>
          <w:szCs w:val="24"/>
        </w:rPr>
        <w:t xml:space="preserve">erna </w:t>
      </w:r>
      <w:r w:rsidR="002B0804" w:rsidRPr="00EB461A">
        <w:rPr>
          <w:sz w:val="24"/>
          <w:szCs w:val="24"/>
        </w:rPr>
        <w:t>är</w:t>
      </w:r>
      <w:r w:rsidR="00F56DCC" w:rsidRPr="00EB461A">
        <w:rPr>
          <w:sz w:val="24"/>
          <w:szCs w:val="24"/>
        </w:rPr>
        <w:t xml:space="preserve"> omfattande men</w:t>
      </w:r>
      <w:r w:rsidR="00984266" w:rsidRPr="006A2181">
        <w:rPr>
          <w:sz w:val="24"/>
          <w:szCs w:val="24"/>
        </w:rPr>
        <w:t xml:space="preserve"> att valet </w:t>
      </w:r>
      <w:r w:rsidR="00F56DCC" w:rsidRPr="00EB461A">
        <w:rPr>
          <w:sz w:val="24"/>
          <w:szCs w:val="24"/>
        </w:rPr>
        <w:t>alltid</w:t>
      </w:r>
      <w:r w:rsidR="00984266" w:rsidRPr="006A2181">
        <w:rPr>
          <w:sz w:val="24"/>
          <w:szCs w:val="24"/>
        </w:rPr>
        <w:t xml:space="preserve"> måste anpassas till föroreningstyp, spridningsförhållanden </w:t>
      </w:r>
      <w:r w:rsidR="00F56DCC" w:rsidRPr="00EB461A">
        <w:rPr>
          <w:sz w:val="24"/>
          <w:szCs w:val="24"/>
        </w:rPr>
        <w:t>och</w:t>
      </w:r>
      <w:r w:rsidR="00984266" w:rsidRPr="006A2181">
        <w:rPr>
          <w:sz w:val="24"/>
          <w:szCs w:val="24"/>
        </w:rPr>
        <w:t xml:space="preserve"> projektets tids- och kostnadsramar</w:t>
      </w:r>
      <w:r w:rsidR="00F56DCC" w:rsidRPr="00EB461A">
        <w:rPr>
          <w:sz w:val="24"/>
          <w:szCs w:val="24"/>
        </w:rPr>
        <w:t xml:space="preserve"> (Naturvårdsverket 2009; </w:t>
      </w:r>
      <w:proofErr w:type="spellStart"/>
      <w:r w:rsidR="00F56DCC" w:rsidRPr="00EB461A">
        <w:rPr>
          <w:sz w:val="24"/>
          <w:szCs w:val="24"/>
        </w:rPr>
        <w:t>Cundy</w:t>
      </w:r>
      <w:proofErr w:type="spellEnd"/>
      <w:r w:rsidR="00F56DCC" w:rsidRPr="00EB461A">
        <w:rPr>
          <w:sz w:val="24"/>
          <w:szCs w:val="24"/>
        </w:rPr>
        <w:t xml:space="preserve"> et al. 2013)</w:t>
      </w:r>
      <w:r w:rsidR="00BF7B53">
        <w:rPr>
          <w:sz w:val="24"/>
          <w:szCs w:val="24"/>
        </w:rPr>
        <w:t xml:space="preserve">. </w:t>
      </w:r>
    </w:p>
    <w:p w14:paraId="15AA5D71" w14:textId="247697B7" w:rsidR="00E86111" w:rsidRPr="006A2181" w:rsidRDefault="00984266" w:rsidP="002D647F">
      <w:pPr>
        <w:spacing w:line="360" w:lineRule="auto"/>
        <w:rPr>
          <w:sz w:val="24"/>
          <w:szCs w:val="24"/>
        </w:rPr>
      </w:pPr>
      <w:r w:rsidRPr="006A2181">
        <w:rPr>
          <w:sz w:val="24"/>
          <w:szCs w:val="24"/>
        </w:rPr>
        <w:t>Intervjurespondenternas utsagor om tekniker fokuserade främst på biologiska metoder och naturliga processer</w:t>
      </w:r>
      <w:r w:rsidR="00BE7B5E">
        <w:rPr>
          <w:sz w:val="24"/>
          <w:szCs w:val="24"/>
        </w:rPr>
        <w:t xml:space="preserve"> och</w:t>
      </w:r>
      <w:r w:rsidRPr="006A2181">
        <w:rPr>
          <w:sz w:val="24"/>
          <w:szCs w:val="24"/>
        </w:rPr>
        <w:t xml:space="preserve"> deras användbarhet för vanliga föroreningar som olja och lösningsmedel, </w:t>
      </w:r>
      <w:r w:rsidR="00BE7B5E" w:rsidRPr="00BE7B5E">
        <w:rPr>
          <w:sz w:val="24"/>
          <w:szCs w:val="24"/>
        </w:rPr>
        <w:t>vilket överensstämmer med Naturvårdsverkets metodöversikt över biologiska in situ-lösningar (Naturvårdsverket 2021)</w:t>
      </w:r>
      <w:r w:rsidRPr="006A2181">
        <w:rPr>
          <w:sz w:val="24"/>
          <w:szCs w:val="24"/>
        </w:rPr>
        <w:t xml:space="preserve">. Flera respondenter (IP1, IP3) nämnde att biologisk in situ-sanering med bakterier har använts framgångsrikt för till exempel oljeutsläpp och klorerade lösningsmedel. Detta stämmer väl med teorin – biologisk nedbrytning är en etablerad metod för petroleumkolväten och vissa klorerade ämnen. Att det “ofta tar flera år och kräver kontinuerlig uppföljning” (IP1) att bryta ner föroreningarna biologiskt är också i linje med </w:t>
      </w:r>
      <w:r w:rsidR="00275EF1" w:rsidRPr="00275EF1">
        <w:rPr>
          <w:sz w:val="24"/>
          <w:szCs w:val="24"/>
        </w:rPr>
        <w:t>den</w:t>
      </w:r>
      <w:r w:rsidRPr="006A2181">
        <w:rPr>
          <w:sz w:val="24"/>
          <w:szCs w:val="24"/>
        </w:rPr>
        <w:t xml:space="preserve"> tidsåtgång</w:t>
      </w:r>
      <w:r w:rsidR="00275EF1" w:rsidRPr="00275EF1">
        <w:rPr>
          <w:sz w:val="24"/>
          <w:szCs w:val="24"/>
        </w:rPr>
        <w:t xml:space="preserve"> som dokumenterats för bioremediering (</w:t>
      </w:r>
      <w:proofErr w:type="spellStart"/>
      <w:r w:rsidR="00275EF1" w:rsidRPr="00042422">
        <w:rPr>
          <w:sz w:val="24"/>
          <w:szCs w:val="24"/>
        </w:rPr>
        <w:t>Tajam</w:t>
      </w:r>
      <w:proofErr w:type="spellEnd"/>
      <w:r w:rsidR="00275EF1" w:rsidRPr="00275EF1">
        <w:rPr>
          <w:sz w:val="24"/>
          <w:szCs w:val="24"/>
        </w:rPr>
        <w:t xml:space="preserve"> et al. 2010; </w:t>
      </w:r>
      <w:proofErr w:type="spellStart"/>
      <w:r w:rsidR="00275EF1" w:rsidRPr="00275EF1">
        <w:rPr>
          <w:sz w:val="24"/>
          <w:szCs w:val="24"/>
        </w:rPr>
        <w:t>Pivato</w:t>
      </w:r>
      <w:proofErr w:type="spellEnd"/>
      <w:r w:rsidR="00275EF1" w:rsidRPr="00275EF1">
        <w:rPr>
          <w:sz w:val="24"/>
          <w:szCs w:val="24"/>
        </w:rPr>
        <w:t xml:space="preserve"> &amp; </w:t>
      </w:r>
      <w:proofErr w:type="spellStart"/>
      <w:r w:rsidR="00275EF1" w:rsidRPr="00275EF1">
        <w:rPr>
          <w:sz w:val="24"/>
          <w:szCs w:val="24"/>
        </w:rPr>
        <w:t>Gaspari</w:t>
      </w:r>
      <w:proofErr w:type="spellEnd"/>
      <w:r w:rsidR="00275EF1" w:rsidRPr="00275EF1">
        <w:rPr>
          <w:sz w:val="24"/>
          <w:szCs w:val="24"/>
        </w:rPr>
        <w:t xml:space="preserve"> 2006)</w:t>
      </w:r>
      <w:r w:rsidRPr="006A2181">
        <w:rPr>
          <w:sz w:val="24"/>
          <w:szCs w:val="24"/>
        </w:rPr>
        <w:t>. Den långsammare verkan hos biometoder är välkänd men accepteras bara om tidsplanen tillåter det. En av respondenterna (IP3, akademisk expert) lyfte fram fytoremediering som ett område där utveckling skett – traditionellt har växter använts för att ta upp metaller ur marken, men nya studier och försök har utökat metoden till att även hantera organiska föroreningar. Detta fynd från intervjun som beskriver hur vissa växter och deras rotzoners mikroorganismer kan hjälpa till att bryta ner organiska miljögifter</w:t>
      </w:r>
      <w:r w:rsidR="00DA71E8">
        <w:rPr>
          <w:sz w:val="24"/>
          <w:szCs w:val="24"/>
        </w:rPr>
        <w:t xml:space="preserve"> är </w:t>
      </w:r>
      <w:r w:rsidR="00BA26D2" w:rsidRPr="00BA26D2">
        <w:rPr>
          <w:sz w:val="24"/>
          <w:szCs w:val="24"/>
        </w:rPr>
        <w:t>något som också betonas i översikter</w:t>
      </w:r>
      <w:r w:rsidRPr="006A2181">
        <w:rPr>
          <w:sz w:val="24"/>
          <w:szCs w:val="24"/>
        </w:rPr>
        <w:t xml:space="preserve"> om </w:t>
      </w:r>
      <w:proofErr w:type="spellStart"/>
      <w:r w:rsidR="00BA26D2" w:rsidRPr="00BA26D2">
        <w:rPr>
          <w:sz w:val="24"/>
          <w:szCs w:val="24"/>
        </w:rPr>
        <w:t>fytoremediering</w:t>
      </w:r>
      <w:proofErr w:type="spellEnd"/>
      <w:r w:rsidR="00BA26D2" w:rsidRPr="00BA26D2">
        <w:rPr>
          <w:sz w:val="24"/>
          <w:szCs w:val="24"/>
        </w:rPr>
        <w:t xml:space="preserve"> (</w:t>
      </w:r>
      <w:proofErr w:type="spellStart"/>
      <w:r w:rsidR="00BA26D2" w:rsidRPr="00BA26D2">
        <w:rPr>
          <w:sz w:val="24"/>
          <w:szCs w:val="24"/>
        </w:rPr>
        <w:t>Pilon</w:t>
      </w:r>
      <w:proofErr w:type="spellEnd"/>
      <w:r w:rsidR="00BA26D2" w:rsidRPr="00BA26D2">
        <w:rPr>
          <w:sz w:val="24"/>
          <w:szCs w:val="24"/>
        </w:rPr>
        <w:t xml:space="preserve">-Smits 2005; </w:t>
      </w:r>
      <w:proofErr w:type="spellStart"/>
      <w:r w:rsidR="00BA26D2" w:rsidRPr="00BA26D2">
        <w:rPr>
          <w:sz w:val="24"/>
          <w:szCs w:val="24"/>
        </w:rPr>
        <w:t>Kennen</w:t>
      </w:r>
      <w:proofErr w:type="spellEnd"/>
      <w:r w:rsidR="00BA26D2" w:rsidRPr="00BA26D2">
        <w:rPr>
          <w:sz w:val="24"/>
          <w:szCs w:val="24"/>
        </w:rPr>
        <w:t xml:space="preserve"> &amp; </w:t>
      </w:r>
      <w:proofErr w:type="spellStart"/>
      <w:r w:rsidR="00BA26D2" w:rsidRPr="00BA26D2">
        <w:rPr>
          <w:sz w:val="24"/>
          <w:szCs w:val="24"/>
        </w:rPr>
        <w:t>Kirkwood</w:t>
      </w:r>
      <w:proofErr w:type="spellEnd"/>
      <w:r w:rsidR="00BA26D2" w:rsidRPr="00BA26D2">
        <w:rPr>
          <w:sz w:val="24"/>
          <w:szCs w:val="24"/>
        </w:rPr>
        <w:t xml:space="preserve"> 2015)</w:t>
      </w:r>
      <w:r w:rsidRPr="006A2181">
        <w:rPr>
          <w:sz w:val="24"/>
          <w:szCs w:val="24"/>
        </w:rPr>
        <w:t>. Fytoremediering betraktas som en kostnadseffektiv men långsiktig metod, och respondenten refererade till BT Kemi-fallet där växter testats för att extrahera föroreningar – ett exempel som illustrerar metodens potential i svenska kontexten.</w:t>
      </w:r>
    </w:p>
    <w:p w14:paraId="4B90CA48" w14:textId="4CC39B59" w:rsidR="00984266" w:rsidRPr="006A2181" w:rsidRDefault="00E86111" w:rsidP="002D647F">
      <w:pPr>
        <w:spacing w:line="360" w:lineRule="auto"/>
        <w:rPr>
          <w:sz w:val="24"/>
          <w:szCs w:val="24"/>
        </w:rPr>
      </w:pPr>
      <w:r w:rsidRPr="006A2181">
        <w:rPr>
          <w:sz w:val="24"/>
          <w:szCs w:val="24"/>
        </w:rPr>
        <w:t xml:space="preserve">Flera avancerade tekniker som betonas i </w:t>
      </w:r>
      <w:r w:rsidR="00DA12EA">
        <w:rPr>
          <w:bCs/>
          <w:sz w:val="24"/>
          <w:szCs w:val="24"/>
        </w:rPr>
        <w:t xml:space="preserve">kap. 3.4 </w:t>
      </w:r>
      <w:r w:rsidRPr="006A2181">
        <w:rPr>
          <w:sz w:val="24"/>
          <w:szCs w:val="24"/>
        </w:rPr>
        <w:t>fick begränsad uppmärksamhet under intervjuerna. In</w:t>
      </w:r>
      <w:r w:rsidRPr="006A2181">
        <w:rPr>
          <w:rFonts w:ascii="Arial" w:hAnsi="Arial" w:cs="Arial"/>
          <w:sz w:val="24"/>
          <w:szCs w:val="24"/>
        </w:rPr>
        <w:t> </w:t>
      </w:r>
      <w:r w:rsidRPr="006A2181">
        <w:rPr>
          <w:sz w:val="24"/>
          <w:szCs w:val="24"/>
        </w:rPr>
        <w:t>situ kemisk</w:t>
      </w:r>
      <w:r w:rsidRPr="006A2181">
        <w:rPr>
          <w:rFonts w:ascii="Arial" w:hAnsi="Arial" w:cs="Arial"/>
          <w:sz w:val="24"/>
          <w:szCs w:val="24"/>
        </w:rPr>
        <w:t> </w:t>
      </w:r>
      <w:r w:rsidRPr="006A2181">
        <w:rPr>
          <w:sz w:val="24"/>
          <w:szCs w:val="24"/>
        </w:rPr>
        <w:t>oxidation/reduktion och elektrokinetisk behandling omn</w:t>
      </w:r>
      <w:r w:rsidRPr="006A2181">
        <w:rPr>
          <w:rFonts w:ascii="Aptos" w:hAnsi="Aptos" w:cs="Aptos"/>
          <w:sz w:val="24"/>
          <w:szCs w:val="24"/>
        </w:rPr>
        <w:t>ä</w:t>
      </w:r>
      <w:r w:rsidRPr="006A2181">
        <w:rPr>
          <w:sz w:val="24"/>
          <w:szCs w:val="24"/>
        </w:rPr>
        <w:t>mndes inte alls, trots att de i teorin l</w:t>
      </w:r>
      <w:r w:rsidRPr="006A2181">
        <w:rPr>
          <w:rFonts w:ascii="Aptos" w:hAnsi="Aptos" w:cs="Aptos"/>
          <w:sz w:val="24"/>
          <w:szCs w:val="24"/>
        </w:rPr>
        <w:t>ä</w:t>
      </w:r>
      <w:r w:rsidRPr="006A2181">
        <w:rPr>
          <w:sz w:val="24"/>
          <w:szCs w:val="24"/>
        </w:rPr>
        <w:t>mpar sig f</w:t>
      </w:r>
      <w:r w:rsidRPr="006A2181">
        <w:rPr>
          <w:rFonts w:ascii="Aptos" w:hAnsi="Aptos" w:cs="Aptos"/>
          <w:sz w:val="24"/>
          <w:szCs w:val="24"/>
        </w:rPr>
        <w:t>ö</w:t>
      </w:r>
      <w:r w:rsidRPr="006A2181">
        <w:rPr>
          <w:sz w:val="24"/>
          <w:szCs w:val="24"/>
        </w:rPr>
        <w:t>r sv</w:t>
      </w:r>
      <w:r w:rsidRPr="006A2181">
        <w:rPr>
          <w:rFonts w:ascii="Aptos" w:hAnsi="Aptos" w:cs="Aptos"/>
          <w:sz w:val="24"/>
          <w:szCs w:val="24"/>
        </w:rPr>
        <w:t>å</w:t>
      </w:r>
      <w:r w:rsidRPr="006A2181">
        <w:rPr>
          <w:sz w:val="24"/>
          <w:szCs w:val="24"/>
        </w:rPr>
        <w:t>rnedbrytbara klorerade l</w:t>
      </w:r>
      <w:r w:rsidRPr="006A2181">
        <w:rPr>
          <w:rFonts w:ascii="Aptos" w:hAnsi="Aptos" w:cs="Aptos"/>
          <w:sz w:val="24"/>
          <w:szCs w:val="24"/>
        </w:rPr>
        <w:t>ö</w:t>
      </w:r>
      <w:r w:rsidRPr="006A2181">
        <w:rPr>
          <w:sz w:val="24"/>
          <w:szCs w:val="24"/>
        </w:rPr>
        <w:t>sningsmedel respektive metallf</w:t>
      </w:r>
      <w:r w:rsidRPr="006A2181">
        <w:rPr>
          <w:rFonts w:ascii="Aptos" w:hAnsi="Aptos" w:cs="Aptos"/>
          <w:sz w:val="24"/>
          <w:szCs w:val="24"/>
        </w:rPr>
        <w:t>ö</w:t>
      </w:r>
      <w:r w:rsidRPr="006A2181">
        <w:rPr>
          <w:sz w:val="24"/>
          <w:szCs w:val="24"/>
        </w:rPr>
        <w:t>rorenade leror. Termisk in</w:t>
      </w:r>
      <w:r w:rsidRPr="006A2181">
        <w:rPr>
          <w:rFonts w:ascii="Arial" w:hAnsi="Arial" w:cs="Arial"/>
          <w:sz w:val="24"/>
          <w:szCs w:val="24"/>
        </w:rPr>
        <w:t> </w:t>
      </w:r>
      <w:r w:rsidRPr="006A2181">
        <w:rPr>
          <w:sz w:val="24"/>
          <w:szCs w:val="24"/>
        </w:rPr>
        <w:t>situ</w:t>
      </w:r>
      <w:r w:rsidRPr="006A2181">
        <w:rPr>
          <w:rFonts w:ascii="Cambria Math" w:hAnsi="Cambria Math" w:cs="Cambria Math"/>
          <w:sz w:val="24"/>
          <w:szCs w:val="24"/>
        </w:rPr>
        <w:t>‑</w:t>
      </w:r>
      <w:r w:rsidRPr="006A2181">
        <w:rPr>
          <w:sz w:val="24"/>
          <w:szCs w:val="24"/>
        </w:rPr>
        <w:t>sanering d</w:t>
      </w:r>
      <w:r w:rsidRPr="006A2181">
        <w:rPr>
          <w:rFonts w:ascii="Aptos" w:hAnsi="Aptos" w:cs="Aptos"/>
          <w:sz w:val="24"/>
          <w:szCs w:val="24"/>
        </w:rPr>
        <w:t>ä</w:t>
      </w:r>
      <w:r w:rsidRPr="006A2181">
        <w:rPr>
          <w:sz w:val="24"/>
          <w:szCs w:val="24"/>
        </w:rPr>
        <w:t>remot togs upp av tv</w:t>
      </w:r>
      <w:r w:rsidRPr="006A2181">
        <w:rPr>
          <w:rFonts w:ascii="Aptos" w:hAnsi="Aptos" w:cs="Aptos"/>
          <w:sz w:val="24"/>
          <w:szCs w:val="24"/>
        </w:rPr>
        <w:t>å</w:t>
      </w:r>
      <w:r w:rsidRPr="006A2181">
        <w:rPr>
          <w:sz w:val="24"/>
          <w:szCs w:val="24"/>
        </w:rPr>
        <w:t xml:space="preserve"> respondenter (IP3 och</w:t>
      </w:r>
      <w:r w:rsidRPr="006A2181">
        <w:rPr>
          <w:rFonts w:ascii="Arial" w:hAnsi="Arial" w:cs="Arial"/>
          <w:sz w:val="24"/>
          <w:szCs w:val="24"/>
        </w:rPr>
        <w:t> </w:t>
      </w:r>
      <w:r w:rsidRPr="006A2181">
        <w:rPr>
          <w:sz w:val="24"/>
          <w:szCs w:val="24"/>
        </w:rPr>
        <w:t>IP4): IP3 s</w:t>
      </w:r>
      <w:r w:rsidRPr="006A2181">
        <w:rPr>
          <w:rFonts w:ascii="Aptos" w:hAnsi="Aptos" w:cs="Aptos"/>
          <w:sz w:val="24"/>
          <w:szCs w:val="24"/>
        </w:rPr>
        <w:t>å</w:t>
      </w:r>
      <w:r w:rsidRPr="006A2181">
        <w:rPr>
          <w:sz w:val="24"/>
          <w:szCs w:val="24"/>
        </w:rPr>
        <w:t>g den som ett f</w:t>
      </w:r>
      <w:r w:rsidRPr="006A2181">
        <w:rPr>
          <w:rFonts w:ascii="Aptos" w:hAnsi="Aptos" w:cs="Aptos"/>
          <w:sz w:val="24"/>
          <w:szCs w:val="24"/>
        </w:rPr>
        <w:t>ö</w:t>
      </w:r>
      <w:r w:rsidRPr="006A2181">
        <w:rPr>
          <w:sz w:val="24"/>
          <w:szCs w:val="24"/>
        </w:rPr>
        <w:t>rsta steg f</w:t>
      </w:r>
      <w:r w:rsidRPr="006A2181">
        <w:rPr>
          <w:rFonts w:ascii="Aptos" w:hAnsi="Aptos" w:cs="Aptos"/>
          <w:sz w:val="24"/>
          <w:szCs w:val="24"/>
        </w:rPr>
        <w:t>ö</w:t>
      </w:r>
      <w:r w:rsidRPr="006A2181">
        <w:rPr>
          <w:sz w:val="24"/>
          <w:szCs w:val="24"/>
        </w:rPr>
        <w:t xml:space="preserve">r att driva ut flyktiga organiska </w:t>
      </w:r>
      <w:r w:rsidRPr="006A2181">
        <w:rPr>
          <w:rFonts w:ascii="Aptos" w:hAnsi="Aptos" w:cs="Aptos"/>
          <w:sz w:val="24"/>
          <w:szCs w:val="24"/>
        </w:rPr>
        <w:t>ä</w:t>
      </w:r>
      <w:r w:rsidRPr="006A2181">
        <w:rPr>
          <w:sz w:val="24"/>
          <w:szCs w:val="24"/>
        </w:rPr>
        <w:t>mnen innan jordtv</w:t>
      </w:r>
      <w:r w:rsidRPr="006A2181">
        <w:rPr>
          <w:rFonts w:ascii="Aptos" w:hAnsi="Aptos" w:cs="Aptos"/>
          <w:sz w:val="24"/>
          <w:szCs w:val="24"/>
        </w:rPr>
        <w:t>ä</w:t>
      </w:r>
      <w:r w:rsidRPr="006A2181">
        <w:rPr>
          <w:sz w:val="24"/>
          <w:szCs w:val="24"/>
        </w:rPr>
        <w:t xml:space="preserve">tt eller fytoremediering tar vid, medan IP4 beskrev tekniken som snabb men dyr och därför aktuell när sanering måste ske fort i tätbebyggda lägen. Att övriga metoder inte kom på tal kan tyda på att de fortfarande är ovanliga i svensk kommersiell praxis eller ligger utanför intervjupersonernas erfarenhetsram. Det kan även spegla att intervjuguiden fokuserade mer på övergripande hinder och möjligheter än på detaljerad teknikutvärdering. </w:t>
      </w:r>
      <w:r w:rsidR="00E00DC5" w:rsidRPr="00E00DC5">
        <w:rPr>
          <w:bCs/>
          <w:sz w:val="24"/>
          <w:szCs w:val="24"/>
        </w:rPr>
        <w:t>Internationella översikter</w:t>
      </w:r>
      <w:r w:rsidRPr="006A2181">
        <w:rPr>
          <w:sz w:val="24"/>
          <w:szCs w:val="24"/>
        </w:rPr>
        <w:t xml:space="preserve"> beskriver dessa </w:t>
      </w:r>
      <w:r w:rsidR="00E00DC5" w:rsidRPr="00E00DC5">
        <w:rPr>
          <w:bCs/>
          <w:sz w:val="24"/>
          <w:szCs w:val="24"/>
        </w:rPr>
        <w:t xml:space="preserve">avancerade </w:t>
      </w:r>
      <w:r w:rsidRPr="006A2181">
        <w:rPr>
          <w:sz w:val="24"/>
          <w:szCs w:val="24"/>
        </w:rPr>
        <w:t xml:space="preserve">metoder som </w:t>
      </w:r>
      <w:r w:rsidR="00E00DC5" w:rsidRPr="00E00DC5">
        <w:rPr>
          <w:bCs/>
          <w:sz w:val="24"/>
          <w:szCs w:val="24"/>
        </w:rPr>
        <w:t>frekventa</w:t>
      </w:r>
      <w:r w:rsidRPr="006A2181">
        <w:rPr>
          <w:sz w:val="24"/>
          <w:szCs w:val="24"/>
        </w:rPr>
        <w:t xml:space="preserve"> i </w:t>
      </w:r>
      <w:r w:rsidR="00E00DC5" w:rsidRPr="00E00DC5">
        <w:rPr>
          <w:bCs/>
          <w:sz w:val="24"/>
          <w:szCs w:val="24"/>
        </w:rPr>
        <w:t>pilotstudier</w:t>
      </w:r>
      <w:r w:rsidRPr="006A2181">
        <w:rPr>
          <w:sz w:val="24"/>
          <w:szCs w:val="24"/>
        </w:rPr>
        <w:t xml:space="preserve"> men </w:t>
      </w:r>
      <w:r w:rsidRPr="00E00DC5">
        <w:rPr>
          <w:sz w:val="24"/>
          <w:szCs w:val="24"/>
        </w:rPr>
        <w:t>ä</w:t>
      </w:r>
      <w:r w:rsidRPr="006A2181">
        <w:rPr>
          <w:sz w:val="24"/>
          <w:szCs w:val="24"/>
        </w:rPr>
        <w:t xml:space="preserve">nnu </w:t>
      </w:r>
      <w:r w:rsidR="00E00DC5" w:rsidRPr="00E00DC5">
        <w:rPr>
          <w:bCs/>
          <w:sz w:val="24"/>
          <w:szCs w:val="24"/>
        </w:rPr>
        <w:t>ovanliga kommersiellt (FRTR 2020)</w:t>
      </w:r>
      <w:r w:rsidRPr="006A2181">
        <w:rPr>
          <w:sz w:val="24"/>
          <w:szCs w:val="24"/>
        </w:rPr>
        <w:t>, vilket ligger i linje med intervjubilden.</w:t>
      </w:r>
    </w:p>
    <w:p w14:paraId="764B793E" w14:textId="7A1ACAC6" w:rsidR="00D50F77" w:rsidRDefault="009A4EE4" w:rsidP="009A4EE4">
      <w:pPr>
        <w:spacing w:line="360" w:lineRule="auto"/>
        <w:rPr>
          <w:sz w:val="24"/>
          <w:szCs w:val="24"/>
        </w:rPr>
      </w:pPr>
      <w:r w:rsidRPr="009A4EE4">
        <w:rPr>
          <w:sz w:val="24"/>
          <w:szCs w:val="24"/>
        </w:rPr>
        <w:t xml:space="preserve">Intervjuerna bekräftar att en mobil jordtvätt kan ge tydliga logistiska och ekonomiska vinster i sydsvenska projekt. Flera respondenter framhöll att utrustningen går att köra ut på platsen, varefter sand- och grusfraktionerna tvättas rena och direkt kan återanvändas som bärlager i samma projekt. Den förorenade finfraktionen – ofta lerpartiklar med tungmetaller eller organiska restföroreningar – koncentreras då redan in situ och utgör bara en begränsad volym som behöver transporteras vidare. </w:t>
      </w:r>
    </w:p>
    <w:p w14:paraId="57AED5EA" w14:textId="48CABA66" w:rsidR="009A4EE4" w:rsidRPr="009A4EE4" w:rsidRDefault="009A4EE4" w:rsidP="009A4EE4">
      <w:pPr>
        <w:spacing w:line="360" w:lineRule="auto"/>
        <w:rPr>
          <w:sz w:val="24"/>
          <w:szCs w:val="24"/>
        </w:rPr>
      </w:pPr>
      <w:r w:rsidRPr="009A4EE4">
        <w:rPr>
          <w:sz w:val="24"/>
          <w:szCs w:val="24"/>
        </w:rPr>
        <w:t>Det innebär</w:t>
      </w:r>
      <w:r w:rsidR="00D50F77">
        <w:rPr>
          <w:sz w:val="24"/>
          <w:szCs w:val="24"/>
        </w:rPr>
        <w:t xml:space="preserve">: </w:t>
      </w:r>
      <w:r w:rsidRPr="009A4EE4">
        <w:rPr>
          <w:sz w:val="24"/>
          <w:szCs w:val="24"/>
        </w:rPr>
        <w:t>mindre transportenergi och färre lastbilstransporter,</w:t>
      </w:r>
      <w:r w:rsidR="00D50F77">
        <w:rPr>
          <w:sz w:val="24"/>
          <w:szCs w:val="24"/>
        </w:rPr>
        <w:t xml:space="preserve"> </w:t>
      </w:r>
      <w:r w:rsidRPr="009A4EE4">
        <w:rPr>
          <w:sz w:val="24"/>
          <w:szCs w:val="24"/>
        </w:rPr>
        <w:t>betydligt mindre deponiutrymme som tas i anspråk, vilket förlänger deponiernas livslängd, samt</w:t>
      </w:r>
      <w:r w:rsidR="00D50F77">
        <w:rPr>
          <w:sz w:val="24"/>
          <w:szCs w:val="24"/>
        </w:rPr>
        <w:t xml:space="preserve"> </w:t>
      </w:r>
      <w:r w:rsidRPr="009A4EE4">
        <w:rPr>
          <w:sz w:val="24"/>
          <w:szCs w:val="24"/>
        </w:rPr>
        <w:t>lägre behandlingskostnad per ton eftersom den inkommande massan är mer homogent förorenad och kräver kortare processtid.</w:t>
      </w:r>
    </w:p>
    <w:p w14:paraId="524ABC21" w14:textId="13265180" w:rsidR="009A4EE4" w:rsidRPr="006A2181" w:rsidRDefault="009A4EE4" w:rsidP="009A4EE4">
      <w:pPr>
        <w:spacing w:line="360" w:lineRule="auto"/>
        <w:rPr>
          <w:sz w:val="24"/>
          <w:szCs w:val="24"/>
        </w:rPr>
      </w:pPr>
      <w:r w:rsidRPr="009A4EE4">
        <w:rPr>
          <w:sz w:val="24"/>
          <w:szCs w:val="24"/>
        </w:rPr>
        <w:t>Naturvårdsverkets tekniköversikt beskriver samma effekt – att jordtvätt separerar ut den finaste, mest förorenade fraktionen och därmed minskar mängden avfall som måste deponeras (Naturvårdsverket 2006). Även internationella jämförelser av fysikaliska saneringar visar att mobil utrustning ger volymreduktion av avfall vid blandad sand-/lerjord (FRTR 2020). SGI:s riktlinjer pekar dessutom på att metoden lämpar sig väl i Skåne, där de flesta förorenade tomter fortfarande har inlagda sand- och gruslager ovanpå den naturliga lerjorden (SGI 2018).</w:t>
      </w:r>
    </w:p>
    <w:p w14:paraId="0CAD0C11" w14:textId="66B15C45" w:rsidR="00984266" w:rsidRPr="006A2181" w:rsidRDefault="00984266" w:rsidP="002D647F">
      <w:pPr>
        <w:spacing w:line="360" w:lineRule="auto"/>
        <w:rPr>
          <w:sz w:val="24"/>
          <w:szCs w:val="24"/>
        </w:rPr>
      </w:pPr>
      <w:r w:rsidRPr="006A2181">
        <w:rPr>
          <w:sz w:val="24"/>
          <w:szCs w:val="24"/>
        </w:rPr>
        <w:t xml:space="preserve">Generellt ansåg intervjupersonerna att de befintliga teknikerna har potential men utnyttjas otillräckligt i dagsläget, vilket </w:t>
      </w:r>
      <w:r w:rsidR="00125CFB" w:rsidRPr="00125CFB">
        <w:rPr>
          <w:sz w:val="24"/>
          <w:szCs w:val="24"/>
        </w:rPr>
        <w:t>har konstaterats även</w:t>
      </w:r>
      <w:r w:rsidRPr="006A2181">
        <w:rPr>
          <w:sz w:val="24"/>
          <w:szCs w:val="24"/>
        </w:rPr>
        <w:t xml:space="preserve"> i </w:t>
      </w:r>
      <w:r w:rsidR="00125CFB" w:rsidRPr="00125CFB">
        <w:rPr>
          <w:sz w:val="24"/>
          <w:szCs w:val="24"/>
        </w:rPr>
        <w:t>svenska synteser om cirkulär masshantering (Rosén et al. 2020)</w:t>
      </w:r>
      <w:r w:rsidRPr="006A2181">
        <w:rPr>
          <w:sz w:val="24"/>
          <w:szCs w:val="24"/>
        </w:rPr>
        <w:t>. En respondent (IP1) argumenterade att “teknologierna redan finns” och att hinder för implementering är externa snarare än tekniska</w:t>
      </w:r>
      <w:r w:rsidR="00CE49B2" w:rsidRPr="00CE49B2">
        <w:rPr>
          <w:sz w:val="24"/>
          <w:szCs w:val="24"/>
        </w:rPr>
        <w:t xml:space="preserve"> vilket även konstaterats i svenska översikter som visar</w:t>
      </w:r>
      <w:r w:rsidRPr="006A2181">
        <w:rPr>
          <w:sz w:val="24"/>
          <w:szCs w:val="24"/>
        </w:rPr>
        <w:t xml:space="preserve"> att </w:t>
      </w:r>
      <w:r w:rsidR="00CE49B2" w:rsidRPr="00CE49B2">
        <w:rPr>
          <w:sz w:val="24"/>
          <w:szCs w:val="24"/>
        </w:rPr>
        <w:t>de flesta</w:t>
      </w:r>
      <w:r w:rsidRPr="006A2181">
        <w:rPr>
          <w:sz w:val="24"/>
          <w:szCs w:val="24"/>
        </w:rPr>
        <w:t xml:space="preserve"> in situ-tekniker är </w:t>
      </w:r>
      <w:r w:rsidR="00CE49B2" w:rsidRPr="00CE49B2">
        <w:rPr>
          <w:sz w:val="24"/>
          <w:szCs w:val="24"/>
        </w:rPr>
        <w:t>teknikmogna</w:t>
      </w:r>
      <w:r w:rsidRPr="006A2181">
        <w:rPr>
          <w:sz w:val="24"/>
          <w:szCs w:val="24"/>
        </w:rPr>
        <w:t xml:space="preserve"> men </w:t>
      </w:r>
      <w:r w:rsidR="00CE49B2" w:rsidRPr="00CE49B2">
        <w:rPr>
          <w:sz w:val="24"/>
          <w:szCs w:val="24"/>
        </w:rPr>
        <w:t>hämmas</w:t>
      </w:r>
      <w:r w:rsidRPr="006A2181">
        <w:rPr>
          <w:sz w:val="24"/>
          <w:szCs w:val="24"/>
        </w:rPr>
        <w:t xml:space="preserve"> av </w:t>
      </w:r>
      <w:r w:rsidR="00CE49B2" w:rsidRPr="00CE49B2">
        <w:rPr>
          <w:sz w:val="24"/>
          <w:szCs w:val="24"/>
        </w:rPr>
        <w:t>kostnads-</w:t>
      </w:r>
      <w:r w:rsidRPr="006A2181">
        <w:rPr>
          <w:sz w:val="24"/>
          <w:szCs w:val="24"/>
        </w:rPr>
        <w:t xml:space="preserve"> och </w:t>
      </w:r>
      <w:r w:rsidR="00CE49B2" w:rsidRPr="00CE49B2">
        <w:rPr>
          <w:sz w:val="24"/>
          <w:szCs w:val="24"/>
        </w:rPr>
        <w:t>tillståndsbarriärer (Naturvårdsverket 2006; Rosén et al. 2020).</w:t>
      </w:r>
      <w:r w:rsidRPr="006A2181">
        <w:rPr>
          <w:sz w:val="24"/>
          <w:szCs w:val="24"/>
        </w:rPr>
        <w:t xml:space="preserve"> Samtidigt uttryckte andra respondenter (IP2) att förbättringar behövs – att teknikerna måste bli mer effektiva och tillförlitliga för att verkligen slå igenom. Denna något skeptiska syn på metodernas nuvarande prestanda är </w:t>
      </w:r>
      <w:r w:rsidR="000764D3">
        <w:rPr>
          <w:sz w:val="24"/>
          <w:szCs w:val="24"/>
        </w:rPr>
        <w:t>kan vara grundad i t</w:t>
      </w:r>
      <w:r w:rsidR="000764D3" w:rsidRPr="000764D3">
        <w:rPr>
          <w:sz w:val="24"/>
          <w:szCs w:val="24"/>
        </w:rPr>
        <w:t xml:space="preserve">idigare vägledningar </w:t>
      </w:r>
      <w:r w:rsidR="000764D3">
        <w:rPr>
          <w:sz w:val="24"/>
          <w:szCs w:val="24"/>
        </w:rPr>
        <w:t>som</w:t>
      </w:r>
      <w:r w:rsidR="00DA7625" w:rsidRPr="00DA7625">
        <w:rPr>
          <w:sz w:val="24"/>
          <w:szCs w:val="24"/>
        </w:rPr>
        <w:t xml:space="preserve"> pekar</w:t>
      </w:r>
      <w:r w:rsidRPr="006A2181">
        <w:rPr>
          <w:sz w:val="24"/>
          <w:szCs w:val="24"/>
        </w:rPr>
        <w:t xml:space="preserve"> på </w:t>
      </w:r>
      <w:r w:rsidR="00DA7625" w:rsidRPr="00DA7625">
        <w:rPr>
          <w:sz w:val="24"/>
          <w:szCs w:val="24"/>
        </w:rPr>
        <w:t>att</w:t>
      </w:r>
      <w:r w:rsidRPr="006A2181">
        <w:rPr>
          <w:sz w:val="24"/>
          <w:szCs w:val="24"/>
        </w:rPr>
        <w:t xml:space="preserve"> bioremediering </w:t>
      </w:r>
      <w:r w:rsidR="00DA7625" w:rsidRPr="00DA7625">
        <w:rPr>
          <w:sz w:val="24"/>
          <w:szCs w:val="24"/>
        </w:rPr>
        <w:t>är känslig för förändringar i syre, temperatur</w:t>
      </w:r>
      <w:r w:rsidRPr="006A2181">
        <w:rPr>
          <w:sz w:val="24"/>
          <w:szCs w:val="24"/>
        </w:rPr>
        <w:t xml:space="preserve"> och </w:t>
      </w:r>
      <w:r w:rsidR="00DA7625" w:rsidRPr="00DA7625">
        <w:rPr>
          <w:sz w:val="24"/>
          <w:szCs w:val="24"/>
        </w:rPr>
        <w:t xml:space="preserve">näringshalt, medan kemisk oxidation </w:t>
      </w:r>
      <w:r w:rsidRPr="006A2181">
        <w:rPr>
          <w:sz w:val="24"/>
          <w:szCs w:val="24"/>
        </w:rPr>
        <w:t>kan lämna restföroreningar</w:t>
      </w:r>
      <w:r w:rsidR="00DA7625" w:rsidRPr="00DA7625">
        <w:rPr>
          <w:sz w:val="24"/>
          <w:szCs w:val="24"/>
        </w:rPr>
        <w:t xml:space="preserve"> vid fel dosering (Naturvårdsverket 2009; FRTR 2020)</w:t>
      </w:r>
      <w:r w:rsidRPr="006A2181">
        <w:rPr>
          <w:sz w:val="24"/>
          <w:szCs w:val="24"/>
        </w:rPr>
        <w:t xml:space="preserve">. Det råder alltså en viss ambivalens kring teknologiernas potential: de vetenskapliga källorna beskriver stora miljövinster med in situ-metoder under rätt omständigheter, </w:t>
      </w:r>
      <w:r w:rsidR="008D2D1F" w:rsidRPr="008D2D1F">
        <w:rPr>
          <w:sz w:val="24"/>
          <w:szCs w:val="24"/>
        </w:rPr>
        <w:t>både intervjuer</w:t>
      </w:r>
      <w:r w:rsidR="008D2D1F">
        <w:rPr>
          <w:sz w:val="24"/>
          <w:szCs w:val="24"/>
        </w:rPr>
        <w:t xml:space="preserve">na </w:t>
      </w:r>
      <w:r w:rsidR="008D2D1F" w:rsidRPr="008D2D1F">
        <w:rPr>
          <w:sz w:val="24"/>
          <w:szCs w:val="24"/>
        </w:rPr>
        <w:t>och tidigare forskning pekar på att praktiska begränsningar snarare än teknikbrister hämmar implementeringen (Naturvårdsverket 2006)</w:t>
      </w:r>
      <w:r w:rsidRPr="006A2181">
        <w:rPr>
          <w:sz w:val="24"/>
          <w:szCs w:val="24"/>
        </w:rPr>
        <w:t>.</w:t>
      </w:r>
    </w:p>
    <w:p w14:paraId="65B4AED5" w14:textId="139E9A0C" w:rsidR="00984266" w:rsidRPr="006A2181" w:rsidRDefault="00984266" w:rsidP="002D647F">
      <w:pPr>
        <w:spacing w:line="360" w:lineRule="auto"/>
        <w:rPr>
          <w:sz w:val="24"/>
          <w:szCs w:val="24"/>
        </w:rPr>
      </w:pPr>
      <w:r w:rsidRPr="006A2181">
        <w:rPr>
          <w:sz w:val="24"/>
          <w:szCs w:val="24"/>
        </w:rPr>
        <w:t xml:space="preserve">En intressant aspekt är att en respondent (IP4) nämnde att det “snackas mycket” om att utveckla nya in situ-tekniker, men att lite faktiskt händer i branschen. Detta antyder att trots forskning och innovation, upplever praktikerna inte att några revolutionerande metoder har tagit steget från teori till praktik ännu. I stället ligger fokus på att försöka implementera de etablerade teknikerna mer systematiskt. Därför är konsensus mellan teori och praktik att nyckelteknikerna redan är kända, och att potentialen framöver främst ligger i att optimera användningen av dessa samt i viss mån kombinera metoder för att tackla komplexa föroreningar. </w:t>
      </w:r>
      <w:r w:rsidR="00E5202C" w:rsidRPr="00E5202C">
        <w:rPr>
          <w:sz w:val="24"/>
          <w:szCs w:val="24"/>
        </w:rPr>
        <w:t>Kombinationssekvenser, till exempel kemisk oxidation följt av biostimulering, lyfts som lösning för blandföroreningar i både internationella matriser och svenska fallstudier (FRTR 2020; Naturvårdsverket 2021)</w:t>
      </w:r>
      <w:r w:rsidR="00A930CD">
        <w:rPr>
          <w:sz w:val="24"/>
          <w:szCs w:val="24"/>
        </w:rPr>
        <w:t>,</w:t>
      </w:r>
      <w:r w:rsidR="00D56D9C">
        <w:rPr>
          <w:sz w:val="24"/>
          <w:szCs w:val="24"/>
        </w:rPr>
        <w:t xml:space="preserve"> </w:t>
      </w:r>
      <w:r w:rsidRPr="006A2181">
        <w:rPr>
          <w:sz w:val="24"/>
          <w:szCs w:val="24"/>
        </w:rPr>
        <w:t xml:space="preserve">men </w:t>
      </w:r>
      <w:r w:rsidR="00D56D9C">
        <w:rPr>
          <w:sz w:val="24"/>
          <w:szCs w:val="24"/>
        </w:rPr>
        <w:t>det</w:t>
      </w:r>
      <w:r w:rsidRPr="006A2181">
        <w:rPr>
          <w:sz w:val="24"/>
          <w:szCs w:val="24"/>
        </w:rPr>
        <w:t xml:space="preserve"> kräver disciplinär planering i projekten.</w:t>
      </w:r>
    </w:p>
    <w:p w14:paraId="07B23098" w14:textId="1C7E02B5" w:rsidR="00CB27B2" w:rsidRPr="006A2181" w:rsidRDefault="00984266" w:rsidP="002D647F">
      <w:pPr>
        <w:spacing w:line="360" w:lineRule="auto"/>
        <w:rPr>
          <w:sz w:val="24"/>
          <w:szCs w:val="24"/>
        </w:rPr>
      </w:pPr>
      <w:r w:rsidRPr="006A2181">
        <w:rPr>
          <w:sz w:val="24"/>
          <w:szCs w:val="24"/>
        </w:rPr>
        <w:t>Respondenterna delar också</w:t>
      </w:r>
      <w:r w:rsidRPr="003A4397">
        <w:t xml:space="preserve"> </w:t>
      </w:r>
      <w:r w:rsidR="003A4397" w:rsidRPr="003A4397">
        <w:rPr>
          <w:sz w:val="24"/>
          <w:szCs w:val="24"/>
        </w:rPr>
        <w:t>tidigare studiers</w:t>
      </w:r>
      <w:r w:rsidRPr="006A2181">
        <w:rPr>
          <w:sz w:val="24"/>
          <w:szCs w:val="24"/>
        </w:rPr>
        <w:t xml:space="preserve"> uppfattning att in situ-teknikernas potential </w:t>
      </w:r>
      <w:r w:rsidR="003A4397" w:rsidRPr="003A4397">
        <w:rPr>
          <w:sz w:val="24"/>
          <w:szCs w:val="24"/>
        </w:rPr>
        <w:t xml:space="preserve">i första hand </w:t>
      </w:r>
      <w:r w:rsidRPr="006A2181">
        <w:rPr>
          <w:sz w:val="24"/>
          <w:szCs w:val="24"/>
        </w:rPr>
        <w:t xml:space="preserve">begränsas av </w:t>
      </w:r>
      <w:r w:rsidR="003A4397" w:rsidRPr="003A4397">
        <w:rPr>
          <w:sz w:val="24"/>
          <w:szCs w:val="24"/>
        </w:rPr>
        <w:t>logistiska, ekonomiska och regulatoriska</w:t>
      </w:r>
      <w:r w:rsidRPr="006A2181">
        <w:rPr>
          <w:sz w:val="24"/>
          <w:szCs w:val="24"/>
        </w:rPr>
        <w:t xml:space="preserve"> faktorer snarare än av tekniska brister </w:t>
      </w:r>
      <w:r w:rsidR="003A4397" w:rsidRPr="003A4397">
        <w:rPr>
          <w:sz w:val="24"/>
          <w:szCs w:val="24"/>
        </w:rPr>
        <w:t xml:space="preserve">(Naturvårdsverket 2006; </w:t>
      </w:r>
      <w:proofErr w:type="spellStart"/>
      <w:r w:rsidR="003A4397" w:rsidRPr="003A4397">
        <w:rPr>
          <w:sz w:val="24"/>
          <w:szCs w:val="24"/>
        </w:rPr>
        <w:t>Cundy</w:t>
      </w:r>
      <w:proofErr w:type="spellEnd"/>
      <w:r w:rsidR="003A4397" w:rsidRPr="003A4397">
        <w:rPr>
          <w:sz w:val="24"/>
          <w:szCs w:val="24"/>
        </w:rPr>
        <w:t xml:space="preserve"> et al. 2008)</w:t>
      </w:r>
      <w:r w:rsidRPr="006A2181">
        <w:rPr>
          <w:sz w:val="24"/>
          <w:szCs w:val="24"/>
        </w:rPr>
        <w:t xml:space="preserve">. </w:t>
      </w:r>
      <w:r w:rsidR="009009EB">
        <w:rPr>
          <w:sz w:val="24"/>
          <w:szCs w:val="24"/>
        </w:rPr>
        <w:t>E</w:t>
      </w:r>
      <w:r w:rsidR="0064024F" w:rsidRPr="0064024F">
        <w:rPr>
          <w:sz w:val="24"/>
          <w:szCs w:val="24"/>
        </w:rPr>
        <w:t xml:space="preserve">xempelvis </w:t>
      </w:r>
      <w:r w:rsidR="009009EB">
        <w:rPr>
          <w:sz w:val="24"/>
          <w:szCs w:val="24"/>
        </w:rPr>
        <w:t>är</w:t>
      </w:r>
      <w:r w:rsidR="0064024F" w:rsidRPr="0064024F">
        <w:rPr>
          <w:sz w:val="24"/>
          <w:szCs w:val="24"/>
        </w:rPr>
        <w:t xml:space="preserve"> Rosén et al. (2020) är mer optimistiska om kommande tekniska landvinningar, praktikerna </w:t>
      </w:r>
      <w:r w:rsidR="009009EB">
        <w:rPr>
          <w:sz w:val="24"/>
          <w:szCs w:val="24"/>
        </w:rPr>
        <w:t>betonar</w:t>
      </w:r>
      <w:r w:rsidR="0064024F" w:rsidRPr="0064024F">
        <w:rPr>
          <w:sz w:val="24"/>
          <w:szCs w:val="24"/>
        </w:rPr>
        <w:t xml:space="preserve"> i stället möjligheten att faktiskt implementera dem</w:t>
      </w:r>
      <w:r w:rsidR="009009EB">
        <w:rPr>
          <w:sz w:val="24"/>
          <w:szCs w:val="24"/>
        </w:rPr>
        <w:t>.</w:t>
      </w:r>
    </w:p>
    <w:p w14:paraId="66D83E18" w14:textId="77777777" w:rsidR="00F55544" w:rsidRPr="006A2181" w:rsidRDefault="00F55544" w:rsidP="002D647F">
      <w:pPr>
        <w:spacing w:line="360" w:lineRule="auto"/>
        <w:rPr>
          <w:sz w:val="24"/>
          <w:szCs w:val="24"/>
        </w:rPr>
      </w:pPr>
    </w:p>
    <w:p w14:paraId="6A32244B" w14:textId="77777777" w:rsidR="00C07752" w:rsidRPr="006A2181" w:rsidRDefault="00C07752" w:rsidP="002D647F">
      <w:pPr>
        <w:pStyle w:val="Heading3"/>
        <w:spacing w:line="360" w:lineRule="auto"/>
        <w:rPr>
          <w:sz w:val="32"/>
          <w:szCs w:val="32"/>
        </w:rPr>
      </w:pPr>
      <w:bookmarkStart w:id="59" w:name="_Toc200191691"/>
      <w:r w:rsidRPr="006A2181">
        <w:rPr>
          <w:sz w:val="32"/>
          <w:szCs w:val="32"/>
        </w:rPr>
        <w:t>5.2.2 Juridiska och ekonomiska aspekter i praktiken</w:t>
      </w:r>
      <w:bookmarkEnd w:id="59"/>
    </w:p>
    <w:p w14:paraId="44C980F2" w14:textId="54A93D87" w:rsidR="00BE5F00" w:rsidRPr="006A2181" w:rsidRDefault="00BE5F00" w:rsidP="002D647F">
      <w:pPr>
        <w:spacing w:line="360" w:lineRule="auto"/>
        <w:rPr>
          <w:sz w:val="24"/>
          <w:szCs w:val="24"/>
        </w:rPr>
      </w:pPr>
      <w:r w:rsidRPr="006A2181">
        <w:rPr>
          <w:sz w:val="24"/>
          <w:szCs w:val="24"/>
        </w:rPr>
        <w:t xml:space="preserve">Både </w:t>
      </w:r>
      <w:r w:rsidR="009D0534" w:rsidRPr="009D0534">
        <w:rPr>
          <w:sz w:val="24"/>
          <w:szCs w:val="24"/>
        </w:rPr>
        <w:t xml:space="preserve">Rosén et al. </w:t>
      </w:r>
      <w:r w:rsidR="009D0534">
        <w:rPr>
          <w:sz w:val="24"/>
          <w:szCs w:val="24"/>
        </w:rPr>
        <w:t>(</w:t>
      </w:r>
      <w:r w:rsidR="009D0534" w:rsidRPr="009D0534">
        <w:rPr>
          <w:sz w:val="24"/>
          <w:szCs w:val="24"/>
        </w:rPr>
        <w:t>2020</w:t>
      </w:r>
      <w:r w:rsidR="009D0534">
        <w:rPr>
          <w:sz w:val="24"/>
          <w:szCs w:val="24"/>
        </w:rPr>
        <w:t>),</w:t>
      </w:r>
      <w:r w:rsidR="009D0534" w:rsidRPr="009D0534">
        <w:rPr>
          <w:sz w:val="24"/>
          <w:szCs w:val="24"/>
        </w:rPr>
        <w:t xml:space="preserve"> Naturvårdsverket </w:t>
      </w:r>
      <w:r w:rsidR="009D0534">
        <w:rPr>
          <w:sz w:val="24"/>
          <w:szCs w:val="24"/>
        </w:rPr>
        <w:t>(</w:t>
      </w:r>
      <w:r w:rsidR="009D0534" w:rsidRPr="009D0534">
        <w:rPr>
          <w:sz w:val="24"/>
          <w:szCs w:val="24"/>
        </w:rPr>
        <w:t>2010</w:t>
      </w:r>
      <w:r w:rsidR="009D0534">
        <w:rPr>
          <w:sz w:val="24"/>
          <w:szCs w:val="24"/>
        </w:rPr>
        <w:t>)</w:t>
      </w:r>
      <w:r w:rsidRPr="006A2181">
        <w:rPr>
          <w:sz w:val="24"/>
          <w:szCs w:val="24"/>
        </w:rPr>
        <w:t xml:space="preserve"> och intervjuerna pekar mot att </w:t>
      </w:r>
      <w:r w:rsidR="003C74BE" w:rsidRPr="003C74BE">
        <w:rPr>
          <w:sz w:val="24"/>
          <w:szCs w:val="24"/>
        </w:rPr>
        <w:t xml:space="preserve">juridiska krav </w:t>
      </w:r>
      <w:r w:rsidRPr="006A2181">
        <w:rPr>
          <w:sz w:val="24"/>
          <w:szCs w:val="24"/>
        </w:rPr>
        <w:t>och ekonomiska realiteter i praktiken</w:t>
      </w:r>
      <w:r w:rsidR="003C74BE" w:rsidRPr="003C74BE">
        <w:rPr>
          <w:sz w:val="24"/>
          <w:szCs w:val="24"/>
        </w:rPr>
        <w:t xml:space="preserve"> styr valet av metod</w:t>
      </w:r>
      <w:r w:rsidRPr="006A2181">
        <w:rPr>
          <w:sz w:val="24"/>
          <w:szCs w:val="24"/>
        </w:rPr>
        <w:t>. I teorin finns tydliga ambitioner att främja återvinning av massor – till exempel avfallshierarkin i miljöbalken betonar återanvändning framför deponering, och det finns ekonomiska styrmedel som deponiskatt för att styra bort från deponi.</w:t>
      </w:r>
      <w:r w:rsidR="00986FDC" w:rsidRPr="00986FDC">
        <w:t xml:space="preserve"> </w:t>
      </w:r>
      <w:r w:rsidR="00986FDC" w:rsidRPr="00986FDC">
        <w:rPr>
          <w:sz w:val="24"/>
          <w:szCs w:val="24"/>
        </w:rPr>
        <w:t>Flera källor konstaterar att dagens ekonomiska styrmedel och regelverk inte räcker för att driva cirkulär masshantering (Magnusson et al. 2022; Andersson-Sköld et al. 2022)</w:t>
      </w:r>
      <w:r w:rsidRPr="006A2181">
        <w:rPr>
          <w:sz w:val="24"/>
          <w:szCs w:val="24"/>
        </w:rPr>
        <w:t>. Intervjuerna bekräftar denna bild genom konkreta exempel på hur juridiska krav och ekonomiska överväganden styr besluten.</w:t>
      </w:r>
    </w:p>
    <w:p w14:paraId="0164A8FF" w14:textId="1A5D6A72" w:rsidR="00BE5F00" w:rsidRPr="006A2181" w:rsidRDefault="00BE5F00" w:rsidP="002D647F">
      <w:pPr>
        <w:spacing w:line="360" w:lineRule="auto"/>
        <w:rPr>
          <w:sz w:val="24"/>
          <w:szCs w:val="24"/>
        </w:rPr>
      </w:pPr>
      <w:r w:rsidRPr="006A2181">
        <w:rPr>
          <w:sz w:val="24"/>
          <w:szCs w:val="24"/>
        </w:rPr>
        <w:t>Ett genomgående tema är tillståndsprocesser och tidsaspekt. Enligt respondenterna väljer många aktörer att skicka massor till deponi eller behandlingsanläggningar främst för att undvika de potentiella förseningar som en ansökan om återanvändning kan medföra.</w:t>
      </w:r>
      <w:r w:rsidRPr="0033149F">
        <w:t xml:space="preserve"> </w:t>
      </w:r>
      <w:r w:rsidR="0033149F" w:rsidRPr="0033149F">
        <w:rPr>
          <w:sz w:val="24"/>
          <w:szCs w:val="24"/>
        </w:rPr>
        <w:t>Tidigare studier visar</w:t>
      </w:r>
      <w:r w:rsidRPr="006A2181">
        <w:rPr>
          <w:sz w:val="24"/>
          <w:szCs w:val="24"/>
        </w:rPr>
        <w:t xml:space="preserve"> att </w:t>
      </w:r>
      <w:r w:rsidR="0033149F" w:rsidRPr="0033149F">
        <w:rPr>
          <w:sz w:val="24"/>
          <w:szCs w:val="24"/>
        </w:rPr>
        <w:t>masshantering</w:t>
      </w:r>
      <w:r w:rsidRPr="006A2181">
        <w:rPr>
          <w:sz w:val="24"/>
          <w:szCs w:val="24"/>
        </w:rPr>
        <w:t xml:space="preserve"> ofta </w:t>
      </w:r>
      <w:r w:rsidR="0033149F" w:rsidRPr="0033149F">
        <w:rPr>
          <w:sz w:val="24"/>
          <w:szCs w:val="24"/>
        </w:rPr>
        <w:t xml:space="preserve">integreras </w:t>
      </w:r>
      <w:r w:rsidRPr="006A2181">
        <w:rPr>
          <w:sz w:val="24"/>
          <w:szCs w:val="24"/>
        </w:rPr>
        <w:t xml:space="preserve">sent i </w:t>
      </w:r>
      <w:r w:rsidR="0033149F" w:rsidRPr="0033149F">
        <w:rPr>
          <w:sz w:val="24"/>
          <w:szCs w:val="24"/>
        </w:rPr>
        <w:t>projekt</w:t>
      </w:r>
      <w:r w:rsidRPr="006A2181">
        <w:rPr>
          <w:sz w:val="24"/>
          <w:szCs w:val="24"/>
        </w:rPr>
        <w:t xml:space="preserve">, vilket försvårar </w:t>
      </w:r>
      <w:r w:rsidR="0033149F" w:rsidRPr="0033149F">
        <w:rPr>
          <w:sz w:val="24"/>
          <w:szCs w:val="24"/>
        </w:rPr>
        <w:t xml:space="preserve">återbruk </w:t>
      </w:r>
      <w:r w:rsidR="0033149F">
        <w:rPr>
          <w:sz w:val="24"/>
          <w:szCs w:val="24"/>
        </w:rPr>
        <w:t>och</w:t>
      </w:r>
      <w:r w:rsidRPr="006A2181">
        <w:rPr>
          <w:sz w:val="24"/>
          <w:szCs w:val="24"/>
        </w:rPr>
        <w:t xml:space="preserve"> samråd med myndigheter</w:t>
      </w:r>
      <w:r w:rsidR="0033149F" w:rsidRPr="0033149F">
        <w:rPr>
          <w:sz w:val="24"/>
          <w:szCs w:val="24"/>
        </w:rPr>
        <w:t xml:space="preserve"> (Rosén et al. 2020)</w:t>
      </w:r>
      <w:r w:rsidRPr="006A2181">
        <w:rPr>
          <w:sz w:val="24"/>
          <w:szCs w:val="24"/>
        </w:rPr>
        <w:t xml:space="preserve">. Följden blir att massorna snabbt “exporteras” från projektet, även om återvinning hade varit möjlig i grunden. En intervjuad miljökonsult (IP1) uppgav </w:t>
      </w:r>
      <w:r w:rsidR="007652A0">
        <w:rPr>
          <w:sz w:val="24"/>
          <w:szCs w:val="24"/>
        </w:rPr>
        <w:t xml:space="preserve">att </w:t>
      </w:r>
      <w:r w:rsidRPr="006A2181">
        <w:rPr>
          <w:sz w:val="24"/>
          <w:szCs w:val="24"/>
        </w:rPr>
        <w:t xml:space="preserve">i linje med detta att bristfällig tidsplanering på beställar- och kommunal nivå är största hindret för in situ-behandling – det finns inte tid att invänta tillstånd och långsamma processer. Även IP2 höll med om detta och menade att utan förbättrad tidsplanering och snabbare metoder kommer in situ inte att kunna öka. Detta illustrerar hur juridik och ekonomi samspelar: ett långt tillståndsförfarande kan äventyra projektets tidplan (vilket i sig har ekonomiska konsekvenser i byggsektorn där förseningar är dyra), varpå det ekonomiskt rationella blir att välja en </w:t>
      </w:r>
      <w:r w:rsidRPr="006A2181">
        <w:rPr>
          <w:i/>
          <w:sz w:val="24"/>
          <w:szCs w:val="24"/>
        </w:rPr>
        <w:t>snabb</w:t>
      </w:r>
      <w:r w:rsidRPr="006A2181">
        <w:rPr>
          <w:sz w:val="24"/>
          <w:szCs w:val="24"/>
        </w:rPr>
        <w:t xml:space="preserve"> lösning (schakta och kör bort) trots att den miljömässigt kan vara sämre.</w:t>
      </w:r>
    </w:p>
    <w:p w14:paraId="72BE53AD" w14:textId="0D531B4F" w:rsidR="00984266" w:rsidRPr="006A2181" w:rsidRDefault="00BE5F00" w:rsidP="002D647F">
      <w:pPr>
        <w:spacing w:line="360" w:lineRule="auto"/>
        <w:rPr>
          <w:sz w:val="24"/>
          <w:szCs w:val="24"/>
        </w:rPr>
      </w:pPr>
      <w:r w:rsidRPr="006A2181">
        <w:rPr>
          <w:sz w:val="24"/>
          <w:szCs w:val="24"/>
        </w:rPr>
        <w:t>Klassificeringen av förorenade massor som avfall och relaterade ansvarsförhållanden är ett annat avgörande juridiskt hinder. Enligt miljöbalken kap. 10 har förorenaren eller fastighetsägaren ansvar för saneringen. Detta leder till att många undviker att ta emot andras förorenade massor, då de kan bli ansvariga för framtida problem. IP2 – som arbetar på en behandlingsanläggning – bekräftade att det är svårt att hitta projekt som vill återanvända obehandlade förorenade massor: “Man vågar inte ta risken att återanvända dessa” sade hon, även om det potentiellt skulle kunna gå i vissa fall. Detta kopplas direkt till ansvarsfrågan; ingen vill stå med Svarte Petter om återanvända massor senare skulle visa sig orsaka miljöstörningar.</w:t>
      </w:r>
      <w:r w:rsidRPr="000C60B0">
        <w:t xml:space="preserve"> </w:t>
      </w:r>
      <w:r w:rsidR="000C60B0" w:rsidRPr="000C60B0">
        <w:rPr>
          <w:sz w:val="24"/>
          <w:szCs w:val="24"/>
        </w:rPr>
        <w:t>Detta</w:t>
      </w:r>
      <w:r w:rsidRPr="006A2181">
        <w:rPr>
          <w:sz w:val="24"/>
          <w:szCs w:val="24"/>
        </w:rPr>
        <w:t xml:space="preserve"> fenomen</w:t>
      </w:r>
      <w:r w:rsidR="000C60B0" w:rsidRPr="000C60B0">
        <w:rPr>
          <w:sz w:val="24"/>
          <w:szCs w:val="24"/>
        </w:rPr>
        <w:t xml:space="preserve"> har även lyfts i internationella jämförelser av lagstiftning (</w:t>
      </w:r>
      <w:proofErr w:type="spellStart"/>
      <w:r w:rsidR="000C60B0" w:rsidRPr="000C60B0">
        <w:rPr>
          <w:sz w:val="24"/>
          <w:szCs w:val="24"/>
        </w:rPr>
        <w:t>Brattebø</w:t>
      </w:r>
      <w:proofErr w:type="spellEnd"/>
      <w:r w:rsidR="000C60B0" w:rsidRPr="000C60B0">
        <w:rPr>
          <w:sz w:val="24"/>
          <w:szCs w:val="24"/>
        </w:rPr>
        <w:t xml:space="preserve"> et al. 2012; Lundmark et al. 2015)</w:t>
      </w:r>
      <w:r w:rsidRPr="006A2181">
        <w:rPr>
          <w:sz w:val="24"/>
          <w:szCs w:val="24"/>
        </w:rPr>
        <w:t>. Nuvarande regelverk erbjuder få skydd för en aktör som vill göra gott och återvinna lätt förorenade massor – risken och ansvaret ligger kvar på mottagaren – så försiktigheten som våra respondenter beskriver är logisk.</w:t>
      </w:r>
    </w:p>
    <w:p w14:paraId="0B255641" w14:textId="57416C9B" w:rsidR="00DD645D" w:rsidRPr="006A2181" w:rsidRDefault="00DD645D" w:rsidP="002D647F">
      <w:pPr>
        <w:spacing w:line="360" w:lineRule="auto"/>
        <w:rPr>
          <w:sz w:val="24"/>
          <w:szCs w:val="24"/>
        </w:rPr>
      </w:pPr>
      <w:r w:rsidRPr="006A2181">
        <w:rPr>
          <w:sz w:val="24"/>
          <w:szCs w:val="24"/>
        </w:rPr>
        <w:t>Oklara gränsdragningar i lagstiftningen försvårar också återanvändning. IP2 nämnde explicit att massor inte kan säljas innan de “genomgått en behandling” och “</w:t>
      </w:r>
      <w:proofErr w:type="spellStart"/>
      <w:r w:rsidRPr="006A2181">
        <w:rPr>
          <w:sz w:val="24"/>
          <w:szCs w:val="24"/>
        </w:rPr>
        <w:t>produktifierats</w:t>
      </w:r>
      <w:proofErr w:type="spellEnd"/>
      <w:r w:rsidRPr="006A2181">
        <w:rPr>
          <w:sz w:val="24"/>
          <w:szCs w:val="24"/>
        </w:rPr>
        <w:t xml:space="preserve">”. Detta hänvisar till att så länge en schaktmassa betraktas som avfall juridiskt, är den underkastad avfallslagstiftningens restriktioner. Först efter behandling kan massan klassas som en produkt i stället för avfall. </w:t>
      </w:r>
      <w:r w:rsidR="00537952" w:rsidRPr="00537952">
        <w:rPr>
          <w:bCs/>
          <w:sz w:val="24"/>
          <w:szCs w:val="24"/>
        </w:rPr>
        <w:t>Avsaknaden</w:t>
      </w:r>
      <w:r w:rsidRPr="006A2181">
        <w:rPr>
          <w:sz w:val="24"/>
          <w:szCs w:val="24"/>
        </w:rPr>
        <w:t xml:space="preserve"> av tydliga </w:t>
      </w:r>
      <w:r w:rsidR="00537952" w:rsidRPr="00537952">
        <w:rPr>
          <w:bCs/>
          <w:sz w:val="24"/>
          <w:szCs w:val="24"/>
        </w:rPr>
        <w:t>svenska</w:t>
      </w:r>
      <w:r w:rsidRPr="006A2181">
        <w:rPr>
          <w:sz w:val="24"/>
          <w:szCs w:val="24"/>
        </w:rPr>
        <w:t xml:space="preserve"> end-</w:t>
      </w:r>
      <w:proofErr w:type="spellStart"/>
      <w:r w:rsidRPr="006A2181">
        <w:rPr>
          <w:sz w:val="24"/>
          <w:szCs w:val="24"/>
        </w:rPr>
        <w:t>of</w:t>
      </w:r>
      <w:proofErr w:type="spellEnd"/>
      <w:r w:rsidRPr="006A2181">
        <w:rPr>
          <w:sz w:val="24"/>
          <w:szCs w:val="24"/>
        </w:rPr>
        <w:t>-</w:t>
      </w:r>
      <w:proofErr w:type="spellStart"/>
      <w:r w:rsidRPr="006A2181">
        <w:rPr>
          <w:sz w:val="24"/>
          <w:szCs w:val="24"/>
        </w:rPr>
        <w:t>waste</w:t>
      </w:r>
      <w:proofErr w:type="spellEnd"/>
      <w:r w:rsidR="00537952" w:rsidRPr="00537952">
        <w:rPr>
          <w:bCs/>
          <w:sz w:val="24"/>
          <w:szCs w:val="24"/>
        </w:rPr>
        <w:t>-</w:t>
      </w:r>
      <w:r w:rsidRPr="006A2181">
        <w:rPr>
          <w:sz w:val="24"/>
          <w:szCs w:val="24"/>
        </w:rPr>
        <w:t xml:space="preserve">kriterier för schaktmassor </w:t>
      </w:r>
      <w:r w:rsidR="00537952" w:rsidRPr="00537952">
        <w:rPr>
          <w:bCs/>
          <w:sz w:val="24"/>
          <w:szCs w:val="24"/>
        </w:rPr>
        <w:t>har tidigare identifierats som en central barriär (Naturvårdsverket 2022c)</w:t>
      </w:r>
      <w:r w:rsidRPr="006A2181">
        <w:rPr>
          <w:sz w:val="24"/>
          <w:szCs w:val="24"/>
        </w:rPr>
        <w:t>. Intervjuerna belyste detta i praktiken – om en entreprenör vill använda schaktmassor från ett annat projekt måste hen navigera en komplex tillståndsdjungel, vilket oftast inte anses värt besväret jämfört med att köpa jungfruligt material. Det råder alltså en regelverksmässig obalans: jungfruliga material har fri rörlighet och tydliga produktstandarder, medan återvunna massor möts av byråkrati och ansvarsrisker.</w:t>
      </w:r>
    </w:p>
    <w:p w14:paraId="02902056" w14:textId="59D41897" w:rsidR="00A93F25" w:rsidRPr="006A2181" w:rsidRDefault="00A93F25" w:rsidP="002D647F">
      <w:pPr>
        <w:spacing w:line="360" w:lineRule="auto"/>
        <w:rPr>
          <w:sz w:val="24"/>
          <w:szCs w:val="24"/>
        </w:rPr>
      </w:pPr>
      <w:r w:rsidRPr="006A2181">
        <w:rPr>
          <w:sz w:val="24"/>
          <w:szCs w:val="24"/>
        </w:rPr>
        <w:t xml:space="preserve">Ur ekonomiskt perspektiv framhöll respondenterna flera aspekter. För det första, kostnader kopplade till olika alternativ: IP2 och IP5 beskrev att det “kostar givetvis pengar” att skicka massor till behandling, och att vissa massor (FA-massor) är dyra att hantera. Mindre förorenade massor (klass MRR, KM) kan ofta tas om hand billigare eftersom de i många fall kan återanvändas som de är, enligt IP2. Detta antyder en tröskeleffekt – upp till en viss föroreningsnivå är återanvändning relativt enkel (och därmed billigt), men över en viss nivå blir antingen specialbehandling eller deponi nödvändig med betydligt högre kostnader som följd. </w:t>
      </w:r>
      <w:r w:rsidR="006F3384" w:rsidRPr="006F3384">
        <w:rPr>
          <w:sz w:val="24"/>
          <w:szCs w:val="24"/>
        </w:rPr>
        <w:t xml:space="preserve">Flera studier visar att nuvarande deponiskatt inte fullt internaliserar miljökostnaden och därför ger svag styrning mot återvinning (SOU 2005:64; </w:t>
      </w:r>
      <w:proofErr w:type="spellStart"/>
      <w:r w:rsidR="006F3384" w:rsidRPr="006F3384">
        <w:rPr>
          <w:sz w:val="24"/>
          <w:szCs w:val="24"/>
        </w:rPr>
        <w:t>Brinkhoff</w:t>
      </w:r>
      <w:proofErr w:type="spellEnd"/>
      <w:r w:rsidR="006F3384" w:rsidRPr="006F3384">
        <w:rPr>
          <w:sz w:val="24"/>
          <w:szCs w:val="24"/>
        </w:rPr>
        <w:t xml:space="preserve"> et al. 2020)</w:t>
      </w:r>
      <w:r w:rsidR="006F3384">
        <w:rPr>
          <w:sz w:val="24"/>
          <w:szCs w:val="24"/>
        </w:rPr>
        <w:t>.</w:t>
      </w:r>
      <w:r w:rsidRPr="006A2181">
        <w:rPr>
          <w:sz w:val="24"/>
          <w:szCs w:val="24"/>
        </w:rPr>
        <w:t xml:space="preserve"> För många projekt är det helt enkelt billigare att gräva upp och köra bort, särskilt om avståndet till en deponi eller extern anläggning inte är lång. Transportkostnaderna är visserligen betydande (bränsle, slitage, CO₂-skatter </w:t>
      </w:r>
      <w:proofErr w:type="gramStart"/>
      <w:r w:rsidRPr="006A2181">
        <w:rPr>
          <w:sz w:val="24"/>
          <w:szCs w:val="24"/>
        </w:rPr>
        <w:t>m.m.</w:t>
      </w:r>
      <w:proofErr w:type="gramEnd"/>
      <w:r w:rsidRPr="006A2181">
        <w:rPr>
          <w:sz w:val="24"/>
          <w:szCs w:val="24"/>
        </w:rPr>
        <w:t xml:space="preserve">) men de är tydliga och kortsiktiga utgifter som budgeteras, till skillnad från de mer osäkra kostnaderna för att etablera till exempel en biologisk behandling på plats. Enligt </w:t>
      </w:r>
      <w:r w:rsidR="00B95BC8" w:rsidRPr="006A2181">
        <w:rPr>
          <w:sz w:val="24"/>
          <w:szCs w:val="24"/>
        </w:rPr>
        <w:t>Rosén</w:t>
      </w:r>
      <w:r w:rsidRPr="006A2181">
        <w:rPr>
          <w:sz w:val="24"/>
          <w:szCs w:val="24"/>
        </w:rPr>
        <w:t xml:space="preserve"> et al. (2020) upplevs deponering som det mest tidseffektiva och billigaste alternativet för enskilda projekt, jämfört med risken att få avslag eller fördröjning vid en återvinningsansökan. Detta stämmer exakt med respondenternas erfarenheter – kortsiktig ekonomisk rationalitet hos projektägare leder dem till det säkra (deponi) i stället för det osäkra (in situ/återvinning), givet nuvarande regelverk.</w:t>
      </w:r>
    </w:p>
    <w:p w14:paraId="0DB06A27" w14:textId="40FB43B2" w:rsidR="0076760C" w:rsidRDefault="00302DC1" w:rsidP="0076760C">
      <w:pPr>
        <w:spacing w:line="360" w:lineRule="auto"/>
        <w:rPr>
          <w:sz w:val="24"/>
          <w:szCs w:val="24"/>
        </w:rPr>
      </w:pPr>
      <w:r w:rsidRPr="006A2181">
        <w:rPr>
          <w:sz w:val="24"/>
          <w:szCs w:val="24"/>
        </w:rPr>
        <w:t xml:space="preserve">Ett annat ekonomiskt hinder som belystes är avsaknaden av marknad och efterfrågan för behandlade massor. IP2 berättade att </w:t>
      </w:r>
      <w:r w:rsidR="00CD4237" w:rsidRPr="006A2181">
        <w:rPr>
          <w:sz w:val="24"/>
          <w:szCs w:val="24"/>
        </w:rPr>
        <w:t xml:space="preserve">på </w:t>
      </w:r>
      <w:r w:rsidR="00BB5D83" w:rsidRPr="006A2181">
        <w:rPr>
          <w:sz w:val="24"/>
          <w:szCs w:val="24"/>
        </w:rPr>
        <w:t>anläggningen</w:t>
      </w:r>
      <w:r w:rsidRPr="006A2181">
        <w:rPr>
          <w:sz w:val="24"/>
          <w:szCs w:val="24"/>
        </w:rPr>
        <w:t xml:space="preserve"> har</w:t>
      </w:r>
      <w:r w:rsidR="00BB5D83" w:rsidRPr="006A2181">
        <w:rPr>
          <w:sz w:val="24"/>
          <w:szCs w:val="24"/>
        </w:rPr>
        <w:t xml:space="preserve"> de</w:t>
      </w:r>
      <w:r w:rsidRPr="006A2181">
        <w:rPr>
          <w:sz w:val="24"/>
          <w:szCs w:val="24"/>
        </w:rPr>
        <w:t xml:space="preserve"> som mål att recirkulera 80% av inkommande massor, bland annat genom att behandla jordar så att de kan säljas som anläggningsjord eller användas som täckmaterial. Men hon noterade att det är svårt att hitta användningsområden för obehandlade massor och att det finns för få personer eller funktioner som aktivt arbetar med att hitta matchningar mellan utbud och behov. Detta pekar på en marknadsmässig brist: även om en massa rent tekniskt skulle kunna återanvändas i ett annat projekt, saknas lättillgängliga kanaler för att koppla ihop den som har överskottsmassor med den som behöver fyllnadsmassor. </w:t>
      </w:r>
      <w:proofErr w:type="spellStart"/>
      <w:r w:rsidRPr="006A2181">
        <w:rPr>
          <w:sz w:val="24"/>
          <w:szCs w:val="24"/>
        </w:rPr>
        <w:t>Sweco</w:t>
      </w:r>
      <w:proofErr w:type="spellEnd"/>
      <w:r w:rsidRPr="006A2181">
        <w:rPr>
          <w:sz w:val="24"/>
          <w:szCs w:val="24"/>
        </w:rPr>
        <w:t xml:space="preserve"> (202</w:t>
      </w:r>
      <w:r w:rsidR="00FF16E2" w:rsidRPr="006A2181">
        <w:rPr>
          <w:sz w:val="24"/>
          <w:szCs w:val="24"/>
        </w:rPr>
        <w:t>3</w:t>
      </w:r>
      <w:r w:rsidRPr="006A2181">
        <w:rPr>
          <w:sz w:val="24"/>
          <w:szCs w:val="24"/>
        </w:rPr>
        <w:t>) konstaterar att idag försvåras cirkulär återanvändning mellan projekt av bristande samverkan och få tillgängliga lagringsplatser, vilket gör att nya täkter och deponering framstår som enklare. Våra intervjuer gav exempel på detta: i IP5s fall kunde massorna återanvändas internt inom projektet – en ideal situation då logistik och juridik var enklare – men att flytta massor mellan olika projekt involverar genast avfallstransportregler, kvalitetskontroll och ansvarsfördelning. Ekonomiskt finns det heller ingen stark prissignal att använda återvunnet material; jungfrulig jord eller kross är relativt billig i Sverige, så besparingen måste komma från sparade deponikostnader och transportkostnader.</w:t>
      </w:r>
      <w:r w:rsidR="00CC1D05">
        <w:rPr>
          <w:sz w:val="24"/>
          <w:szCs w:val="24"/>
        </w:rPr>
        <w:t xml:space="preserve"> </w:t>
      </w:r>
    </w:p>
    <w:p w14:paraId="2D67D9B3" w14:textId="77777777" w:rsidR="00204D51" w:rsidRPr="006A2181" w:rsidRDefault="00204D51" w:rsidP="0076760C">
      <w:pPr>
        <w:spacing w:line="360" w:lineRule="auto"/>
        <w:rPr>
          <w:sz w:val="24"/>
          <w:szCs w:val="24"/>
        </w:rPr>
      </w:pPr>
    </w:p>
    <w:p w14:paraId="20A74A08" w14:textId="4AD3BBDF" w:rsidR="00C07752" w:rsidRPr="006A2181" w:rsidRDefault="00C07752" w:rsidP="00BA1B74">
      <w:pPr>
        <w:pStyle w:val="Heading3"/>
        <w:rPr>
          <w:sz w:val="32"/>
          <w:szCs w:val="32"/>
        </w:rPr>
      </w:pPr>
      <w:bookmarkStart w:id="60" w:name="_Toc200191692"/>
      <w:r w:rsidRPr="006A2181">
        <w:rPr>
          <w:sz w:val="32"/>
          <w:szCs w:val="32"/>
        </w:rPr>
        <w:t>5.2.3 SWOT-analys av in-situ-metoder</w:t>
      </w:r>
      <w:bookmarkEnd w:id="60"/>
      <w:r w:rsidRPr="006A2181">
        <w:rPr>
          <w:sz w:val="32"/>
          <w:szCs w:val="32"/>
        </w:rPr>
        <w:t xml:space="preserve"> </w:t>
      </w:r>
    </w:p>
    <w:p w14:paraId="059F85A9" w14:textId="5963073B" w:rsidR="00814F5B" w:rsidRDefault="006B3F55" w:rsidP="006E5292">
      <w:pPr>
        <w:spacing w:line="360" w:lineRule="auto"/>
        <w:rPr>
          <w:b/>
        </w:rPr>
      </w:pPr>
      <w:r>
        <w:rPr>
          <w:sz w:val="24"/>
          <w:szCs w:val="24"/>
        </w:rPr>
        <w:t>I dett</w:t>
      </w:r>
      <w:r w:rsidR="00E43ABC">
        <w:rPr>
          <w:sz w:val="24"/>
          <w:szCs w:val="24"/>
        </w:rPr>
        <w:t xml:space="preserve">a delkapitel </w:t>
      </w:r>
      <w:r w:rsidR="0040037B">
        <w:rPr>
          <w:sz w:val="24"/>
          <w:szCs w:val="24"/>
        </w:rPr>
        <w:t xml:space="preserve">presenteras </w:t>
      </w:r>
      <w:r w:rsidR="00CD26E7">
        <w:rPr>
          <w:sz w:val="24"/>
          <w:szCs w:val="24"/>
        </w:rPr>
        <w:t>en utvärdering av in-situ metodernas</w:t>
      </w:r>
      <w:r w:rsidR="00E130AD">
        <w:rPr>
          <w:sz w:val="24"/>
          <w:szCs w:val="24"/>
        </w:rPr>
        <w:t xml:space="preserve"> </w:t>
      </w:r>
      <w:r w:rsidR="001977DC">
        <w:rPr>
          <w:sz w:val="24"/>
          <w:szCs w:val="24"/>
        </w:rPr>
        <w:t>för- och nackdelar med hjälp av SWOT-analyser</w:t>
      </w:r>
      <w:r w:rsidR="00564188">
        <w:rPr>
          <w:sz w:val="24"/>
          <w:szCs w:val="24"/>
        </w:rPr>
        <w:t xml:space="preserve"> </w:t>
      </w:r>
      <w:r w:rsidR="00A47284">
        <w:rPr>
          <w:sz w:val="24"/>
          <w:szCs w:val="24"/>
        </w:rPr>
        <w:t>(tab</w:t>
      </w:r>
      <w:r w:rsidR="00F961CD">
        <w:rPr>
          <w:sz w:val="24"/>
          <w:szCs w:val="24"/>
        </w:rPr>
        <w:t>ell</w:t>
      </w:r>
      <w:r w:rsidR="00A47284">
        <w:rPr>
          <w:sz w:val="24"/>
          <w:szCs w:val="24"/>
        </w:rPr>
        <w:t xml:space="preserve"> 5.1</w:t>
      </w:r>
      <w:r w:rsidR="00F961CD">
        <w:rPr>
          <w:sz w:val="24"/>
          <w:szCs w:val="24"/>
        </w:rPr>
        <w:t>–5.5)</w:t>
      </w:r>
      <w:r w:rsidR="00B0632E">
        <w:rPr>
          <w:sz w:val="24"/>
          <w:szCs w:val="24"/>
        </w:rPr>
        <w:t>. De är</w:t>
      </w:r>
      <w:r w:rsidR="00824CC7">
        <w:rPr>
          <w:sz w:val="24"/>
          <w:szCs w:val="24"/>
        </w:rPr>
        <w:t xml:space="preserve"> främst </w:t>
      </w:r>
      <w:r w:rsidR="00FD7365">
        <w:rPr>
          <w:sz w:val="24"/>
          <w:szCs w:val="24"/>
        </w:rPr>
        <w:t xml:space="preserve">baserade på data från </w:t>
      </w:r>
      <w:r w:rsidR="00DA2391">
        <w:rPr>
          <w:sz w:val="24"/>
          <w:szCs w:val="24"/>
        </w:rPr>
        <w:t>teorikapitlet</w:t>
      </w:r>
      <w:r w:rsidR="00E45F93">
        <w:rPr>
          <w:sz w:val="24"/>
          <w:szCs w:val="24"/>
        </w:rPr>
        <w:t>,</w:t>
      </w:r>
      <w:r w:rsidR="00FD7365">
        <w:rPr>
          <w:sz w:val="24"/>
          <w:szCs w:val="24"/>
        </w:rPr>
        <w:t xml:space="preserve"> med komplettering från intervju</w:t>
      </w:r>
      <w:r w:rsidR="007D3882">
        <w:rPr>
          <w:sz w:val="24"/>
          <w:szCs w:val="24"/>
        </w:rPr>
        <w:t>resultaten</w:t>
      </w:r>
      <w:r w:rsidR="0065148F">
        <w:rPr>
          <w:sz w:val="24"/>
          <w:szCs w:val="24"/>
        </w:rPr>
        <w:t xml:space="preserve"> och syftar till att </w:t>
      </w:r>
      <w:r w:rsidR="00D54F93">
        <w:rPr>
          <w:sz w:val="24"/>
          <w:szCs w:val="24"/>
        </w:rPr>
        <w:t>kunna identifiera utvecklings</w:t>
      </w:r>
      <w:r w:rsidR="00D70ADC">
        <w:rPr>
          <w:sz w:val="24"/>
          <w:szCs w:val="24"/>
        </w:rPr>
        <w:t>vägar kring metoderna.</w:t>
      </w:r>
      <w:r w:rsidR="002266A3">
        <w:rPr>
          <w:sz w:val="24"/>
          <w:szCs w:val="24"/>
        </w:rPr>
        <w:t xml:space="preserve"> </w:t>
      </w:r>
      <w:r w:rsidR="00F67A5B">
        <w:rPr>
          <w:sz w:val="24"/>
          <w:szCs w:val="24"/>
        </w:rPr>
        <w:t>Tabellerna</w:t>
      </w:r>
      <w:r w:rsidR="00B33E1C">
        <w:rPr>
          <w:sz w:val="24"/>
          <w:szCs w:val="24"/>
        </w:rPr>
        <w:t xml:space="preserve"> åskådliggör faktorer som avgör valet av in-situ metod.</w:t>
      </w:r>
      <w:r w:rsidR="004D3ADF" w:rsidRPr="006A2181">
        <w:rPr>
          <w:sz w:val="24"/>
          <w:szCs w:val="24"/>
        </w:rPr>
        <w:br/>
      </w:r>
    </w:p>
    <w:p w14:paraId="5E66A695" w14:textId="1616D96A" w:rsidR="006E5292" w:rsidRPr="006A2181" w:rsidRDefault="00F204A7" w:rsidP="006E5292">
      <w:pPr>
        <w:spacing w:line="360" w:lineRule="auto"/>
        <w:rPr>
          <w:b/>
          <w:sz w:val="24"/>
          <w:szCs w:val="24"/>
        </w:rPr>
      </w:pPr>
      <w:r w:rsidRPr="00AC0E81">
        <w:rPr>
          <w:b/>
        </w:rPr>
        <w:t>Tabell 5</w:t>
      </w:r>
      <w:r w:rsidR="003564FF" w:rsidRPr="00AC0E81">
        <w:rPr>
          <w:b/>
        </w:rPr>
        <w:t xml:space="preserve">.1 </w:t>
      </w:r>
      <w:r w:rsidR="003564FF" w:rsidRPr="00AC0E81">
        <w:t>–</w:t>
      </w:r>
      <w:r w:rsidR="003564FF" w:rsidRPr="00AC0E81">
        <w:rPr>
          <w:b/>
        </w:rPr>
        <w:t xml:space="preserve"> </w:t>
      </w:r>
      <w:r w:rsidR="003564FF" w:rsidRPr="00AC0E81">
        <w:t>SWOT-analys över b</w:t>
      </w:r>
      <w:r w:rsidR="00873E7D" w:rsidRPr="00AC0E81">
        <w:t>iologiska metoder</w:t>
      </w:r>
      <w:r w:rsidR="003564FF" w:rsidRPr="00AC0E81">
        <w:t>.</w:t>
      </w:r>
    </w:p>
    <w:tbl>
      <w:tblPr>
        <w:tblStyle w:val="TableGrid"/>
        <w:tblW w:w="0" w:type="auto"/>
        <w:tblLook w:val="04A0" w:firstRow="1" w:lastRow="0" w:firstColumn="1" w:lastColumn="0" w:noHBand="0" w:noVBand="1"/>
      </w:tblPr>
      <w:tblGrid>
        <w:gridCol w:w="4531"/>
        <w:gridCol w:w="4531"/>
      </w:tblGrid>
      <w:tr w:rsidR="006E5292" w:rsidRPr="006A2181" w14:paraId="6061BEFE" w14:textId="77777777" w:rsidTr="006E5292">
        <w:tc>
          <w:tcPr>
            <w:tcW w:w="4531" w:type="dxa"/>
          </w:tcPr>
          <w:p w14:paraId="5F4FA68C" w14:textId="77777777" w:rsidR="0021284A" w:rsidRPr="006A2181" w:rsidRDefault="0021284A" w:rsidP="0021284A">
            <w:pPr>
              <w:spacing w:line="360" w:lineRule="auto"/>
              <w:rPr>
                <w:sz w:val="24"/>
                <w:szCs w:val="24"/>
              </w:rPr>
            </w:pPr>
            <w:r w:rsidRPr="006A2181">
              <w:rPr>
                <w:b/>
                <w:sz w:val="24"/>
                <w:szCs w:val="24"/>
              </w:rPr>
              <w:t>Styrkor</w:t>
            </w:r>
          </w:p>
          <w:p w14:paraId="0DB53EA6" w14:textId="77777777" w:rsidR="0021284A" w:rsidRPr="006A2181" w:rsidRDefault="0021284A" w:rsidP="00572796">
            <w:pPr>
              <w:numPr>
                <w:ilvl w:val="0"/>
                <w:numId w:val="14"/>
              </w:numPr>
              <w:spacing w:line="360" w:lineRule="auto"/>
              <w:rPr>
                <w:sz w:val="24"/>
                <w:szCs w:val="24"/>
              </w:rPr>
            </w:pPr>
            <w:r w:rsidRPr="006A2181">
              <w:rPr>
                <w:sz w:val="24"/>
                <w:szCs w:val="24"/>
              </w:rPr>
              <w:t>Behandlar jorden på plats, vilket minskar transporter och avfall</w:t>
            </w:r>
            <w:r w:rsidRPr="006A2181">
              <w:rPr>
                <w:rFonts w:ascii="Arial" w:hAnsi="Arial" w:cs="Arial"/>
                <w:sz w:val="24"/>
                <w:szCs w:val="24"/>
              </w:rPr>
              <w:t> </w:t>
            </w:r>
            <w:r w:rsidRPr="006A2181">
              <w:rPr>
                <w:rFonts w:ascii="Aptos" w:hAnsi="Aptos" w:cs="Aptos"/>
                <w:sz w:val="24"/>
                <w:szCs w:val="24"/>
              </w:rPr>
              <w:t>–</w:t>
            </w:r>
            <w:r w:rsidRPr="006A2181">
              <w:rPr>
                <w:sz w:val="24"/>
                <w:szCs w:val="24"/>
              </w:rPr>
              <w:t xml:space="preserve"> bra ur b</w:t>
            </w:r>
            <w:r w:rsidRPr="006A2181">
              <w:rPr>
                <w:rFonts w:ascii="Aptos" w:hAnsi="Aptos" w:cs="Aptos"/>
                <w:sz w:val="24"/>
                <w:szCs w:val="24"/>
              </w:rPr>
              <w:t>å</w:t>
            </w:r>
            <w:r w:rsidRPr="006A2181">
              <w:rPr>
                <w:sz w:val="24"/>
                <w:szCs w:val="24"/>
              </w:rPr>
              <w:t>de klimat</w:t>
            </w:r>
            <w:r w:rsidRPr="006A2181">
              <w:rPr>
                <w:sz w:val="24"/>
                <w:szCs w:val="24"/>
              </w:rPr>
              <w:noBreakHyphen/>
              <w:t xml:space="preserve"> och cirkul</w:t>
            </w:r>
            <w:r w:rsidRPr="006A2181">
              <w:rPr>
                <w:rFonts w:ascii="Aptos" w:hAnsi="Aptos" w:cs="Aptos"/>
                <w:sz w:val="24"/>
                <w:szCs w:val="24"/>
              </w:rPr>
              <w:t>ä</w:t>
            </w:r>
            <w:r w:rsidRPr="006A2181">
              <w:rPr>
                <w:sz w:val="24"/>
                <w:szCs w:val="24"/>
              </w:rPr>
              <w:t>rekonomiskt perspektiv.</w:t>
            </w:r>
          </w:p>
          <w:p w14:paraId="7D312E75" w14:textId="53D7B0B3" w:rsidR="0021284A" w:rsidRPr="006A2181" w:rsidRDefault="000173C2" w:rsidP="00572796">
            <w:pPr>
              <w:numPr>
                <w:ilvl w:val="0"/>
                <w:numId w:val="14"/>
              </w:numPr>
              <w:spacing w:line="360" w:lineRule="auto"/>
              <w:rPr>
                <w:sz w:val="24"/>
                <w:szCs w:val="24"/>
              </w:rPr>
            </w:pPr>
            <w:r>
              <w:rPr>
                <w:sz w:val="24"/>
                <w:szCs w:val="24"/>
              </w:rPr>
              <w:t>Låga</w:t>
            </w:r>
            <w:r w:rsidR="0021284A" w:rsidRPr="006A2181">
              <w:rPr>
                <w:sz w:val="24"/>
                <w:szCs w:val="24"/>
              </w:rPr>
              <w:t xml:space="preserve"> kostnader och energibehov</w:t>
            </w:r>
          </w:p>
          <w:p w14:paraId="62D03BA2" w14:textId="77777777" w:rsidR="0021284A" w:rsidRPr="006A2181" w:rsidRDefault="0021284A" w:rsidP="00572796">
            <w:pPr>
              <w:numPr>
                <w:ilvl w:val="0"/>
                <w:numId w:val="14"/>
              </w:numPr>
              <w:spacing w:line="360" w:lineRule="auto"/>
              <w:rPr>
                <w:sz w:val="24"/>
                <w:szCs w:val="24"/>
              </w:rPr>
            </w:pPr>
            <w:r w:rsidRPr="006A2181">
              <w:rPr>
                <w:sz w:val="24"/>
                <w:szCs w:val="24"/>
              </w:rPr>
              <w:t>Passar särskilt bra för petroleumkolväten, enklare klorerade lösningsmedel och vissa bekämpningsmedel.</w:t>
            </w:r>
          </w:p>
          <w:p w14:paraId="698C9CE0" w14:textId="6E44A27D" w:rsidR="0021284A" w:rsidRPr="006A2181" w:rsidRDefault="0021284A" w:rsidP="00572796">
            <w:pPr>
              <w:numPr>
                <w:ilvl w:val="0"/>
                <w:numId w:val="14"/>
              </w:numPr>
              <w:spacing w:line="360" w:lineRule="auto"/>
              <w:rPr>
                <w:sz w:val="24"/>
                <w:szCs w:val="24"/>
              </w:rPr>
            </w:pPr>
            <w:r w:rsidRPr="006A2181">
              <w:rPr>
                <w:sz w:val="24"/>
                <w:szCs w:val="24"/>
              </w:rPr>
              <w:t xml:space="preserve">Flexibel </w:t>
            </w:r>
            <w:r w:rsidR="00144445">
              <w:rPr>
                <w:sz w:val="24"/>
                <w:szCs w:val="24"/>
              </w:rPr>
              <w:t>metod:</w:t>
            </w:r>
            <w:r w:rsidRPr="006A2181">
              <w:rPr>
                <w:sz w:val="24"/>
                <w:szCs w:val="24"/>
              </w:rPr>
              <w:t xml:space="preserve"> alltifrån övervakad självrening till aktiv injektion av näring eller mikroorganismer.</w:t>
            </w:r>
          </w:p>
          <w:p w14:paraId="1FECB7A4" w14:textId="722B2BD9" w:rsidR="006E5292" w:rsidRPr="006A2181" w:rsidRDefault="006E5292" w:rsidP="006E5292">
            <w:pPr>
              <w:spacing w:line="360" w:lineRule="auto"/>
              <w:rPr>
                <w:sz w:val="24"/>
                <w:szCs w:val="24"/>
              </w:rPr>
            </w:pPr>
          </w:p>
        </w:tc>
        <w:tc>
          <w:tcPr>
            <w:tcW w:w="4531" w:type="dxa"/>
          </w:tcPr>
          <w:p w14:paraId="008219C6" w14:textId="77777777" w:rsidR="00D362E0" w:rsidRPr="006A2181" w:rsidRDefault="00D362E0" w:rsidP="00D362E0">
            <w:pPr>
              <w:spacing w:line="360" w:lineRule="auto"/>
              <w:rPr>
                <w:b/>
                <w:sz w:val="24"/>
                <w:szCs w:val="24"/>
              </w:rPr>
            </w:pPr>
            <w:r w:rsidRPr="006A2181">
              <w:rPr>
                <w:b/>
                <w:sz w:val="24"/>
                <w:szCs w:val="24"/>
              </w:rPr>
              <w:t>Svagheter</w:t>
            </w:r>
          </w:p>
          <w:p w14:paraId="795B1EE7" w14:textId="2E943401" w:rsidR="00164F99" w:rsidRPr="006A2181" w:rsidRDefault="00164F99" w:rsidP="00164F99">
            <w:pPr>
              <w:numPr>
                <w:ilvl w:val="0"/>
                <w:numId w:val="13"/>
              </w:numPr>
              <w:spacing w:line="360" w:lineRule="auto"/>
              <w:rPr>
                <w:sz w:val="24"/>
                <w:szCs w:val="24"/>
              </w:rPr>
            </w:pPr>
            <w:r w:rsidRPr="006A2181">
              <w:rPr>
                <w:sz w:val="24"/>
                <w:szCs w:val="24"/>
              </w:rPr>
              <w:t xml:space="preserve">Kräver ofta flera år innan </w:t>
            </w:r>
            <w:proofErr w:type="spellStart"/>
            <w:r w:rsidRPr="006A2181">
              <w:rPr>
                <w:sz w:val="24"/>
                <w:szCs w:val="24"/>
              </w:rPr>
              <w:t>målvärden</w:t>
            </w:r>
            <w:proofErr w:type="spellEnd"/>
            <w:r w:rsidR="00144445">
              <w:rPr>
                <w:sz w:val="24"/>
                <w:szCs w:val="24"/>
              </w:rPr>
              <w:t xml:space="preserve"> för marken</w:t>
            </w:r>
            <w:r w:rsidRPr="006A2181">
              <w:rPr>
                <w:sz w:val="24"/>
                <w:szCs w:val="24"/>
              </w:rPr>
              <w:t xml:space="preserve"> nås och behöver tät uppföljning.</w:t>
            </w:r>
          </w:p>
          <w:p w14:paraId="37BD7606" w14:textId="20CCB6E0" w:rsidR="00164F99" w:rsidRPr="006A2181" w:rsidRDefault="00164F99" w:rsidP="00164F99">
            <w:pPr>
              <w:numPr>
                <w:ilvl w:val="0"/>
                <w:numId w:val="13"/>
              </w:numPr>
              <w:spacing w:line="360" w:lineRule="auto"/>
              <w:rPr>
                <w:sz w:val="24"/>
                <w:szCs w:val="24"/>
              </w:rPr>
            </w:pPr>
            <w:r w:rsidRPr="006A2181">
              <w:rPr>
                <w:sz w:val="24"/>
                <w:szCs w:val="24"/>
              </w:rPr>
              <w:t>Klarar inte tungmetaller och hanterar blandade föroreningar dåligt på egen hand.</w:t>
            </w:r>
          </w:p>
          <w:p w14:paraId="7A65A74E" w14:textId="0AB3FEEF" w:rsidR="00164F99" w:rsidRPr="006A2181" w:rsidRDefault="00164F99" w:rsidP="00164F99">
            <w:pPr>
              <w:numPr>
                <w:ilvl w:val="0"/>
                <w:numId w:val="13"/>
              </w:numPr>
              <w:spacing w:line="360" w:lineRule="auto"/>
              <w:rPr>
                <w:sz w:val="24"/>
                <w:szCs w:val="24"/>
              </w:rPr>
            </w:pPr>
            <w:r w:rsidRPr="006A2181">
              <w:rPr>
                <w:sz w:val="24"/>
                <w:szCs w:val="24"/>
              </w:rPr>
              <w:t>Påverkas starkt av temperatur, syre, näring och jordens permeabilitet.</w:t>
            </w:r>
          </w:p>
          <w:p w14:paraId="236C8AB4" w14:textId="77777777" w:rsidR="009E352F" w:rsidRPr="006A2181" w:rsidRDefault="009E352F" w:rsidP="00572796">
            <w:pPr>
              <w:numPr>
                <w:ilvl w:val="0"/>
                <w:numId w:val="13"/>
              </w:numPr>
              <w:spacing w:line="360" w:lineRule="auto"/>
              <w:rPr>
                <w:sz w:val="24"/>
                <w:szCs w:val="24"/>
              </w:rPr>
            </w:pPr>
            <w:r w:rsidRPr="006A2181">
              <w:rPr>
                <w:sz w:val="24"/>
                <w:szCs w:val="24"/>
              </w:rPr>
              <w:t>Höga halter eller giftiga föreningar kan hämma mikrober</w:t>
            </w:r>
            <w:r w:rsidRPr="006A2181">
              <w:rPr>
                <w:rFonts w:ascii="Arial" w:hAnsi="Arial" w:cs="Arial"/>
                <w:sz w:val="24"/>
                <w:szCs w:val="24"/>
              </w:rPr>
              <w:t> </w:t>
            </w:r>
            <w:r w:rsidRPr="006A2181">
              <w:rPr>
                <w:rFonts w:ascii="Aptos" w:hAnsi="Aptos" w:cs="Aptos"/>
                <w:sz w:val="24"/>
                <w:szCs w:val="24"/>
              </w:rPr>
              <w:t>–</w:t>
            </w:r>
            <w:r w:rsidRPr="006A2181">
              <w:rPr>
                <w:sz w:val="24"/>
                <w:szCs w:val="24"/>
              </w:rPr>
              <w:t xml:space="preserve"> risk f</w:t>
            </w:r>
            <w:r w:rsidRPr="006A2181">
              <w:rPr>
                <w:rFonts w:ascii="Aptos" w:hAnsi="Aptos" w:cs="Aptos"/>
                <w:sz w:val="24"/>
                <w:szCs w:val="24"/>
              </w:rPr>
              <w:t>ö</w:t>
            </w:r>
            <w:r w:rsidRPr="006A2181">
              <w:rPr>
                <w:sz w:val="24"/>
                <w:szCs w:val="24"/>
              </w:rPr>
              <w:t>r otillr</w:t>
            </w:r>
            <w:r w:rsidRPr="006A2181">
              <w:rPr>
                <w:rFonts w:ascii="Aptos" w:hAnsi="Aptos" w:cs="Aptos"/>
                <w:sz w:val="24"/>
                <w:szCs w:val="24"/>
              </w:rPr>
              <w:t>ä</w:t>
            </w:r>
            <w:r w:rsidRPr="006A2181">
              <w:rPr>
                <w:sz w:val="24"/>
                <w:szCs w:val="24"/>
              </w:rPr>
              <w:t>cklig effekt.</w:t>
            </w:r>
          </w:p>
          <w:p w14:paraId="574DD7EF" w14:textId="77777777" w:rsidR="006E5292" w:rsidRPr="006A2181" w:rsidRDefault="006E5292" w:rsidP="006E5292">
            <w:pPr>
              <w:spacing w:line="360" w:lineRule="auto"/>
              <w:rPr>
                <w:sz w:val="24"/>
                <w:szCs w:val="24"/>
              </w:rPr>
            </w:pPr>
          </w:p>
        </w:tc>
      </w:tr>
      <w:tr w:rsidR="006E5292" w:rsidRPr="006A2181" w14:paraId="581905E0" w14:textId="77777777" w:rsidTr="006E5292">
        <w:tc>
          <w:tcPr>
            <w:tcW w:w="4531" w:type="dxa"/>
          </w:tcPr>
          <w:p w14:paraId="48C0ACCF" w14:textId="77777777" w:rsidR="00AE37E9" w:rsidRPr="006A2181" w:rsidRDefault="00AE37E9" w:rsidP="00AE37E9">
            <w:pPr>
              <w:spacing w:line="360" w:lineRule="auto"/>
              <w:rPr>
                <w:sz w:val="24"/>
                <w:szCs w:val="24"/>
              </w:rPr>
            </w:pPr>
            <w:r w:rsidRPr="006A2181">
              <w:rPr>
                <w:b/>
                <w:sz w:val="24"/>
                <w:szCs w:val="24"/>
              </w:rPr>
              <w:t>Möjligheter</w:t>
            </w:r>
          </w:p>
          <w:p w14:paraId="7F6B8B9D" w14:textId="18D0E4FD" w:rsidR="0019401A" w:rsidRPr="006A2181" w:rsidRDefault="0019401A" w:rsidP="0019401A">
            <w:pPr>
              <w:numPr>
                <w:ilvl w:val="0"/>
                <w:numId w:val="12"/>
              </w:numPr>
              <w:spacing w:line="360" w:lineRule="auto"/>
              <w:rPr>
                <w:sz w:val="24"/>
                <w:szCs w:val="24"/>
              </w:rPr>
            </w:pPr>
            <w:r w:rsidRPr="006A2181">
              <w:rPr>
                <w:sz w:val="24"/>
                <w:szCs w:val="24"/>
              </w:rPr>
              <w:t>Kan kombineras med snabbare kemiska eller termiska steg, eller få verka parallellt i park</w:t>
            </w:r>
            <w:r w:rsidRPr="006A2181">
              <w:rPr>
                <w:sz w:val="24"/>
                <w:szCs w:val="24"/>
              </w:rPr>
              <w:noBreakHyphen/>
              <w:t>/rekreationsytor.</w:t>
            </w:r>
          </w:p>
          <w:p w14:paraId="5BD8070F" w14:textId="0EB6E098" w:rsidR="0019401A" w:rsidRPr="006A2181" w:rsidRDefault="00AE37E9" w:rsidP="0019401A">
            <w:pPr>
              <w:numPr>
                <w:ilvl w:val="0"/>
                <w:numId w:val="12"/>
              </w:numPr>
              <w:spacing w:line="360" w:lineRule="auto"/>
              <w:rPr>
                <w:sz w:val="24"/>
                <w:szCs w:val="24"/>
              </w:rPr>
            </w:pPr>
            <w:r w:rsidRPr="006A2181">
              <w:rPr>
                <w:sz w:val="24"/>
                <w:szCs w:val="24"/>
              </w:rPr>
              <w:t>Ökad efterfrågan på gröna</w:t>
            </w:r>
            <w:r w:rsidR="0019401A" w:rsidRPr="006A2181">
              <w:rPr>
                <w:sz w:val="24"/>
                <w:szCs w:val="24"/>
              </w:rPr>
              <w:t xml:space="preserve"> och cirkulära</w:t>
            </w:r>
            <w:r w:rsidRPr="006A2181">
              <w:rPr>
                <w:sz w:val="24"/>
                <w:szCs w:val="24"/>
              </w:rPr>
              <w:t xml:space="preserve"> lösningar</w:t>
            </w:r>
            <w:r w:rsidR="0019401A" w:rsidRPr="006A2181">
              <w:rPr>
                <w:sz w:val="24"/>
                <w:szCs w:val="24"/>
              </w:rPr>
              <w:t xml:space="preserve"> gynnar metoden.</w:t>
            </w:r>
          </w:p>
          <w:p w14:paraId="20E907F1" w14:textId="532E3F26" w:rsidR="006E5292" w:rsidRPr="006A2181" w:rsidRDefault="0019401A" w:rsidP="006E5292">
            <w:pPr>
              <w:numPr>
                <w:ilvl w:val="0"/>
                <w:numId w:val="12"/>
              </w:numPr>
              <w:spacing w:line="360" w:lineRule="auto"/>
              <w:rPr>
                <w:sz w:val="24"/>
                <w:szCs w:val="24"/>
              </w:rPr>
            </w:pPr>
            <w:r w:rsidRPr="006A2181">
              <w:rPr>
                <w:sz w:val="24"/>
                <w:szCs w:val="24"/>
              </w:rPr>
              <w:t>Tidig miljöplanering skapar tidsfönster för biologisk behandling</w:t>
            </w:r>
            <w:r w:rsidR="00AE37E9" w:rsidRPr="006A2181">
              <w:rPr>
                <w:sz w:val="24"/>
                <w:szCs w:val="24"/>
              </w:rPr>
              <w:t>.</w:t>
            </w:r>
          </w:p>
        </w:tc>
        <w:tc>
          <w:tcPr>
            <w:tcW w:w="4531" w:type="dxa"/>
          </w:tcPr>
          <w:p w14:paraId="38C98CAD" w14:textId="77777777" w:rsidR="004C2759" w:rsidRPr="006A2181" w:rsidRDefault="004C2759" w:rsidP="004C2759">
            <w:pPr>
              <w:spacing w:line="360" w:lineRule="auto"/>
              <w:rPr>
                <w:sz w:val="24"/>
                <w:szCs w:val="24"/>
              </w:rPr>
            </w:pPr>
            <w:r w:rsidRPr="006A2181">
              <w:rPr>
                <w:b/>
                <w:sz w:val="24"/>
                <w:szCs w:val="24"/>
              </w:rPr>
              <w:t>Hot</w:t>
            </w:r>
          </w:p>
          <w:p w14:paraId="2726AC21" w14:textId="77777777" w:rsidR="004C2759" w:rsidRPr="006A2181" w:rsidRDefault="004C2759" w:rsidP="00572796">
            <w:pPr>
              <w:numPr>
                <w:ilvl w:val="0"/>
                <w:numId w:val="15"/>
              </w:numPr>
              <w:spacing w:line="360" w:lineRule="auto"/>
              <w:rPr>
                <w:sz w:val="24"/>
                <w:szCs w:val="24"/>
              </w:rPr>
            </w:pPr>
            <w:r w:rsidRPr="006A2181">
              <w:rPr>
                <w:sz w:val="24"/>
                <w:szCs w:val="24"/>
              </w:rPr>
              <w:t>Tidsramar i markutvecklingsprojekt kan göra metoden oattraktiv jämfört med snabbare tekniker.</w:t>
            </w:r>
          </w:p>
          <w:p w14:paraId="11A63B51" w14:textId="77777777" w:rsidR="004C2759" w:rsidRPr="006A2181" w:rsidRDefault="004C2759" w:rsidP="00572796">
            <w:pPr>
              <w:numPr>
                <w:ilvl w:val="0"/>
                <w:numId w:val="15"/>
              </w:numPr>
              <w:spacing w:line="360" w:lineRule="auto"/>
              <w:rPr>
                <w:sz w:val="24"/>
                <w:szCs w:val="24"/>
              </w:rPr>
            </w:pPr>
            <w:r w:rsidRPr="006A2181">
              <w:rPr>
                <w:sz w:val="24"/>
                <w:szCs w:val="24"/>
              </w:rPr>
              <w:t>Oförutsägbara platsförhållanden kan leda till kostsamma kompletteringsåtgärder.</w:t>
            </w:r>
          </w:p>
          <w:p w14:paraId="26E27115" w14:textId="2CC40996" w:rsidR="006E5292" w:rsidRPr="006A2181" w:rsidRDefault="0042557C" w:rsidP="006E5292">
            <w:pPr>
              <w:numPr>
                <w:ilvl w:val="0"/>
                <w:numId w:val="15"/>
              </w:numPr>
              <w:spacing w:line="360" w:lineRule="auto"/>
              <w:rPr>
                <w:sz w:val="24"/>
                <w:szCs w:val="24"/>
              </w:rPr>
            </w:pPr>
            <w:r w:rsidRPr="006A2181">
              <w:rPr>
                <w:sz w:val="24"/>
                <w:szCs w:val="24"/>
              </w:rPr>
              <w:t>Osäkerhet kring resthalter vid känslig markanvändning kan leda till avslag.</w:t>
            </w:r>
          </w:p>
        </w:tc>
      </w:tr>
    </w:tbl>
    <w:p w14:paraId="524F15C9" w14:textId="77777777" w:rsidR="0058782F" w:rsidRPr="006A2181" w:rsidRDefault="0058782F" w:rsidP="006E5292">
      <w:pPr>
        <w:spacing w:line="360" w:lineRule="auto"/>
        <w:rPr>
          <w:sz w:val="24"/>
          <w:szCs w:val="24"/>
        </w:rPr>
      </w:pPr>
    </w:p>
    <w:p w14:paraId="6D1E8B57" w14:textId="4D4567C8" w:rsidR="000D2E3F" w:rsidRDefault="00DA0616" w:rsidP="006E5292">
      <w:pPr>
        <w:spacing w:line="360" w:lineRule="auto"/>
        <w:rPr>
          <w:sz w:val="24"/>
          <w:szCs w:val="24"/>
        </w:rPr>
      </w:pPr>
      <w:r w:rsidRPr="006A2181">
        <w:rPr>
          <w:sz w:val="24"/>
          <w:szCs w:val="24"/>
        </w:rPr>
        <w:t xml:space="preserve">Biologiska in-situ-metoder, såsom biostimulering och </w:t>
      </w:r>
      <w:proofErr w:type="spellStart"/>
      <w:r w:rsidRPr="006A2181">
        <w:rPr>
          <w:sz w:val="24"/>
          <w:szCs w:val="24"/>
        </w:rPr>
        <w:t>bioaugmentation</w:t>
      </w:r>
      <w:proofErr w:type="spellEnd"/>
      <w:r w:rsidRPr="006A2181">
        <w:rPr>
          <w:sz w:val="24"/>
          <w:szCs w:val="24"/>
        </w:rPr>
        <w:t xml:space="preserve">, är kostnadseffektiva och miljövänliga alternativ för sanering av </w:t>
      </w:r>
      <w:r w:rsidR="00A340E9">
        <w:rPr>
          <w:sz w:val="24"/>
          <w:szCs w:val="24"/>
        </w:rPr>
        <w:t xml:space="preserve">främst </w:t>
      </w:r>
      <w:r w:rsidRPr="006A2181">
        <w:rPr>
          <w:sz w:val="24"/>
          <w:szCs w:val="24"/>
        </w:rPr>
        <w:t>petroleumförorenad jord</w:t>
      </w:r>
      <w:r w:rsidR="00832E86">
        <w:rPr>
          <w:sz w:val="24"/>
          <w:szCs w:val="24"/>
        </w:rPr>
        <w:t xml:space="preserve"> (tabell 5.1)</w:t>
      </w:r>
      <w:r w:rsidRPr="006A2181">
        <w:rPr>
          <w:sz w:val="24"/>
          <w:szCs w:val="24"/>
        </w:rPr>
        <w:t xml:space="preserve">. De är särskilt effektiva för nedbrytning av petroleumkolväten och vissa lösningsmedel. Dock kan behandlingstiderna vara långa, vilket begränsar deras användbarhet i projekt med strikta tidsramar. Effektiviteten påverkas också av platsens specifika förhållanden, såsom jordens sammansättning och närvaron av mikroorganismer. Enligt </w:t>
      </w:r>
      <w:r w:rsidR="00CE170B">
        <w:rPr>
          <w:sz w:val="24"/>
          <w:szCs w:val="24"/>
        </w:rPr>
        <w:t>EPA (</w:t>
      </w:r>
      <w:r w:rsidR="00CC2F36">
        <w:rPr>
          <w:sz w:val="24"/>
          <w:szCs w:val="24"/>
        </w:rPr>
        <w:t xml:space="preserve">2000) </w:t>
      </w:r>
      <w:r w:rsidRPr="006A2181">
        <w:rPr>
          <w:sz w:val="24"/>
          <w:szCs w:val="24"/>
        </w:rPr>
        <w:t>är bioremediering mest framgångsrik när den är anpassad till platsens unika egenskaper</w:t>
      </w:r>
    </w:p>
    <w:p w14:paraId="17E7115A" w14:textId="77777777" w:rsidR="00760598" w:rsidRDefault="00760598" w:rsidP="006E5292">
      <w:pPr>
        <w:spacing w:line="360" w:lineRule="auto"/>
        <w:rPr>
          <w:sz w:val="24"/>
          <w:szCs w:val="24"/>
        </w:rPr>
      </w:pPr>
    </w:p>
    <w:p w14:paraId="647ED253" w14:textId="77777777" w:rsidR="00760598" w:rsidRDefault="00760598" w:rsidP="006E5292">
      <w:pPr>
        <w:spacing w:line="360" w:lineRule="auto"/>
        <w:rPr>
          <w:sz w:val="24"/>
          <w:szCs w:val="24"/>
        </w:rPr>
      </w:pPr>
    </w:p>
    <w:p w14:paraId="6B98C026" w14:textId="77777777" w:rsidR="00760598" w:rsidRDefault="00760598" w:rsidP="006E5292">
      <w:pPr>
        <w:spacing w:line="360" w:lineRule="auto"/>
        <w:rPr>
          <w:sz w:val="24"/>
          <w:szCs w:val="24"/>
        </w:rPr>
      </w:pPr>
    </w:p>
    <w:p w14:paraId="36269D2B" w14:textId="77777777" w:rsidR="00760598" w:rsidRDefault="00760598" w:rsidP="006E5292">
      <w:pPr>
        <w:spacing w:line="360" w:lineRule="auto"/>
        <w:rPr>
          <w:sz w:val="24"/>
          <w:szCs w:val="24"/>
        </w:rPr>
      </w:pPr>
    </w:p>
    <w:p w14:paraId="73CB4F16" w14:textId="77777777" w:rsidR="00760598" w:rsidRDefault="00760598" w:rsidP="006E5292">
      <w:pPr>
        <w:spacing w:line="360" w:lineRule="auto"/>
        <w:rPr>
          <w:sz w:val="24"/>
          <w:szCs w:val="24"/>
        </w:rPr>
      </w:pPr>
    </w:p>
    <w:p w14:paraId="4C621646" w14:textId="77777777" w:rsidR="00760598" w:rsidRDefault="00760598" w:rsidP="006E5292">
      <w:pPr>
        <w:spacing w:line="360" w:lineRule="auto"/>
        <w:rPr>
          <w:sz w:val="24"/>
          <w:szCs w:val="24"/>
        </w:rPr>
      </w:pPr>
    </w:p>
    <w:p w14:paraId="3578385A" w14:textId="77777777" w:rsidR="00760598" w:rsidRDefault="00760598" w:rsidP="006E5292">
      <w:pPr>
        <w:spacing w:line="360" w:lineRule="auto"/>
        <w:rPr>
          <w:sz w:val="24"/>
          <w:szCs w:val="24"/>
        </w:rPr>
      </w:pPr>
    </w:p>
    <w:p w14:paraId="61ED6709" w14:textId="77777777" w:rsidR="00760598" w:rsidRDefault="00760598" w:rsidP="006E5292">
      <w:pPr>
        <w:spacing w:line="360" w:lineRule="auto"/>
        <w:rPr>
          <w:sz w:val="24"/>
          <w:szCs w:val="24"/>
        </w:rPr>
      </w:pPr>
    </w:p>
    <w:p w14:paraId="0C450976" w14:textId="77777777" w:rsidR="00760598" w:rsidRDefault="00760598" w:rsidP="006E5292">
      <w:pPr>
        <w:spacing w:line="360" w:lineRule="auto"/>
        <w:rPr>
          <w:sz w:val="24"/>
          <w:szCs w:val="24"/>
        </w:rPr>
      </w:pPr>
    </w:p>
    <w:p w14:paraId="46A002A0" w14:textId="77777777" w:rsidR="00760598" w:rsidRDefault="00760598" w:rsidP="006E5292">
      <w:pPr>
        <w:spacing w:line="360" w:lineRule="auto"/>
        <w:rPr>
          <w:sz w:val="24"/>
          <w:szCs w:val="24"/>
        </w:rPr>
      </w:pPr>
    </w:p>
    <w:p w14:paraId="036FFDDA" w14:textId="77777777" w:rsidR="00760598" w:rsidRDefault="00760598" w:rsidP="006E5292">
      <w:pPr>
        <w:spacing w:line="360" w:lineRule="auto"/>
        <w:rPr>
          <w:sz w:val="24"/>
          <w:szCs w:val="24"/>
        </w:rPr>
      </w:pPr>
    </w:p>
    <w:p w14:paraId="5BAB1361" w14:textId="77777777" w:rsidR="00760598" w:rsidRDefault="00760598" w:rsidP="006E5292">
      <w:pPr>
        <w:spacing w:line="360" w:lineRule="auto"/>
        <w:rPr>
          <w:sz w:val="24"/>
          <w:szCs w:val="24"/>
        </w:rPr>
      </w:pPr>
    </w:p>
    <w:p w14:paraId="77613AB2" w14:textId="77777777" w:rsidR="00760598" w:rsidRDefault="00760598" w:rsidP="006E5292">
      <w:pPr>
        <w:spacing w:line="360" w:lineRule="auto"/>
        <w:rPr>
          <w:sz w:val="24"/>
          <w:szCs w:val="24"/>
        </w:rPr>
      </w:pPr>
    </w:p>
    <w:p w14:paraId="220681E7" w14:textId="77777777" w:rsidR="00760598" w:rsidRDefault="00760598" w:rsidP="006E5292">
      <w:pPr>
        <w:spacing w:line="360" w:lineRule="auto"/>
        <w:rPr>
          <w:sz w:val="24"/>
          <w:szCs w:val="24"/>
        </w:rPr>
      </w:pPr>
    </w:p>
    <w:p w14:paraId="4684F506" w14:textId="77777777" w:rsidR="00760598" w:rsidRDefault="00760598" w:rsidP="006E5292">
      <w:pPr>
        <w:spacing w:line="360" w:lineRule="auto"/>
        <w:rPr>
          <w:sz w:val="24"/>
          <w:szCs w:val="24"/>
        </w:rPr>
      </w:pPr>
    </w:p>
    <w:p w14:paraId="51E22DF0" w14:textId="77777777" w:rsidR="00760598" w:rsidRPr="006A2181" w:rsidRDefault="00760598" w:rsidP="006E5292">
      <w:pPr>
        <w:spacing w:line="360" w:lineRule="auto"/>
        <w:rPr>
          <w:sz w:val="24"/>
          <w:szCs w:val="24"/>
        </w:rPr>
      </w:pPr>
    </w:p>
    <w:p w14:paraId="629F88D2" w14:textId="77777777" w:rsidR="00596A05" w:rsidRPr="006A2181" w:rsidRDefault="00596A05" w:rsidP="006E5292">
      <w:pPr>
        <w:spacing w:line="360" w:lineRule="auto"/>
        <w:rPr>
          <w:sz w:val="24"/>
          <w:szCs w:val="24"/>
        </w:rPr>
      </w:pPr>
    </w:p>
    <w:p w14:paraId="6707B20A" w14:textId="078AA668" w:rsidR="004C2759" w:rsidRPr="00AC0E81" w:rsidRDefault="003564FF" w:rsidP="006E5292">
      <w:pPr>
        <w:spacing w:line="360" w:lineRule="auto"/>
        <w:rPr>
          <w:b/>
        </w:rPr>
      </w:pPr>
      <w:r w:rsidRPr="00AC0E81">
        <w:rPr>
          <w:b/>
        </w:rPr>
        <w:t xml:space="preserve">Tabell 5.2 </w:t>
      </w:r>
      <w:r w:rsidRPr="00AC0E81">
        <w:t>– SWOT-analys över f</w:t>
      </w:r>
      <w:r w:rsidR="0074424B" w:rsidRPr="00AC0E81">
        <w:t>ysikaliska metoder</w:t>
      </w:r>
      <w:r w:rsidR="0074424B" w:rsidRPr="00AC0E81">
        <w:rPr>
          <w:b/>
        </w:rPr>
        <w:t xml:space="preserve"> </w:t>
      </w:r>
    </w:p>
    <w:tbl>
      <w:tblPr>
        <w:tblStyle w:val="TableGrid"/>
        <w:tblW w:w="0" w:type="auto"/>
        <w:tblLook w:val="04A0" w:firstRow="1" w:lastRow="0" w:firstColumn="1" w:lastColumn="0" w:noHBand="0" w:noVBand="1"/>
      </w:tblPr>
      <w:tblGrid>
        <w:gridCol w:w="4531"/>
        <w:gridCol w:w="4531"/>
      </w:tblGrid>
      <w:tr w:rsidR="001432D3" w:rsidRPr="006A2181" w14:paraId="7F8D8101" w14:textId="77777777" w:rsidTr="001432D3">
        <w:tc>
          <w:tcPr>
            <w:tcW w:w="4531" w:type="dxa"/>
          </w:tcPr>
          <w:p w14:paraId="50D9A09A" w14:textId="77777777" w:rsidR="003450A4" w:rsidRPr="006A2181" w:rsidRDefault="003450A4" w:rsidP="003450A4">
            <w:pPr>
              <w:spacing w:line="360" w:lineRule="auto"/>
              <w:rPr>
                <w:sz w:val="24"/>
                <w:szCs w:val="24"/>
              </w:rPr>
            </w:pPr>
            <w:r w:rsidRPr="006A2181">
              <w:rPr>
                <w:b/>
                <w:sz w:val="24"/>
                <w:szCs w:val="24"/>
              </w:rPr>
              <w:t>Styrkor</w:t>
            </w:r>
          </w:p>
          <w:p w14:paraId="47F31161" w14:textId="77777777" w:rsidR="003450A4" w:rsidRPr="006A2181" w:rsidRDefault="003450A4" w:rsidP="00572796">
            <w:pPr>
              <w:numPr>
                <w:ilvl w:val="0"/>
                <w:numId w:val="16"/>
              </w:numPr>
              <w:spacing w:line="360" w:lineRule="auto"/>
              <w:rPr>
                <w:sz w:val="24"/>
                <w:szCs w:val="24"/>
              </w:rPr>
            </w:pPr>
            <w:r w:rsidRPr="006A2181">
              <w:rPr>
                <w:sz w:val="24"/>
                <w:szCs w:val="24"/>
              </w:rPr>
              <w:t>Kan ge snabb reduktion av flyktiga organiska ämnen och möjliggör faktisk borttransport av föroreningar.</w:t>
            </w:r>
          </w:p>
          <w:p w14:paraId="52EEA37C" w14:textId="77777777" w:rsidR="003450A4" w:rsidRPr="006A2181" w:rsidRDefault="003450A4" w:rsidP="00572796">
            <w:pPr>
              <w:numPr>
                <w:ilvl w:val="0"/>
                <w:numId w:val="16"/>
              </w:numPr>
              <w:spacing w:line="360" w:lineRule="auto"/>
              <w:rPr>
                <w:sz w:val="24"/>
                <w:szCs w:val="24"/>
              </w:rPr>
            </w:pPr>
            <w:r w:rsidRPr="006A2181">
              <w:rPr>
                <w:sz w:val="24"/>
                <w:szCs w:val="24"/>
              </w:rPr>
              <w:t>Många varianter fungerar in</w:t>
            </w:r>
            <w:r w:rsidRPr="006A2181">
              <w:rPr>
                <w:sz w:val="24"/>
                <w:szCs w:val="24"/>
              </w:rPr>
              <w:noBreakHyphen/>
              <w:t>situ, vilket eliminerar massförflyttning och minskar hanteringsrisker.</w:t>
            </w:r>
          </w:p>
          <w:p w14:paraId="28029F72" w14:textId="77777777" w:rsidR="003450A4" w:rsidRPr="006A2181" w:rsidRDefault="003450A4" w:rsidP="00572796">
            <w:pPr>
              <w:numPr>
                <w:ilvl w:val="0"/>
                <w:numId w:val="16"/>
              </w:numPr>
              <w:spacing w:line="360" w:lineRule="auto"/>
              <w:rPr>
                <w:sz w:val="24"/>
                <w:szCs w:val="24"/>
              </w:rPr>
            </w:pPr>
            <w:r w:rsidRPr="006A2181">
              <w:rPr>
                <w:sz w:val="24"/>
                <w:szCs w:val="24"/>
              </w:rPr>
              <w:t>Jordtvätt är effektiv för metaller och gör det möjligt att återvinna renad jord som fyllnadsmaterial.</w:t>
            </w:r>
          </w:p>
          <w:p w14:paraId="4D6F1508" w14:textId="518F2803" w:rsidR="001432D3" w:rsidRPr="006A2181" w:rsidRDefault="003450A4" w:rsidP="00572796">
            <w:pPr>
              <w:numPr>
                <w:ilvl w:val="0"/>
                <w:numId w:val="16"/>
              </w:numPr>
              <w:spacing w:line="360" w:lineRule="auto"/>
              <w:rPr>
                <w:sz w:val="24"/>
                <w:szCs w:val="24"/>
              </w:rPr>
            </w:pPr>
            <w:r w:rsidRPr="006A2181">
              <w:rPr>
                <w:sz w:val="24"/>
                <w:szCs w:val="24"/>
              </w:rPr>
              <w:t>Inkapsling och vertikala barriärer ger omedelbar riskreduktion när full sanering är orealistisk.</w:t>
            </w:r>
          </w:p>
        </w:tc>
        <w:tc>
          <w:tcPr>
            <w:tcW w:w="4531" w:type="dxa"/>
          </w:tcPr>
          <w:p w14:paraId="5FF2AD66" w14:textId="77777777" w:rsidR="009A59E0" w:rsidRPr="006A2181" w:rsidRDefault="009A59E0" w:rsidP="009A59E0">
            <w:pPr>
              <w:spacing w:line="360" w:lineRule="auto"/>
              <w:rPr>
                <w:sz w:val="24"/>
                <w:szCs w:val="24"/>
              </w:rPr>
            </w:pPr>
            <w:r w:rsidRPr="006A2181">
              <w:rPr>
                <w:b/>
                <w:sz w:val="24"/>
                <w:szCs w:val="24"/>
              </w:rPr>
              <w:t>Svagheter</w:t>
            </w:r>
          </w:p>
          <w:p w14:paraId="7BF30272" w14:textId="5153B728" w:rsidR="009A59E0" w:rsidRPr="006A2181" w:rsidRDefault="009A59E0" w:rsidP="00912CAE">
            <w:pPr>
              <w:numPr>
                <w:ilvl w:val="0"/>
                <w:numId w:val="17"/>
              </w:numPr>
              <w:spacing w:line="360" w:lineRule="auto"/>
              <w:rPr>
                <w:sz w:val="24"/>
                <w:szCs w:val="24"/>
              </w:rPr>
            </w:pPr>
            <w:r w:rsidRPr="006A2181">
              <w:rPr>
                <w:sz w:val="24"/>
                <w:szCs w:val="24"/>
              </w:rPr>
              <w:t>Varje metod är smal: SVE/</w:t>
            </w:r>
            <w:proofErr w:type="spellStart"/>
            <w:r w:rsidRPr="006A2181">
              <w:rPr>
                <w:sz w:val="24"/>
                <w:szCs w:val="24"/>
              </w:rPr>
              <w:t>airsparging</w:t>
            </w:r>
            <w:proofErr w:type="spellEnd"/>
            <w:r w:rsidRPr="006A2181">
              <w:rPr>
                <w:sz w:val="24"/>
                <w:szCs w:val="24"/>
              </w:rPr>
              <w:t xml:space="preserve"> kräver flyktiga ämnen och porös jord</w:t>
            </w:r>
            <w:r w:rsidR="00330454">
              <w:rPr>
                <w:sz w:val="24"/>
                <w:szCs w:val="24"/>
              </w:rPr>
              <w:t>.</w:t>
            </w:r>
            <w:r w:rsidRPr="006A2181">
              <w:rPr>
                <w:sz w:val="24"/>
                <w:szCs w:val="24"/>
              </w:rPr>
              <w:t xml:space="preserve"> </w:t>
            </w:r>
            <w:r w:rsidR="00330454">
              <w:rPr>
                <w:sz w:val="24"/>
                <w:szCs w:val="24"/>
              </w:rPr>
              <w:br/>
              <w:t>J</w:t>
            </w:r>
            <w:r w:rsidRPr="006A2181">
              <w:rPr>
                <w:sz w:val="24"/>
                <w:szCs w:val="24"/>
              </w:rPr>
              <w:t>ordtvätt kräver</w:t>
            </w:r>
            <w:r w:rsidR="00F050FD">
              <w:rPr>
                <w:sz w:val="24"/>
                <w:szCs w:val="24"/>
              </w:rPr>
              <w:t xml:space="preserve"> </w:t>
            </w:r>
            <w:r w:rsidRPr="006A2181">
              <w:rPr>
                <w:sz w:val="24"/>
                <w:szCs w:val="24"/>
              </w:rPr>
              <w:t>schaktning.</w:t>
            </w:r>
          </w:p>
          <w:p w14:paraId="34B1D696" w14:textId="26C0F745" w:rsidR="009A59E0" w:rsidRPr="006A2181" w:rsidRDefault="009A59E0" w:rsidP="00912CAE">
            <w:pPr>
              <w:numPr>
                <w:ilvl w:val="0"/>
                <w:numId w:val="17"/>
              </w:numPr>
              <w:spacing w:line="360" w:lineRule="auto"/>
              <w:rPr>
                <w:sz w:val="24"/>
                <w:szCs w:val="24"/>
              </w:rPr>
            </w:pPr>
            <w:r w:rsidRPr="006A2181">
              <w:rPr>
                <w:sz w:val="24"/>
                <w:szCs w:val="24"/>
              </w:rPr>
              <w:t>Restprodukter som kolfilter</w:t>
            </w:r>
            <w:r w:rsidR="00E52567" w:rsidRPr="006A2181">
              <w:rPr>
                <w:sz w:val="24"/>
                <w:szCs w:val="24"/>
              </w:rPr>
              <w:t xml:space="preserve"> </w:t>
            </w:r>
            <w:r w:rsidRPr="006A2181">
              <w:rPr>
                <w:sz w:val="24"/>
                <w:szCs w:val="24"/>
              </w:rPr>
              <w:t>eller kapslade massor måste omhändertas eller övervakas långsiktigt.</w:t>
            </w:r>
          </w:p>
          <w:p w14:paraId="2582060B" w14:textId="77777777" w:rsidR="009A59E0" w:rsidRPr="006A2181" w:rsidRDefault="009A59E0" w:rsidP="00912CAE">
            <w:pPr>
              <w:numPr>
                <w:ilvl w:val="0"/>
                <w:numId w:val="17"/>
              </w:numPr>
              <w:spacing w:line="360" w:lineRule="auto"/>
              <w:rPr>
                <w:sz w:val="24"/>
                <w:szCs w:val="24"/>
              </w:rPr>
            </w:pPr>
            <w:r w:rsidRPr="006A2181">
              <w:rPr>
                <w:sz w:val="24"/>
                <w:szCs w:val="24"/>
              </w:rPr>
              <w:t>Verkningsgraden sjunker kraftigt i tät lera eller vid djupt liggande föroreningar.</w:t>
            </w:r>
          </w:p>
          <w:p w14:paraId="26C94362" w14:textId="54E016D2" w:rsidR="004D2531" w:rsidRPr="006A2181" w:rsidRDefault="004D2531" w:rsidP="00912CAE">
            <w:pPr>
              <w:numPr>
                <w:ilvl w:val="0"/>
                <w:numId w:val="17"/>
              </w:numPr>
              <w:spacing w:line="360" w:lineRule="auto"/>
              <w:rPr>
                <w:sz w:val="24"/>
                <w:szCs w:val="24"/>
              </w:rPr>
            </w:pPr>
            <w:r w:rsidRPr="006A2181">
              <w:rPr>
                <w:sz w:val="24"/>
                <w:szCs w:val="24"/>
              </w:rPr>
              <w:t xml:space="preserve">Jordtvätt och siktning förutsätter schaktning och </w:t>
            </w:r>
            <w:r w:rsidR="00AB597D">
              <w:rPr>
                <w:sz w:val="24"/>
                <w:szCs w:val="24"/>
              </w:rPr>
              <w:t xml:space="preserve">mer </w:t>
            </w:r>
            <w:r w:rsidRPr="006A2181">
              <w:rPr>
                <w:sz w:val="24"/>
                <w:szCs w:val="24"/>
              </w:rPr>
              <w:t>logistik.</w:t>
            </w:r>
          </w:p>
          <w:p w14:paraId="3986B2FE" w14:textId="77777777" w:rsidR="001432D3" w:rsidRPr="006A2181" w:rsidRDefault="001432D3" w:rsidP="006E5292">
            <w:pPr>
              <w:spacing w:line="360" w:lineRule="auto"/>
              <w:rPr>
                <w:sz w:val="24"/>
                <w:szCs w:val="24"/>
              </w:rPr>
            </w:pPr>
          </w:p>
        </w:tc>
      </w:tr>
      <w:tr w:rsidR="001432D3" w:rsidRPr="006A2181" w14:paraId="168DC469" w14:textId="77777777" w:rsidTr="001432D3">
        <w:tc>
          <w:tcPr>
            <w:tcW w:w="4531" w:type="dxa"/>
          </w:tcPr>
          <w:p w14:paraId="3D82D584" w14:textId="77777777" w:rsidR="003C0464" w:rsidRPr="006A2181" w:rsidRDefault="003C0464" w:rsidP="003C0464">
            <w:pPr>
              <w:spacing w:line="360" w:lineRule="auto"/>
              <w:rPr>
                <w:sz w:val="24"/>
                <w:szCs w:val="24"/>
              </w:rPr>
            </w:pPr>
            <w:r w:rsidRPr="006A2181">
              <w:rPr>
                <w:b/>
                <w:sz w:val="24"/>
                <w:szCs w:val="24"/>
              </w:rPr>
              <w:t>Möjligheter</w:t>
            </w:r>
          </w:p>
          <w:p w14:paraId="5F460317" w14:textId="77777777" w:rsidR="003C0464" w:rsidRPr="006A2181" w:rsidRDefault="003C0464" w:rsidP="003903AB">
            <w:pPr>
              <w:numPr>
                <w:ilvl w:val="0"/>
                <w:numId w:val="18"/>
              </w:numPr>
              <w:spacing w:line="360" w:lineRule="auto"/>
              <w:rPr>
                <w:sz w:val="24"/>
                <w:szCs w:val="24"/>
              </w:rPr>
            </w:pPr>
            <w:r w:rsidRPr="006A2181">
              <w:rPr>
                <w:sz w:val="24"/>
                <w:szCs w:val="24"/>
              </w:rPr>
              <w:t>Mobila jordtvättar och multifas</w:t>
            </w:r>
            <w:r w:rsidRPr="006A2181">
              <w:rPr>
                <w:sz w:val="24"/>
                <w:szCs w:val="24"/>
              </w:rPr>
              <w:noBreakHyphen/>
              <w:t>system breddar användningsområdet och reducerar logistik.</w:t>
            </w:r>
          </w:p>
          <w:p w14:paraId="1BF176E7" w14:textId="77777777" w:rsidR="003C0464" w:rsidRPr="006A2181" w:rsidRDefault="003C0464" w:rsidP="003903AB">
            <w:pPr>
              <w:numPr>
                <w:ilvl w:val="0"/>
                <w:numId w:val="18"/>
              </w:numPr>
              <w:spacing w:line="360" w:lineRule="auto"/>
              <w:rPr>
                <w:sz w:val="24"/>
                <w:szCs w:val="24"/>
              </w:rPr>
            </w:pPr>
            <w:r w:rsidRPr="006A2181">
              <w:rPr>
                <w:sz w:val="24"/>
                <w:szCs w:val="24"/>
              </w:rPr>
              <w:t>Permeabla reaktiva barriärer kombinerar fysikalisk avskärmning med kemisk/biologisk rening in</w:t>
            </w:r>
            <w:r w:rsidRPr="006A2181">
              <w:rPr>
                <w:sz w:val="24"/>
                <w:szCs w:val="24"/>
              </w:rPr>
              <w:noBreakHyphen/>
              <w:t>situ.</w:t>
            </w:r>
          </w:p>
          <w:p w14:paraId="196B44D3" w14:textId="77777777" w:rsidR="003C0464" w:rsidRPr="006A2181" w:rsidRDefault="003C0464" w:rsidP="003903AB">
            <w:pPr>
              <w:numPr>
                <w:ilvl w:val="0"/>
                <w:numId w:val="18"/>
              </w:numPr>
              <w:spacing w:line="360" w:lineRule="auto"/>
              <w:rPr>
                <w:sz w:val="24"/>
                <w:szCs w:val="24"/>
              </w:rPr>
            </w:pPr>
            <w:r w:rsidRPr="006A2181">
              <w:rPr>
                <w:sz w:val="24"/>
                <w:szCs w:val="24"/>
              </w:rPr>
              <w:t>Snabb metodik attraherar projekt där tidsfaktorn är kritisk.</w:t>
            </w:r>
          </w:p>
          <w:p w14:paraId="729AEF2F" w14:textId="77777777" w:rsidR="001432D3" w:rsidRPr="006A2181" w:rsidRDefault="001432D3" w:rsidP="006E5292">
            <w:pPr>
              <w:spacing w:line="360" w:lineRule="auto"/>
              <w:rPr>
                <w:sz w:val="24"/>
                <w:szCs w:val="24"/>
              </w:rPr>
            </w:pPr>
          </w:p>
        </w:tc>
        <w:tc>
          <w:tcPr>
            <w:tcW w:w="4531" w:type="dxa"/>
          </w:tcPr>
          <w:p w14:paraId="7FD3B5D0" w14:textId="77777777" w:rsidR="00D51B5B" w:rsidRPr="006A2181" w:rsidRDefault="00D51B5B" w:rsidP="00D51B5B">
            <w:pPr>
              <w:spacing w:line="360" w:lineRule="auto"/>
              <w:rPr>
                <w:sz w:val="24"/>
                <w:szCs w:val="24"/>
              </w:rPr>
            </w:pPr>
            <w:r w:rsidRPr="006A2181">
              <w:rPr>
                <w:b/>
                <w:sz w:val="24"/>
                <w:szCs w:val="24"/>
              </w:rPr>
              <w:t>Hot</w:t>
            </w:r>
          </w:p>
          <w:p w14:paraId="77F2ED83" w14:textId="0A57FF73" w:rsidR="00D51B5B" w:rsidRPr="006A2181" w:rsidRDefault="00D51B5B" w:rsidP="00C34A52">
            <w:pPr>
              <w:numPr>
                <w:ilvl w:val="0"/>
                <w:numId w:val="19"/>
              </w:numPr>
              <w:spacing w:line="360" w:lineRule="auto"/>
              <w:rPr>
                <w:sz w:val="24"/>
                <w:szCs w:val="24"/>
              </w:rPr>
            </w:pPr>
            <w:r w:rsidRPr="006A2181">
              <w:rPr>
                <w:sz w:val="24"/>
                <w:szCs w:val="24"/>
              </w:rPr>
              <w:t>Otäta kapslingar eller filterhaverier kan leda till sekundärspridning</w:t>
            </w:r>
            <w:r w:rsidR="00B71221" w:rsidRPr="006A2181">
              <w:rPr>
                <w:sz w:val="24"/>
                <w:szCs w:val="24"/>
              </w:rPr>
              <w:t xml:space="preserve">. </w:t>
            </w:r>
          </w:p>
          <w:p w14:paraId="3D8EABA8" w14:textId="77777777" w:rsidR="00D51B5B" w:rsidRPr="006A2181" w:rsidRDefault="00D51B5B" w:rsidP="00C34A52">
            <w:pPr>
              <w:numPr>
                <w:ilvl w:val="0"/>
                <w:numId w:val="19"/>
              </w:numPr>
              <w:spacing w:line="360" w:lineRule="auto"/>
              <w:rPr>
                <w:sz w:val="24"/>
                <w:szCs w:val="24"/>
              </w:rPr>
            </w:pPr>
            <w:r w:rsidRPr="006A2181">
              <w:rPr>
                <w:sz w:val="24"/>
                <w:szCs w:val="24"/>
              </w:rPr>
              <w:t>Specialiserade anläggningar och efterbehandling av restströmmar kan driva upp kostnaderna.</w:t>
            </w:r>
          </w:p>
          <w:p w14:paraId="255C299E" w14:textId="77777777" w:rsidR="00D51B5B" w:rsidRPr="006A2181" w:rsidRDefault="00D51B5B" w:rsidP="00C34A52">
            <w:pPr>
              <w:numPr>
                <w:ilvl w:val="0"/>
                <w:numId w:val="19"/>
              </w:numPr>
              <w:spacing w:line="360" w:lineRule="auto"/>
              <w:rPr>
                <w:sz w:val="24"/>
                <w:szCs w:val="24"/>
              </w:rPr>
            </w:pPr>
            <w:r w:rsidRPr="006A2181">
              <w:rPr>
                <w:sz w:val="24"/>
                <w:szCs w:val="24"/>
              </w:rPr>
              <w:t>Nya gränsvärden kan göra vissa restprodukter klassade som farligt avfall, med högre deponikostnad.</w:t>
            </w:r>
          </w:p>
          <w:p w14:paraId="3CD6C69A" w14:textId="77777777" w:rsidR="001432D3" w:rsidRPr="006A2181" w:rsidRDefault="001432D3" w:rsidP="006E5292">
            <w:pPr>
              <w:spacing w:line="360" w:lineRule="auto"/>
              <w:rPr>
                <w:sz w:val="24"/>
                <w:szCs w:val="24"/>
              </w:rPr>
            </w:pPr>
          </w:p>
        </w:tc>
      </w:tr>
    </w:tbl>
    <w:p w14:paraId="765E3851" w14:textId="77777777" w:rsidR="008529C1" w:rsidRDefault="008529C1" w:rsidP="006E5292">
      <w:pPr>
        <w:spacing w:line="360" w:lineRule="auto"/>
        <w:rPr>
          <w:sz w:val="24"/>
          <w:szCs w:val="24"/>
        </w:rPr>
      </w:pPr>
    </w:p>
    <w:p w14:paraId="010889E9" w14:textId="77777777" w:rsidR="008529C1" w:rsidRPr="006A2181" w:rsidRDefault="008529C1" w:rsidP="006E5292">
      <w:pPr>
        <w:spacing w:line="360" w:lineRule="auto"/>
        <w:rPr>
          <w:sz w:val="24"/>
          <w:szCs w:val="24"/>
        </w:rPr>
      </w:pPr>
    </w:p>
    <w:p w14:paraId="70E586A4" w14:textId="647A5AB7" w:rsidR="00B71221" w:rsidRDefault="005449FD" w:rsidP="006E5292">
      <w:pPr>
        <w:spacing w:line="360" w:lineRule="auto"/>
        <w:rPr>
          <w:sz w:val="24"/>
          <w:szCs w:val="24"/>
        </w:rPr>
      </w:pPr>
      <w:r>
        <w:rPr>
          <w:sz w:val="24"/>
          <w:szCs w:val="24"/>
        </w:rPr>
        <w:t>Fysikaliska in-situ metoder erbjuder flera fördelar</w:t>
      </w:r>
      <w:r w:rsidR="00F44D60">
        <w:rPr>
          <w:sz w:val="24"/>
          <w:szCs w:val="24"/>
        </w:rPr>
        <w:t xml:space="preserve"> (tabell 5</w:t>
      </w:r>
      <w:r w:rsidR="00832E86">
        <w:rPr>
          <w:sz w:val="24"/>
          <w:szCs w:val="24"/>
        </w:rPr>
        <w:t>.2)</w:t>
      </w:r>
      <w:r>
        <w:rPr>
          <w:sz w:val="24"/>
          <w:szCs w:val="24"/>
        </w:rPr>
        <w:t xml:space="preserve">. Bland annat snabb reduktion </w:t>
      </w:r>
      <w:r w:rsidR="001428C1">
        <w:rPr>
          <w:sz w:val="24"/>
          <w:szCs w:val="24"/>
        </w:rPr>
        <w:t>av flyktiga ämnen och minskat behov av massförflyttning</w:t>
      </w:r>
      <w:r w:rsidR="009C7A82">
        <w:rPr>
          <w:sz w:val="24"/>
          <w:szCs w:val="24"/>
        </w:rPr>
        <w:t xml:space="preserve">, vilket i sin tur minskar hanteringsrisker. Vissa tekniker, som jordtvätt, gör det även möjligt att </w:t>
      </w:r>
      <w:r w:rsidR="006912AC">
        <w:rPr>
          <w:sz w:val="24"/>
          <w:szCs w:val="24"/>
        </w:rPr>
        <w:t xml:space="preserve">återvinna massor, medan inkapsling och barriärer </w:t>
      </w:r>
      <w:r w:rsidR="002D797C">
        <w:rPr>
          <w:sz w:val="24"/>
          <w:szCs w:val="24"/>
        </w:rPr>
        <w:t>ger snabb riskreduktion</w:t>
      </w:r>
      <w:r w:rsidR="00670390">
        <w:rPr>
          <w:sz w:val="24"/>
          <w:szCs w:val="24"/>
        </w:rPr>
        <w:t xml:space="preserve"> vid svårsanerade områden.</w:t>
      </w:r>
    </w:p>
    <w:p w14:paraId="210B1101" w14:textId="716E4E99" w:rsidR="00670390" w:rsidRDefault="00670390" w:rsidP="006E5292">
      <w:pPr>
        <w:spacing w:line="360" w:lineRule="auto"/>
        <w:rPr>
          <w:sz w:val="24"/>
          <w:szCs w:val="24"/>
        </w:rPr>
      </w:pPr>
      <w:r>
        <w:rPr>
          <w:sz w:val="24"/>
          <w:szCs w:val="24"/>
        </w:rPr>
        <w:t>Svagheterna ligger i att varje metod är nischad. Till exempel kräver SVF porös jord och flyktiga föroreningar, medan jordtvätt</w:t>
      </w:r>
      <w:r w:rsidR="00F050FD">
        <w:rPr>
          <w:sz w:val="24"/>
          <w:szCs w:val="24"/>
        </w:rPr>
        <w:t xml:space="preserve"> kräver schaktning vilket bidrar till ytterligare logistik. Metodernas effektivitet minskar i tät eller djup mark, och restprodukter som filter eller kapslat material kräver långsiktig övervakning.</w:t>
      </w:r>
    </w:p>
    <w:p w14:paraId="7980F6D6" w14:textId="3D4B4111" w:rsidR="007E7DE3" w:rsidRDefault="007E7DE3" w:rsidP="006E5292">
      <w:pPr>
        <w:spacing w:line="360" w:lineRule="auto"/>
        <w:rPr>
          <w:sz w:val="24"/>
          <w:szCs w:val="24"/>
        </w:rPr>
      </w:pPr>
      <w:r>
        <w:rPr>
          <w:sz w:val="24"/>
          <w:szCs w:val="24"/>
        </w:rPr>
        <w:t xml:space="preserve">Möjligheter finns genom mobila anläggningar och kombinerade tekniker som permeabla reaktiva barriärer, vilket breddar tillämpningen och </w:t>
      </w:r>
      <w:r w:rsidR="00E67C85">
        <w:rPr>
          <w:sz w:val="24"/>
          <w:szCs w:val="24"/>
        </w:rPr>
        <w:t>reducerar logistik</w:t>
      </w:r>
      <w:r w:rsidR="00B41498">
        <w:rPr>
          <w:sz w:val="24"/>
          <w:szCs w:val="24"/>
        </w:rPr>
        <w:t>arbetet</w:t>
      </w:r>
      <w:r w:rsidR="00E12832">
        <w:rPr>
          <w:sz w:val="24"/>
          <w:szCs w:val="24"/>
        </w:rPr>
        <w:t>. Metodernas snabbhet gör dem särskilt attraktiva i projekt med snäv tidsram.</w:t>
      </w:r>
    </w:p>
    <w:p w14:paraId="6DD5551C" w14:textId="49A28C2E" w:rsidR="00EA00F5" w:rsidRPr="005449FD" w:rsidRDefault="00E12832" w:rsidP="006E5292">
      <w:pPr>
        <w:spacing w:line="360" w:lineRule="auto"/>
        <w:rPr>
          <w:sz w:val="24"/>
          <w:szCs w:val="24"/>
        </w:rPr>
      </w:pPr>
      <w:r>
        <w:rPr>
          <w:sz w:val="24"/>
          <w:szCs w:val="24"/>
        </w:rPr>
        <w:t>Hoten</w:t>
      </w:r>
      <w:r w:rsidR="005A4A25">
        <w:rPr>
          <w:sz w:val="24"/>
          <w:szCs w:val="24"/>
        </w:rPr>
        <w:t xml:space="preserve"> består främst av tekniska risker som otäta kapslingar, höga kostnader för specialanläggningar samt förändrade gränsvärden som kan klassificera restprodukter som farligt avfall, vilket</w:t>
      </w:r>
      <w:r w:rsidR="00D626D2">
        <w:rPr>
          <w:sz w:val="24"/>
          <w:szCs w:val="24"/>
        </w:rPr>
        <w:t xml:space="preserve"> skulle</w:t>
      </w:r>
      <w:r w:rsidR="005A4A25">
        <w:rPr>
          <w:sz w:val="24"/>
          <w:szCs w:val="24"/>
        </w:rPr>
        <w:t xml:space="preserve"> öka</w:t>
      </w:r>
      <w:r w:rsidR="00D626D2">
        <w:rPr>
          <w:sz w:val="24"/>
          <w:szCs w:val="24"/>
        </w:rPr>
        <w:t xml:space="preserve"> </w:t>
      </w:r>
      <w:r w:rsidR="005A4A25">
        <w:rPr>
          <w:sz w:val="24"/>
          <w:szCs w:val="24"/>
        </w:rPr>
        <w:t>kostnaderna ytterligare.</w:t>
      </w:r>
    </w:p>
    <w:p w14:paraId="56A3C700" w14:textId="77777777" w:rsidR="00C77879" w:rsidRDefault="00C77879" w:rsidP="006E5292">
      <w:pPr>
        <w:spacing w:line="360" w:lineRule="auto"/>
        <w:rPr>
          <w:sz w:val="24"/>
          <w:szCs w:val="24"/>
        </w:rPr>
      </w:pPr>
    </w:p>
    <w:p w14:paraId="48BF814A" w14:textId="77777777" w:rsidR="00EC4E20" w:rsidRDefault="00EC4E20" w:rsidP="006E5292">
      <w:pPr>
        <w:spacing w:line="360" w:lineRule="auto"/>
        <w:rPr>
          <w:sz w:val="24"/>
          <w:szCs w:val="24"/>
        </w:rPr>
      </w:pPr>
    </w:p>
    <w:p w14:paraId="76C39F09" w14:textId="77777777" w:rsidR="00AD0DB4" w:rsidRDefault="00AD0DB4" w:rsidP="006E5292">
      <w:pPr>
        <w:spacing w:line="360" w:lineRule="auto"/>
        <w:rPr>
          <w:sz w:val="24"/>
          <w:szCs w:val="24"/>
        </w:rPr>
      </w:pPr>
    </w:p>
    <w:p w14:paraId="5DA2DE69" w14:textId="77777777" w:rsidR="00AD0DB4" w:rsidRDefault="00AD0DB4" w:rsidP="006E5292">
      <w:pPr>
        <w:spacing w:line="360" w:lineRule="auto"/>
        <w:rPr>
          <w:sz w:val="24"/>
          <w:szCs w:val="24"/>
        </w:rPr>
      </w:pPr>
    </w:p>
    <w:p w14:paraId="1805DDE2" w14:textId="77777777" w:rsidR="00AD0DB4" w:rsidRDefault="00AD0DB4" w:rsidP="006E5292">
      <w:pPr>
        <w:spacing w:line="360" w:lineRule="auto"/>
        <w:rPr>
          <w:sz w:val="24"/>
          <w:szCs w:val="24"/>
        </w:rPr>
      </w:pPr>
    </w:p>
    <w:p w14:paraId="7C81A174" w14:textId="77777777" w:rsidR="00AD0DB4" w:rsidRDefault="00AD0DB4" w:rsidP="006E5292">
      <w:pPr>
        <w:spacing w:line="360" w:lineRule="auto"/>
        <w:rPr>
          <w:sz w:val="24"/>
          <w:szCs w:val="24"/>
        </w:rPr>
      </w:pPr>
    </w:p>
    <w:p w14:paraId="0D1A5BB8" w14:textId="77777777" w:rsidR="00AD0DB4" w:rsidRDefault="00AD0DB4" w:rsidP="006E5292">
      <w:pPr>
        <w:spacing w:line="360" w:lineRule="auto"/>
        <w:rPr>
          <w:sz w:val="24"/>
          <w:szCs w:val="24"/>
        </w:rPr>
      </w:pPr>
    </w:p>
    <w:p w14:paraId="1A4EF650" w14:textId="77777777" w:rsidR="00AD0DB4" w:rsidRDefault="00AD0DB4" w:rsidP="006E5292">
      <w:pPr>
        <w:spacing w:line="360" w:lineRule="auto"/>
        <w:rPr>
          <w:sz w:val="24"/>
          <w:szCs w:val="24"/>
        </w:rPr>
      </w:pPr>
    </w:p>
    <w:p w14:paraId="1C8E6205" w14:textId="77777777" w:rsidR="00AD0DB4" w:rsidRDefault="00AD0DB4" w:rsidP="006E5292">
      <w:pPr>
        <w:spacing w:line="360" w:lineRule="auto"/>
        <w:rPr>
          <w:sz w:val="24"/>
          <w:szCs w:val="24"/>
        </w:rPr>
      </w:pPr>
    </w:p>
    <w:p w14:paraId="195F4352" w14:textId="77777777" w:rsidR="00AD0DB4" w:rsidRDefault="00AD0DB4" w:rsidP="006E5292">
      <w:pPr>
        <w:spacing w:line="360" w:lineRule="auto"/>
        <w:rPr>
          <w:sz w:val="24"/>
          <w:szCs w:val="24"/>
        </w:rPr>
      </w:pPr>
    </w:p>
    <w:p w14:paraId="08FAE301" w14:textId="77777777" w:rsidR="008529C1" w:rsidRPr="005449FD" w:rsidRDefault="008529C1" w:rsidP="006E5292">
      <w:pPr>
        <w:spacing w:line="360" w:lineRule="auto"/>
        <w:rPr>
          <w:sz w:val="24"/>
          <w:szCs w:val="24"/>
        </w:rPr>
      </w:pPr>
    </w:p>
    <w:p w14:paraId="1E4021F9" w14:textId="733CB8AB" w:rsidR="00B71221" w:rsidRPr="00AC0E81" w:rsidRDefault="003564FF" w:rsidP="006E5292">
      <w:pPr>
        <w:spacing w:line="360" w:lineRule="auto"/>
        <w:rPr>
          <w:b/>
        </w:rPr>
      </w:pPr>
      <w:r w:rsidRPr="00AC0E81">
        <w:rPr>
          <w:b/>
        </w:rPr>
        <w:t xml:space="preserve">Tabell 5.3 </w:t>
      </w:r>
      <w:r w:rsidRPr="00AC0E81">
        <w:t>– SWOT-analys över k</w:t>
      </w:r>
      <w:r w:rsidR="003117BB" w:rsidRPr="00AC0E81">
        <w:t>emiska metoder</w:t>
      </w:r>
      <w:r w:rsidR="00DB5E6E" w:rsidRPr="00AC0E81">
        <w:rPr>
          <w:b/>
        </w:rPr>
        <w:t>.</w:t>
      </w:r>
    </w:p>
    <w:tbl>
      <w:tblPr>
        <w:tblStyle w:val="TableGrid"/>
        <w:tblW w:w="0" w:type="auto"/>
        <w:tblLook w:val="04A0" w:firstRow="1" w:lastRow="0" w:firstColumn="1" w:lastColumn="0" w:noHBand="0" w:noVBand="1"/>
      </w:tblPr>
      <w:tblGrid>
        <w:gridCol w:w="4531"/>
        <w:gridCol w:w="4531"/>
      </w:tblGrid>
      <w:tr w:rsidR="003117BB" w:rsidRPr="006A2181" w14:paraId="53381B79" w14:textId="77777777" w:rsidTr="003117BB">
        <w:tc>
          <w:tcPr>
            <w:tcW w:w="4531" w:type="dxa"/>
          </w:tcPr>
          <w:p w14:paraId="724F721F" w14:textId="77777777" w:rsidR="003A53C2" w:rsidRPr="006A2181" w:rsidRDefault="003A53C2" w:rsidP="003A53C2">
            <w:pPr>
              <w:spacing w:line="360" w:lineRule="auto"/>
              <w:rPr>
                <w:sz w:val="24"/>
                <w:szCs w:val="24"/>
              </w:rPr>
            </w:pPr>
            <w:r w:rsidRPr="006A2181">
              <w:rPr>
                <w:b/>
                <w:sz w:val="24"/>
                <w:szCs w:val="24"/>
              </w:rPr>
              <w:t>Styrkor</w:t>
            </w:r>
          </w:p>
          <w:p w14:paraId="6CD9FDC7" w14:textId="3087B6CC" w:rsidR="003A53C2" w:rsidRPr="006A2181" w:rsidRDefault="003A53C2" w:rsidP="00A276FB">
            <w:pPr>
              <w:numPr>
                <w:ilvl w:val="0"/>
                <w:numId w:val="20"/>
              </w:numPr>
              <w:spacing w:line="360" w:lineRule="auto"/>
              <w:rPr>
                <w:sz w:val="24"/>
                <w:szCs w:val="24"/>
              </w:rPr>
            </w:pPr>
            <w:r w:rsidRPr="006A2181">
              <w:rPr>
                <w:sz w:val="24"/>
                <w:szCs w:val="24"/>
              </w:rPr>
              <w:t>Oxidation och reduktion förstör eller neutraliserar föroreningar snabbt (månader).</w:t>
            </w:r>
          </w:p>
          <w:p w14:paraId="01E9B881" w14:textId="35799905" w:rsidR="003A53C2" w:rsidRPr="006A2181" w:rsidRDefault="003A53C2" w:rsidP="00A276FB">
            <w:pPr>
              <w:numPr>
                <w:ilvl w:val="0"/>
                <w:numId w:val="20"/>
              </w:numPr>
              <w:spacing w:line="360" w:lineRule="auto"/>
              <w:rPr>
                <w:sz w:val="24"/>
                <w:szCs w:val="24"/>
              </w:rPr>
            </w:pPr>
            <w:r w:rsidRPr="006A2181">
              <w:rPr>
                <w:sz w:val="24"/>
                <w:szCs w:val="24"/>
              </w:rPr>
              <w:t>Behandlar ämnen som är svårnedbrytbara biologiskt</w:t>
            </w:r>
          </w:p>
          <w:p w14:paraId="7E57CE0E" w14:textId="77777777" w:rsidR="003A53C2" w:rsidRPr="006A2181" w:rsidRDefault="003A53C2" w:rsidP="00A276FB">
            <w:pPr>
              <w:numPr>
                <w:ilvl w:val="0"/>
                <w:numId w:val="20"/>
              </w:numPr>
              <w:spacing w:line="360" w:lineRule="auto"/>
              <w:rPr>
                <w:sz w:val="24"/>
                <w:szCs w:val="24"/>
              </w:rPr>
            </w:pPr>
            <w:r w:rsidRPr="006A2181">
              <w:rPr>
                <w:sz w:val="24"/>
                <w:szCs w:val="24"/>
              </w:rPr>
              <w:t>In</w:t>
            </w:r>
            <w:r w:rsidRPr="006A2181">
              <w:rPr>
                <w:sz w:val="24"/>
                <w:szCs w:val="24"/>
              </w:rPr>
              <w:noBreakHyphen/>
              <w:t>situ</w:t>
            </w:r>
            <w:r w:rsidRPr="006A2181">
              <w:rPr>
                <w:sz w:val="24"/>
                <w:szCs w:val="24"/>
              </w:rPr>
              <w:noBreakHyphen/>
              <w:t>tillämpning bevarar jordmassor på plats och minskar transporter.</w:t>
            </w:r>
          </w:p>
          <w:p w14:paraId="0988DAD7" w14:textId="77777777" w:rsidR="003A53C2" w:rsidRPr="006A2181" w:rsidRDefault="003A53C2" w:rsidP="00A276FB">
            <w:pPr>
              <w:numPr>
                <w:ilvl w:val="0"/>
                <w:numId w:val="20"/>
              </w:numPr>
              <w:spacing w:line="360" w:lineRule="auto"/>
              <w:rPr>
                <w:sz w:val="24"/>
                <w:szCs w:val="24"/>
              </w:rPr>
            </w:pPr>
            <w:r w:rsidRPr="006A2181">
              <w:rPr>
                <w:sz w:val="24"/>
                <w:szCs w:val="24"/>
              </w:rPr>
              <w:t>Stabilisering/</w:t>
            </w:r>
            <w:proofErr w:type="spellStart"/>
            <w:r w:rsidRPr="006A2181">
              <w:rPr>
                <w:sz w:val="24"/>
                <w:szCs w:val="24"/>
              </w:rPr>
              <w:t>solidifiering</w:t>
            </w:r>
            <w:proofErr w:type="spellEnd"/>
            <w:r w:rsidRPr="006A2181">
              <w:rPr>
                <w:sz w:val="24"/>
                <w:szCs w:val="24"/>
              </w:rPr>
              <w:t xml:space="preserve"> låser tungmetaller och kan möjliggöra återanvändning som byggmaterial.</w:t>
            </w:r>
          </w:p>
          <w:p w14:paraId="16FE4CF5" w14:textId="77777777" w:rsidR="003117BB" w:rsidRPr="006A2181" w:rsidRDefault="003117BB" w:rsidP="006E5292">
            <w:pPr>
              <w:spacing w:line="360" w:lineRule="auto"/>
              <w:rPr>
                <w:sz w:val="24"/>
                <w:szCs w:val="24"/>
              </w:rPr>
            </w:pPr>
          </w:p>
        </w:tc>
        <w:tc>
          <w:tcPr>
            <w:tcW w:w="4531" w:type="dxa"/>
          </w:tcPr>
          <w:p w14:paraId="2BE1D485" w14:textId="77777777" w:rsidR="001C6A6F" w:rsidRPr="006A2181" w:rsidRDefault="001C6A6F" w:rsidP="001C6A6F">
            <w:pPr>
              <w:spacing w:line="360" w:lineRule="auto"/>
              <w:rPr>
                <w:sz w:val="24"/>
                <w:szCs w:val="24"/>
              </w:rPr>
            </w:pPr>
            <w:r w:rsidRPr="006A2181">
              <w:rPr>
                <w:b/>
                <w:sz w:val="24"/>
                <w:szCs w:val="24"/>
              </w:rPr>
              <w:t>Svagheter</w:t>
            </w:r>
          </w:p>
          <w:p w14:paraId="11A2C1F8" w14:textId="77777777" w:rsidR="001C6A6F" w:rsidRPr="006A2181" w:rsidRDefault="001C6A6F" w:rsidP="00872F72">
            <w:pPr>
              <w:numPr>
                <w:ilvl w:val="0"/>
                <w:numId w:val="21"/>
              </w:numPr>
              <w:spacing w:line="360" w:lineRule="auto"/>
              <w:rPr>
                <w:sz w:val="24"/>
                <w:szCs w:val="24"/>
              </w:rPr>
            </w:pPr>
            <w:r w:rsidRPr="006A2181">
              <w:rPr>
                <w:sz w:val="24"/>
                <w:szCs w:val="24"/>
              </w:rPr>
              <w:t>Kräver noggrann platsundersökning; dosering och distribution av reagenser är kritiska.</w:t>
            </w:r>
          </w:p>
          <w:p w14:paraId="2BF7FDCB" w14:textId="77777777" w:rsidR="001C6A6F" w:rsidRPr="006A2181" w:rsidRDefault="001C6A6F" w:rsidP="00872F72">
            <w:pPr>
              <w:numPr>
                <w:ilvl w:val="0"/>
                <w:numId w:val="21"/>
              </w:numPr>
              <w:spacing w:line="360" w:lineRule="auto"/>
              <w:rPr>
                <w:sz w:val="24"/>
                <w:szCs w:val="24"/>
              </w:rPr>
            </w:pPr>
            <w:r w:rsidRPr="006A2181">
              <w:rPr>
                <w:sz w:val="24"/>
                <w:szCs w:val="24"/>
              </w:rPr>
              <w:t>Kemikaliekostnader kan bli höga och restreagenser kan stanna kvar i marken om de inte förbrukas helt.</w:t>
            </w:r>
          </w:p>
          <w:p w14:paraId="63D01F26" w14:textId="77777777" w:rsidR="001C6A6F" w:rsidRPr="006A2181" w:rsidRDefault="001C6A6F" w:rsidP="00872F72">
            <w:pPr>
              <w:numPr>
                <w:ilvl w:val="0"/>
                <w:numId w:val="21"/>
              </w:numPr>
              <w:spacing w:line="360" w:lineRule="auto"/>
              <w:rPr>
                <w:sz w:val="24"/>
                <w:szCs w:val="24"/>
              </w:rPr>
            </w:pPr>
            <w:r w:rsidRPr="006A2181">
              <w:rPr>
                <w:sz w:val="24"/>
                <w:szCs w:val="24"/>
              </w:rPr>
              <w:t>Kraftig oxidation kan mobilisera metaller, vilket ibland kräver efterföljande stabilisering.</w:t>
            </w:r>
          </w:p>
          <w:p w14:paraId="34DB116C" w14:textId="77777777" w:rsidR="003117BB" w:rsidRPr="006A2181" w:rsidRDefault="003117BB" w:rsidP="006E5292">
            <w:pPr>
              <w:spacing w:line="360" w:lineRule="auto"/>
              <w:rPr>
                <w:sz w:val="24"/>
                <w:szCs w:val="24"/>
              </w:rPr>
            </w:pPr>
          </w:p>
        </w:tc>
      </w:tr>
      <w:tr w:rsidR="003117BB" w:rsidRPr="006A2181" w14:paraId="435AE9FD" w14:textId="77777777" w:rsidTr="003117BB">
        <w:tc>
          <w:tcPr>
            <w:tcW w:w="4531" w:type="dxa"/>
          </w:tcPr>
          <w:p w14:paraId="765B4B49" w14:textId="77777777" w:rsidR="00247251" w:rsidRPr="006A2181" w:rsidRDefault="00247251" w:rsidP="00247251">
            <w:pPr>
              <w:spacing w:line="360" w:lineRule="auto"/>
              <w:rPr>
                <w:sz w:val="24"/>
                <w:szCs w:val="24"/>
              </w:rPr>
            </w:pPr>
            <w:r w:rsidRPr="006A2181">
              <w:rPr>
                <w:b/>
                <w:sz w:val="24"/>
                <w:szCs w:val="24"/>
              </w:rPr>
              <w:t>Möjligheter</w:t>
            </w:r>
          </w:p>
          <w:p w14:paraId="376C1011" w14:textId="09B4FDA8" w:rsidR="004B484E" w:rsidRPr="006A2181" w:rsidRDefault="004B484E" w:rsidP="00B71EAF">
            <w:pPr>
              <w:numPr>
                <w:ilvl w:val="0"/>
                <w:numId w:val="22"/>
              </w:numPr>
              <w:spacing w:line="360" w:lineRule="auto"/>
              <w:rPr>
                <w:sz w:val="24"/>
                <w:szCs w:val="24"/>
              </w:rPr>
            </w:pPr>
            <w:r w:rsidRPr="006A2181">
              <w:rPr>
                <w:sz w:val="24"/>
                <w:szCs w:val="24"/>
              </w:rPr>
              <w:t>Kombination med biologisk efter</w:t>
            </w:r>
            <w:r w:rsidR="00B134B8">
              <w:rPr>
                <w:sz w:val="24"/>
                <w:szCs w:val="24"/>
              </w:rPr>
              <w:t>behandling</w:t>
            </w:r>
            <w:r w:rsidRPr="006A2181">
              <w:rPr>
                <w:sz w:val="24"/>
                <w:szCs w:val="24"/>
              </w:rPr>
              <w:t xml:space="preserve"> kan pressa ned slut</w:t>
            </w:r>
            <w:r w:rsidRPr="006A2181">
              <w:rPr>
                <w:sz w:val="24"/>
                <w:szCs w:val="24"/>
              </w:rPr>
              <w:softHyphen/>
            </w:r>
            <w:r w:rsidR="00B134B8">
              <w:rPr>
                <w:sz w:val="24"/>
                <w:szCs w:val="24"/>
              </w:rPr>
              <w:t xml:space="preserve">liga </w:t>
            </w:r>
            <w:r w:rsidRPr="006A2181">
              <w:rPr>
                <w:sz w:val="24"/>
                <w:szCs w:val="24"/>
              </w:rPr>
              <w:t>halterna och kostnade</w:t>
            </w:r>
            <w:r w:rsidR="00B134B8">
              <w:rPr>
                <w:sz w:val="24"/>
                <w:szCs w:val="24"/>
              </w:rPr>
              <w:t>n</w:t>
            </w:r>
            <w:r w:rsidRPr="006A2181">
              <w:rPr>
                <w:sz w:val="24"/>
                <w:szCs w:val="24"/>
              </w:rPr>
              <w:t>.</w:t>
            </w:r>
          </w:p>
          <w:p w14:paraId="48F50479" w14:textId="1422249A" w:rsidR="00247251" w:rsidRPr="006A2181" w:rsidRDefault="00247251" w:rsidP="00B71EAF">
            <w:pPr>
              <w:numPr>
                <w:ilvl w:val="0"/>
                <w:numId w:val="22"/>
              </w:numPr>
              <w:spacing w:line="360" w:lineRule="auto"/>
              <w:rPr>
                <w:sz w:val="24"/>
                <w:szCs w:val="24"/>
              </w:rPr>
            </w:pPr>
            <w:r w:rsidRPr="006A2181">
              <w:rPr>
                <w:sz w:val="24"/>
                <w:szCs w:val="24"/>
              </w:rPr>
              <w:t>Fler referensprojekt stärker marknadens förtroende och driver ner kostnader.</w:t>
            </w:r>
          </w:p>
          <w:p w14:paraId="2A82D67D" w14:textId="643D60C8" w:rsidR="003117BB" w:rsidRPr="006A2181" w:rsidRDefault="00247251" w:rsidP="006E5292">
            <w:pPr>
              <w:numPr>
                <w:ilvl w:val="0"/>
                <w:numId w:val="22"/>
              </w:numPr>
              <w:spacing w:line="360" w:lineRule="auto"/>
              <w:rPr>
                <w:sz w:val="24"/>
                <w:szCs w:val="24"/>
              </w:rPr>
            </w:pPr>
            <w:r w:rsidRPr="006A2181">
              <w:rPr>
                <w:sz w:val="24"/>
                <w:szCs w:val="24"/>
              </w:rPr>
              <w:t>Utveckling av nya, mindre farliga oxidations</w:t>
            </w:r>
            <w:r w:rsidRPr="006A2181">
              <w:rPr>
                <w:sz w:val="24"/>
                <w:szCs w:val="24"/>
              </w:rPr>
              <w:noBreakHyphen/>
              <w:t>/reduktionsmedel kan minska miljörisker.</w:t>
            </w:r>
          </w:p>
        </w:tc>
        <w:tc>
          <w:tcPr>
            <w:tcW w:w="4531" w:type="dxa"/>
          </w:tcPr>
          <w:p w14:paraId="55CA0835" w14:textId="77777777" w:rsidR="00A214B2" w:rsidRPr="006A2181" w:rsidRDefault="00A214B2" w:rsidP="00A214B2">
            <w:pPr>
              <w:spacing w:line="360" w:lineRule="auto"/>
              <w:rPr>
                <w:sz w:val="24"/>
                <w:szCs w:val="24"/>
              </w:rPr>
            </w:pPr>
            <w:r w:rsidRPr="006A2181">
              <w:rPr>
                <w:b/>
                <w:sz w:val="24"/>
                <w:szCs w:val="24"/>
              </w:rPr>
              <w:t>Hot</w:t>
            </w:r>
          </w:p>
          <w:p w14:paraId="42A9BCE9" w14:textId="77777777" w:rsidR="00A214B2" w:rsidRPr="006A2181" w:rsidRDefault="00A214B2" w:rsidP="00F677A0">
            <w:pPr>
              <w:numPr>
                <w:ilvl w:val="0"/>
                <w:numId w:val="23"/>
              </w:numPr>
              <w:spacing w:line="360" w:lineRule="auto"/>
              <w:rPr>
                <w:sz w:val="24"/>
                <w:szCs w:val="24"/>
              </w:rPr>
            </w:pPr>
            <w:r w:rsidRPr="006A2181">
              <w:rPr>
                <w:sz w:val="24"/>
                <w:szCs w:val="24"/>
              </w:rPr>
              <w:t>Priset på kemikalier och energi påverkas av marknads</w:t>
            </w:r>
            <w:r w:rsidRPr="006A2181">
              <w:rPr>
                <w:sz w:val="24"/>
                <w:szCs w:val="24"/>
              </w:rPr>
              <w:noBreakHyphen/>
              <w:t xml:space="preserve"> och </w:t>
            </w:r>
            <w:proofErr w:type="spellStart"/>
            <w:r w:rsidRPr="006A2181">
              <w:rPr>
                <w:sz w:val="24"/>
                <w:szCs w:val="24"/>
              </w:rPr>
              <w:t>klimatpolitik</w:t>
            </w:r>
            <w:proofErr w:type="spellEnd"/>
            <w:r w:rsidRPr="006A2181">
              <w:rPr>
                <w:sz w:val="24"/>
                <w:szCs w:val="24"/>
              </w:rPr>
              <w:t>.</w:t>
            </w:r>
          </w:p>
          <w:p w14:paraId="04C10074" w14:textId="58E091A6" w:rsidR="00A214B2" w:rsidRPr="006A2181" w:rsidRDefault="00A214B2" w:rsidP="00F677A0">
            <w:pPr>
              <w:numPr>
                <w:ilvl w:val="0"/>
                <w:numId w:val="23"/>
              </w:numPr>
              <w:spacing w:line="360" w:lineRule="auto"/>
              <w:rPr>
                <w:sz w:val="24"/>
                <w:szCs w:val="24"/>
              </w:rPr>
            </w:pPr>
            <w:r w:rsidRPr="006A2181">
              <w:rPr>
                <w:sz w:val="24"/>
                <w:szCs w:val="24"/>
              </w:rPr>
              <w:t xml:space="preserve">Risk för ofullständig spridning i heterogen jord kan leda till kvarvarande </w:t>
            </w:r>
            <w:r w:rsidR="00A5378D">
              <w:rPr>
                <w:sz w:val="24"/>
                <w:szCs w:val="24"/>
              </w:rPr>
              <w:t>”förorenings</w:t>
            </w:r>
            <w:r w:rsidRPr="006A2181">
              <w:rPr>
                <w:sz w:val="24"/>
                <w:szCs w:val="24"/>
              </w:rPr>
              <w:t>fläckar</w:t>
            </w:r>
            <w:r w:rsidR="00A5378D">
              <w:rPr>
                <w:sz w:val="24"/>
                <w:szCs w:val="24"/>
              </w:rPr>
              <w:t>”</w:t>
            </w:r>
            <w:r w:rsidRPr="006A2181">
              <w:rPr>
                <w:sz w:val="24"/>
                <w:szCs w:val="24"/>
              </w:rPr>
              <w:t>.</w:t>
            </w:r>
          </w:p>
          <w:p w14:paraId="786B319A" w14:textId="5602E1CE" w:rsidR="003117BB" w:rsidRPr="006A2181" w:rsidRDefault="00A214B2" w:rsidP="006E5292">
            <w:pPr>
              <w:numPr>
                <w:ilvl w:val="0"/>
                <w:numId w:val="23"/>
              </w:numPr>
              <w:spacing w:line="360" w:lineRule="auto"/>
              <w:rPr>
                <w:sz w:val="24"/>
                <w:szCs w:val="24"/>
              </w:rPr>
            </w:pPr>
            <w:r w:rsidRPr="006A2181">
              <w:rPr>
                <w:sz w:val="24"/>
                <w:szCs w:val="24"/>
              </w:rPr>
              <w:t>Strängare regler för kemikalietillsats i grundvatten kan begränsa användningen.</w:t>
            </w:r>
          </w:p>
        </w:tc>
      </w:tr>
    </w:tbl>
    <w:p w14:paraId="438AF1D8" w14:textId="1A1709F1" w:rsidR="007B55EC" w:rsidRDefault="008F5841" w:rsidP="006E5292">
      <w:pPr>
        <w:spacing w:line="360" w:lineRule="auto"/>
        <w:rPr>
          <w:sz w:val="24"/>
          <w:szCs w:val="24"/>
        </w:rPr>
      </w:pPr>
      <w:r>
        <w:rPr>
          <w:sz w:val="24"/>
          <w:szCs w:val="24"/>
        </w:rPr>
        <w:br/>
      </w:r>
      <w:r w:rsidR="00CD597B">
        <w:rPr>
          <w:sz w:val="24"/>
          <w:szCs w:val="24"/>
        </w:rPr>
        <w:t xml:space="preserve">Kemiska in-situ metoder har som styrka att de </w:t>
      </w:r>
      <w:r w:rsidR="00173EFC">
        <w:rPr>
          <w:sz w:val="24"/>
          <w:szCs w:val="24"/>
        </w:rPr>
        <w:t xml:space="preserve">relativt </w:t>
      </w:r>
      <w:r w:rsidR="00CD597B">
        <w:rPr>
          <w:sz w:val="24"/>
          <w:szCs w:val="24"/>
        </w:rPr>
        <w:t xml:space="preserve">snabbt kan neutralisera eller bryta ned föroreningar, även sådana </w:t>
      </w:r>
      <w:r w:rsidR="00300BF3">
        <w:rPr>
          <w:sz w:val="24"/>
          <w:szCs w:val="24"/>
        </w:rPr>
        <w:t>som är svårned</w:t>
      </w:r>
      <w:r w:rsidR="00A4302B">
        <w:rPr>
          <w:sz w:val="24"/>
          <w:szCs w:val="24"/>
        </w:rPr>
        <w:t>bryt</w:t>
      </w:r>
      <w:r w:rsidR="00573127">
        <w:rPr>
          <w:sz w:val="24"/>
          <w:szCs w:val="24"/>
        </w:rPr>
        <w:t>bara biologiskt</w:t>
      </w:r>
      <w:r w:rsidR="00E30B71">
        <w:rPr>
          <w:sz w:val="24"/>
          <w:szCs w:val="24"/>
        </w:rPr>
        <w:t xml:space="preserve"> (tabell 5.3)</w:t>
      </w:r>
      <w:r w:rsidR="008958AA">
        <w:rPr>
          <w:sz w:val="24"/>
          <w:szCs w:val="24"/>
        </w:rPr>
        <w:t xml:space="preserve">. Behandlingen sker direkt i marken, vilket minskar </w:t>
      </w:r>
      <w:r w:rsidR="003B469C">
        <w:rPr>
          <w:sz w:val="24"/>
          <w:szCs w:val="24"/>
        </w:rPr>
        <w:t>transporter och gör att jordmassor kan bevaras</w:t>
      </w:r>
      <w:r w:rsidR="00A5378D">
        <w:rPr>
          <w:sz w:val="24"/>
          <w:szCs w:val="24"/>
        </w:rPr>
        <w:t>, likt de tidigare in-situ</w:t>
      </w:r>
      <w:r w:rsidR="00AB2351">
        <w:rPr>
          <w:sz w:val="24"/>
          <w:szCs w:val="24"/>
        </w:rPr>
        <w:t xml:space="preserve"> metoderna.</w:t>
      </w:r>
      <w:r w:rsidR="003B469C">
        <w:rPr>
          <w:sz w:val="24"/>
          <w:szCs w:val="24"/>
        </w:rPr>
        <w:t xml:space="preserve"> Stabiliseringstekniker gör det dessutom möjligt att återanvända behandlad jord som byggmaterial.</w:t>
      </w:r>
    </w:p>
    <w:p w14:paraId="1CB6AC5A" w14:textId="2E175EDE" w:rsidR="003B469C" w:rsidRDefault="003B469C" w:rsidP="006E5292">
      <w:pPr>
        <w:spacing w:line="360" w:lineRule="auto"/>
        <w:rPr>
          <w:sz w:val="24"/>
          <w:szCs w:val="24"/>
        </w:rPr>
      </w:pPr>
      <w:r>
        <w:rPr>
          <w:sz w:val="24"/>
          <w:szCs w:val="24"/>
        </w:rPr>
        <w:t>Samtidigt kräver dessa metoder noggrann förundersökning och kontrollerad dosering</w:t>
      </w:r>
      <w:r w:rsidR="00994739">
        <w:rPr>
          <w:sz w:val="24"/>
          <w:szCs w:val="24"/>
        </w:rPr>
        <w:t xml:space="preserve">. Felaktig tillämpning kan leda till restkemikalier i marken eller oönskad mobilisering av metaller. Höga kostnader för kemikalier och risk för </w:t>
      </w:r>
      <w:r w:rsidR="00C337DA">
        <w:rPr>
          <w:sz w:val="24"/>
          <w:szCs w:val="24"/>
        </w:rPr>
        <w:t>ojämn spridning i heterogen jord utgör svagheter och hot</w:t>
      </w:r>
      <w:r w:rsidR="003164CC">
        <w:rPr>
          <w:sz w:val="24"/>
          <w:szCs w:val="24"/>
        </w:rPr>
        <w:t xml:space="preserve"> för metoden</w:t>
      </w:r>
      <w:r w:rsidR="00C337DA">
        <w:rPr>
          <w:sz w:val="24"/>
          <w:szCs w:val="24"/>
        </w:rPr>
        <w:t>.</w:t>
      </w:r>
    </w:p>
    <w:p w14:paraId="635EE746" w14:textId="131E1DFB" w:rsidR="00622D7A" w:rsidRPr="00C77879" w:rsidRDefault="00C337DA" w:rsidP="006E5292">
      <w:pPr>
        <w:spacing w:line="360" w:lineRule="auto"/>
        <w:rPr>
          <w:sz w:val="24"/>
          <w:szCs w:val="24"/>
        </w:rPr>
      </w:pPr>
      <w:r>
        <w:rPr>
          <w:sz w:val="24"/>
          <w:szCs w:val="24"/>
        </w:rPr>
        <w:t>Utveckling av mer miljövänliga</w:t>
      </w:r>
      <w:r w:rsidR="00276658">
        <w:rPr>
          <w:sz w:val="24"/>
          <w:szCs w:val="24"/>
        </w:rPr>
        <w:t xml:space="preserve"> reagenser och kombination med biologisk efterbehandling ger nya möjligheter att sänka föroreningshalter och kostnader. Men samtidigt kan nya regler kring kemikalieanv</w:t>
      </w:r>
      <w:r w:rsidR="00A00D24">
        <w:rPr>
          <w:sz w:val="24"/>
          <w:szCs w:val="24"/>
        </w:rPr>
        <w:t xml:space="preserve">ändning samt </w:t>
      </w:r>
      <w:r w:rsidR="00FD31D2">
        <w:rPr>
          <w:sz w:val="24"/>
          <w:szCs w:val="24"/>
        </w:rPr>
        <w:t>prisförändringar på marknaden påverka metodens framtida användbarhet negativt.</w:t>
      </w:r>
    </w:p>
    <w:p w14:paraId="6BFF4375" w14:textId="7B856510" w:rsidR="0074424B" w:rsidRPr="00AC0E81" w:rsidRDefault="003564FF" w:rsidP="006E5292">
      <w:pPr>
        <w:spacing w:line="360" w:lineRule="auto"/>
        <w:rPr>
          <w:b/>
        </w:rPr>
      </w:pPr>
      <w:r w:rsidRPr="00AC0E81">
        <w:rPr>
          <w:b/>
        </w:rPr>
        <w:t xml:space="preserve">Tabell 5.4 </w:t>
      </w:r>
      <w:r w:rsidRPr="00AC0E81">
        <w:t>– SWOT-analys över t</w:t>
      </w:r>
      <w:r w:rsidR="00C013C6" w:rsidRPr="00AC0E81">
        <w:t>ermiska metoder</w:t>
      </w:r>
      <w:r w:rsidR="00DB5E6E" w:rsidRPr="00AC0E81">
        <w:t>.</w:t>
      </w:r>
    </w:p>
    <w:tbl>
      <w:tblPr>
        <w:tblStyle w:val="TableGrid"/>
        <w:tblW w:w="0" w:type="auto"/>
        <w:tblLook w:val="04A0" w:firstRow="1" w:lastRow="0" w:firstColumn="1" w:lastColumn="0" w:noHBand="0" w:noVBand="1"/>
      </w:tblPr>
      <w:tblGrid>
        <w:gridCol w:w="4531"/>
        <w:gridCol w:w="4531"/>
      </w:tblGrid>
      <w:tr w:rsidR="00C013C6" w:rsidRPr="006A2181" w14:paraId="24AB269B" w14:textId="77777777" w:rsidTr="00C013C6">
        <w:tc>
          <w:tcPr>
            <w:tcW w:w="4531" w:type="dxa"/>
          </w:tcPr>
          <w:p w14:paraId="6CDEB784" w14:textId="77777777" w:rsidR="00514C57" w:rsidRPr="006A2181" w:rsidRDefault="00514C57" w:rsidP="00514C57">
            <w:pPr>
              <w:spacing w:line="360" w:lineRule="auto"/>
              <w:rPr>
                <w:sz w:val="24"/>
                <w:szCs w:val="24"/>
              </w:rPr>
            </w:pPr>
            <w:r w:rsidRPr="006A2181">
              <w:rPr>
                <w:b/>
                <w:sz w:val="24"/>
                <w:szCs w:val="24"/>
              </w:rPr>
              <w:t>Styrkor</w:t>
            </w:r>
          </w:p>
          <w:p w14:paraId="37333645" w14:textId="02BE6B17" w:rsidR="00514C57" w:rsidRPr="006A2181" w:rsidRDefault="00514C57" w:rsidP="00AA05AC">
            <w:pPr>
              <w:numPr>
                <w:ilvl w:val="0"/>
                <w:numId w:val="24"/>
              </w:numPr>
              <w:spacing w:line="360" w:lineRule="auto"/>
              <w:rPr>
                <w:sz w:val="24"/>
                <w:szCs w:val="24"/>
              </w:rPr>
            </w:pPr>
            <w:r w:rsidRPr="006A2181">
              <w:rPr>
                <w:sz w:val="24"/>
                <w:szCs w:val="24"/>
              </w:rPr>
              <w:t>Nära total borttagning av</w:t>
            </w:r>
            <w:r w:rsidR="00692996" w:rsidRPr="006A2181">
              <w:rPr>
                <w:sz w:val="24"/>
                <w:szCs w:val="24"/>
              </w:rPr>
              <w:t xml:space="preserve"> </w:t>
            </w:r>
            <w:r w:rsidRPr="006A2181">
              <w:rPr>
                <w:sz w:val="24"/>
                <w:szCs w:val="24"/>
              </w:rPr>
              <w:t>alla organiska föroreningar</w:t>
            </w:r>
            <w:r w:rsidR="00692996" w:rsidRPr="006A2181">
              <w:rPr>
                <w:sz w:val="24"/>
                <w:szCs w:val="24"/>
              </w:rPr>
              <w:t>.</w:t>
            </w:r>
          </w:p>
          <w:p w14:paraId="42B5BD86" w14:textId="17F4A002" w:rsidR="00514C57" w:rsidRPr="006A2181" w:rsidRDefault="00514C57" w:rsidP="00AA05AC">
            <w:pPr>
              <w:numPr>
                <w:ilvl w:val="0"/>
                <w:numId w:val="24"/>
              </w:numPr>
              <w:spacing w:line="360" w:lineRule="auto"/>
              <w:rPr>
                <w:sz w:val="24"/>
                <w:szCs w:val="24"/>
              </w:rPr>
            </w:pPr>
            <w:r w:rsidRPr="006A2181">
              <w:rPr>
                <w:sz w:val="24"/>
                <w:szCs w:val="24"/>
              </w:rPr>
              <w:t>Snabb sanering och permanent destruktion eliminerar framtida risk och ansvar.</w:t>
            </w:r>
          </w:p>
          <w:p w14:paraId="679D5265" w14:textId="416FAFA2" w:rsidR="00514C57" w:rsidRPr="006A2181" w:rsidRDefault="00514C57" w:rsidP="00AA05AC">
            <w:pPr>
              <w:numPr>
                <w:ilvl w:val="0"/>
                <w:numId w:val="24"/>
              </w:numPr>
              <w:spacing w:line="360" w:lineRule="auto"/>
              <w:rPr>
                <w:sz w:val="24"/>
                <w:szCs w:val="24"/>
              </w:rPr>
            </w:pPr>
            <w:r w:rsidRPr="006A2181">
              <w:rPr>
                <w:sz w:val="24"/>
                <w:szCs w:val="24"/>
              </w:rPr>
              <w:t>Renad jord kan ofta återfyllas, vilket minskar behov av ny jord och deponi.</w:t>
            </w:r>
          </w:p>
          <w:p w14:paraId="4416C302" w14:textId="77777777" w:rsidR="00C013C6" w:rsidRPr="006A2181" w:rsidRDefault="00C013C6" w:rsidP="006E5292">
            <w:pPr>
              <w:spacing w:line="360" w:lineRule="auto"/>
              <w:rPr>
                <w:sz w:val="24"/>
                <w:szCs w:val="24"/>
              </w:rPr>
            </w:pPr>
          </w:p>
        </w:tc>
        <w:tc>
          <w:tcPr>
            <w:tcW w:w="4531" w:type="dxa"/>
          </w:tcPr>
          <w:p w14:paraId="63C75275" w14:textId="77777777" w:rsidR="00A5478B" w:rsidRPr="006A2181" w:rsidRDefault="00A5478B" w:rsidP="00A5478B">
            <w:pPr>
              <w:spacing w:line="360" w:lineRule="auto"/>
              <w:rPr>
                <w:sz w:val="24"/>
                <w:szCs w:val="24"/>
              </w:rPr>
            </w:pPr>
            <w:r w:rsidRPr="006A2181">
              <w:rPr>
                <w:b/>
                <w:sz w:val="24"/>
                <w:szCs w:val="24"/>
              </w:rPr>
              <w:t>Svagheter</w:t>
            </w:r>
          </w:p>
          <w:p w14:paraId="70B34D9C" w14:textId="77777777" w:rsidR="00A5478B" w:rsidRPr="006A2181" w:rsidRDefault="00A5478B" w:rsidP="009360BC">
            <w:pPr>
              <w:numPr>
                <w:ilvl w:val="0"/>
                <w:numId w:val="25"/>
              </w:numPr>
              <w:spacing w:line="360" w:lineRule="auto"/>
              <w:rPr>
                <w:sz w:val="24"/>
                <w:szCs w:val="24"/>
              </w:rPr>
            </w:pPr>
            <w:r w:rsidRPr="006A2181">
              <w:rPr>
                <w:sz w:val="24"/>
                <w:szCs w:val="24"/>
              </w:rPr>
              <w:t>Hög kapital</w:t>
            </w:r>
            <w:r w:rsidRPr="006A2181">
              <w:rPr>
                <w:sz w:val="24"/>
                <w:szCs w:val="24"/>
              </w:rPr>
              <w:noBreakHyphen/>
              <w:t xml:space="preserve"> och energikostnad; stora utsläpp om energin inte är fossilfri.</w:t>
            </w:r>
          </w:p>
          <w:p w14:paraId="74E0B733" w14:textId="38BB45FB" w:rsidR="008B4F91" w:rsidRPr="006A2181" w:rsidRDefault="008B4F91" w:rsidP="008B4F91">
            <w:pPr>
              <w:numPr>
                <w:ilvl w:val="0"/>
                <w:numId w:val="25"/>
              </w:numPr>
              <w:spacing w:line="360" w:lineRule="auto"/>
              <w:rPr>
                <w:sz w:val="24"/>
                <w:szCs w:val="24"/>
              </w:rPr>
            </w:pPr>
            <w:r w:rsidRPr="006A2181">
              <w:rPr>
                <w:sz w:val="24"/>
                <w:szCs w:val="24"/>
              </w:rPr>
              <w:t>Tar inte bort tungmetaller</w:t>
            </w:r>
            <w:r w:rsidR="00520507">
              <w:rPr>
                <w:sz w:val="24"/>
                <w:szCs w:val="24"/>
              </w:rPr>
              <w:t xml:space="preserve"> –</w:t>
            </w:r>
            <w:r w:rsidRPr="006A2181">
              <w:rPr>
                <w:sz w:val="24"/>
                <w:szCs w:val="24"/>
              </w:rPr>
              <w:t xml:space="preserve"> efterbehandling kan krävas.</w:t>
            </w:r>
          </w:p>
          <w:p w14:paraId="6BE10BB9" w14:textId="276AD842" w:rsidR="008B4F91" w:rsidRPr="006A2181" w:rsidRDefault="008B4F91" w:rsidP="008B4F91">
            <w:pPr>
              <w:numPr>
                <w:ilvl w:val="0"/>
                <w:numId w:val="25"/>
              </w:numPr>
              <w:spacing w:line="360" w:lineRule="auto"/>
              <w:rPr>
                <w:sz w:val="24"/>
                <w:szCs w:val="24"/>
              </w:rPr>
            </w:pPr>
            <w:r w:rsidRPr="006A2181">
              <w:rPr>
                <w:sz w:val="24"/>
                <w:szCs w:val="24"/>
              </w:rPr>
              <w:t xml:space="preserve">Risk för </w:t>
            </w:r>
            <w:r w:rsidR="00DC1585">
              <w:rPr>
                <w:sz w:val="24"/>
                <w:szCs w:val="24"/>
              </w:rPr>
              <w:t>kvarvarande förorenings</w:t>
            </w:r>
            <w:r w:rsidRPr="006A2181">
              <w:rPr>
                <w:sz w:val="24"/>
                <w:szCs w:val="24"/>
              </w:rPr>
              <w:t>fläckar och sterilisering av jordens mikroflora.</w:t>
            </w:r>
          </w:p>
          <w:p w14:paraId="3844061C" w14:textId="24860A05" w:rsidR="00C013C6" w:rsidRPr="00EC4E20" w:rsidRDefault="00A5478B" w:rsidP="006E5292">
            <w:pPr>
              <w:numPr>
                <w:ilvl w:val="0"/>
                <w:numId w:val="25"/>
              </w:numPr>
              <w:spacing w:line="360" w:lineRule="auto"/>
              <w:rPr>
                <w:sz w:val="24"/>
                <w:szCs w:val="24"/>
              </w:rPr>
            </w:pPr>
            <w:r w:rsidRPr="006A2181">
              <w:rPr>
                <w:sz w:val="24"/>
                <w:szCs w:val="24"/>
              </w:rPr>
              <w:t>Uppvärmningen kan försämra biologisk kvalitet.</w:t>
            </w:r>
          </w:p>
        </w:tc>
      </w:tr>
      <w:tr w:rsidR="00C013C6" w:rsidRPr="006A2181" w14:paraId="711B9124" w14:textId="77777777" w:rsidTr="00C013C6">
        <w:tc>
          <w:tcPr>
            <w:tcW w:w="4531" w:type="dxa"/>
          </w:tcPr>
          <w:p w14:paraId="424A848B" w14:textId="77777777" w:rsidR="000F3A37" w:rsidRPr="006A2181" w:rsidRDefault="000F3A37" w:rsidP="000F3A37">
            <w:pPr>
              <w:spacing w:line="360" w:lineRule="auto"/>
              <w:rPr>
                <w:sz w:val="24"/>
                <w:szCs w:val="24"/>
              </w:rPr>
            </w:pPr>
            <w:r w:rsidRPr="006A2181">
              <w:rPr>
                <w:b/>
                <w:sz w:val="24"/>
                <w:szCs w:val="24"/>
              </w:rPr>
              <w:t>Möjligheter</w:t>
            </w:r>
          </w:p>
          <w:p w14:paraId="5D21E7C3" w14:textId="16B04B00" w:rsidR="00966B01" w:rsidRPr="006A2181" w:rsidRDefault="00966B01" w:rsidP="00966B01">
            <w:pPr>
              <w:numPr>
                <w:ilvl w:val="0"/>
                <w:numId w:val="26"/>
              </w:numPr>
              <w:spacing w:line="360" w:lineRule="auto"/>
              <w:rPr>
                <w:sz w:val="24"/>
                <w:szCs w:val="24"/>
              </w:rPr>
            </w:pPr>
            <w:r w:rsidRPr="006A2181">
              <w:rPr>
                <w:sz w:val="24"/>
                <w:szCs w:val="24"/>
              </w:rPr>
              <w:t>Ökad urban förtätning och högt markvärde gör snabba lösningar ekonomiskt motiverade.</w:t>
            </w:r>
          </w:p>
          <w:p w14:paraId="78C4F9C8" w14:textId="77963D29" w:rsidR="00966B01" w:rsidRPr="006A2181" w:rsidRDefault="00966B01" w:rsidP="00966B01">
            <w:pPr>
              <w:numPr>
                <w:ilvl w:val="0"/>
                <w:numId w:val="26"/>
              </w:numPr>
              <w:spacing w:line="360" w:lineRule="auto"/>
              <w:rPr>
                <w:sz w:val="24"/>
                <w:szCs w:val="24"/>
              </w:rPr>
            </w:pPr>
            <w:r w:rsidRPr="006A2181">
              <w:rPr>
                <w:sz w:val="24"/>
                <w:szCs w:val="24"/>
              </w:rPr>
              <w:t xml:space="preserve">Kan kombineras med </w:t>
            </w:r>
            <w:r w:rsidR="00C06CCB" w:rsidRPr="006A2181">
              <w:rPr>
                <w:sz w:val="24"/>
                <w:szCs w:val="24"/>
              </w:rPr>
              <w:t>andra metoder</w:t>
            </w:r>
            <w:r w:rsidR="00F64709" w:rsidRPr="006A2181">
              <w:rPr>
                <w:sz w:val="24"/>
                <w:szCs w:val="24"/>
              </w:rPr>
              <w:t>.</w:t>
            </w:r>
          </w:p>
          <w:p w14:paraId="54F4D842" w14:textId="41753564" w:rsidR="00C013C6" w:rsidRPr="006A2181" w:rsidRDefault="00966B01" w:rsidP="006E5292">
            <w:pPr>
              <w:numPr>
                <w:ilvl w:val="0"/>
                <w:numId w:val="26"/>
              </w:numPr>
              <w:spacing w:line="360" w:lineRule="auto"/>
              <w:rPr>
                <w:sz w:val="24"/>
                <w:szCs w:val="24"/>
              </w:rPr>
            </w:pPr>
            <w:r w:rsidRPr="006A2181">
              <w:rPr>
                <w:sz w:val="24"/>
                <w:szCs w:val="24"/>
              </w:rPr>
              <w:t>Teknikutveckling på energieffektivitet och förnybar el minskar klimat</w:t>
            </w:r>
            <w:r w:rsidRPr="006A2181">
              <w:rPr>
                <w:sz w:val="24"/>
                <w:szCs w:val="24"/>
              </w:rPr>
              <w:noBreakHyphen/>
              <w:t xml:space="preserve"> och kostnadsbelastning.</w:t>
            </w:r>
          </w:p>
        </w:tc>
        <w:tc>
          <w:tcPr>
            <w:tcW w:w="4531" w:type="dxa"/>
          </w:tcPr>
          <w:p w14:paraId="1EA80824" w14:textId="77777777" w:rsidR="00FE07D1" w:rsidRPr="006A2181" w:rsidRDefault="00FE07D1" w:rsidP="00FE07D1">
            <w:pPr>
              <w:spacing w:line="360" w:lineRule="auto"/>
              <w:rPr>
                <w:sz w:val="24"/>
                <w:szCs w:val="24"/>
              </w:rPr>
            </w:pPr>
            <w:r w:rsidRPr="006A2181">
              <w:rPr>
                <w:b/>
                <w:sz w:val="24"/>
                <w:szCs w:val="24"/>
              </w:rPr>
              <w:t>Hot</w:t>
            </w:r>
          </w:p>
          <w:p w14:paraId="2F4D0281" w14:textId="77777777" w:rsidR="00FE07D1" w:rsidRPr="006A2181" w:rsidRDefault="00FE07D1" w:rsidP="00E815CA">
            <w:pPr>
              <w:numPr>
                <w:ilvl w:val="0"/>
                <w:numId w:val="27"/>
              </w:numPr>
              <w:spacing w:line="360" w:lineRule="auto"/>
              <w:rPr>
                <w:sz w:val="24"/>
                <w:szCs w:val="24"/>
              </w:rPr>
            </w:pPr>
            <w:r w:rsidRPr="006A2181">
              <w:rPr>
                <w:sz w:val="24"/>
                <w:szCs w:val="24"/>
              </w:rPr>
              <w:t>Stigande elpriser eller utsläppsskatter kan fördyra tekniken ytterligare.</w:t>
            </w:r>
          </w:p>
          <w:p w14:paraId="3865D5E5" w14:textId="77777777" w:rsidR="00FE07D1" w:rsidRPr="006A2181" w:rsidRDefault="00FE07D1" w:rsidP="00E815CA">
            <w:pPr>
              <w:numPr>
                <w:ilvl w:val="0"/>
                <w:numId w:val="27"/>
              </w:numPr>
              <w:spacing w:line="360" w:lineRule="auto"/>
              <w:rPr>
                <w:sz w:val="24"/>
                <w:szCs w:val="24"/>
              </w:rPr>
            </w:pPr>
            <w:r w:rsidRPr="006A2181">
              <w:rPr>
                <w:sz w:val="24"/>
                <w:szCs w:val="24"/>
              </w:rPr>
              <w:t>Lokala utsläpps</w:t>
            </w:r>
            <w:r w:rsidRPr="006A2181">
              <w:rPr>
                <w:sz w:val="24"/>
                <w:szCs w:val="24"/>
              </w:rPr>
              <w:noBreakHyphen/>
              <w:t xml:space="preserve"> eller bullerrestriktioner kan begränsa drift av värme</w:t>
            </w:r>
            <w:r w:rsidRPr="006A2181">
              <w:rPr>
                <w:sz w:val="24"/>
                <w:szCs w:val="24"/>
              </w:rPr>
              <w:noBreakHyphen/>
              <w:t xml:space="preserve"> och reningsanläggningar.</w:t>
            </w:r>
          </w:p>
          <w:p w14:paraId="50192E8C" w14:textId="71880613" w:rsidR="00C013C6" w:rsidRPr="006A2181" w:rsidRDefault="00423F51" w:rsidP="009534A6">
            <w:pPr>
              <w:numPr>
                <w:ilvl w:val="0"/>
                <w:numId w:val="27"/>
              </w:numPr>
              <w:spacing w:line="360" w:lineRule="auto"/>
              <w:rPr>
                <w:sz w:val="24"/>
                <w:szCs w:val="24"/>
              </w:rPr>
            </w:pPr>
            <w:r w:rsidRPr="006A2181">
              <w:rPr>
                <w:sz w:val="24"/>
                <w:szCs w:val="24"/>
              </w:rPr>
              <w:t>Om tidskravet inte är kritiskt kan billigare schaktalternativ vinna.</w:t>
            </w:r>
          </w:p>
        </w:tc>
      </w:tr>
    </w:tbl>
    <w:p w14:paraId="15505314" w14:textId="77777777" w:rsidR="00516BC8" w:rsidRDefault="00516BC8" w:rsidP="004D1256">
      <w:pPr>
        <w:spacing w:line="360" w:lineRule="auto"/>
        <w:rPr>
          <w:sz w:val="24"/>
          <w:szCs w:val="24"/>
        </w:rPr>
      </w:pPr>
    </w:p>
    <w:p w14:paraId="5B3CA946" w14:textId="236C85A8" w:rsidR="004D1256" w:rsidRPr="004D1256" w:rsidRDefault="004D1256" w:rsidP="004D1256">
      <w:pPr>
        <w:spacing w:line="360" w:lineRule="auto"/>
        <w:rPr>
          <w:sz w:val="24"/>
          <w:szCs w:val="24"/>
        </w:rPr>
      </w:pPr>
      <w:r w:rsidRPr="004D1256">
        <w:rPr>
          <w:sz w:val="24"/>
          <w:szCs w:val="24"/>
        </w:rPr>
        <w:t>Termiska metoder erbjuder stor styrka i sin förmåga att nästan helt eliminera organiska föroreningar snabbt och permanent</w:t>
      </w:r>
      <w:r w:rsidR="00E30B71">
        <w:rPr>
          <w:sz w:val="24"/>
          <w:szCs w:val="24"/>
        </w:rPr>
        <w:t xml:space="preserve"> (tabell 5.4)</w:t>
      </w:r>
      <w:r w:rsidRPr="004D1256">
        <w:rPr>
          <w:sz w:val="24"/>
          <w:szCs w:val="24"/>
        </w:rPr>
        <w:t>. Detta minskar framtida ansvar och möjliggör återfyllning av sanerad jord, vilket sparar på deponi och behov av jungfruligt material. Svagheterna är dock betydande</w:t>
      </w:r>
      <w:r w:rsidR="00692578">
        <w:rPr>
          <w:sz w:val="24"/>
          <w:szCs w:val="24"/>
        </w:rPr>
        <w:t>.</w:t>
      </w:r>
      <w:r w:rsidRPr="004D1256">
        <w:rPr>
          <w:sz w:val="24"/>
          <w:szCs w:val="24"/>
        </w:rPr>
        <w:t xml:space="preserve"> </w:t>
      </w:r>
      <w:r w:rsidR="00692578">
        <w:rPr>
          <w:sz w:val="24"/>
          <w:szCs w:val="24"/>
        </w:rPr>
        <w:t>M</w:t>
      </w:r>
      <w:r w:rsidRPr="004D1256">
        <w:rPr>
          <w:sz w:val="24"/>
          <w:szCs w:val="24"/>
        </w:rPr>
        <w:t xml:space="preserve">etoden är dyr i både energi och </w:t>
      </w:r>
      <w:r w:rsidR="00C45239">
        <w:rPr>
          <w:sz w:val="24"/>
          <w:szCs w:val="24"/>
        </w:rPr>
        <w:t>kostnad</w:t>
      </w:r>
      <w:r w:rsidRPr="004D1256">
        <w:rPr>
          <w:sz w:val="24"/>
          <w:szCs w:val="24"/>
        </w:rPr>
        <w:t>, tar inte bort tungmetaller och kan skada jordens biologiska kvalitet, inklusive mikroorganismer.</w:t>
      </w:r>
    </w:p>
    <w:p w14:paraId="6EDF3B4F" w14:textId="77777777" w:rsidR="00AD0DB4" w:rsidRPr="006A2181" w:rsidRDefault="004D1256" w:rsidP="006E5292">
      <w:pPr>
        <w:spacing w:line="360" w:lineRule="auto"/>
        <w:rPr>
          <w:sz w:val="24"/>
          <w:szCs w:val="24"/>
        </w:rPr>
      </w:pPr>
      <w:r w:rsidRPr="004D1256">
        <w:rPr>
          <w:sz w:val="24"/>
          <w:szCs w:val="24"/>
        </w:rPr>
        <w:t>Möjligheter finns i stadsnära områden där snabb markanvändning är värdefull, samt genom teknikutveckling som gör uppvärmningen mer energieffektiv och klimatvänlig. Samtidigt hotas metoden av stigande elpriser, miljökrav på buller och utsläpp, samt konkurrens från billigare alternativ där tidskravet inte är lika kritiskt.</w:t>
      </w:r>
    </w:p>
    <w:p w14:paraId="03D6205B" w14:textId="77777777" w:rsidR="000D2E3F" w:rsidRDefault="000D2E3F" w:rsidP="006E5292">
      <w:pPr>
        <w:spacing w:line="360" w:lineRule="auto"/>
        <w:rPr>
          <w:b/>
        </w:rPr>
      </w:pPr>
    </w:p>
    <w:p w14:paraId="5560D580" w14:textId="77777777" w:rsidR="000D2E3F" w:rsidRDefault="000D2E3F" w:rsidP="006E5292">
      <w:pPr>
        <w:spacing w:line="360" w:lineRule="auto"/>
        <w:rPr>
          <w:b/>
        </w:rPr>
      </w:pPr>
    </w:p>
    <w:p w14:paraId="2A5FC752" w14:textId="77777777" w:rsidR="000D2E3F" w:rsidRDefault="000D2E3F" w:rsidP="006E5292">
      <w:pPr>
        <w:spacing w:line="360" w:lineRule="auto"/>
        <w:rPr>
          <w:b/>
        </w:rPr>
      </w:pPr>
    </w:p>
    <w:p w14:paraId="1E52994E" w14:textId="77777777" w:rsidR="000D2E3F" w:rsidRDefault="000D2E3F" w:rsidP="006E5292">
      <w:pPr>
        <w:spacing w:line="360" w:lineRule="auto"/>
        <w:rPr>
          <w:b/>
        </w:rPr>
      </w:pPr>
    </w:p>
    <w:p w14:paraId="072F1FB2" w14:textId="77777777" w:rsidR="000D2E3F" w:rsidRDefault="000D2E3F" w:rsidP="006E5292">
      <w:pPr>
        <w:spacing w:line="360" w:lineRule="auto"/>
        <w:rPr>
          <w:b/>
        </w:rPr>
      </w:pPr>
    </w:p>
    <w:p w14:paraId="62794B9B" w14:textId="77777777" w:rsidR="000D2E3F" w:rsidRDefault="000D2E3F" w:rsidP="006E5292">
      <w:pPr>
        <w:spacing w:line="360" w:lineRule="auto"/>
        <w:rPr>
          <w:b/>
        </w:rPr>
      </w:pPr>
    </w:p>
    <w:p w14:paraId="285E40D6" w14:textId="77777777" w:rsidR="000D2E3F" w:rsidRDefault="000D2E3F" w:rsidP="006E5292">
      <w:pPr>
        <w:spacing w:line="360" w:lineRule="auto"/>
        <w:rPr>
          <w:b/>
        </w:rPr>
      </w:pPr>
    </w:p>
    <w:p w14:paraId="29216CA3" w14:textId="77777777" w:rsidR="000D2E3F" w:rsidRDefault="000D2E3F" w:rsidP="006E5292">
      <w:pPr>
        <w:spacing w:line="360" w:lineRule="auto"/>
        <w:rPr>
          <w:b/>
        </w:rPr>
      </w:pPr>
    </w:p>
    <w:p w14:paraId="06CAFF10" w14:textId="77777777" w:rsidR="000D2E3F" w:rsidRDefault="000D2E3F" w:rsidP="006E5292">
      <w:pPr>
        <w:spacing w:line="360" w:lineRule="auto"/>
        <w:rPr>
          <w:b/>
        </w:rPr>
      </w:pPr>
    </w:p>
    <w:p w14:paraId="216551C2" w14:textId="77777777" w:rsidR="000D2E3F" w:rsidRDefault="000D2E3F" w:rsidP="006E5292">
      <w:pPr>
        <w:spacing w:line="360" w:lineRule="auto"/>
        <w:rPr>
          <w:b/>
        </w:rPr>
      </w:pPr>
    </w:p>
    <w:p w14:paraId="23E53A7F" w14:textId="77777777" w:rsidR="000D2E3F" w:rsidRDefault="000D2E3F" w:rsidP="006E5292">
      <w:pPr>
        <w:spacing w:line="360" w:lineRule="auto"/>
        <w:rPr>
          <w:b/>
        </w:rPr>
      </w:pPr>
    </w:p>
    <w:p w14:paraId="5E815774" w14:textId="77777777" w:rsidR="000D2E3F" w:rsidRDefault="000D2E3F" w:rsidP="006E5292">
      <w:pPr>
        <w:spacing w:line="360" w:lineRule="auto"/>
        <w:rPr>
          <w:b/>
        </w:rPr>
      </w:pPr>
    </w:p>
    <w:p w14:paraId="0CC380D5" w14:textId="77777777" w:rsidR="000D2E3F" w:rsidRDefault="000D2E3F" w:rsidP="006E5292">
      <w:pPr>
        <w:spacing w:line="360" w:lineRule="auto"/>
        <w:rPr>
          <w:b/>
        </w:rPr>
      </w:pPr>
    </w:p>
    <w:p w14:paraId="74D3A95B" w14:textId="77777777" w:rsidR="000D2E3F" w:rsidRDefault="000D2E3F" w:rsidP="006E5292">
      <w:pPr>
        <w:spacing w:line="360" w:lineRule="auto"/>
        <w:rPr>
          <w:b/>
        </w:rPr>
      </w:pPr>
    </w:p>
    <w:p w14:paraId="7D779DAC" w14:textId="77777777" w:rsidR="000D2E3F" w:rsidRDefault="000D2E3F" w:rsidP="006E5292">
      <w:pPr>
        <w:spacing w:line="360" w:lineRule="auto"/>
        <w:rPr>
          <w:b/>
        </w:rPr>
      </w:pPr>
    </w:p>
    <w:p w14:paraId="2CE1F6CB" w14:textId="77777777" w:rsidR="000D2E3F" w:rsidRDefault="000D2E3F" w:rsidP="006E5292">
      <w:pPr>
        <w:spacing w:line="360" w:lineRule="auto"/>
        <w:rPr>
          <w:b/>
        </w:rPr>
      </w:pPr>
    </w:p>
    <w:p w14:paraId="7B983769" w14:textId="77777777" w:rsidR="00105442" w:rsidRDefault="00105442" w:rsidP="006E5292">
      <w:pPr>
        <w:spacing w:line="360" w:lineRule="auto"/>
        <w:rPr>
          <w:b/>
        </w:rPr>
      </w:pPr>
    </w:p>
    <w:p w14:paraId="60D42467" w14:textId="73C58550" w:rsidR="00785F09" w:rsidRPr="00105442" w:rsidRDefault="00E74977" w:rsidP="006E5292">
      <w:pPr>
        <w:spacing w:line="360" w:lineRule="auto"/>
        <w:rPr>
          <w:sz w:val="24"/>
          <w:szCs w:val="24"/>
        </w:rPr>
      </w:pPr>
      <w:r w:rsidRPr="00AC0E81">
        <w:rPr>
          <w:b/>
        </w:rPr>
        <w:t xml:space="preserve">Tabell 5.5 </w:t>
      </w:r>
      <w:r w:rsidRPr="00AC0E81">
        <w:t xml:space="preserve">– SWOT-analys över </w:t>
      </w:r>
      <w:proofErr w:type="spellStart"/>
      <w:r w:rsidRPr="00AC0E81">
        <w:t>f</w:t>
      </w:r>
      <w:r w:rsidR="00D03715" w:rsidRPr="00AC0E81">
        <w:t>ytoremediering</w:t>
      </w:r>
      <w:r w:rsidRPr="00AC0E81">
        <w:t>s</w:t>
      </w:r>
      <w:proofErr w:type="spellEnd"/>
      <w:r w:rsidRPr="00AC0E81">
        <w:t>-metoder</w:t>
      </w:r>
      <w:r w:rsidR="00DB5E6E" w:rsidRPr="00AC0E81">
        <w:t>.</w:t>
      </w:r>
    </w:p>
    <w:tbl>
      <w:tblPr>
        <w:tblStyle w:val="TableGrid"/>
        <w:tblW w:w="0" w:type="auto"/>
        <w:tblLook w:val="04A0" w:firstRow="1" w:lastRow="0" w:firstColumn="1" w:lastColumn="0" w:noHBand="0" w:noVBand="1"/>
      </w:tblPr>
      <w:tblGrid>
        <w:gridCol w:w="4531"/>
        <w:gridCol w:w="4531"/>
      </w:tblGrid>
      <w:tr w:rsidR="00D03715" w:rsidRPr="006A2181" w14:paraId="7CB62B67" w14:textId="77777777" w:rsidTr="002021F0">
        <w:trPr>
          <w:trHeight w:val="3395"/>
        </w:trPr>
        <w:tc>
          <w:tcPr>
            <w:tcW w:w="4531" w:type="dxa"/>
          </w:tcPr>
          <w:p w14:paraId="2690564C" w14:textId="77777777" w:rsidR="00F82073" w:rsidRPr="006A2181" w:rsidRDefault="00F82073" w:rsidP="00F82073">
            <w:pPr>
              <w:spacing w:line="360" w:lineRule="auto"/>
              <w:rPr>
                <w:sz w:val="24"/>
                <w:szCs w:val="24"/>
              </w:rPr>
            </w:pPr>
            <w:r w:rsidRPr="006A2181">
              <w:rPr>
                <w:b/>
                <w:sz w:val="24"/>
                <w:szCs w:val="24"/>
              </w:rPr>
              <w:t>Styrkor</w:t>
            </w:r>
          </w:p>
          <w:p w14:paraId="63A3BC31" w14:textId="18110BC3" w:rsidR="003A3D78" w:rsidRPr="006A2181" w:rsidRDefault="003A3D78" w:rsidP="003A3D78">
            <w:pPr>
              <w:numPr>
                <w:ilvl w:val="0"/>
                <w:numId w:val="28"/>
              </w:numPr>
              <w:spacing w:line="360" w:lineRule="auto"/>
              <w:rPr>
                <w:sz w:val="24"/>
                <w:szCs w:val="24"/>
              </w:rPr>
            </w:pPr>
            <w:r w:rsidRPr="006A2181">
              <w:rPr>
                <w:sz w:val="24"/>
                <w:szCs w:val="24"/>
              </w:rPr>
              <w:t>Mycket låg energi</w:t>
            </w:r>
            <w:r w:rsidRPr="006A2181">
              <w:rPr>
                <w:sz w:val="24"/>
                <w:szCs w:val="24"/>
              </w:rPr>
              <w:noBreakHyphen/>
              <w:t xml:space="preserve"> och utrustningsbehov samt minimal markstörning.</w:t>
            </w:r>
          </w:p>
          <w:p w14:paraId="1B779CD0" w14:textId="4B0E2A9A" w:rsidR="003A3D78" w:rsidRPr="006A2181" w:rsidRDefault="003A3D78" w:rsidP="003A3D78">
            <w:pPr>
              <w:numPr>
                <w:ilvl w:val="0"/>
                <w:numId w:val="28"/>
              </w:numPr>
              <w:spacing w:line="360" w:lineRule="auto"/>
              <w:rPr>
                <w:sz w:val="24"/>
                <w:szCs w:val="24"/>
              </w:rPr>
            </w:pPr>
            <w:r w:rsidRPr="006A2181">
              <w:rPr>
                <w:sz w:val="24"/>
                <w:szCs w:val="24"/>
              </w:rPr>
              <w:t>Kan verka parallellt med rekreations</w:t>
            </w:r>
            <w:r w:rsidRPr="006A2181">
              <w:rPr>
                <w:sz w:val="24"/>
                <w:szCs w:val="24"/>
              </w:rPr>
              <w:noBreakHyphen/>
              <w:t xml:space="preserve"> eller parkfunktioner och</w:t>
            </w:r>
            <w:r w:rsidR="0000685A">
              <w:rPr>
                <w:sz w:val="24"/>
                <w:szCs w:val="24"/>
              </w:rPr>
              <w:t xml:space="preserve"> ge</w:t>
            </w:r>
            <w:r w:rsidR="002021F0">
              <w:rPr>
                <w:sz w:val="24"/>
                <w:szCs w:val="24"/>
              </w:rPr>
              <w:t xml:space="preserve"> </w:t>
            </w:r>
            <w:r w:rsidRPr="006A2181">
              <w:rPr>
                <w:sz w:val="24"/>
                <w:szCs w:val="24"/>
              </w:rPr>
              <w:t>esteti</w:t>
            </w:r>
            <w:r w:rsidR="0000685A">
              <w:rPr>
                <w:sz w:val="24"/>
                <w:szCs w:val="24"/>
              </w:rPr>
              <w:t>skt positiva effekter</w:t>
            </w:r>
            <w:r w:rsidRPr="006A2181">
              <w:rPr>
                <w:sz w:val="24"/>
                <w:szCs w:val="24"/>
              </w:rPr>
              <w:t>.</w:t>
            </w:r>
          </w:p>
          <w:p w14:paraId="77B6BB62" w14:textId="72E20424" w:rsidR="00D03715" w:rsidRPr="006A2181" w:rsidRDefault="00F82073" w:rsidP="00705EC8">
            <w:pPr>
              <w:numPr>
                <w:ilvl w:val="0"/>
                <w:numId w:val="28"/>
              </w:numPr>
              <w:spacing w:line="360" w:lineRule="auto"/>
              <w:rPr>
                <w:sz w:val="24"/>
                <w:szCs w:val="24"/>
              </w:rPr>
            </w:pPr>
            <w:proofErr w:type="spellStart"/>
            <w:r w:rsidRPr="006A2181">
              <w:rPr>
                <w:sz w:val="24"/>
                <w:szCs w:val="24"/>
              </w:rPr>
              <w:t>Fytostabilisering</w:t>
            </w:r>
            <w:proofErr w:type="spellEnd"/>
            <w:r w:rsidRPr="006A2181">
              <w:rPr>
                <w:sz w:val="24"/>
                <w:szCs w:val="24"/>
              </w:rPr>
              <w:t xml:space="preserve"> minskar erosion </w:t>
            </w:r>
          </w:p>
        </w:tc>
        <w:tc>
          <w:tcPr>
            <w:tcW w:w="4531" w:type="dxa"/>
          </w:tcPr>
          <w:p w14:paraId="1D106162" w14:textId="77777777" w:rsidR="0014126C" w:rsidRPr="006A2181" w:rsidRDefault="0014126C" w:rsidP="0014126C">
            <w:pPr>
              <w:spacing w:line="360" w:lineRule="auto"/>
              <w:rPr>
                <w:sz w:val="24"/>
                <w:szCs w:val="24"/>
              </w:rPr>
            </w:pPr>
            <w:r w:rsidRPr="006A2181">
              <w:rPr>
                <w:b/>
                <w:sz w:val="24"/>
                <w:szCs w:val="24"/>
              </w:rPr>
              <w:t>Svagheter</w:t>
            </w:r>
          </w:p>
          <w:p w14:paraId="4A3C0442" w14:textId="32659FF7" w:rsidR="004B0DAB" w:rsidRPr="006A2181" w:rsidRDefault="004B0DAB" w:rsidP="004B0DAB">
            <w:pPr>
              <w:numPr>
                <w:ilvl w:val="0"/>
                <w:numId w:val="29"/>
              </w:numPr>
              <w:spacing w:line="360" w:lineRule="auto"/>
              <w:rPr>
                <w:sz w:val="24"/>
                <w:szCs w:val="24"/>
              </w:rPr>
            </w:pPr>
            <w:r w:rsidRPr="006A2181">
              <w:rPr>
                <w:sz w:val="24"/>
                <w:szCs w:val="24"/>
              </w:rPr>
              <w:t>Mycket lång behandlingstid</w:t>
            </w:r>
            <w:r w:rsidR="002021F0">
              <w:rPr>
                <w:sz w:val="24"/>
                <w:szCs w:val="24"/>
              </w:rPr>
              <w:t>,</w:t>
            </w:r>
            <w:r w:rsidRPr="006A2181">
              <w:rPr>
                <w:sz w:val="24"/>
                <w:szCs w:val="24"/>
              </w:rPr>
              <w:t xml:space="preserve"> </w:t>
            </w:r>
            <w:r w:rsidR="002021F0">
              <w:rPr>
                <w:sz w:val="24"/>
                <w:szCs w:val="24"/>
              </w:rPr>
              <w:t>å</w:t>
            </w:r>
            <w:r w:rsidRPr="006A2181">
              <w:rPr>
                <w:sz w:val="24"/>
                <w:szCs w:val="24"/>
              </w:rPr>
              <w:t>ratal före märkbar effekt.</w:t>
            </w:r>
          </w:p>
          <w:p w14:paraId="7B7C2573" w14:textId="2E88C0DC" w:rsidR="004B0DAB" w:rsidRPr="006A2181" w:rsidRDefault="004B0DAB" w:rsidP="004B0DAB">
            <w:pPr>
              <w:numPr>
                <w:ilvl w:val="0"/>
                <w:numId w:val="29"/>
              </w:numPr>
              <w:spacing w:line="360" w:lineRule="auto"/>
              <w:rPr>
                <w:sz w:val="24"/>
                <w:szCs w:val="24"/>
              </w:rPr>
            </w:pPr>
            <w:r w:rsidRPr="006A2181">
              <w:rPr>
                <w:sz w:val="24"/>
                <w:szCs w:val="24"/>
              </w:rPr>
              <w:t xml:space="preserve">Biomassa som ackumulerar metaller </w:t>
            </w:r>
            <w:r w:rsidR="000C7EBD" w:rsidRPr="006A2181">
              <w:rPr>
                <w:sz w:val="24"/>
                <w:szCs w:val="24"/>
              </w:rPr>
              <w:t>måste i</w:t>
            </w:r>
            <w:r w:rsidR="005A5213" w:rsidRPr="006A2181">
              <w:rPr>
                <w:sz w:val="24"/>
                <w:szCs w:val="24"/>
              </w:rPr>
              <w:t xml:space="preserve"> vissa</w:t>
            </w:r>
            <w:r w:rsidRPr="006A2181">
              <w:rPr>
                <w:sz w:val="24"/>
                <w:szCs w:val="24"/>
              </w:rPr>
              <w:t xml:space="preserve"> </w:t>
            </w:r>
            <w:r w:rsidR="000C7EBD" w:rsidRPr="006A2181">
              <w:rPr>
                <w:sz w:val="24"/>
                <w:szCs w:val="24"/>
              </w:rPr>
              <w:t>fall</w:t>
            </w:r>
            <w:r w:rsidRPr="006A2181">
              <w:rPr>
                <w:sz w:val="24"/>
                <w:szCs w:val="24"/>
              </w:rPr>
              <w:t xml:space="preserve"> hanteras som avfall.</w:t>
            </w:r>
          </w:p>
          <w:p w14:paraId="1420956E" w14:textId="77777777" w:rsidR="00D03715" w:rsidRDefault="004B0DAB" w:rsidP="005364A6">
            <w:pPr>
              <w:numPr>
                <w:ilvl w:val="0"/>
                <w:numId w:val="29"/>
              </w:numPr>
              <w:spacing w:line="360" w:lineRule="auto"/>
              <w:rPr>
                <w:sz w:val="24"/>
                <w:szCs w:val="24"/>
              </w:rPr>
            </w:pPr>
            <w:r w:rsidRPr="006A2181">
              <w:rPr>
                <w:sz w:val="24"/>
                <w:szCs w:val="24"/>
              </w:rPr>
              <w:t>Begränsad till ytliga lager och beroende av klimat och växtart.</w:t>
            </w:r>
          </w:p>
          <w:p w14:paraId="1F134DCB" w14:textId="77777777" w:rsidR="00AA7BDB" w:rsidRDefault="00AA7BDB" w:rsidP="00AA7BDB">
            <w:pPr>
              <w:spacing w:line="360" w:lineRule="auto"/>
              <w:ind w:left="720"/>
              <w:rPr>
                <w:sz w:val="24"/>
                <w:szCs w:val="24"/>
              </w:rPr>
            </w:pPr>
          </w:p>
          <w:p w14:paraId="383FA553" w14:textId="42A373DF" w:rsidR="00AA7BDB" w:rsidRPr="006A2181" w:rsidRDefault="00AA7BDB" w:rsidP="00AA7BDB">
            <w:pPr>
              <w:spacing w:line="360" w:lineRule="auto"/>
              <w:ind w:left="720"/>
              <w:rPr>
                <w:sz w:val="24"/>
                <w:szCs w:val="24"/>
              </w:rPr>
            </w:pPr>
          </w:p>
        </w:tc>
      </w:tr>
      <w:tr w:rsidR="00D03715" w:rsidRPr="006A2181" w14:paraId="7D316833" w14:textId="77777777" w:rsidTr="00D03715">
        <w:tc>
          <w:tcPr>
            <w:tcW w:w="4531" w:type="dxa"/>
          </w:tcPr>
          <w:p w14:paraId="5A494FDF" w14:textId="77777777" w:rsidR="000F490E" w:rsidRPr="006A2181" w:rsidRDefault="000F490E" w:rsidP="000F490E">
            <w:pPr>
              <w:spacing w:line="360" w:lineRule="auto"/>
              <w:rPr>
                <w:sz w:val="24"/>
                <w:szCs w:val="24"/>
              </w:rPr>
            </w:pPr>
            <w:r w:rsidRPr="006A2181">
              <w:rPr>
                <w:b/>
                <w:sz w:val="24"/>
                <w:szCs w:val="24"/>
              </w:rPr>
              <w:t>Möjligheter</w:t>
            </w:r>
          </w:p>
          <w:p w14:paraId="0B6C9B01" w14:textId="7118D69F" w:rsidR="00B2773B" w:rsidRPr="006A2181" w:rsidRDefault="00B2773B" w:rsidP="00B2773B">
            <w:pPr>
              <w:numPr>
                <w:ilvl w:val="0"/>
                <w:numId w:val="30"/>
              </w:numPr>
              <w:spacing w:line="360" w:lineRule="auto"/>
              <w:rPr>
                <w:sz w:val="24"/>
                <w:szCs w:val="24"/>
              </w:rPr>
            </w:pPr>
            <w:r w:rsidRPr="006A2181">
              <w:rPr>
                <w:sz w:val="24"/>
                <w:szCs w:val="24"/>
              </w:rPr>
              <w:t>Lämplig för stora, lågintensiva ytor där annan verksamhet kan pågå samtidigt.</w:t>
            </w:r>
          </w:p>
          <w:p w14:paraId="6083307B" w14:textId="69D63100" w:rsidR="00B2773B" w:rsidRPr="006A2181" w:rsidRDefault="00B2773B" w:rsidP="00B2773B">
            <w:pPr>
              <w:numPr>
                <w:ilvl w:val="0"/>
                <w:numId w:val="30"/>
              </w:numPr>
              <w:spacing w:line="360" w:lineRule="auto"/>
              <w:rPr>
                <w:sz w:val="24"/>
                <w:szCs w:val="24"/>
              </w:rPr>
            </w:pPr>
            <w:r w:rsidRPr="006A2181">
              <w:rPr>
                <w:sz w:val="24"/>
                <w:szCs w:val="24"/>
              </w:rPr>
              <w:t xml:space="preserve">Forskning på snabbväxande eller genetiskt </w:t>
            </w:r>
            <w:r w:rsidR="00500417">
              <w:rPr>
                <w:sz w:val="24"/>
                <w:szCs w:val="24"/>
              </w:rPr>
              <w:t>sållade</w:t>
            </w:r>
            <w:r w:rsidRPr="006A2181">
              <w:rPr>
                <w:sz w:val="24"/>
                <w:szCs w:val="24"/>
              </w:rPr>
              <w:t xml:space="preserve"> växter kan korta processen.</w:t>
            </w:r>
          </w:p>
          <w:p w14:paraId="751CAD46" w14:textId="1CEF17AE" w:rsidR="00D03715" w:rsidRPr="006A2181" w:rsidRDefault="00B2773B" w:rsidP="007928EF">
            <w:pPr>
              <w:numPr>
                <w:ilvl w:val="0"/>
                <w:numId w:val="30"/>
              </w:numPr>
              <w:spacing w:line="360" w:lineRule="auto"/>
              <w:rPr>
                <w:sz w:val="24"/>
                <w:szCs w:val="24"/>
              </w:rPr>
            </w:pPr>
            <w:r w:rsidRPr="006A2181">
              <w:rPr>
                <w:sz w:val="24"/>
                <w:szCs w:val="24"/>
              </w:rPr>
              <w:t>Politisk vilja att minska deponi</w:t>
            </w:r>
            <w:r w:rsidR="00834475">
              <w:rPr>
                <w:sz w:val="24"/>
                <w:szCs w:val="24"/>
              </w:rPr>
              <w:t>massor</w:t>
            </w:r>
            <w:r w:rsidRPr="006A2181">
              <w:rPr>
                <w:sz w:val="24"/>
                <w:szCs w:val="24"/>
              </w:rPr>
              <w:t xml:space="preserve"> och använda natur</w:t>
            </w:r>
            <w:r w:rsidRPr="006A2181">
              <w:rPr>
                <w:sz w:val="24"/>
                <w:szCs w:val="24"/>
              </w:rPr>
              <w:softHyphen/>
              <w:t>baserade lösningar stärker metoden.</w:t>
            </w:r>
          </w:p>
          <w:p w14:paraId="73AC0ED8" w14:textId="3E849CBC" w:rsidR="00C96CC7" w:rsidRPr="006A2181" w:rsidRDefault="00C96CC7" w:rsidP="007928EF">
            <w:pPr>
              <w:numPr>
                <w:ilvl w:val="0"/>
                <w:numId w:val="30"/>
              </w:numPr>
              <w:spacing w:line="360" w:lineRule="auto"/>
              <w:rPr>
                <w:sz w:val="24"/>
                <w:szCs w:val="24"/>
              </w:rPr>
            </w:pPr>
            <w:r w:rsidRPr="006A2181">
              <w:rPr>
                <w:sz w:val="24"/>
                <w:szCs w:val="24"/>
              </w:rPr>
              <w:t xml:space="preserve">Biomassa med låg kontaminering kan </w:t>
            </w:r>
            <w:r w:rsidR="0041565C" w:rsidRPr="006A2181">
              <w:rPr>
                <w:sz w:val="24"/>
                <w:szCs w:val="24"/>
              </w:rPr>
              <w:t>nyttiggöras på annat sätt</w:t>
            </w:r>
            <w:r w:rsidR="00106EC6">
              <w:rPr>
                <w:sz w:val="24"/>
                <w:szCs w:val="24"/>
              </w:rPr>
              <w:t>.</w:t>
            </w:r>
          </w:p>
        </w:tc>
        <w:tc>
          <w:tcPr>
            <w:tcW w:w="4531" w:type="dxa"/>
          </w:tcPr>
          <w:p w14:paraId="516F96C0" w14:textId="77777777" w:rsidR="00523A1F" w:rsidRPr="006A2181" w:rsidRDefault="00523A1F" w:rsidP="00523A1F">
            <w:pPr>
              <w:spacing w:line="360" w:lineRule="auto"/>
              <w:rPr>
                <w:sz w:val="24"/>
                <w:szCs w:val="24"/>
              </w:rPr>
            </w:pPr>
            <w:r w:rsidRPr="006A2181">
              <w:rPr>
                <w:b/>
                <w:sz w:val="24"/>
                <w:szCs w:val="24"/>
              </w:rPr>
              <w:t>Hot</w:t>
            </w:r>
          </w:p>
          <w:p w14:paraId="40F71C64" w14:textId="21563AFB" w:rsidR="00523A1F" w:rsidRPr="006A2181" w:rsidRDefault="00523A1F" w:rsidP="00AD40DE">
            <w:pPr>
              <w:numPr>
                <w:ilvl w:val="0"/>
                <w:numId w:val="31"/>
              </w:numPr>
              <w:spacing w:line="360" w:lineRule="auto"/>
              <w:rPr>
                <w:sz w:val="24"/>
                <w:szCs w:val="24"/>
              </w:rPr>
            </w:pPr>
            <w:r w:rsidRPr="006A2181">
              <w:rPr>
                <w:sz w:val="24"/>
                <w:szCs w:val="24"/>
              </w:rPr>
              <w:t xml:space="preserve">Strängare tidskrav i </w:t>
            </w:r>
            <w:r w:rsidR="008242A7" w:rsidRPr="006A2181">
              <w:rPr>
                <w:sz w:val="24"/>
                <w:szCs w:val="24"/>
              </w:rPr>
              <w:t>projekt</w:t>
            </w:r>
            <w:r w:rsidRPr="006A2181">
              <w:rPr>
                <w:sz w:val="24"/>
                <w:szCs w:val="24"/>
              </w:rPr>
              <w:t xml:space="preserve"> kan pressa bort </w:t>
            </w:r>
            <w:proofErr w:type="spellStart"/>
            <w:r w:rsidR="00C53F5A">
              <w:rPr>
                <w:sz w:val="24"/>
                <w:szCs w:val="24"/>
              </w:rPr>
              <w:t>fytoremedier</w:t>
            </w:r>
            <w:r w:rsidR="00BD52DF">
              <w:rPr>
                <w:sz w:val="24"/>
                <w:szCs w:val="24"/>
              </w:rPr>
              <w:t>ande</w:t>
            </w:r>
            <w:proofErr w:type="spellEnd"/>
            <w:r w:rsidR="00BD52DF">
              <w:rPr>
                <w:sz w:val="24"/>
                <w:szCs w:val="24"/>
              </w:rPr>
              <w:t xml:space="preserve"> metoder.</w:t>
            </w:r>
          </w:p>
          <w:p w14:paraId="6308FD98" w14:textId="3064ADFB" w:rsidR="00523A1F" w:rsidRPr="006A2181" w:rsidRDefault="00523A1F" w:rsidP="00AD40DE">
            <w:pPr>
              <w:numPr>
                <w:ilvl w:val="0"/>
                <w:numId w:val="31"/>
              </w:numPr>
              <w:spacing w:line="360" w:lineRule="auto"/>
              <w:rPr>
                <w:sz w:val="24"/>
                <w:szCs w:val="24"/>
              </w:rPr>
            </w:pPr>
            <w:r w:rsidRPr="006A2181">
              <w:rPr>
                <w:sz w:val="24"/>
                <w:szCs w:val="24"/>
              </w:rPr>
              <w:t xml:space="preserve">Felaktig hantering av skördad biomassa </w:t>
            </w:r>
            <w:r w:rsidR="00106EC6">
              <w:rPr>
                <w:sz w:val="24"/>
                <w:szCs w:val="24"/>
              </w:rPr>
              <w:t xml:space="preserve">kan </w:t>
            </w:r>
            <w:r w:rsidRPr="006A2181">
              <w:rPr>
                <w:sz w:val="24"/>
                <w:szCs w:val="24"/>
              </w:rPr>
              <w:t>riskera sekundär</w:t>
            </w:r>
            <w:r w:rsidRPr="006A2181">
              <w:rPr>
                <w:sz w:val="24"/>
                <w:szCs w:val="24"/>
              </w:rPr>
              <w:softHyphen/>
              <w:t>förorening eller spridning.</w:t>
            </w:r>
          </w:p>
          <w:p w14:paraId="6AF5A52E" w14:textId="62C34B22" w:rsidR="00523A1F" w:rsidRPr="006A2181" w:rsidRDefault="00523A1F" w:rsidP="00AD40DE">
            <w:pPr>
              <w:numPr>
                <w:ilvl w:val="0"/>
                <w:numId w:val="31"/>
              </w:numPr>
              <w:spacing w:line="360" w:lineRule="auto"/>
              <w:rPr>
                <w:sz w:val="24"/>
                <w:szCs w:val="24"/>
              </w:rPr>
            </w:pPr>
            <w:r w:rsidRPr="006A2181">
              <w:rPr>
                <w:sz w:val="24"/>
                <w:szCs w:val="24"/>
              </w:rPr>
              <w:t>Klimatvariationer kan försena eller slå ut planteringar och kräva re</w:t>
            </w:r>
            <w:r w:rsidR="00BD52DF">
              <w:rPr>
                <w:sz w:val="24"/>
                <w:szCs w:val="24"/>
              </w:rPr>
              <w:t>-</w:t>
            </w:r>
            <w:r w:rsidRPr="006A2181">
              <w:rPr>
                <w:sz w:val="24"/>
                <w:szCs w:val="24"/>
              </w:rPr>
              <w:t>etablering</w:t>
            </w:r>
            <w:r w:rsidR="00BD52DF">
              <w:rPr>
                <w:sz w:val="24"/>
                <w:szCs w:val="24"/>
              </w:rPr>
              <w:t xml:space="preserve"> och omplantering.</w:t>
            </w:r>
          </w:p>
          <w:p w14:paraId="2AC25B32" w14:textId="77777777" w:rsidR="00D03715" w:rsidRPr="006A2181" w:rsidRDefault="00D03715" w:rsidP="006E5292">
            <w:pPr>
              <w:spacing w:line="360" w:lineRule="auto"/>
              <w:rPr>
                <w:sz w:val="24"/>
                <w:szCs w:val="24"/>
              </w:rPr>
            </w:pPr>
          </w:p>
        </w:tc>
      </w:tr>
    </w:tbl>
    <w:p w14:paraId="47A22C50" w14:textId="77777777" w:rsidR="00FE07D1" w:rsidRDefault="00FE07D1" w:rsidP="006E5292">
      <w:pPr>
        <w:spacing w:line="360" w:lineRule="auto"/>
        <w:rPr>
          <w:sz w:val="24"/>
          <w:szCs w:val="24"/>
        </w:rPr>
      </w:pPr>
    </w:p>
    <w:p w14:paraId="533E15DB" w14:textId="76E03334" w:rsidR="007314DB" w:rsidRPr="0039040A" w:rsidRDefault="007314DB" w:rsidP="007314DB">
      <w:pPr>
        <w:spacing w:line="360" w:lineRule="auto"/>
        <w:rPr>
          <w:sz w:val="24"/>
          <w:szCs w:val="24"/>
        </w:rPr>
      </w:pPr>
      <w:r w:rsidRPr="0039040A">
        <w:rPr>
          <w:sz w:val="24"/>
          <w:szCs w:val="24"/>
        </w:rPr>
        <w:t>Fytoremediering har flera styrkor, särskilt dess låga energi- och utrustningsbehov samt förmåga att integreras i rekreativa miljöer med positiva estetiska effekter</w:t>
      </w:r>
      <w:r w:rsidR="00CD1307">
        <w:rPr>
          <w:sz w:val="24"/>
          <w:szCs w:val="24"/>
        </w:rPr>
        <w:t xml:space="preserve"> (tabell 5.5)</w:t>
      </w:r>
      <w:r w:rsidRPr="0039040A">
        <w:rPr>
          <w:sz w:val="24"/>
          <w:szCs w:val="24"/>
        </w:rPr>
        <w:t xml:space="preserve">. Metoden minskar även erosion genom växttäckning. Samtidigt är svagheterna </w:t>
      </w:r>
      <w:r w:rsidR="007B57D2">
        <w:rPr>
          <w:sz w:val="24"/>
          <w:szCs w:val="24"/>
        </w:rPr>
        <w:t xml:space="preserve">med metoden </w:t>
      </w:r>
      <w:r w:rsidRPr="0039040A">
        <w:rPr>
          <w:sz w:val="24"/>
          <w:szCs w:val="24"/>
        </w:rPr>
        <w:t>tydliga</w:t>
      </w:r>
      <w:r w:rsidR="00233F62" w:rsidRPr="0039040A">
        <w:rPr>
          <w:sz w:val="24"/>
          <w:szCs w:val="24"/>
        </w:rPr>
        <w:t>.</w:t>
      </w:r>
      <w:r w:rsidRPr="0039040A">
        <w:rPr>
          <w:sz w:val="24"/>
          <w:szCs w:val="24"/>
        </w:rPr>
        <w:t xml:space="preserve"> </w:t>
      </w:r>
      <w:r w:rsidR="00233F62" w:rsidRPr="0039040A">
        <w:rPr>
          <w:sz w:val="24"/>
          <w:szCs w:val="24"/>
        </w:rPr>
        <w:t>P</w:t>
      </w:r>
      <w:r w:rsidRPr="0039040A">
        <w:rPr>
          <w:sz w:val="24"/>
          <w:szCs w:val="24"/>
        </w:rPr>
        <w:t>rocessen är långsam, ofta över flera år, och begränsad till ytliga jordlager</w:t>
      </w:r>
      <w:r w:rsidR="000218AD">
        <w:rPr>
          <w:sz w:val="24"/>
          <w:szCs w:val="24"/>
        </w:rPr>
        <w:t xml:space="preserve">, trots att rotsystemen </w:t>
      </w:r>
      <w:r w:rsidR="0045081F">
        <w:rPr>
          <w:sz w:val="24"/>
          <w:szCs w:val="24"/>
        </w:rPr>
        <w:t>tar sig med åren</w:t>
      </w:r>
      <w:r w:rsidRPr="0039040A">
        <w:rPr>
          <w:sz w:val="24"/>
          <w:szCs w:val="24"/>
        </w:rPr>
        <w:t>. Hantering av förorenad biomassa k</w:t>
      </w:r>
      <w:r w:rsidR="00233F62" w:rsidRPr="0039040A">
        <w:rPr>
          <w:sz w:val="24"/>
          <w:szCs w:val="24"/>
        </w:rPr>
        <w:t>an</w:t>
      </w:r>
      <w:r w:rsidRPr="0039040A">
        <w:rPr>
          <w:sz w:val="24"/>
          <w:szCs w:val="24"/>
        </w:rPr>
        <w:t xml:space="preserve"> också </w:t>
      </w:r>
      <w:r w:rsidR="00233F62" w:rsidRPr="0039040A">
        <w:rPr>
          <w:sz w:val="24"/>
          <w:szCs w:val="24"/>
        </w:rPr>
        <w:t xml:space="preserve">kräva </w:t>
      </w:r>
      <w:r w:rsidRPr="0039040A">
        <w:rPr>
          <w:sz w:val="24"/>
          <w:szCs w:val="24"/>
        </w:rPr>
        <w:t>särskild avfallshantering.</w:t>
      </w:r>
    </w:p>
    <w:p w14:paraId="173ADBED" w14:textId="4CC03E0A" w:rsidR="00A771BD" w:rsidRPr="006A2181" w:rsidRDefault="007314DB" w:rsidP="006E5292">
      <w:pPr>
        <w:spacing w:line="360" w:lineRule="auto"/>
        <w:rPr>
          <w:sz w:val="24"/>
          <w:szCs w:val="24"/>
        </w:rPr>
      </w:pPr>
      <w:r w:rsidRPr="0039040A">
        <w:rPr>
          <w:sz w:val="24"/>
          <w:szCs w:val="24"/>
        </w:rPr>
        <w:t>Det finns dock goda möjligheter</w:t>
      </w:r>
      <w:r w:rsidR="00233F62" w:rsidRPr="0039040A">
        <w:rPr>
          <w:sz w:val="24"/>
          <w:szCs w:val="24"/>
        </w:rPr>
        <w:t>.</w:t>
      </w:r>
      <w:r w:rsidRPr="0039040A">
        <w:rPr>
          <w:sz w:val="24"/>
          <w:szCs w:val="24"/>
        </w:rPr>
        <w:t xml:space="preserve"> </w:t>
      </w:r>
      <w:r w:rsidR="00233F62" w:rsidRPr="0039040A">
        <w:rPr>
          <w:sz w:val="24"/>
          <w:szCs w:val="24"/>
        </w:rPr>
        <w:t>M</w:t>
      </w:r>
      <w:r w:rsidRPr="0039040A">
        <w:rPr>
          <w:sz w:val="24"/>
          <w:szCs w:val="24"/>
        </w:rPr>
        <w:t xml:space="preserve">etoden lämpar sig väl för stora, lågintensiva ytor där annan verksamhet kan pågå parallellt. Forskning på förbättrade växtsorter och ökat politiskt stöd för naturbaserade lösningar stärker dess framtidsutsikter. Samtidigt hotas metoden </w:t>
      </w:r>
      <w:r w:rsidR="005D326B">
        <w:rPr>
          <w:sz w:val="24"/>
          <w:szCs w:val="24"/>
        </w:rPr>
        <w:t xml:space="preserve">främst </w:t>
      </w:r>
      <w:r w:rsidRPr="0039040A">
        <w:rPr>
          <w:sz w:val="24"/>
          <w:szCs w:val="24"/>
        </w:rPr>
        <w:t xml:space="preserve">av tidskrav i projekt, </w:t>
      </w:r>
      <w:r w:rsidR="0029688D">
        <w:rPr>
          <w:sz w:val="24"/>
          <w:szCs w:val="24"/>
        </w:rPr>
        <w:t xml:space="preserve">men även </w:t>
      </w:r>
      <w:r w:rsidRPr="0039040A">
        <w:rPr>
          <w:sz w:val="24"/>
          <w:szCs w:val="24"/>
        </w:rPr>
        <w:t>klimatvariationer och risker för sekundär förorening om växtmaterialet inte hanteras korrekt.</w:t>
      </w:r>
    </w:p>
    <w:p w14:paraId="57846403" w14:textId="77777777" w:rsidR="000D2E3F" w:rsidRPr="006A2181" w:rsidRDefault="000D2E3F" w:rsidP="006E5292">
      <w:pPr>
        <w:spacing w:line="360" w:lineRule="auto"/>
        <w:rPr>
          <w:sz w:val="24"/>
          <w:szCs w:val="24"/>
        </w:rPr>
      </w:pPr>
    </w:p>
    <w:p w14:paraId="4CCFE741" w14:textId="28A3C583" w:rsidR="00C07752" w:rsidRPr="006A2181" w:rsidRDefault="00C07752" w:rsidP="00BB2FB7">
      <w:pPr>
        <w:pStyle w:val="Heading2"/>
        <w:rPr>
          <w:sz w:val="36"/>
          <w:szCs w:val="36"/>
        </w:rPr>
      </w:pPr>
      <w:bookmarkStart w:id="61" w:name="_Toc200191693"/>
      <w:r w:rsidRPr="006A2181">
        <w:rPr>
          <w:sz w:val="36"/>
          <w:szCs w:val="36"/>
        </w:rPr>
        <w:t xml:space="preserve">5.3 </w:t>
      </w:r>
      <w:r w:rsidR="00B04EEC" w:rsidRPr="006A2181">
        <w:rPr>
          <w:sz w:val="36"/>
          <w:szCs w:val="36"/>
        </w:rPr>
        <w:t>Analys</w:t>
      </w:r>
      <w:bookmarkEnd w:id="61"/>
      <w:r w:rsidR="00B04EEC" w:rsidRPr="006A2181">
        <w:rPr>
          <w:sz w:val="36"/>
          <w:szCs w:val="36"/>
        </w:rPr>
        <w:t xml:space="preserve"> </w:t>
      </w:r>
    </w:p>
    <w:p w14:paraId="0C6EDE80" w14:textId="18B16358" w:rsidR="00BE306D" w:rsidRPr="00ED62A0" w:rsidRDefault="00C07752" w:rsidP="00ED62A0">
      <w:pPr>
        <w:pStyle w:val="Heading3"/>
        <w:rPr>
          <w:sz w:val="32"/>
          <w:szCs w:val="32"/>
        </w:rPr>
      </w:pPr>
      <w:bookmarkStart w:id="62" w:name="_Toc200191694"/>
      <w:r w:rsidRPr="006A2181">
        <w:rPr>
          <w:sz w:val="32"/>
          <w:szCs w:val="32"/>
        </w:rPr>
        <w:t xml:space="preserve">5.3.1 Hinder för implementering av </w:t>
      </w:r>
      <w:r w:rsidR="00626890" w:rsidRPr="006A2181">
        <w:rPr>
          <w:sz w:val="32"/>
          <w:szCs w:val="32"/>
        </w:rPr>
        <w:t xml:space="preserve">in-situ och </w:t>
      </w:r>
      <w:r w:rsidRPr="006A2181">
        <w:rPr>
          <w:sz w:val="32"/>
          <w:szCs w:val="32"/>
        </w:rPr>
        <w:t>cirkulär masshantering</w:t>
      </w:r>
      <w:bookmarkEnd w:id="62"/>
    </w:p>
    <w:p w14:paraId="5D03AFCF" w14:textId="3093DB6A" w:rsidR="00C913CE" w:rsidRPr="006A2181" w:rsidRDefault="00C913CE" w:rsidP="005F3C7C">
      <w:pPr>
        <w:spacing w:line="360" w:lineRule="auto"/>
        <w:rPr>
          <w:sz w:val="24"/>
          <w:szCs w:val="24"/>
        </w:rPr>
      </w:pPr>
      <w:r w:rsidRPr="006A2181">
        <w:rPr>
          <w:sz w:val="24"/>
          <w:szCs w:val="24"/>
        </w:rPr>
        <w:t xml:space="preserve">Utifrån intervjuerna </w:t>
      </w:r>
      <w:r w:rsidR="0045081F">
        <w:rPr>
          <w:sz w:val="24"/>
          <w:szCs w:val="24"/>
        </w:rPr>
        <w:t>ser man</w:t>
      </w:r>
      <w:r w:rsidRPr="006A2181">
        <w:rPr>
          <w:sz w:val="24"/>
          <w:szCs w:val="24"/>
        </w:rPr>
        <w:t xml:space="preserve"> ett antal återkommande hinder som kraftigt begränsar möjligheterna att implementera in-situ behandling och cirkulär masshantering i praktiken. Det </w:t>
      </w:r>
      <w:r w:rsidR="00171652">
        <w:rPr>
          <w:sz w:val="24"/>
          <w:szCs w:val="24"/>
        </w:rPr>
        <w:t>m</w:t>
      </w:r>
      <w:r w:rsidRPr="006A2181">
        <w:rPr>
          <w:sz w:val="24"/>
          <w:szCs w:val="24"/>
        </w:rPr>
        <w:t xml:space="preserve">est frekventa hindret som nämns av samtliga intervjupersoner är tidsaspekten. Intervjuperson 1 </w:t>
      </w:r>
      <w:r w:rsidR="00157F16">
        <w:rPr>
          <w:sz w:val="24"/>
          <w:szCs w:val="24"/>
        </w:rPr>
        <w:t>(IP1)</w:t>
      </w:r>
      <w:r w:rsidRPr="006A2181">
        <w:rPr>
          <w:sz w:val="24"/>
          <w:szCs w:val="24"/>
        </w:rPr>
        <w:t xml:space="preserve"> </w:t>
      </w:r>
      <w:r w:rsidR="006F6F41">
        <w:rPr>
          <w:sz w:val="24"/>
          <w:szCs w:val="24"/>
        </w:rPr>
        <w:t>framhåller</w:t>
      </w:r>
      <w:r w:rsidRPr="006A2181">
        <w:rPr>
          <w:sz w:val="24"/>
          <w:szCs w:val="24"/>
        </w:rPr>
        <w:t xml:space="preserve"> att in-situ-metoder sällan övervägs eftersom de kräver längre behandlingstid, vilket inte passar in i den snabba takt exploateringsprojekt</w:t>
      </w:r>
      <w:r w:rsidR="008C43BD" w:rsidRPr="006A2181">
        <w:rPr>
          <w:sz w:val="24"/>
          <w:szCs w:val="24"/>
        </w:rPr>
        <w:t xml:space="preserve"> </w:t>
      </w:r>
      <w:r w:rsidR="006F6F41">
        <w:rPr>
          <w:sz w:val="24"/>
          <w:szCs w:val="24"/>
        </w:rPr>
        <w:t xml:space="preserve">idag </w:t>
      </w:r>
      <w:r w:rsidR="008C43BD" w:rsidRPr="006A2181">
        <w:rPr>
          <w:sz w:val="24"/>
          <w:szCs w:val="24"/>
        </w:rPr>
        <w:t>kännetecknar</w:t>
      </w:r>
      <w:r w:rsidRPr="006A2181">
        <w:rPr>
          <w:sz w:val="24"/>
          <w:szCs w:val="24"/>
        </w:rPr>
        <w:t xml:space="preserve">. Biologiska metoder, exempelvis nedbrytning via bakteriekulturer, tar ofta flera år att få effekt, vilket gör dem svåranvända inom de ramar som projekt idag </w:t>
      </w:r>
      <w:r w:rsidR="005D1608">
        <w:rPr>
          <w:sz w:val="24"/>
          <w:szCs w:val="24"/>
        </w:rPr>
        <w:t>befinner sig inom</w:t>
      </w:r>
      <w:r w:rsidRPr="006A2181">
        <w:rPr>
          <w:sz w:val="24"/>
          <w:szCs w:val="24"/>
        </w:rPr>
        <w:t>. Liknande insikter återfinns i forskningen, där tidseffektivitet ofta pekas ut som en avgörande begränsning för in-situ-lösningar (</w:t>
      </w:r>
      <w:proofErr w:type="spellStart"/>
      <w:r w:rsidRPr="006A2181">
        <w:rPr>
          <w:sz w:val="24"/>
          <w:szCs w:val="24"/>
        </w:rPr>
        <w:t>Pivato</w:t>
      </w:r>
      <w:proofErr w:type="spellEnd"/>
      <w:r w:rsidRPr="006A2181">
        <w:rPr>
          <w:sz w:val="24"/>
          <w:szCs w:val="24"/>
        </w:rPr>
        <w:t xml:space="preserve"> &amp; </w:t>
      </w:r>
      <w:proofErr w:type="spellStart"/>
      <w:r w:rsidRPr="006A2181">
        <w:rPr>
          <w:sz w:val="24"/>
          <w:szCs w:val="24"/>
        </w:rPr>
        <w:t>Gaspari</w:t>
      </w:r>
      <w:proofErr w:type="spellEnd"/>
      <w:r w:rsidRPr="006A2181">
        <w:rPr>
          <w:sz w:val="24"/>
          <w:szCs w:val="24"/>
        </w:rPr>
        <w:t xml:space="preserve">, 2006; </w:t>
      </w:r>
      <w:proofErr w:type="spellStart"/>
      <w:r w:rsidRPr="006A2181">
        <w:rPr>
          <w:sz w:val="24"/>
          <w:szCs w:val="24"/>
        </w:rPr>
        <w:t>Su</w:t>
      </w:r>
      <w:proofErr w:type="spellEnd"/>
      <w:r w:rsidRPr="006A2181">
        <w:rPr>
          <w:sz w:val="24"/>
          <w:szCs w:val="24"/>
        </w:rPr>
        <w:t xml:space="preserve"> et al., 2011).</w:t>
      </w:r>
    </w:p>
    <w:p w14:paraId="7C8E8D56" w14:textId="31044C46" w:rsidR="00C913CE" w:rsidRPr="006A2181" w:rsidRDefault="00C913CE" w:rsidP="005F3C7C">
      <w:pPr>
        <w:spacing w:line="360" w:lineRule="auto"/>
        <w:rPr>
          <w:sz w:val="24"/>
          <w:szCs w:val="24"/>
        </w:rPr>
      </w:pPr>
      <w:r w:rsidRPr="006A2181">
        <w:rPr>
          <w:sz w:val="24"/>
          <w:szCs w:val="24"/>
        </w:rPr>
        <w:t xml:space="preserve">Även </w:t>
      </w:r>
      <w:r w:rsidR="00157F16">
        <w:rPr>
          <w:sz w:val="24"/>
          <w:szCs w:val="24"/>
        </w:rPr>
        <w:t>IP</w:t>
      </w:r>
      <w:r w:rsidRPr="006A2181">
        <w:rPr>
          <w:sz w:val="24"/>
          <w:szCs w:val="24"/>
        </w:rPr>
        <w:t xml:space="preserve">2 och </w:t>
      </w:r>
      <w:r w:rsidR="00157F16">
        <w:rPr>
          <w:sz w:val="24"/>
          <w:szCs w:val="24"/>
        </w:rPr>
        <w:t>IP</w:t>
      </w:r>
      <w:r w:rsidRPr="006A2181">
        <w:rPr>
          <w:sz w:val="24"/>
          <w:szCs w:val="24"/>
        </w:rPr>
        <w:t xml:space="preserve">3 bekräftar att framförhållning ofta saknas i planeringen. </w:t>
      </w:r>
      <w:r w:rsidR="00157F16">
        <w:rPr>
          <w:sz w:val="24"/>
          <w:szCs w:val="24"/>
        </w:rPr>
        <w:t>IP</w:t>
      </w:r>
      <w:r w:rsidRPr="006A2181">
        <w:rPr>
          <w:sz w:val="24"/>
          <w:szCs w:val="24"/>
        </w:rPr>
        <w:t>3 beskriver hur markanvisningar ibland ges utan att e</w:t>
      </w:r>
      <w:r w:rsidR="00171652">
        <w:rPr>
          <w:sz w:val="24"/>
          <w:szCs w:val="24"/>
        </w:rPr>
        <w:t>n</w:t>
      </w:r>
      <w:r w:rsidRPr="006A2181">
        <w:rPr>
          <w:sz w:val="24"/>
          <w:szCs w:val="24"/>
        </w:rPr>
        <w:t xml:space="preserve"> ordentlig historisk analys av markens tidigare användning gjorts. När föroreningar då upptäcks i ett sent skede tvingas projektet in i ett tidspressat läge, vilket i praktiken utesluter långsiktiga</w:t>
      </w:r>
      <w:r w:rsidR="00D8402C">
        <w:rPr>
          <w:sz w:val="24"/>
          <w:szCs w:val="24"/>
        </w:rPr>
        <w:t>, miljöhållbara</w:t>
      </w:r>
      <w:r w:rsidRPr="006A2181">
        <w:rPr>
          <w:sz w:val="24"/>
          <w:szCs w:val="24"/>
        </w:rPr>
        <w:t xml:space="preserve"> lösningar. Detta bekräftar tidigare studier som visat att brist på tidig integrering av miljöaspekter är en </w:t>
      </w:r>
      <w:r w:rsidR="00D8402C">
        <w:rPr>
          <w:sz w:val="24"/>
          <w:szCs w:val="24"/>
        </w:rPr>
        <w:t xml:space="preserve">generell </w:t>
      </w:r>
      <w:r w:rsidRPr="006A2181">
        <w:rPr>
          <w:sz w:val="24"/>
          <w:szCs w:val="24"/>
        </w:rPr>
        <w:t xml:space="preserve">systemisk svaghet inom </w:t>
      </w:r>
      <w:r w:rsidR="00D8402C">
        <w:rPr>
          <w:sz w:val="24"/>
          <w:szCs w:val="24"/>
        </w:rPr>
        <w:t xml:space="preserve">den </w:t>
      </w:r>
      <w:r w:rsidRPr="006A2181">
        <w:rPr>
          <w:sz w:val="24"/>
          <w:szCs w:val="24"/>
        </w:rPr>
        <w:t>urban</w:t>
      </w:r>
      <w:r w:rsidR="00D8402C">
        <w:rPr>
          <w:sz w:val="24"/>
          <w:szCs w:val="24"/>
        </w:rPr>
        <w:t>a</w:t>
      </w:r>
      <w:r w:rsidRPr="006A2181">
        <w:rPr>
          <w:sz w:val="24"/>
          <w:szCs w:val="24"/>
        </w:rPr>
        <w:t xml:space="preserve"> markutveckling</w:t>
      </w:r>
      <w:r w:rsidR="00D8402C">
        <w:rPr>
          <w:sz w:val="24"/>
          <w:szCs w:val="24"/>
        </w:rPr>
        <w:t>en</w:t>
      </w:r>
      <w:r w:rsidRPr="006A2181">
        <w:rPr>
          <w:sz w:val="24"/>
          <w:szCs w:val="24"/>
        </w:rPr>
        <w:t xml:space="preserve"> (</w:t>
      </w:r>
      <w:proofErr w:type="spellStart"/>
      <w:r w:rsidRPr="006A2181">
        <w:rPr>
          <w:sz w:val="24"/>
          <w:szCs w:val="24"/>
        </w:rPr>
        <w:t>Cundy</w:t>
      </w:r>
      <w:proofErr w:type="spellEnd"/>
      <w:r w:rsidRPr="006A2181">
        <w:rPr>
          <w:sz w:val="24"/>
          <w:szCs w:val="24"/>
        </w:rPr>
        <w:t xml:space="preserve"> et al., 2008).</w:t>
      </w:r>
    </w:p>
    <w:p w14:paraId="79642098" w14:textId="33F244AB" w:rsidR="00C913CE" w:rsidRPr="006A2181" w:rsidRDefault="00C913CE" w:rsidP="005F3C7C">
      <w:pPr>
        <w:spacing w:line="360" w:lineRule="auto"/>
        <w:rPr>
          <w:sz w:val="24"/>
          <w:szCs w:val="24"/>
        </w:rPr>
      </w:pPr>
      <w:r w:rsidRPr="006A2181">
        <w:rPr>
          <w:sz w:val="24"/>
          <w:szCs w:val="24"/>
        </w:rPr>
        <w:t xml:space="preserve">Ytterligare ett ofta nämnt hinder är de tekniska begränsningarna vid komplexa föroreningssituationer. </w:t>
      </w:r>
      <w:r w:rsidR="00157F16">
        <w:rPr>
          <w:sz w:val="24"/>
          <w:szCs w:val="24"/>
        </w:rPr>
        <w:t>IP</w:t>
      </w:r>
      <w:r w:rsidRPr="006A2181">
        <w:rPr>
          <w:sz w:val="24"/>
          <w:szCs w:val="24"/>
        </w:rPr>
        <w:t xml:space="preserve">1 påpekar att in-situ behandling ofta är anpassad för specifika föroreningar och därför ineffektiv vid blandföroreningar. IP3 beskriver dock att flera tekniker kan användas </w:t>
      </w:r>
      <w:r w:rsidR="00171652">
        <w:rPr>
          <w:sz w:val="24"/>
          <w:szCs w:val="24"/>
        </w:rPr>
        <w:t>i</w:t>
      </w:r>
      <w:r w:rsidRPr="006A2181">
        <w:rPr>
          <w:sz w:val="24"/>
          <w:szCs w:val="24"/>
        </w:rPr>
        <w:t xml:space="preserve"> sekvens, exempelvis termisk avdrivning följt av fytoremediering, men påpekar samtidigt att detta medför ännu längre tidsåtgång. Denna typ av kombinerad behandling har studerats i flera</w:t>
      </w:r>
      <w:r w:rsidR="00AA2B22">
        <w:rPr>
          <w:sz w:val="24"/>
          <w:szCs w:val="24"/>
        </w:rPr>
        <w:t xml:space="preserve"> olika</w:t>
      </w:r>
      <w:r w:rsidRPr="006A2181">
        <w:rPr>
          <w:sz w:val="24"/>
          <w:szCs w:val="24"/>
        </w:rPr>
        <w:t xml:space="preserve"> forskningssammanhang, där resultaten visar på potential men också stora logistiska och ekonomiska utmaningar (</w:t>
      </w:r>
      <w:proofErr w:type="spellStart"/>
      <w:r w:rsidRPr="006A2181">
        <w:rPr>
          <w:sz w:val="24"/>
          <w:szCs w:val="24"/>
        </w:rPr>
        <w:t>Wuana</w:t>
      </w:r>
      <w:proofErr w:type="spellEnd"/>
      <w:r w:rsidRPr="006A2181">
        <w:rPr>
          <w:sz w:val="24"/>
          <w:szCs w:val="24"/>
        </w:rPr>
        <w:t xml:space="preserve"> &amp; </w:t>
      </w:r>
      <w:proofErr w:type="spellStart"/>
      <w:r w:rsidRPr="006A2181">
        <w:rPr>
          <w:sz w:val="24"/>
          <w:szCs w:val="24"/>
        </w:rPr>
        <w:t>Okieimen</w:t>
      </w:r>
      <w:proofErr w:type="spellEnd"/>
      <w:r w:rsidRPr="006A2181">
        <w:rPr>
          <w:sz w:val="24"/>
          <w:szCs w:val="24"/>
        </w:rPr>
        <w:t>, 2011; O'Connor et al., 2018).</w:t>
      </w:r>
    </w:p>
    <w:p w14:paraId="61F4AB34" w14:textId="422B32FB" w:rsidR="00C913CE" w:rsidRPr="006A2181" w:rsidRDefault="00157F16" w:rsidP="005F3C7C">
      <w:pPr>
        <w:spacing w:line="360" w:lineRule="auto"/>
        <w:rPr>
          <w:sz w:val="24"/>
          <w:szCs w:val="24"/>
        </w:rPr>
      </w:pPr>
      <w:r>
        <w:rPr>
          <w:sz w:val="24"/>
          <w:szCs w:val="24"/>
        </w:rPr>
        <w:t>IP</w:t>
      </w:r>
      <w:r w:rsidR="00C913CE" w:rsidRPr="006A2181">
        <w:rPr>
          <w:sz w:val="24"/>
          <w:szCs w:val="24"/>
        </w:rPr>
        <w:t>4 understryker vikt</w:t>
      </w:r>
      <w:r w:rsidR="00171652">
        <w:rPr>
          <w:sz w:val="24"/>
          <w:szCs w:val="24"/>
        </w:rPr>
        <w:t>e</w:t>
      </w:r>
      <w:r w:rsidR="00C913CE" w:rsidRPr="006A2181">
        <w:rPr>
          <w:sz w:val="24"/>
          <w:szCs w:val="24"/>
        </w:rPr>
        <w:t>n av detaljerad förundersökning för att lyckas med in-situ. Han nämner exempel på konceptuella modeller i 3D eller 2D, vilka är centrala verktyg i internationell praxis för att visualisera spridning och transport av föroreningar (</w:t>
      </w:r>
      <w:proofErr w:type="spellStart"/>
      <w:r w:rsidR="00C913CE" w:rsidRPr="006A2181">
        <w:rPr>
          <w:sz w:val="24"/>
          <w:szCs w:val="24"/>
        </w:rPr>
        <w:t>Nathanail</w:t>
      </w:r>
      <w:proofErr w:type="spellEnd"/>
      <w:r w:rsidR="00C913CE" w:rsidRPr="006A2181">
        <w:rPr>
          <w:sz w:val="24"/>
          <w:szCs w:val="24"/>
        </w:rPr>
        <w:t xml:space="preserve"> et al., 2007). Trots att denna typ av modellering är vanlig i exempelvis USA och Kanada, är den fortfarande relativt ovanlig i Sverige enligt </w:t>
      </w:r>
      <w:r>
        <w:rPr>
          <w:sz w:val="24"/>
          <w:szCs w:val="24"/>
        </w:rPr>
        <w:t>IP</w:t>
      </w:r>
      <w:r w:rsidR="00C913CE" w:rsidRPr="006A2181">
        <w:rPr>
          <w:sz w:val="24"/>
          <w:szCs w:val="24"/>
        </w:rPr>
        <w:t>4.</w:t>
      </w:r>
    </w:p>
    <w:p w14:paraId="255EEBD2" w14:textId="613FD59E" w:rsidR="00C913CE" w:rsidRPr="006A2181" w:rsidRDefault="00C913CE" w:rsidP="005F3C7C">
      <w:pPr>
        <w:spacing w:line="360" w:lineRule="auto"/>
        <w:rPr>
          <w:sz w:val="24"/>
          <w:szCs w:val="24"/>
        </w:rPr>
      </w:pPr>
      <w:r w:rsidRPr="006A2181">
        <w:rPr>
          <w:sz w:val="24"/>
          <w:szCs w:val="24"/>
        </w:rPr>
        <w:t xml:space="preserve">Vid sidan </w:t>
      </w:r>
      <w:r w:rsidR="00320ABF">
        <w:rPr>
          <w:sz w:val="24"/>
          <w:szCs w:val="24"/>
        </w:rPr>
        <w:t>om</w:t>
      </w:r>
      <w:r w:rsidRPr="006A2181">
        <w:rPr>
          <w:sz w:val="24"/>
          <w:szCs w:val="24"/>
        </w:rPr>
        <w:t xml:space="preserve"> tekniska och tidsmässiga utmaningar lyfts också juridiska hinder. </w:t>
      </w:r>
      <w:r w:rsidR="00157F16">
        <w:rPr>
          <w:sz w:val="24"/>
          <w:szCs w:val="24"/>
        </w:rPr>
        <w:t>IP</w:t>
      </w:r>
      <w:r w:rsidRPr="006A2181">
        <w:rPr>
          <w:sz w:val="24"/>
          <w:szCs w:val="24"/>
        </w:rPr>
        <w:t xml:space="preserve">3 uttrycker stark kritik mot det svenska regelverket, som automatiskt klassar alla schaktmassor som avfall så fort de lämnar byggarbetsplatsen. Denna syn delas av </w:t>
      </w:r>
      <w:r w:rsidR="00157F16">
        <w:rPr>
          <w:sz w:val="24"/>
          <w:szCs w:val="24"/>
        </w:rPr>
        <w:t>IP</w:t>
      </w:r>
      <w:r w:rsidRPr="006A2181">
        <w:rPr>
          <w:sz w:val="24"/>
          <w:szCs w:val="24"/>
        </w:rPr>
        <w:t>5, som menar att reglerna motverkar cirkulär användning genom att rena massor hanteras som avfall enbart baserat på plats, inte på kvalitet</w:t>
      </w:r>
      <w:r w:rsidR="007F6E14">
        <w:rPr>
          <w:sz w:val="24"/>
          <w:szCs w:val="24"/>
        </w:rPr>
        <w:t>en av schaktmassan i sig</w:t>
      </w:r>
      <w:r w:rsidRPr="006A2181">
        <w:rPr>
          <w:sz w:val="24"/>
          <w:szCs w:val="24"/>
        </w:rPr>
        <w:t xml:space="preserve">. Forskning har uppmärksammat detta som ett av de största hindren för cirkulär masshantering i Sverige och andra länder med liknande lagstiftning (Lundmark et al., 2015; </w:t>
      </w:r>
      <w:proofErr w:type="spellStart"/>
      <w:r w:rsidRPr="006A2181">
        <w:rPr>
          <w:sz w:val="24"/>
          <w:szCs w:val="24"/>
        </w:rPr>
        <w:t>Brattebø</w:t>
      </w:r>
      <w:proofErr w:type="spellEnd"/>
      <w:r w:rsidRPr="006A2181">
        <w:rPr>
          <w:sz w:val="24"/>
          <w:szCs w:val="24"/>
        </w:rPr>
        <w:t xml:space="preserve"> et al., 2012). I Nederländerna och Storbritannien används </w:t>
      </w:r>
      <w:r w:rsidR="007F6E14" w:rsidRPr="006A2181">
        <w:rPr>
          <w:sz w:val="24"/>
          <w:szCs w:val="24"/>
        </w:rPr>
        <w:t>i stället</w:t>
      </w:r>
      <w:r w:rsidRPr="006A2181">
        <w:rPr>
          <w:sz w:val="24"/>
          <w:szCs w:val="24"/>
        </w:rPr>
        <w:t xml:space="preserve"> ett klassificeringssystem där materialets kvalitet avgör dess status</w:t>
      </w:r>
      <w:r w:rsidR="006C022E">
        <w:rPr>
          <w:sz w:val="24"/>
          <w:szCs w:val="24"/>
        </w:rPr>
        <w:t>,</w:t>
      </w:r>
      <w:r w:rsidRPr="006A2181">
        <w:rPr>
          <w:sz w:val="24"/>
          <w:szCs w:val="24"/>
        </w:rPr>
        <w:t xml:space="preserve"> något som också förespråkas av intervjupersonerna</w:t>
      </w:r>
      <w:r w:rsidR="006C022E">
        <w:rPr>
          <w:sz w:val="24"/>
          <w:szCs w:val="24"/>
        </w:rPr>
        <w:t>, synnerligen av IP3.</w:t>
      </w:r>
    </w:p>
    <w:p w14:paraId="492483CD" w14:textId="0DDD66F3" w:rsidR="00C913CE" w:rsidRPr="006A2181" w:rsidRDefault="00C913CE" w:rsidP="005F3C7C">
      <w:pPr>
        <w:spacing w:line="360" w:lineRule="auto"/>
        <w:rPr>
          <w:sz w:val="24"/>
          <w:szCs w:val="24"/>
        </w:rPr>
      </w:pPr>
      <w:r w:rsidRPr="006A2181">
        <w:rPr>
          <w:sz w:val="24"/>
          <w:szCs w:val="24"/>
        </w:rPr>
        <w:t xml:space="preserve">Ekonomiska faktorer är ytterligare en barriär. </w:t>
      </w:r>
      <w:r w:rsidR="00673A7C">
        <w:rPr>
          <w:sz w:val="24"/>
          <w:szCs w:val="24"/>
        </w:rPr>
        <w:t xml:space="preserve">Bland annat </w:t>
      </w:r>
      <w:r w:rsidR="00157F16">
        <w:rPr>
          <w:sz w:val="24"/>
          <w:szCs w:val="24"/>
        </w:rPr>
        <w:t>IP</w:t>
      </w:r>
      <w:r w:rsidRPr="006A2181">
        <w:rPr>
          <w:sz w:val="24"/>
          <w:szCs w:val="24"/>
        </w:rPr>
        <w:t xml:space="preserve">2 och </w:t>
      </w:r>
      <w:r w:rsidR="00157F16">
        <w:rPr>
          <w:sz w:val="24"/>
          <w:szCs w:val="24"/>
        </w:rPr>
        <w:t>IP</w:t>
      </w:r>
      <w:r w:rsidR="00CA76D2" w:rsidRPr="006A2181">
        <w:rPr>
          <w:sz w:val="24"/>
          <w:szCs w:val="24"/>
        </w:rPr>
        <w:t>3</w:t>
      </w:r>
      <w:r w:rsidRPr="006A2181">
        <w:rPr>
          <w:sz w:val="24"/>
          <w:szCs w:val="24"/>
        </w:rPr>
        <w:t xml:space="preserve"> betonar att ex-situ</w:t>
      </w:r>
      <w:r w:rsidR="00673A7C">
        <w:rPr>
          <w:sz w:val="24"/>
          <w:szCs w:val="24"/>
        </w:rPr>
        <w:t xml:space="preserve"> </w:t>
      </w:r>
      <w:r w:rsidRPr="006A2181">
        <w:rPr>
          <w:sz w:val="24"/>
          <w:szCs w:val="24"/>
        </w:rPr>
        <w:t>alternativ fortfarande ofta är billigare och skapar arbetstillfällen, vilket gör d</w:t>
      </w:r>
      <w:r w:rsidR="00673A7C">
        <w:rPr>
          <w:sz w:val="24"/>
          <w:szCs w:val="24"/>
        </w:rPr>
        <w:t>essa</w:t>
      </w:r>
      <w:r w:rsidRPr="006A2181">
        <w:rPr>
          <w:sz w:val="24"/>
          <w:szCs w:val="24"/>
        </w:rPr>
        <w:t xml:space="preserve"> mer attraktiva ur ett entreprenadperspektiv. Dett</w:t>
      </w:r>
      <w:r w:rsidR="00171652">
        <w:rPr>
          <w:sz w:val="24"/>
          <w:szCs w:val="24"/>
        </w:rPr>
        <w:t>a</w:t>
      </w:r>
      <w:r w:rsidRPr="006A2181">
        <w:rPr>
          <w:sz w:val="24"/>
          <w:szCs w:val="24"/>
        </w:rPr>
        <w:t xml:space="preserve"> trots att långsiktiga kostnader, både miljömässiga och ekonomiska, i flera fall är lägre med in-situ behandling</w:t>
      </w:r>
      <w:r w:rsidR="00005083">
        <w:rPr>
          <w:sz w:val="24"/>
          <w:szCs w:val="24"/>
        </w:rPr>
        <w:t xml:space="preserve">. </w:t>
      </w:r>
      <w:r w:rsidR="00157F16">
        <w:rPr>
          <w:sz w:val="24"/>
          <w:szCs w:val="24"/>
        </w:rPr>
        <w:t>IP</w:t>
      </w:r>
      <w:r w:rsidRPr="006A2181">
        <w:rPr>
          <w:sz w:val="24"/>
          <w:szCs w:val="24"/>
        </w:rPr>
        <w:t>4 konstaterar också att snabba resultat ofta prioriteras framför långsiktiga vinster, särskilt i urbana miljöer där sanering sker under tidspress</w:t>
      </w:r>
      <w:r w:rsidR="00766C25">
        <w:rPr>
          <w:sz w:val="24"/>
          <w:szCs w:val="24"/>
        </w:rPr>
        <w:t>. Detta var något som IP4 uttryckte stor kritik mot i dagens samhälle rent generellt.</w:t>
      </w:r>
    </w:p>
    <w:p w14:paraId="600A1FEE" w14:textId="55D2FF86" w:rsidR="00EB5B4A" w:rsidRPr="006A2181" w:rsidRDefault="00C913CE" w:rsidP="00760598">
      <w:pPr>
        <w:spacing w:line="360" w:lineRule="auto"/>
        <w:rPr>
          <w:sz w:val="24"/>
          <w:szCs w:val="24"/>
        </w:rPr>
      </w:pPr>
      <w:r w:rsidRPr="006A2181">
        <w:rPr>
          <w:sz w:val="24"/>
          <w:szCs w:val="24"/>
        </w:rPr>
        <w:t>Avslutningsvis identifieras kunskapsbris</w:t>
      </w:r>
      <w:r w:rsidR="00171652">
        <w:rPr>
          <w:sz w:val="24"/>
          <w:szCs w:val="24"/>
        </w:rPr>
        <w:t>t</w:t>
      </w:r>
      <w:r w:rsidRPr="006A2181">
        <w:rPr>
          <w:sz w:val="24"/>
          <w:szCs w:val="24"/>
        </w:rPr>
        <w:t xml:space="preserve"> som ett strukturellt hinder. </w:t>
      </w:r>
      <w:r w:rsidR="00157F16">
        <w:rPr>
          <w:sz w:val="24"/>
          <w:szCs w:val="24"/>
        </w:rPr>
        <w:t>IP</w:t>
      </w:r>
      <w:r w:rsidRPr="006A2181">
        <w:rPr>
          <w:sz w:val="24"/>
          <w:szCs w:val="24"/>
        </w:rPr>
        <w:t xml:space="preserve">4 och </w:t>
      </w:r>
      <w:r w:rsidR="00157F16">
        <w:rPr>
          <w:sz w:val="24"/>
          <w:szCs w:val="24"/>
        </w:rPr>
        <w:t>IP</w:t>
      </w:r>
      <w:r w:rsidRPr="006A2181">
        <w:rPr>
          <w:sz w:val="24"/>
          <w:szCs w:val="24"/>
        </w:rPr>
        <w:t xml:space="preserve">5 menar att både myndigheter och entreprenörer ofta saknar den kunskap som krävs för att </w:t>
      </w:r>
      <w:r w:rsidR="00341C58">
        <w:rPr>
          <w:sz w:val="24"/>
          <w:szCs w:val="24"/>
        </w:rPr>
        <w:t>anse</w:t>
      </w:r>
      <w:r w:rsidRPr="006A2181">
        <w:rPr>
          <w:sz w:val="24"/>
          <w:szCs w:val="24"/>
        </w:rPr>
        <w:t xml:space="preserve"> in-situ som ett möjligt alternativ. Detta bekräftar även tidigare studier, där låg förståelse för tekniken ofta utgör ett större hinder än själva tekniken (</w:t>
      </w:r>
      <w:proofErr w:type="spellStart"/>
      <w:r w:rsidRPr="006A2181">
        <w:rPr>
          <w:sz w:val="24"/>
          <w:szCs w:val="24"/>
        </w:rPr>
        <w:t>Su</w:t>
      </w:r>
      <w:proofErr w:type="spellEnd"/>
      <w:r w:rsidRPr="006A2181">
        <w:rPr>
          <w:sz w:val="24"/>
          <w:szCs w:val="24"/>
        </w:rPr>
        <w:t xml:space="preserve"> et al., 2011; </w:t>
      </w:r>
      <w:proofErr w:type="spellStart"/>
      <w:r w:rsidRPr="006A2181">
        <w:rPr>
          <w:sz w:val="24"/>
          <w:szCs w:val="24"/>
        </w:rPr>
        <w:t>Nathanail</w:t>
      </w:r>
      <w:proofErr w:type="spellEnd"/>
      <w:r w:rsidRPr="006A2181">
        <w:rPr>
          <w:sz w:val="24"/>
          <w:szCs w:val="24"/>
        </w:rPr>
        <w:t xml:space="preserve"> et al., 2007)</w:t>
      </w:r>
      <w:r w:rsidR="00341C58">
        <w:rPr>
          <w:sz w:val="24"/>
          <w:szCs w:val="24"/>
        </w:rPr>
        <w:t>.</w:t>
      </w:r>
    </w:p>
    <w:p w14:paraId="7059A6C5" w14:textId="77777777" w:rsidR="00C07752" w:rsidRPr="006A2181" w:rsidRDefault="00C07752" w:rsidP="00BA1B74">
      <w:pPr>
        <w:pStyle w:val="Heading3"/>
        <w:rPr>
          <w:sz w:val="32"/>
          <w:szCs w:val="32"/>
        </w:rPr>
      </w:pPr>
      <w:bookmarkStart w:id="63" w:name="_Toc200191695"/>
      <w:r w:rsidRPr="006A2181">
        <w:rPr>
          <w:sz w:val="32"/>
          <w:szCs w:val="32"/>
        </w:rPr>
        <w:t>5.3.2 Möjliga styrmedel och policyförslag</w:t>
      </w:r>
      <w:bookmarkEnd w:id="63"/>
    </w:p>
    <w:p w14:paraId="12A304E8" w14:textId="2ED7437A" w:rsidR="00F9746F" w:rsidRPr="006A2181" w:rsidRDefault="00171652" w:rsidP="00F9746F">
      <w:pPr>
        <w:spacing w:line="360" w:lineRule="auto"/>
        <w:rPr>
          <w:sz w:val="24"/>
          <w:szCs w:val="24"/>
        </w:rPr>
      </w:pPr>
      <w:r>
        <w:rPr>
          <w:sz w:val="24"/>
          <w:szCs w:val="24"/>
        </w:rPr>
        <w:t>T</w:t>
      </w:r>
      <w:r w:rsidR="00F9746F" w:rsidRPr="006A2181">
        <w:rPr>
          <w:sz w:val="24"/>
          <w:szCs w:val="24"/>
        </w:rPr>
        <w:t xml:space="preserve">rots utmaningarna visar intervjuerna också på flera möjliga lösningar för att främja hållbar masshantering. En gemensam nämnare är önskemålet om att reformera </w:t>
      </w:r>
      <w:r w:rsidR="00D673EA">
        <w:rPr>
          <w:sz w:val="24"/>
          <w:szCs w:val="24"/>
        </w:rPr>
        <w:t xml:space="preserve">de </w:t>
      </w:r>
      <w:r w:rsidR="00F9746F" w:rsidRPr="006A2181">
        <w:rPr>
          <w:sz w:val="24"/>
          <w:szCs w:val="24"/>
        </w:rPr>
        <w:t>juridi</w:t>
      </w:r>
      <w:r w:rsidR="00CF6F99">
        <w:rPr>
          <w:sz w:val="24"/>
          <w:szCs w:val="24"/>
        </w:rPr>
        <w:t>ska bitarna</w:t>
      </w:r>
      <w:r w:rsidR="00F9746F" w:rsidRPr="006A2181">
        <w:rPr>
          <w:sz w:val="24"/>
          <w:szCs w:val="24"/>
        </w:rPr>
        <w:t>. I</w:t>
      </w:r>
      <w:r w:rsidR="00430D86" w:rsidRPr="006A2181">
        <w:rPr>
          <w:sz w:val="24"/>
          <w:szCs w:val="24"/>
        </w:rPr>
        <w:t xml:space="preserve">ntervjuperson </w:t>
      </w:r>
      <w:r w:rsidR="00F9746F" w:rsidRPr="006A2181">
        <w:rPr>
          <w:sz w:val="24"/>
          <w:szCs w:val="24"/>
        </w:rPr>
        <w:t xml:space="preserve">3 </w:t>
      </w:r>
      <w:r w:rsidR="000416FA" w:rsidRPr="006A2181">
        <w:rPr>
          <w:sz w:val="24"/>
          <w:szCs w:val="24"/>
        </w:rPr>
        <w:t>(IP3)</w:t>
      </w:r>
      <w:r w:rsidR="00F9746F" w:rsidRPr="006A2181">
        <w:rPr>
          <w:sz w:val="24"/>
          <w:szCs w:val="24"/>
        </w:rPr>
        <w:t xml:space="preserve"> föreslår att Sverige bör införa ett klassificeringssystem</w:t>
      </w:r>
      <w:r w:rsidR="00896220">
        <w:rPr>
          <w:sz w:val="24"/>
          <w:szCs w:val="24"/>
        </w:rPr>
        <w:t>,</w:t>
      </w:r>
      <w:r w:rsidR="00F9746F" w:rsidRPr="006A2181">
        <w:rPr>
          <w:sz w:val="24"/>
          <w:szCs w:val="24"/>
        </w:rPr>
        <w:t xml:space="preserve"> likt </w:t>
      </w:r>
      <w:r w:rsidR="00896220">
        <w:rPr>
          <w:sz w:val="24"/>
          <w:szCs w:val="24"/>
        </w:rPr>
        <w:t xml:space="preserve">som tidigare nämnt </w:t>
      </w:r>
      <w:r w:rsidR="00F9746F" w:rsidRPr="006A2181">
        <w:rPr>
          <w:sz w:val="24"/>
          <w:szCs w:val="24"/>
        </w:rPr>
        <w:t>det i Nederländerna</w:t>
      </w:r>
      <w:r w:rsidR="00D12236" w:rsidRPr="006A2181">
        <w:rPr>
          <w:sz w:val="24"/>
          <w:szCs w:val="24"/>
        </w:rPr>
        <w:t>, USA och Storbritannien</w:t>
      </w:r>
      <w:r w:rsidR="00F9746F" w:rsidRPr="006A2181">
        <w:rPr>
          <w:sz w:val="24"/>
          <w:szCs w:val="24"/>
        </w:rPr>
        <w:t>, där massans faktiska egenskaper avgör dess rättsliga status</w:t>
      </w:r>
      <w:r w:rsidR="00D12236" w:rsidRPr="006A2181">
        <w:rPr>
          <w:sz w:val="24"/>
          <w:szCs w:val="24"/>
        </w:rPr>
        <w:t>,</w:t>
      </w:r>
      <w:r w:rsidR="00F9746F" w:rsidRPr="006A2181">
        <w:rPr>
          <w:sz w:val="24"/>
          <w:szCs w:val="24"/>
        </w:rPr>
        <w:t xml:space="preserve"> ett förslag som har starkt stöd </w:t>
      </w:r>
      <w:r w:rsidR="008C5165">
        <w:rPr>
          <w:sz w:val="24"/>
          <w:szCs w:val="24"/>
        </w:rPr>
        <w:t>enligt</w:t>
      </w:r>
      <w:r w:rsidR="00F9746F" w:rsidRPr="006A2181">
        <w:rPr>
          <w:sz w:val="24"/>
          <w:szCs w:val="24"/>
        </w:rPr>
        <w:t xml:space="preserve"> </w:t>
      </w:r>
      <w:proofErr w:type="spellStart"/>
      <w:r w:rsidR="00F9746F" w:rsidRPr="006A2181">
        <w:rPr>
          <w:sz w:val="24"/>
          <w:szCs w:val="24"/>
        </w:rPr>
        <w:t>Brattebø</w:t>
      </w:r>
      <w:proofErr w:type="spellEnd"/>
      <w:r w:rsidR="00F9746F" w:rsidRPr="006A2181">
        <w:rPr>
          <w:sz w:val="24"/>
          <w:szCs w:val="24"/>
        </w:rPr>
        <w:t xml:space="preserve"> et al., 2012</w:t>
      </w:r>
      <w:r w:rsidR="00C8230D">
        <w:rPr>
          <w:sz w:val="24"/>
          <w:szCs w:val="24"/>
        </w:rPr>
        <w:t xml:space="preserve"> och</w:t>
      </w:r>
      <w:r w:rsidR="00F9746F" w:rsidRPr="006A2181">
        <w:rPr>
          <w:sz w:val="24"/>
          <w:szCs w:val="24"/>
        </w:rPr>
        <w:t xml:space="preserve"> Lundmark et al., 2015. </w:t>
      </w:r>
      <w:r w:rsidR="00157F16">
        <w:rPr>
          <w:sz w:val="24"/>
          <w:szCs w:val="24"/>
        </w:rPr>
        <w:t>IP</w:t>
      </w:r>
      <w:r w:rsidR="00F9746F" w:rsidRPr="006A2181">
        <w:rPr>
          <w:sz w:val="24"/>
          <w:szCs w:val="24"/>
        </w:rPr>
        <w:t xml:space="preserve">5 föreslår i tillägg att förenklade checklistor tas fram som guidar aktörer genom </w:t>
      </w:r>
      <w:r w:rsidR="00CC58A8">
        <w:rPr>
          <w:sz w:val="24"/>
          <w:szCs w:val="24"/>
        </w:rPr>
        <w:t>masshanterings</w:t>
      </w:r>
      <w:r w:rsidR="00F9746F" w:rsidRPr="006A2181">
        <w:rPr>
          <w:sz w:val="24"/>
          <w:szCs w:val="24"/>
        </w:rPr>
        <w:t>processen och underlättar kommunikationen med myndigheter.</w:t>
      </w:r>
    </w:p>
    <w:p w14:paraId="55CA327D" w14:textId="165D2D56" w:rsidR="00F9746F" w:rsidRPr="006A2181" w:rsidRDefault="00F9746F" w:rsidP="00F9746F">
      <w:pPr>
        <w:spacing w:line="360" w:lineRule="auto"/>
        <w:rPr>
          <w:sz w:val="24"/>
          <w:szCs w:val="24"/>
        </w:rPr>
      </w:pPr>
      <w:r w:rsidRPr="006A2181">
        <w:rPr>
          <w:sz w:val="24"/>
          <w:szCs w:val="24"/>
        </w:rPr>
        <w:t>E</w:t>
      </w:r>
      <w:r w:rsidR="00171652">
        <w:rPr>
          <w:sz w:val="24"/>
          <w:szCs w:val="24"/>
        </w:rPr>
        <w:t>k</w:t>
      </w:r>
      <w:r w:rsidRPr="006A2181">
        <w:rPr>
          <w:sz w:val="24"/>
          <w:szCs w:val="24"/>
        </w:rPr>
        <w:t xml:space="preserve">onomiska incitament lyfts också som viktiga. </w:t>
      </w:r>
      <w:r w:rsidR="00157F16">
        <w:rPr>
          <w:sz w:val="24"/>
          <w:szCs w:val="24"/>
        </w:rPr>
        <w:t>IP</w:t>
      </w:r>
      <w:r w:rsidR="00202342" w:rsidRPr="006A2181">
        <w:rPr>
          <w:sz w:val="24"/>
          <w:szCs w:val="24"/>
        </w:rPr>
        <w:t>2</w:t>
      </w:r>
      <w:r w:rsidRPr="006A2181">
        <w:rPr>
          <w:sz w:val="24"/>
          <w:szCs w:val="24"/>
        </w:rPr>
        <w:t xml:space="preserve"> nämner vikten av differentierade avfallsavgifter, där miljöfarligare och obehandlade massor beskattas hårdare. Detta är en vanlig princip inom miljöstyrning </w:t>
      </w:r>
      <w:r w:rsidR="00CC58A8">
        <w:rPr>
          <w:sz w:val="24"/>
          <w:szCs w:val="24"/>
        </w:rPr>
        <w:t xml:space="preserve">generellt </w:t>
      </w:r>
      <w:r w:rsidRPr="006A2181">
        <w:rPr>
          <w:sz w:val="24"/>
          <w:szCs w:val="24"/>
        </w:rPr>
        <w:t xml:space="preserve">och stöds av OECD:s rekommendationer för hållbara materialflöden (OECD, 2012). </w:t>
      </w:r>
      <w:r w:rsidR="00157F16">
        <w:rPr>
          <w:sz w:val="24"/>
          <w:szCs w:val="24"/>
        </w:rPr>
        <w:t>IP</w:t>
      </w:r>
      <w:r w:rsidRPr="006A2181">
        <w:rPr>
          <w:sz w:val="24"/>
          <w:szCs w:val="24"/>
        </w:rPr>
        <w:t>4 föreslår också riktade subventioner till projekt som använder innovativa behandlingsmetoder, ett verktyg som tidigare visat god effekt inom reningsteknik (</w:t>
      </w:r>
      <w:proofErr w:type="spellStart"/>
      <w:r w:rsidRPr="006A2181">
        <w:rPr>
          <w:sz w:val="24"/>
          <w:szCs w:val="24"/>
        </w:rPr>
        <w:t>Pivato</w:t>
      </w:r>
      <w:proofErr w:type="spellEnd"/>
      <w:r w:rsidRPr="006A2181">
        <w:rPr>
          <w:sz w:val="24"/>
          <w:szCs w:val="24"/>
        </w:rPr>
        <w:t xml:space="preserve"> &amp; </w:t>
      </w:r>
      <w:proofErr w:type="spellStart"/>
      <w:r w:rsidRPr="006A2181">
        <w:rPr>
          <w:sz w:val="24"/>
          <w:szCs w:val="24"/>
        </w:rPr>
        <w:t>Gaspari</w:t>
      </w:r>
      <w:proofErr w:type="spellEnd"/>
      <w:r w:rsidRPr="006A2181">
        <w:rPr>
          <w:sz w:val="24"/>
          <w:szCs w:val="24"/>
        </w:rPr>
        <w:t>, 2006).</w:t>
      </w:r>
    </w:p>
    <w:p w14:paraId="192D2B56" w14:textId="6E734072" w:rsidR="00F9746F" w:rsidRPr="006A2181" w:rsidRDefault="00171652" w:rsidP="00F9746F">
      <w:pPr>
        <w:spacing w:line="360" w:lineRule="auto"/>
        <w:rPr>
          <w:sz w:val="24"/>
          <w:szCs w:val="24"/>
        </w:rPr>
      </w:pPr>
      <w:r>
        <w:rPr>
          <w:sz w:val="24"/>
          <w:szCs w:val="24"/>
        </w:rPr>
        <w:t>V</w:t>
      </w:r>
      <w:r w:rsidR="00711DA2" w:rsidRPr="006A2181">
        <w:rPr>
          <w:sz w:val="24"/>
          <w:szCs w:val="24"/>
        </w:rPr>
        <w:t>issa</w:t>
      </w:r>
      <w:r w:rsidR="00F9746F" w:rsidRPr="006A2181">
        <w:rPr>
          <w:sz w:val="24"/>
          <w:szCs w:val="24"/>
        </w:rPr>
        <w:t xml:space="preserve"> intervjupersoner </w:t>
      </w:r>
      <w:r w:rsidR="00A7708B">
        <w:rPr>
          <w:sz w:val="24"/>
          <w:szCs w:val="24"/>
        </w:rPr>
        <w:t>skulle vilja se</w:t>
      </w:r>
      <w:r w:rsidR="00F9746F" w:rsidRPr="006A2181">
        <w:rPr>
          <w:sz w:val="24"/>
          <w:szCs w:val="24"/>
        </w:rPr>
        <w:t xml:space="preserve"> ökad satsning på kunskap och samverkan.</w:t>
      </w:r>
      <w:r w:rsidR="00446ACB" w:rsidRPr="006A2181">
        <w:rPr>
          <w:sz w:val="24"/>
          <w:szCs w:val="24"/>
        </w:rPr>
        <w:t xml:space="preserve"> </w:t>
      </w:r>
      <w:r w:rsidR="00157F16">
        <w:rPr>
          <w:sz w:val="24"/>
          <w:szCs w:val="24"/>
        </w:rPr>
        <w:t>IP</w:t>
      </w:r>
      <w:r w:rsidR="00F9746F" w:rsidRPr="006A2181">
        <w:rPr>
          <w:sz w:val="24"/>
          <w:szCs w:val="24"/>
        </w:rPr>
        <w:t xml:space="preserve">4 menar att fler pilotprojekt bör genomföras i samarbete med myndigheter, så att in-situ-metoder får chansen att visa sin effektivitet i praktiken. </w:t>
      </w:r>
      <w:r w:rsidR="00157F16">
        <w:rPr>
          <w:sz w:val="24"/>
          <w:szCs w:val="24"/>
        </w:rPr>
        <w:t>IP</w:t>
      </w:r>
      <w:r w:rsidR="00F9746F" w:rsidRPr="006A2181">
        <w:rPr>
          <w:sz w:val="24"/>
          <w:szCs w:val="24"/>
        </w:rPr>
        <w:t>3 efterfrågar ett större engagemang från miljökunniga redan i detaljplaneskedet, vilket är i linje med litteratur som pekar på vikten av tidig miljöintegration (</w:t>
      </w:r>
      <w:proofErr w:type="spellStart"/>
      <w:r w:rsidR="00F9746F" w:rsidRPr="006A2181">
        <w:rPr>
          <w:sz w:val="24"/>
          <w:szCs w:val="24"/>
        </w:rPr>
        <w:t>Cundy</w:t>
      </w:r>
      <w:proofErr w:type="spellEnd"/>
      <w:r w:rsidR="00F9746F" w:rsidRPr="006A2181">
        <w:rPr>
          <w:sz w:val="24"/>
          <w:szCs w:val="24"/>
        </w:rPr>
        <w:t xml:space="preserve"> et al., 2008).</w:t>
      </w:r>
    </w:p>
    <w:p w14:paraId="7174EAF2" w14:textId="1631E892" w:rsidR="00F9746F" w:rsidRPr="006A2181" w:rsidRDefault="00F9746F" w:rsidP="00F9746F">
      <w:pPr>
        <w:spacing w:line="360" w:lineRule="auto"/>
        <w:rPr>
          <w:sz w:val="24"/>
          <w:szCs w:val="24"/>
        </w:rPr>
      </w:pPr>
      <w:r w:rsidRPr="006A2181">
        <w:rPr>
          <w:sz w:val="24"/>
          <w:szCs w:val="24"/>
        </w:rPr>
        <w:t xml:space="preserve">Logistiska lösningar diskuteras också. </w:t>
      </w:r>
      <w:r w:rsidR="00157F16">
        <w:rPr>
          <w:sz w:val="24"/>
          <w:szCs w:val="24"/>
        </w:rPr>
        <w:t>IP</w:t>
      </w:r>
      <w:r w:rsidRPr="006A2181">
        <w:rPr>
          <w:sz w:val="24"/>
          <w:szCs w:val="24"/>
        </w:rPr>
        <w:t>3 föreslår utveckling av regionala system för transportoptimering, inklusive pråmtrafik och materialutbyte mellan regioner</w:t>
      </w:r>
      <w:r w:rsidR="00225E73">
        <w:rPr>
          <w:sz w:val="24"/>
          <w:szCs w:val="24"/>
        </w:rPr>
        <w:t xml:space="preserve">, vilket hade kapat </w:t>
      </w:r>
      <w:r w:rsidR="001F281D">
        <w:rPr>
          <w:sz w:val="24"/>
          <w:szCs w:val="24"/>
        </w:rPr>
        <w:t>koldioxidutsläpp i form av lastbilstransporter avsevärt.</w:t>
      </w:r>
      <w:r w:rsidRPr="006A2181">
        <w:rPr>
          <w:sz w:val="24"/>
          <w:szCs w:val="24"/>
        </w:rPr>
        <w:t xml:space="preserve"> </w:t>
      </w:r>
      <w:r w:rsidR="00157F16">
        <w:rPr>
          <w:sz w:val="24"/>
          <w:szCs w:val="24"/>
        </w:rPr>
        <w:t>IP</w:t>
      </w:r>
      <w:r w:rsidRPr="006A2181">
        <w:rPr>
          <w:sz w:val="24"/>
          <w:szCs w:val="24"/>
        </w:rPr>
        <w:t>5 vill se etablering av massbanker där både offentliga aktörer och privatpersoner kan bidra och ta del av överskottsmassor</w:t>
      </w:r>
      <w:r w:rsidR="004A0F8B">
        <w:rPr>
          <w:sz w:val="24"/>
          <w:szCs w:val="24"/>
        </w:rPr>
        <w:t>,</w:t>
      </w:r>
      <w:r w:rsidRPr="006A2181">
        <w:rPr>
          <w:sz w:val="24"/>
          <w:szCs w:val="24"/>
        </w:rPr>
        <w:t xml:space="preserve"> något som även har föreslagits av EU:s cirkulära ekonomiinitiativ (</w:t>
      </w:r>
      <w:proofErr w:type="spellStart"/>
      <w:r w:rsidRPr="006A2181">
        <w:rPr>
          <w:sz w:val="24"/>
          <w:szCs w:val="24"/>
        </w:rPr>
        <w:t>European</w:t>
      </w:r>
      <w:proofErr w:type="spellEnd"/>
      <w:r w:rsidRPr="006A2181">
        <w:rPr>
          <w:sz w:val="24"/>
          <w:szCs w:val="24"/>
        </w:rPr>
        <w:t xml:space="preserve"> Commission, 2020).</w:t>
      </w:r>
    </w:p>
    <w:p w14:paraId="44BCDFC1" w14:textId="4C6E28B1" w:rsidR="00F9746F" w:rsidRPr="006A2181" w:rsidRDefault="00F9746F" w:rsidP="00F9746F">
      <w:pPr>
        <w:spacing w:line="360" w:lineRule="auto"/>
        <w:rPr>
          <w:sz w:val="24"/>
          <w:szCs w:val="24"/>
        </w:rPr>
      </w:pPr>
      <w:r w:rsidRPr="006A2181">
        <w:rPr>
          <w:sz w:val="24"/>
          <w:szCs w:val="24"/>
        </w:rPr>
        <w:t xml:space="preserve">Utöver styrmedel betonas vikten av attitydförändring. </w:t>
      </w:r>
      <w:r w:rsidR="00157F16">
        <w:rPr>
          <w:sz w:val="24"/>
          <w:szCs w:val="24"/>
        </w:rPr>
        <w:t>IP</w:t>
      </w:r>
      <w:r w:rsidRPr="006A2181">
        <w:rPr>
          <w:sz w:val="24"/>
          <w:szCs w:val="24"/>
        </w:rPr>
        <w:t>4 menar att in-situ idag ses som osäkert, trots goda resultat i flera fall. Här krävs utbildningsinsatser för både beställare, entreprenörer och myndighetspersonal. En liknande slut</w:t>
      </w:r>
      <w:r w:rsidR="00171652">
        <w:rPr>
          <w:sz w:val="24"/>
          <w:szCs w:val="24"/>
        </w:rPr>
        <w:t>s</w:t>
      </w:r>
      <w:r w:rsidRPr="006A2181">
        <w:rPr>
          <w:sz w:val="24"/>
          <w:szCs w:val="24"/>
        </w:rPr>
        <w:t xml:space="preserve">ats dras av </w:t>
      </w:r>
      <w:proofErr w:type="spellStart"/>
      <w:r w:rsidRPr="006A2181">
        <w:rPr>
          <w:sz w:val="24"/>
          <w:szCs w:val="24"/>
        </w:rPr>
        <w:t>Su</w:t>
      </w:r>
      <w:proofErr w:type="spellEnd"/>
      <w:r w:rsidRPr="006A2181">
        <w:rPr>
          <w:sz w:val="24"/>
          <w:szCs w:val="24"/>
        </w:rPr>
        <w:t xml:space="preserve"> et al. (2011), som visat att acceptans och förtroende är avgörande för att in-situ ska bli en etablerad behandlingsmetod.</w:t>
      </w:r>
    </w:p>
    <w:p w14:paraId="1C99FCF8" w14:textId="51CFDB2D" w:rsidR="00006920" w:rsidRPr="006A2181" w:rsidRDefault="00171652" w:rsidP="00C07752">
      <w:pPr>
        <w:spacing w:line="360" w:lineRule="auto"/>
        <w:rPr>
          <w:sz w:val="24"/>
          <w:szCs w:val="24"/>
        </w:rPr>
      </w:pPr>
      <w:r>
        <w:rPr>
          <w:sz w:val="24"/>
          <w:szCs w:val="24"/>
        </w:rPr>
        <w:t>S</w:t>
      </w:r>
      <w:r w:rsidR="00F9746F" w:rsidRPr="006A2181">
        <w:rPr>
          <w:sz w:val="24"/>
          <w:szCs w:val="24"/>
        </w:rPr>
        <w:t xml:space="preserve">ammanfattningsvis efterfrågar intervjupersonerna </w:t>
      </w:r>
      <w:r w:rsidR="005F3859">
        <w:rPr>
          <w:sz w:val="24"/>
          <w:szCs w:val="24"/>
        </w:rPr>
        <w:t>nya</w:t>
      </w:r>
      <w:r w:rsidR="00F9746F" w:rsidRPr="006A2181">
        <w:rPr>
          <w:sz w:val="24"/>
          <w:szCs w:val="24"/>
        </w:rPr>
        <w:t xml:space="preserve"> integrer</w:t>
      </w:r>
      <w:r w:rsidR="005F3859">
        <w:rPr>
          <w:sz w:val="24"/>
          <w:szCs w:val="24"/>
        </w:rPr>
        <w:t>ade</w:t>
      </w:r>
      <w:r w:rsidR="00F9746F" w:rsidRPr="006A2181">
        <w:rPr>
          <w:sz w:val="24"/>
          <w:szCs w:val="24"/>
        </w:rPr>
        <w:t xml:space="preserve"> åtgärd</w:t>
      </w:r>
      <w:r w:rsidR="005F3859">
        <w:rPr>
          <w:sz w:val="24"/>
          <w:szCs w:val="24"/>
        </w:rPr>
        <w:t>er</w:t>
      </w:r>
      <w:r w:rsidR="00F9746F" w:rsidRPr="006A2181">
        <w:rPr>
          <w:sz w:val="24"/>
          <w:szCs w:val="24"/>
        </w:rPr>
        <w:t xml:space="preserve"> där juridik, ekonomi, teknik och utbildning samverkar. Inga hinder beskrivs </w:t>
      </w:r>
      <w:r w:rsidR="00292A58">
        <w:rPr>
          <w:sz w:val="24"/>
          <w:szCs w:val="24"/>
        </w:rPr>
        <w:t xml:space="preserve">direkt </w:t>
      </w:r>
      <w:r w:rsidR="00F9746F" w:rsidRPr="006A2181">
        <w:rPr>
          <w:sz w:val="24"/>
          <w:szCs w:val="24"/>
        </w:rPr>
        <w:t>som oöverkomliga</w:t>
      </w:r>
      <w:r w:rsidR="005F3C7C" w:rsidRPr="006A2181">
        <w:rPr>
          <w:sz w:val="24"/>
          <w:szCs w:val="24"/>
        </w:rPr>
        <w:t>,</w:t>
      </w:r>
      <w:r w:rsidR="00F9746F" w:rsidRPr="006A2181">
        <w:rPr>
          <w:sz w:val="24"/>
          <w:szCs w:val="24"/>
        </w:rPr>
        <w:t xml:space="preserve"> </w:t>
      </w:r>
      <w:r w:rsidR="00292A58">
        <w:rPr>
          <w:sz w:val="24"/>
          <w:szCs w:val="24"/>
        </w:rPr>
        <w:t xml:space="preserve">vilket är positiv </w:t>
      </w:r>
      <w:r w:rsidR="005F3859">
        <w:rPr>
          <w:sz w:val="24"/>
          <w:szCs w:val="24"/>
        </w:rPr>
        <w:t xml:space="preserve">att höra, </w:t>
      </w:r>
      <w:r w:rsidR="00F9746F" w:rsidRPr="006A2181">
        <w:rPr>
          <w:sz w:val="24"/>
          <w:szCs w:val="24"/>
        </w:rPr>
        <w:t xml:space="preserve">men alla understryker att förändring kräver tydliga mål, långsiktig planering och ett gemensamt ansvarstagande från hela </w:t>
      </w:r>
      <w:r w:rsidR="005F3859">
        <w:rPr>
          <w:sz w:val="24"/>
          <w:szCs w:val="24"/>
        </w:rPr>
        <w:t>bygg</w:t>
      </w:r>
      <w:r w:rsidR="00F9746F" w:rsidRPr="006A2181">
        <w:rPr>
          <w:sz w:val="24"/>
          <w:szCs w:val="24"/>
        </w:rPr>
        <w:t>branschen.</w:t>
      </w:r>
    </w:p>
    <w:p w14:paraId="7C30F09F" w14:textId="77777777" w:rsidR="00B9351D" w:rsidRPr="006A2181" w:rsidRDefault="00B9351D" w:rsidP="00C07752">
      <w:pPr>
        <w:spacing w:line="360" w:lineRule="auto"/>
        <w:rPr>
          <w:sz w:val="24"/>
          <w:szCs w:val="24"/>
        </w:rPr>
      </w:pPr>
    </w:p>
    <w:p w14:paraId="73532C6B" w14:textId="77777777" w:rsidR="00681977" w:rsidRDefault="00681977" w:rsidP="00C07752">
      <w:pPr>
        <w:spacing w:line="360" w:lineRule="auto"/>
        <w:rPr>
          <w:sz w:val="24"/>
          <w:szCs w:val="24"/>
        </w:rPr>
      </w:pPr>
    </w:p>
    <w:p w14:paraId="72556E33" w14:textId="77777777" w:rsidR="00681977" w:rsidRDefault="00681977" w:rsidP="00C07752">
      <w:pPr>
        <w:spacing w:line="360" w:lineRule="auto"/>
        <w:rPr>
          <w:sz w:val="24"/>
          <w:szCs w:val="24"/>
        </w:rPr>
      </w:pPr>
    </w:p>
    <w:p w14:paraId="4B4B14B3" w14:textId="77777777" w:rsidR="00681977" w:rsidRDefault="00681977" w:rsidP="00C07752">
      <w:pPr>
        <w:spacing w:line="360" w:lineRule="auto"/>
        <w:rPr>
          <w:sz w:val="24"/>
          <w:szCs w:val="24"/>
        </w:rPr>
      </w:pPr>
    </w:p>
    <w:p w14:paraId="71004B70" w14:textId="77777777" w:rsidR="00681977" w:rsidRDefault="00681977" w:rsidP="00C07752">
      <w:pPr>
        <w:spacing w:line="360" w:lineRule="auto"/>
        <w:rPr>
          <w:sz w:val="24"/>
          <w:szCs w:val="24"/>
        </w:rPr>
      </w:pPr>
    </w:p>
    <w:p w14:paraId="7795E186" w14:textId="77777777" w:rsidR="00681977" w:rsidRDefault="00681977" w:rsidP="00C07752">
      <w:pPr>
        <w:spacing w:line="360" w:lineRule="auto"/>
        <w:rPr>
          <w:sz w:val="24"/>
          <w:szCs w:val="24"/>
        </w:rPr>
      </w:pPr>
    </w:p>
    <w:p w14:paraId="5081FDCA" w14:textId="77777777" w:rsidR="00681977" w:rsidRDefault="00681977" w:rsidP="00C07752">
      <w:pPr>
        <w:spacing w:line="360" w:lineRule="auto"/>
        <w:rPr>
          <w:sz w:val="24"/>
          <w:szCs w:val="24"/>
        </w:rPr>
      </w:pPr>
    </w:p>
    <w:p w14:paraId="6AB2911E" w14:textId="77777777" w:rsidR="00681977" w:rsidRDefault="00681977" w:rsidP="00C07752">
      <w:pPr>
        <w:spacing w:line="360" w:lineRule="auto"/>
        <w:rPr>
          <w:sz w:val="24"/>
          <w:szCs w:val="24"/>
        </w:rPr>
      </w:pPr>
    </w:p>
    <w:p w14:paraId="065D933F" w14:textId="77777777" w:rsidR="00681977" w:rsidRDefault="00681977" w:rsidP="00C07752">
      <w:pPr>
        <w:spacing w:line="360" w:lineRule="auto"/>
        <w:rPr>
          <w:sz w:val="24"/>
          <w:szCs w:val="24"/>
        </w:rPr>
      </w:pPr>
    </w:p>
    <w:p w14:paraId="7BE2A28B" w14:textId="77777777" w:rsidR="00681977" w:rsidRDefault="00681977" w:rsidP="00C07752">
      <w:pPr>
        <w:spacing w:line="360" w:lineRule="auto"/>
        <w:rPr>
          <w:sz w:val="24"/>
          <w:szCs w:val="24"/>
        </w:rPr>
      </w:pPr>
    </w:p>
    <w:p w14:paraId="2E02DF1A" w14:textId="77777777" w:rsidR="00681977" w:rsidRDefault="00681977" w:rsidP="00C07752">
      <w:pPr>
        <w:spacing w:line="360" w:lineRule="auto"/>
        <w:rPr>
          <w:sz w:val="24"/>
          <w:szCs w:val="24"/>
        </w:rPr>
      </w:pPr>
    </w:p>
    <w:p w14:paraId="59F12627" w14:textId="77777777" w:rsidR="00AA7BDB" w:rsidRDefault="00AA7BDB" w:rsidP="00C07752">
      <w:pPr>
        <w:spacing w:line="360" w:lineRule="auto"/>
        <w:rPr>
          <w:sz w:val="24"/>
          <w:szCs w:val="24"/>
        </w:rPr>
      </w:pPr>
    </w:p>
    <w:p w14:paraId="1285514F" w14:textId="77777777" w:rsidR="00AA7BDB" w:rsidRDefault="00AA7BDB" w:rsidP="00C07752">
      <w:pPr>
        <w:spacing w:line="360" w:lineRule="auto"/>
        <w:rPr>
          <w:sz w:val="24"/>
          <w:szCs w:val="24"/>
        </w:rPr>
      </w:pPr>
    </w:p>
    <w:p w14:paraId="65FFC385" w14:textId="77777777" w:rsidR="00AA7BDB" w:rsidRDefault="00AA7BDB" w:rsidP="00C07752">
      <w:pPr>
        <w:spacing w:line="360" w:lineRule="auto"/>
        <w:rPr>
          <w:sz w:val="24"/>
          <w:szCs w:val="24"/>
        </w:rPr>
      </w:pPr>
    </w:p>
    <w:p w14:paraId="6757C902" w14:textId="77777777" w:rsidR="00AA7BDB" w:rsidRDefault="00AA7BDB" w:rsidP="00C07752">
      <w:pPr>
        <w:spacing w:line="360" w:lineRule="auto"/>
        <w:rPr>
          <w:sz w:val="24"/>
          <w:szCs w:val="24"/>
        </w:rPr>
      </w:pPr>
    </w:p>
    <w:p w14:paraId="4802B5B3" w14:textId="77777777" w:rsidR="00AA7BDB" w:rsidRDefault="00AA7BDB" w:rsidP="00C07752">
      <w:pPr>
        <w:spacing w:line="360" w:lineRule="auto"/>
        <w:rPr>
          <w:sz w:val="24"/>
          <w:szCs w:val="24"/>
        </w:rPr>
      </w:pPr>
    </w:p>
    <w:p w14:paraId="19BF41F5" w14:textId="77777777" w:rsidR="00AA7BDB" w:rsidRDefault="00AA7BDB" w:rsidP="00C07752">
      <w:pPr>
        <w:spacing w:line="360" w:lineRule="auto"/>
        <w:rPr>
          <w:sz w:val="24"/>
          <w:szCs w:val="24"/>
        </w:rPr>
      </w:pPr>
    </w:p>
    <w:p w14:paraId="760C27C3" w14:textId="54B219DA" w:rsidR="00C07752" w:rsidRPr="006A2181" w:rsidRDefault="00C07752" w:rsidP="00BA1B74">
      <w:pPr>
        <w:pStyle w:val="Heading1"/>
        <w:rPr>
          <w:sz w:val="44"/>
          <w:szCs w:val="44"/>
        </w:rPr>
      </w:pPr>
      <w:bookmarkStart w:id="64" w:name="_Toc200191696"/>
      <w:r w:rsidRPr="006A2181">
        <w:rPr>
          <w:sz w:val="44"/>
          <w:szCs w:val="44"/>
        </w:rPr>
        <w:t>6</w:t>
      </w:r>
      <w:r w:rsidR="00BA1B74" w:rsidRPr="006A2181">
        <w:rPr>
          <w:sz w:val="44"/>
          <w:szCs w:val="44"/>
        </w:rPr>
        <w:t>.</w:t>
      </w:r>
      <w:r w:rsidRPr="006A2181">
        <w:rPr>
          <w:sz w:val="44"/>
          <w:szCs w:val="44"/>
        </w:rPr>
        <w:t xml:space="preserve"> Slutsatser och </w:t>
      </w:r>
      <w:r w:rsidR="00AA0233" w:rsidRPr="006A2181">
        <w:rPr>
          <w:sz w:val="44"/>
          <w:szCs w:val="44"/>
        </w:rPr>
        <w:t>rekommendationer</w:t>
      </w:r>
      <w:bookmarkEnd w:id="64"/>
    </w:p>
    <w:p w14:paraId="327E470D" w14:textId="77777777" w:rsidR="004825A4" w:rsidRPr="006A2181" w:rsidRDefault="007432B6" w:rsidP="004825A4">
      <w:pPr>
        <w:spacing w:line="360" w:lineRule="auto"/>
        <w:rPr>
          <w:rStyle w:val="Heading3Char"/>
          <w:sz w:val="32"/>
          <w:szCs w:val="32"/>
        </w:rPr>
      </w:pPr>
      <w:bookmarkStart w:id="65" w:name="_Toc200191697"/>
      <w:r w:rsidRPr="006A2181">
        <w:rPr>
          <w:rStyle w:val="Heading2Char"/>
          <w:sz w:val="36"/>
          <w:szCs w:val="36"/>
        </w:rPr>
        <w:t>6.1</w:t>
      </w:r>
      <w:r w:rsidRPr="006A2181">
        <w:rPr>
          <w:rStyle w:val="Heading2Char"/>
          <w:rFonts w:ascii="Arial" w:hAnsi="Arial" w:cs="Arial"/>
          <w:sz w:val="36"/>
          <w:szCs w:val="36"/>
        </w:rPr>
        <w:t> </w:t>
      </w:r>
      <w:r w:rsidRPr="006A2181">
        <w:rPr>
          <w:rStyle w:val="Heading2Char"/>
          <w:sz w:val="36"/>
          <w:szCs w:val="36"/>
        </w:rPr>
        <w:t>Svar på forskningsfrågorna</w:t>
      </w:r>
      <w:bookmarkEnd w:id="65"/>
      <w:r w:rsidRPr="006A2181">
        <w:rPr>
          <w:rStyle w:val="Heading3Char"/>
          <w:sz w:val="32"/>
          <w:szCs w:val="32"/>
        </w:rPr>
        <w:t> </w:t>
      </w:r>
    </w:p>
    <w:p w14:paraId="690E1412" w14:textId="188F8843" w:rsidR="00BE306D" w:rsidRPr="002008BA" w:rsidRDefault="007432B6" w:rsidP="002008BA">
      <w:pPr>
        <w:pStyle w:val="Heading3"/>
        <w:rPr>
          <w:sz w:val="32"/>
          <w:szCs w:val="32"/>
        </w:rPr>
      </w:pPr>
      <w:bookmarkStart w:id="66" w:name="_Toc200191698"/>
      <w:r w:rsidRPr="006A2181">
        <w:rPr>
          <w:rStyle w:val="Heading3Char"/>
          <w:sz w:val="32"/>
          <w:szCs w:val="32"/>
        </w:rPr>
        <w:t>6.1.1</w:t>
      </w:r>
      <w:r w:rsidRPr="006A2181">
        <w:rPr>
          <w:rStyle w:val="Heading3Char"/>
          <w:rFonts w:ascii="Arial" w:hAnsi="Arial" w:cs="Arial"/>
          <w:sz w:val="32"/>
          <w:szCs w:val="32"/>
        </w:rPr>
        <w:t> </w:t>
      </w:r>
      <w:r w:rsidRPr="006A2181">
        <w:rPr>
          <w:rStyle w:val="Heading3Char"/>
          <w:sz w:val="32"/>
          <w:szCs w:val="32"/>
        </w:rPr>
        <w:t>Rekommenderade teknologier</w:t>
      </w:r>
      <w:r w:rsidR="0010387A">
        <w:rPr>
          <w:rStyle w:val="Heading3Char"/>
          <w:sz w:val="32"/>
          <w:szCs w:val="32"/>
        </w:rPr>
        <w:t xml:space="preserve"> </w:t>
      </w:r>
      <w:bookmarkEnd w:id="66"/>
    </w:p>
    <w:p w14:paraId="0B707869" w14:textId="59074D10" w:rsidR="00AC5614" w:rsidRPr="006A2181" w:rsidRDefault="00AC5614" w:rsidP="001E03FD">
      <w:pPr>
        <w:spacing w:line="360" w:lineRule="auto"/>
        <w:rPr>
          <w:sz w:val="24"/>
          <w:szCs w:val="24"/>
        </w:rPr>
      </w:pPr>
      <w:r w:rsidRPr="006A2181">
        <w:rPr>
          <w:sz w:val="24"/>
          <w:szCs w:val="24"/>
        </w:rPr>
        <w:t>Biologiskt driven sanering (biostimulering/</w:t>
      </w:r>
      <w:proofErr w:type="spellStart"/>
      <w:r w:rsidRPr="006A2181">
        <w:rPr>
          <w:sz w:val="24"/>
          <w:szCs w:val="24"/>
        </w:rPr>
        <w:t>bioaugmentation</w:t>
      </w:r>
      <w:proofErr w:type="spellEnd"/>
      <w:r w:rsidRPr="006A2181">
        <w:rPr>
          <w:sz w:val="24"/>
          <w:szCs w:val="24"/>
        </w:rPr>
        <w:t xml:space="preserve">) står i dag för den bästa balansen mellan klimatnytta, kostnad och teknisk tillförlitlighet vid organiska föroreningar. Fytoremediering är ett långsiktigt men billigt alternativ för </w:t>
      </w:r>
      <w:r w:rsidR="0033311B">
        <w:rPr>
          <w:sz w:val="24"/>
          <w:szCs w:val="24"/>
        </w:rPr>
        <w:t>vaga</w:t>
      </w:r>
      <w:r w:rsidRPr="006A2181">
        <w:rPr>
          <w:sz w:val="24"/>
          <w:szCs w:val="24"/>
        </w:rPr>
        <w:t xml:space="preserve"> metallföroreningar, särskilt på stora ytor där jordflytt vore enormt kostsamt. Kemisk in</w:t>
      </w:r>
      <w:r w:rsidRPr="006A2181">
        <w:rPr>
          <w:rFonts w:ascii="Arial" w:hAnsi="Arial" w:cs="Arial"/>
          <w:sz w:val="24"/>
          <w:szCs w:val="24"/>
        </w:rPr>
        <w:t> </w:t>
      </w:r>
      <w:r w:rsidRPr="006A2181">
        <w:rPr>
          <w:sz w:val="24"/>
          <w:szCs w:val="24"/>
        </w:rPr>
        <w:t>situ</w:t>
      </w:r>
      <w:r w:rsidRPr="006A2181">
        <w:rPr>
          <w:sz w:val="24"/>
          <w:szCs w:val="24"/>
        </w:rPr>
        <w:noBreakHyphen/>
        <w:t xml:space="preserve">oxidation/reduktion är motiverad för punktkällor som kräver snabb reduktion av halter under myndighetskrav. Fysikaliska metoder som jordluftning och stabilisering bör betraktas som “verktyg på </w:t>
      </w:r>
      <w:r w:rsidRPr="006A2181">
        <w:rPr>
          <w:sz w:val="24"/>
          <w:szCs w:val="24"/>
        </w:rPr>
        <w:softHyphen/>
        <w:t>hyllan”</w:t>
      </w:r>
      <w:r w:rsidR="00187571">
        <w:rPr>
          <w:sz w:val="24"/>
          <w:szCs w:val="24"/>
        </w:rPr>
        <w:t>,</w:t>
      </w:r>
      <w:r w:rsidRPr="006A2181">
        <w:rPr>
          <w:sz w:val="24"/>
          <w:szCs w:val="24"/>
        </w:rPr>
        <w:t xml:space="preserve"> inte alltid förstahandsval men värdefulla i kombinationer. Termisk behandling förblir speciallösning för extrema halter eller svåråtkomlig tjära/kreosot</w:t>
      </w:r>
      <w:r w:rsidR="0028631A">
        <w:rPr>
          <w:sz w:val="24"/>
          <w:szCs w:val="24"/>
        </w:rPr>
        <w:t xml:space="preserve"> och den metod som ger bäst effekt snabbt.</w:t>
      </w:r>
    </w:p>
    <w:p w14:paraId="4D04CF5D" w14:textId="77777777" w:rsidR="00D21E16" w:rsidRPr="006A2181" w:rsidRDefault="00D21E16" w:rsidP="00D21E16">
      <w:pPr>
        <w:rPr>
          <w:rStyle w:val="Heading3Char"/>
          <w:rFonts w:eastAsiaTheme="minorHAnsi" w:cstheme="minorBidi"/>
          <w:color w:val="auto"/>
          <w:sz w:val="24"/>
          <w:szCs w:val="24"/>
        </w:rPr>
      </w:pPr>
    </w:p>
    <w:p w14:paraId="2182B190" w14:textId="28BC8AEB" w:rsidR="00BE306D" w:rsidRPr="002008BA" w:rsidRDefault="007432B6" w:rsidP="002008BA">
      <w:pPr>
        <w:pStyle w:val="Heading3"/>
        <w:rPr>
          <w:sz w:val="32"/>
          <w:szCs w:val="32"/>
        </w:rPr>
      </w:pPr>
      <w:bookmarkStart w:id="67" w:name="_Toc200191699"/>
      <w:r w:rsidRPr="006A2181">
        <w:rPr>
          <w:rStyle w:val="Heading3Char"/>
          <w:sz w:val="32"/>
          <w:szCs w:val="32"/>
        </w:rPr>
        <w:t>6.1.2</w:t>
      </w:r>
      <w:r w:rsidRPr="006A2181">
        <w:rPr>
          <w:rStyle w:val="Heading3Char"/>
          <w:rFonts w:ascii="Arial" w:hAnsi="Arial" w:cs="Arial"/>
          <w:sz w:val="32"/>
          <w:szCs w:val="32"/>
        </w:rPr>
        <w:t> </w:t>
      </w:r>
      <w:r w:rsidRPr="006A2181">
        <w:rPr>
          <w:rStyle w:val="Heading3Char"/>
          <w:sz w:val="32"/>
          <w:szCs w:val="32"/>
        </w:rPr>
        <w:t>Regelverksjusteringar och incitament</w:t>
      </w:r>
      <w:bookmarkEnd w:id="67"/>
    </w:p>
    <w:p w14:paraId="05236749" w14:textId="241673A8" w:rsidR="00613B3D" w:rsidRDefault="001E03FD" w:rsidP="00794F42">
      <w:pPr>
        <w:spacing w:line="360" w:lineRule="auto"/>
        <w:rPr>
          <w:rStyle w:val="Heading3Char"/>
          <w:rFonts w:eastAsiaTheme="minorHAnsi" w:cstheme="minorBidi"/>
          <w:color w:val="auto"/>
          <w:sz w:val="24"/>
          <w:szCs w:val="24"/>
        </w:rPr>
      </w:pPr>
      <w:r w:rsidRPr="006A2181">
        <w:rPr>
          <w:sz w:val="24"/>
          <w:szCs w:val="24"/>
        </w:rPr>
        <w:t>Kärnan är förutsägbarhet</w:t>
      </w:r>
      <w:r w:rsidR="00A751BE">
        <w:rPr>
          <w:sz w:val="24"/>
          <w:szCs w:val="24"/>
        </w:rPr>
        <w:t xml:space="preserve"> med tydliga riktlinjer</w:t>
      </w:r>
      <w:r w:rsidRPr="006A2181">
        <w:rPr>
          <w:sz w:val="24"/>
          <w:szCs w:val="24"/>
        </w:rPr>
        <w:t>. Fastställda end</w:t>
      </w:r>
      <w:r w:rsidRPr="006A2181">
        <w:rPr>
          <w:rFonts w:ascii="Cambria Math" w:hAnsi="Cambria Math" w:cs="Cambria Math"/>
          <w:sz w:val="24"/>
          <w:szCs w:val="24"/>
        </w:rPr>
        <w:t>‑</w:t>
      </w:r>
      <w:proofErr w:type="spellStart"/>
      <w:r w:rsidRPr="006A2181">
        <w:rPr>
          <w:sz w:val="24"/>
          <w:szCs w:val="24"/>
        </w:rPr>
        <w:t>of</w:t>
      </w:r>
      <w:proofErr w:type="spellEnd"/>
      <w:r w:rsidRPr="006A2181">
        <w:rPr>
          <w:rFonts w:ascii="Cambria Math" w:hAnsi="Cambria Math" w:cs="Cambria Math"/>
          <w:sz w:val="24"/>
          <w:szCs w:val="24"/>
        </w:rPr>
        <w:t>‑</w:t>
      </w:r>
      <w:proofErr w:type="spellStart"/>
      <w:r w:rsidRPr="006A2181">
        <w:rPr>
          <w:sz w:val="24"/>
          <w:szCs w:val="24"/>
        </w:rPr>
        <w:t>waste</w:t>
      </w:r>
      <w:proofErr w:type="spellEnd"/>
      <w:r w:rsidRPr="006A2181">
        <w:rPr>
          <w:rFonts w:ascii="Cambria Math" w:hAnsi="Cambria Math" w:cs="Cambria Math"/>
          <w:sz w:val="24"/>
          <w:szCs w:val="24"/>
        </w:rPr>
        <w:t>‑</w:t>
      </w:r>
      <w:r w:rsidRPr="006A2181">
        <w:rPr>
          <w:sz w:val="24"/>
          <w:szCs w:val="24"/>
        </w:rPr>
        <w:t>kriterier,</w:t>
      </w:r>
      <w:r w:rsidR="00F503FC">
        <w:rPr>
          <w:sz w:val="24"/>
          <w:szCs w:val="24"/>
        </w:rPr>
        <w:t xml:space="preserve"> snabbare </w:t>
      </w:r>
      <w:r w:rsidRPr="006A2181">
        <w:rPr>
          <w:sz w:val="24"/>
          <w:szCs w:val="24"/>
        </w:rPr>
        <w:t>tillst</w:t>
      </w:r>
      <w:r w:rsidRPr="006A2181">
        <w:rPr>
          <w:rFonts w:ascii="Aptos" w:hAnsi="Aptos" w:cs="Aptos"/>
          <w:sz w:val="24"/>
          <w:szCs w:val="24"/>
        </w:rPr>
        <w:t>å</w:t>
      </w:r>
      <w:r w:rsidRPr="006A2181">
        <w:rPr>
          <w:sz w:val="24"/>
          <w:szCs w:val="24"/>
        </w:rPr>
        <w:t xml:space="preserve">ndsprocessen och ett </w:t>
      </w:r>
      <w:r w:rsidR="00F503FC">
        <w:rPr>
          <w:sz w:val="24"/>
          <w:szCs w:val="24"/>
        </w:rPr>
        <w:t>förändrat</w:t>
      </w:r>
      <w:r w:rsidRPr="006A2181">
        <w:rPr>
          <w:sz w:val="24"/>
          <w:szCs w:val="24"/>
        </w:rPr>
        <w:t xml:space="preserve"> men gradvis h</w:t>
      </w:r>
      <w:r w:rsidRPr="006A2181">
        <w:rPr>
          <w:rFonts w:ascii="Aptos" w:hAnsi="Aptos" w:cs="Aptos"/>
          <w:sz w:val="24"/>
          <w:szCs w:val="24"/>
        </w:rPr>
        <w:t>ö</w:t>
      </w:r>
      <w:r w:rsidRPr="006A2181">
        <w:rPr>
          <w:sz w:val="24"/>
          <w:szCs w:val="24"/>
        </w:rPr>
        <w:t>jt deponipris minskar den tids</w:t>
      </w:r>
      <w:r w:rsidRPr="006A2181">
        <w:rPr>
          <w:rFonts w:ascii="Cambria Math" w:hAnsi="Cambria Math" w:cs="Cambria Math"/>
          <w:sz w:val="24"/>
          <w:szCs w:val="24"/>
        </w:rPr>
        <w:t>‑</w:t>
      </w:r>
      <w:r w:rsidRPr="006A2181">
        <w:rPr>
          <w:sz w:val="24"/>
          <w:szCs w:val="24"/>
        </w:rPr>
        <w:t xml:space="preserve"> och kostnadsrisk som i dag driver akt</w:t>
      </w:r>
      <w:r w:rsidRPr="006A2181">
        <w:rPr>
          <w:rFonts w:ascii="Aptos" w:hAnsi="Aptos" w:cs="Aptos"/>
          <w:sz w:val="24"/>
          <w:szCs w:val="24"/>
        </w:rPr>
        <w:t>ö</w:t>
      </w:r>
      <w:r w:rsidRPr="006A2181">
        <w:rPr>
          <w:sz w:val="24"/>
          <w:szCs w:val="24"/>
        </w:rPr>
        <w:t>rer mot deponi. Som IP3 p</w:t>
      </w:r>
      <w:r w:rsidRPr="006A2181">
        <w:rPr>
          <w:rFonts w:ascii="Aptos" w:hAnsi="Aptos" w:cs="Aptos"/>
          <w:sz w:val="24"/>
          <w:szCs w:val="24"/>
        </w:rPr>
        <w:t>å</w:t>
      </w:r>
      <w:r w:rsidRPr="006A2181">
        <w:rPr>
          <w:sz w:val="24"/>
          <w:szCs w:val="24"/>
        </w:rPr>
        <w:t>pekade att flera l</w:t>
      </w:r>
      <w:r w:rsidRPr="006A2181">
        <w:rPr>
          <w:rFonts w:ascii="Aptos" w:hAnsi="Aptos" w:cs="Aptos"/>
          <w:sz w:val="24"/>
          <w:szCs w:val="24"/>
        </w:rPr>
        <w:t>ä</w:t>
      </w:r>
      <w:r w:rsidRPr="006A2181">
        <w:rPr>
          <w:sz w:val="24"/>
          <w:szCs w:val="24"/>
        </w:rPr>
        <w:t>nder</w:t>
      </w:r>
      <w:r w:rsidRPr="006A2181">
        <w:rPr>
          <w:rFonts w:ascii="Arial" w:hAnsi="Arial" w:cs="Arial"/>
          <w:sz w:val="24"/>
          <w:szCs w:val="24"/>
        </w:rPr>
        <w:t> </w:t>
      </w:r>
      <w:r w:rsidRPr="006A2181">
        <w:rPr>
          <w:rFonts w:ascii="Aptos" w:hAnsi="Aptos" w:cs="Aptos"/>
          <w:sz w:val="24"/>
          <w:szCs w:val="24"/>
        </w:rPr>
        <w:t>–</w:t>
      </w:r>
      <w:r w:rsidRPr="006A2181">
        <w:rPr>
          <w:rFonts w:ascii="Arial" w:hAnsi="Arial" w:cs="Arial"/>
          <w:sz w:val="24"/>
          <w:szCs w:val="24"/>
        </w:rPr>
        <w:t> </w:t>
      </w:r>
      <w:r w:rsidRPr="006A2181">
        <w:rPr>
          <w:sz w:val="24"/>
          <w:szCs w:val="24"/>
        </w:rPr>
        <w:t>bland annat</w:t>
      </w:r>
      <w:r w:rsidRPr="006A2181">
        <w:rPr>
          <w:rFonts w:ascii="Arial" w:hAnsi="Arial" w:cs="Arial"/>
          <w:sz w:val="24"/>
          <w:szCs w:val="24"/>
        </w:rPr>
        <w:t> </w:t>
      </w:r>
      <w:r w:rsidRPr="006A2181">
        <w:rPr>
          <w:sz w:val="24"/>
          <w:szCs w:val="24"/>
        </w:rPr>
        <w:t>Nederl</w:t>
      </w:r>
      <w:r w:rsidRPr="006A2181">
        <w:rPr>
          <w:rFonts w:ascii="Aptos" w:hAnsi="Aptos" w:cs="Aptos"/>
          <w:sz w:val="24"/>
          <w:szCs w:val="24"/>
        </w:rPr>
        <w:t>ä</w:t>
      </w:r>
      <w:r w:rsidRPr="006A2181">
        <w:rPr>
          <w:sz w:val="24"/>
          <w:szCs w:val="24"/>
        </w:rPr>
        <w:t>nderna, Japan och Sydkorea</w:t>
      </w:r>
      <w:r w:rsidRPr="006A2181">
        <w:rPr>
          <w:rFonts w:ascii="Arial" w:hAnsi="Arial" w:cs="Arial"/>
          <w:sz w:val="24"/>
          <w:szCs w:val="24"/>
        </w:rPr>
        <w:t> </w:t>
      </w:r>
      <w:r w:rsidRPr="006A2181">
        <w:rPr>
          <w:rFonts w:ascii="Aptos" w:hAnsi="Aptos" w:cs="Aptos"/>
          <w:sz w:val="24"/>
          <w:szCs w:val="24"/>
        </w:rPr>
        <w:t>–</w:t>
      </w:r>
      <w:r w:rsidRPr="006A2181">
        <w:rPr>
          <w:rFonts w:ascii="Arial" w:hAnsi="Arial" w:cs="Arial"/>
          <w:sz w:val="24"/>
          <w:szCs w:val="24"/>
        </w:rPr>
        <w:t> </w:t>
      </w:r>
      <w:r w:rsidRPr="006A2181">
        <w:rPr>
          <w:sz w:val="24"/>
          <w:szCs w:val="24"/>
        </w:rPr>
        <w:t xml:space="preserve">hanterar detta genom </w:t>
      </w:r>
      <w:r w:rsidR="004F381B" w:rsidRPr="006A2181">
        <w:rPr>
          <w:sz w:val="24"/>
          <w:szCs w:val="24"/>
        </w:rPr>
        <w:t>att</w:t>
      </w:r>
      <w:r w:rsidRPr="006A2181">
        <w:rPr>
          <w:sz w:val="24"/>
          <w:szCs w:val="24"/>
        </w:rPr>
        <w:t xml:space="preserve"> massor delas in i tydliga kvalitetsklasser med f</w:t>
      </w:r>
      <w:r w:rsidRPr="006A2181">
        <w:rPr>
          <w:rFonts w:ascii="Aptos" w:hAnsi="Aptos" w:cs="Aptos"/>
          <w:sz w:val="24"/>
          <w:szCs w:val="24"/>
        </w:rPr>
        <w:t>ö</w:t>
      </w:r>
      <w:r w:rsidRPr="006A2181">
        <w:rPr>
          <w:sz w:val="24"/>
          <w:szCs w:val="24"/>
        </w:rPr>
        <w:t>rdefinierade provtagningskrav och anv</w:t>
      </w:r>
      <w:r w:rsidRPr="006A2181">
        <w:rPr>
          <w:rFonts w:ascii="Aptos" w:hAnsi="Aptos" w:cs="Aptos"/>
          <w:sz w:val="24"/>
          <w:szCs w:val="24"/>
        </w:rPr>
        <w:t>ä</w:t>
      </w:r>
      <w:r w:rsidRPr="006A2181">
        <w:rPr>
          <w:sz w:val="24"/>
          <w:szCs w:val="24"/>
        </w:rPr>
        <w:t>ndningsregler f</w:t>
      </w:r>
      <w:r w:rsidRPr="006A2181">
        <w:rPr>
          <w:rFonts w:ascii="Aptos" w:hAnsi="Aptos" w:cs="Aptos"/>
          <w:sz w:val="24"/>
          <w:szCs w:val="24"/>
        </w:rPr>
        <w:t>ö</w:t>
      </w:r>
      <w:r w:rsidRPr="006A2181">
        <w:rPr>
          <w:sz w:val="24"/>
          <w:szCs w:val="24"/>
        </w:rPr>
        <w:t xml:space="preserve">r varje </w:t>
      </w:r>
      <w:r w:rsidR="00F503FC">
        <w:rPr>
          <w:sz w:val="24"/>
          <w:szCs w:val="24"/>
        </w:rPr>
        <w:t>klass</w:t>
      </w:r>
      <w:r w:rsidRPr="006A2181">
        <w:rPr>
          <w:sz w:val="24"/>
          <w:szCs w:val="24"/>
        </w:rPr>
        <w:t>niv</w:t>
      </w:r>
      <w:r w:rsidRPr="006A2181">
        <w:rPr>
          <w:rFonts w:ascii="Aptos" w:hAnsi="Aptos" w:cs="Aptos"/>
          <w:sz w:val="24"/>
          <w:szCs w:val="24"/>
        </w:rPr>
        <w:t>å</w:t>
      </w:r>
      <w:r w:rsidRPr="006A2181">
        <w:rPr>
          <w:sz w:val="24"/>
          <w:szCs w:val="24"/>
        </w:rPr>
        <w:t xml:space="preserve">. Kombinerar man ett sådant system med </w:t>
      </w:r>
      <w:r w:rsidR="00F503FC">
        <w:rPr>
          <w:sz w:val="24"/>
          <w:szCs w:val="24"/>
        </w:rPr>
        <w:t>till e</w:t>
      </w:r>
      <w:r w:rsidR="001D6683">
        <w:rPr>
          <w:sz w:val="24"/>
          <w:szCs w:val="24"/>
        </w:rPr>
        <w:t xml:space="preserve">xempel </w:t>
      </w:r>
      <w:r w:rsidR="009D2BAB">
        <w:rPr>
          <w:sz w:val="24"/>
          <w:szCs w:val="24"/>
        </w:rPr>
        <w:t>förmånssystem</w:t>
      </w:r>
      <w:r w:rsidRPr="006A2181">
        <w:rPr>
          <w:sz w:val="24"/>
          <w:szCs w:val="24"/>
        </w:rPr>
        <w:t xml:space="preserve"> för bevisad lokal återvinning skapas en marknad där det klimatsmarta valet också blir det enklaste </w:t>
      </w:r>
      <w:r w:rsidR="003F39DE">
        <w:rPr>
          <w:sz w:val="24"/>
          <w:szCs w:val="24"/>
        </w:rPr>
        <w:t xml:space="preserve">att ta </w:t>
      </w:r>
      <w:r w:rsidRPr="006A2181">
        <w:rPr>
          <w:sz w:val="24"/>
          <w:szCs w:val="24"/>
        </w:rPr>
        <w:t>och mest ekonomiska.</w:t>
      </w:r>
    </w:p>
    <w:p w14:paraId="7995C105" w14:textId="77777777" w:rsidR="00613B3D" w:rsidRPr="006A2181" w:rsidRDefault="00613B3D" w:rsidP="00794F42">
      <w:pPr>
        <w:spacing w:line="360" w:lineRule="auto"/>
        <w:rPr>
          <w:rStyle w:val="Heading3Char"/>
          <w:rFonts w:eastAsiaTheme="minorHAnsi" w:cstheme="minorBidi"/>
          <w:color w:val="auto"/>
          <w:sz w:val="24"/>
          <w:szCs w:val="24"/>
        </w:rPr>
      </w:pPr>
    </w:p>
    <w:p w14:paraId="392E5FD3" w14:textId="77777777" w:rsidR="009E0C93" w:rsidRDefault="009E0C93" w:rsidP="00794F42">
      <w:pPr>
        <w:spacing w:line="360" w:lineRule="auto"/>
        <w:rPr>
          <w:rStyle w:val="Heading3Char"/>
          <w:rFonts w:eastAsiaTheme="minorHAnsi" w:cstheme="minorBidi"/>
          <w:color w:val="auto"/>
          <w:sz w:val="24"/>
          <w:szCs w:val="24"/>
        </w:rPr>
      </w:pPr>
    </w:p>
    <w:p w14:paraId="16806400" w14:textId="77777777" w:rsidR="009E0C93" w:rsidRPr="006A2181" w:rsidRDefault="009E0C93" w:rsidP="00794F42">
      <w:pPr>
        <w:spacing w:line="360" w:lineRule="auto"/>
        <w:rPr>
          <w:rStyle w:val="Heading3Char"/>
          <w:rFonts w:eastAsiaTheme="minorHAnsi" w:cstheme="minorBidi"/>
          <w:color w:val="auto"/>
          <w:sz w:val="24"/>
          <w:szCs w:val="24"/>
        </w:rPr>
      </w:pPr>
    </w:p>
    <w:p w14:paraId="62C99AC7" w14:textId="16CB5DD0" w:rsidR="00BE306D" w:rsidRPr="002008BA" w:rsidRDefault="007432B6" w:rsidP="002008BA">
      <w:pPr>
        <w:pStyle w:val="Heading3"/>
        <w:rPr>
          <w:sz w:val="32"/>
          <w:szCs w:val="32"/>
        </w:rPr>
      </w:pPr>
      <w:bookmarkStart w:id="68" w:name="_Toc200191700"/>
      <w:r w:rsidRPr="006A2181">
        <w:rPr>
          <w:rStyle w:val="Heading3Char"/>
          <w:sz w:val="32"/>
          <w:szCs w:val="32"/>
        </w:rPr>
        <w:t>6.1.3</w:t>
      </w:r>
      <w:r w:rsidRPr="006A2181">
        <w:rPr>
          <w:rStyle w:val="Heading3Char"/>
          <w:rFonts w:ascii="Arial" w:hAnsi="Arial" w:cs="Arial"/>
          <w:sz w:val="32"/>
          <w:szCs w:val="32"/>
        </w:rPr>
        <w:t> </w:t>
      </w:r>
      <w:r w:rsidRPr="006A2181">
        <w:rPr>
          <w:rStyle w:val="Heading3Char"/>
          <w:sz w:val="32"/>
          <w:szCs w:val="32"/>
        </w:rPr>
        <w:t>Sammanvägda miljö</w:t>
      </w:r>
      <w:r w:rsidRPr="006A2181">
        <w:rPr>
          <w:rStyle w:val="Heading3Char"/>
          <w:sz w:val="32"/>
          <w:szCs w:val="32"/>
        </w:rPr>
        <w:noBreakHyphen/>
        <w:t xml:space="preserve"> och kostnadsvinster</w:t>
      </w:r>
      <w:bookmarkEnd w:id="68"/>
    </w:p>
    <w:p w14:paraId="6B872C7D" w14:textId="043F2C94" w:rsidR="000D6862" w:rsidRPr="006A2181" w:rsidRDefault="000D6862" w:rsidP="001E03FD">
      <w:pPr>
        <w:spacing w:line="360" w:lineRule="auto"/>
        <w:rPr>
          <w:sz w:val="24"/>
          <w:szCs w:val="24"/>
        </w:rPr>
      </w:pPr>
      <w:r w:rsidRPr="006A2181">
        <w:rPr>
          <w:sz w:val="24"/>
          <w:szCs w:val="24"/>
        </w:rPr>
        <w:t>När förorenade massor i</w:t>
      </w:r>
      <w:r w:rsidRPr="006A2181">
        <w:rPr>
          <w:rFonts w:ascii="Arial" w:hAnsi="Arial" w:cs="Arial"/>
          <w:sz w:val="24"/>
          <w:szCs w:val="24"/>
        </w:rPr>
        <w:t> </w:t>
      </w:r>
      <w:r w:rsidRPr="006A2181">
        <w:rPr>
          <w:sz w:val="24"/>
          <w:szCs w:val="24"/>
        </w:rPr>
        <w:t>st</w:t>
      </w:r>
      <w:r w:rsidRPr="006A2181">
        <w:rPr>
          <w:rFonts w:ascii="Aptos" w:hAnsi="Aptos" w:cs="Aptos"/>
          <w:sz w:val="24"/>
          <w:szCs w:val="24"/>
        </w:rPr>
        <w:t>ö</w:t>
      </w:r>
      <w:r w:rsidRPr="006A2181">
        <w:rPr>
          <w:sz w:val="24"/>
          <w:szCs w:val="24"/>
        </w:rPr>
        <w:t>rre utstr</w:t>
      </w:r>
      <w:r w:rsidRPr="006A2181">
        <w:rPr>
          <w:rFonts w:ascii="Aptos" w:hAnsi="Aptos" w:cs="Aptos"/>
          <w:sz w:val="24"/>
          <w:szCs w:val="24"/>
        </w:rPr>
        <w:t>ä</w:t>
      </w:r>
      <w:r w:rsidRPr="006A2181">
        <w:rPr>
          <w:sz w:val="24"/>
          <w:szCs w:val="24"/>
        </w:rPr>
        <w:t xml:space="preserve">ckning behandlas eller </w:t>
      </w:r>
      <w:r w:rsidRPr="006A2181">
        <w:rPr>
          <w:rFonts w:ascii="Aptos" w:hAnsi="Aptos" w:cs="Aptos"/>
          <w:sz w:val="24"/>
          <w:szCs w:val="24"/>
        </w:rPr>
        <w:t>å</w:t>
      </w:r>
      <w:r w:rsidRPr="006A2181">
        <w:rPr>
          <w:sz w:val="24"/>
          <w:szCs w:val="24"/>
        </w:rPr>
        <w:t>teranv</w:t>
      </w:r>
      <w:r w:rsidRPr="006A2181">
        <w:rPr>
          <w:rFonts w:ascii="Aptos" w:hAnsi="Aptos" w:cs="Aptos"/>
          <w:sz w:val="24"/>
          <w:szCs w:val="24"/>
        </w:rPr>
        <w:t>ä</w:t>
      </w:r>
      <w:r w:rsidRPr="006A2181">
        <w:rPr>
          <w:sz w:val="24"/>
          <w:szCs w:val="24"/>
        </w:rPr>
        <w:t>nds lokalt i st</w:t>
      </w:r>
      <w:r w:rsidRPr="006A2181">
        <w:rPr>
          <w:rFonts w:ascii="Aptos" w:hAnsi="Aptos" w:cs="Aptos"/>
          <w:sz w:val="24"/>
          <w:szCs w:val="24"/>
        </w:rPr>
        <w:t>ä</w:t>
      </w:r>
      <w:r w:rsidRPr="006A2181">
        <w:rPr>
          <w:sz w:val="24"/>
          <w:szCs w:val="24"/>
        </w:rPr>
        <w:t>llet f</w:t>
      </w:r>
      <w:r w:rsidRPr="006A2181">
        <w:rPr>
          <w:rFonts w:ascii="Aptos" w:hAnsi="Aptos" w:cs="Aptos"/>
          <w:sz w:val="24"/>
          <w:szCs w:val="24"/>
        </w:rPr>
        <w:t>ö</w:t>
      </w:r>
      <w:r w:rsidRPr="006A2181">
        <w:rPr>
          <w:sz w:val="24"/>
          <w:szCs w:val="24"/>
        </w:rPr>
        <w:t>r att schaktas bort och deponeras uppst</w:t>
      </w:r>
      <w:r w:rsidRPr="006A2181">
        <w:rPr>
          <w:rFonts w:ascii="Aptos" w:hAnsi="Aptos" w:cs="Aptos"/>
          <w:sz w:val="24"/>
          <w:szCs w:val="24"/>
        </w:rPr>
        <w:t>å</w:t>
      </w:r>
      <w:r w:rsidRPr="006A2181">
        <w:rPr>
          <w:sz w:val="24"/>
          <w:szCs w:val="24"/>
        </w:rPr>
        <w:t>r tydlig</w:t>
      </w:r>
      <w:r w:rsidR="00B6086E">
        <w:rPr>
          <w:sz w:val="24"/>
          <w:szCs w:val="24"/>
        </w:rPr>
        <w:t>a</w:t>
      </w:r>
      <w:r w:rsidRPr="006A2181">
        <w:rPr>
          <w:sz w:val="24"/>
          <w:szCs w:val="24"/>
        </w:rPr>
        <w:t xml:space="preserve"> dubb</w:t>
      </w:r>
      <w:r w:rsidR="00B6086E">
        <w:rPr>
          <w:sz w:val="24"/>
          <w:szCs w:val="24"/>
        </w:rPr>
        <w:t>la</w:t>
      </w:r>
      <w:r w:rsidRPr="006A2181">
        <w:rPr>
          <w:sz w:val="24"/>
          <w:szCs w:val="24"/>
        </w:rPr>
        <w:t xml:space="preserve"> effekt</w:t>
      </w:r>
      <w:r w:rsidR="00B6086E">
        <w:rPr>
          <w:sz w:val="24"/>
          <w:szCs w:val="24"/>
        </w:rPr>
        <w:t>er</w:t>
      </w:r>
      <w:r w:rsidR="000A05C7">
        <w:rPr>
          <w:sz w:val="24"/>
          <w:szCs w:val="24"/>
        </w:rPr>
        <w:t xml:space="preserve"> </w:t>
      </w:r>
      <w:r w:rsidR="00FA2851">
        <w:rPr>
          <w:sz w:val="24"/>
          <w:szCs w:val="24"/>
        </w:rPr>
        <w:t>(Fig. 6.1)</w:t>
      </w:r>
      <w:r w:rsidR="00B6086E">
        <w:rPr>
          <w:sz w:val="24"/>
          <w:szCs w:val="24"/>
        </w:rPr>
        <w:t xml:space="preserve">. Här nämns </w:t>
      </w:r>
      <w:r w:rsidR="00F060D8">
        <w:rPr>
          <w:sz w:val="24"/>
          <w:szCs w:val="24"/>
        </w:rPr>
        <w:t>tre</w:t>
      </w:r>
      <w:r w:rsidR="009F2B20">
        <w:rPr>
          <w:sz w:val="24"/>
          <w:szCs w:val="24"/>
        </w:rPr>
        <w:t>:</w:t>
      </w:r>
    </w:p>
    <w:p w14:paraId="33286BF7" w14:textId="68C79692" w:rsidR="000D6862" w:rsidRPr="00934EA0" w:rsidRDefault="000D6862" w:rsidP="00934EA0">
      <w:pPr>
        <w:pStyle w:val="ListParagraph"/>
        <w:numPr>
          <w:ilvl w:val="2"/>
          <w:numId w:val="30"/>
        </w:numPr>
        <w:spacing w:line="360" w:lineRule="auto"/>
        <w:rPr>
          <w:sz w:val="24"/>
          <w:szCs w:val="24"/>
        </w:rPr>
      </w:pPr>
      <w:r w:rsidRPr="00934EA0">
        <w:rPr>
          <w:b/>
          <w:sz w:val="24"/>
          <w:szCs w:val="24"/>
        </w:rPr>
        <w:t>Miljönytta</w:t>
      </w:r>
      <w:r w:rsidR="001E03FD" w:rsidRPr="00934EA0">
        <w:rPr>
          <w:sz w:val="24"/>
          <w:szCs w:val="24"/>
        </w:rPr>
        <w:t xml:space="preserve">: </w:t>
      </w:r>
      <w:r w:rsidRPr="00934EA0">
        <w:rPr>
          <w:sz w:val="24"/>
          <w:szCs w:val="24"/>
        </w:rPr>
        <w:t xml:space="preserve">Lokala lösningar minskar lastbilstransporter, deponibehov och uttag av jungfruligt grus. Resultatet blir </w:t>
      </w:r>
      <w:r w:rsidR="00F060D8">
        <w:rPr>
          <w:sz w:val="24"/>
          <w:szCs w:val="24"/>
        </w:rPr>
        <w:t>mycket</w:t>
      </w:r>
      <w:r w:rsidRPr="00934EA0">
        <w:rPr>
          <w:sz w:val="24"/>
          <w:szCs w:val="24"/>
        </w:rPr>
        <w:t xml:space="preserve"> </w:t>
      </w:r>
      <w:r w:rsidRPr="00F060D8">
        <w:rPr>
          <w:i/>
          <w:iCs/>
          <w:sz w:val="24"/>
          <w:szCs w:val="24"/>
        </w:rPr>
        <w:t>lägre klimat</w:t>
      </w:r>
      <w:r w:rsidRPr="00F060D8">
        <w:rPr>
          <w:rFonts w:ascii="Cambria Math" w:hAnsi="Cambria Math" w:cs="Cambria Math"/>
          <w:i/>
          <w:iCs/>
          <w:sz w:val="24"/>
          <w:szCs w:val="24"/>
        </w:rPr>
        <w:t>‑</w:t>
      </w:r>
      <w:r w:rsidRPr="00F060D8">
        <w:rPr>
          <w:i/>
          <w:iCs/>
          <w:sz w:val="24"/>
          <w:szCs w:val="24"/>
        </w:rPr>
        <w:t xml:space="preserve"> och resursavtryck</w:t>
      </w:r>
      <w:r w:rsidRPr="00934EA0">
        <w:rPr>
          <w:sz w:val="24"/>
          <w:szCs w:val="24"/>
        </w:rPr>
        <w:t xml:space="preserve"> samt </w:t>
      </w:r>
      <w:r w:rsidRPr="00F060D8">
        <w:rPr>
          <w:i/>
          <w:iCs/>
          <w:sz w:val="24"/>
          <w:szCs w:val="24"/>
        </w:rPr>
        <w:t>mindre buller och trafikbelastning</w:t>
      </w:r>
      <w:r w:rsidRPr="00934EA0">
        <w:rPr>
          <w:sz w:val="24"/>
          <w:szCs w:val="24"/>
        </w:rPr>
        <w:t xml:space="preserve"> kring projektet.</w:t>
      </w:r>
    </w:p>
    <w:p w14:paraId="78FE6B5B" w14:textId="24C1EA15" w:rsidR="000D6862" w:rsidRPr="00934EA0" w:rsidRDefault="000D6862" w:rsidP="00934EA0">
      <w:pPr>
        <w:pStyle w:val="ListParagraph"/>
        <w:numPr>
          <w:ilvl w:val="2"/>
          <w:numId w:val="30"/>
        </w:numPr>
        <w:spacing w:line="360" w:lineRule="auto"/>
        <w:rPr>
          <w:sz w:val="24"/>
          <w:szCs w:val="24"/>
        </w:rPr>
      </w:pPr>
      <w:r w:rsidRPr="00934EA0">
        <w:rPr>
          <w:b/>
          <w:sz w:val="24"/>
          <w:szCs w:val="24"/>
        </w:rPr>
        <w:t>Ekonomisk nytta</w:t>
      </w:r>
      <w:r w:rsidR="001E03FD" w:rsidRPr="00934EA0">
        <w:rPr>
          <w:b/>
          <w:sz w:val="24"/>
          <w:szCs w:val="24"/>
        </w:rPr>
        <w:t>:</w:t>
      </w:r>
      <w:r w:rsidR="001E03FD" w:rsidRPr="00934EA0">
        <w:rPr>
          <w:sz w:val="24"/>
          <w:szCs w:val="24"/>
        </w:rPr>
        <w:t xml:space="preserve"> </w:t>
      </w:r>
      <w:r w:rsidRPr="00934EA0">
        <w:rPr>
          <w:sz w:val="24"/>
          <w:szCs w:val="24"/>
        </w:rPr>
        <w:t xml:space="preserve">Kostnader för deponi, inköp av nytt material och långa transporter </w:t>
      </w:r>
      <w:r w:rsidRPr="006018B9">
        <w:rPr>
          <w:i/>
          <w:iCs/>
          <w:sz w:val="24"/>
          <w:szCs w:val="24"/>
        </w:rPr>
        <w:t>uteblir eller krymper</w:t>
      </w:r>
      <w:r w:rsidRPr="00934EA0">
        <w:rPr>
          <w:sz w:val="24"/>
          <w:szCs w:val="24"/>
        </w:rPr>
        <w:t xml:space="preserve">. Även om provtagning och </w:t>
      </w:r>
      <w:r w:rsidR="005F0ADD">
        <w:rPr>
          <w:sz w:val="24"/>
          <w:szCs w:val="24"/>
        </w:rPr>
        <w:t xml:space="preserve">lokal </w:t>
      </w:r>
      <w:r w:rsidR="00F060D8" w:rsidRPr="00934EA0">
        <w:rPr>
          <w:sz w:val="24"/>
          <w:szCs w:val="24"/>
        </w:rPr>
        <w:t>behandling</w:t>
      </w:r>
      <w:r w:rsidRPr="00934EA0">
        <w:rPr>
          <w:sz w:val="24"/>
          <w:szCs w:val="24"/>
        </w:rPr>
        <w:t xml:space="preserve"> medför egna kostnader är den totala </w:t>
      </w:r>
      <w:r w:rsidRPr="006018B9">
        <w:rPr>
          <w:i/>
          <w:iCs/>
          <w:sz w:val="24"/>
          <w:szCs w:val="24"/>
        </w:rPr>
        <w:t>mass</w:t>
      </w:r>
      <w:r w:rsidR="00E14665" w:rsidRPr="006018B9">
        <w:rPr>
          <w:i/>
          <w:iCs/>
          <w:sz w:val="24"/>
          <w:szCs w:val="24"/>
        </w:rPr>
        <w:t>hanterings</w:t>
      </w:r>
      <w:r w:rsidRPr="006018B9">
        <w:rPr>
          <w:i/>
          <w:iCs/>
          <w:sz w:val="24"/>
          <w:szCs w:val="24"/>
        </w:rPr>
        <w:t>budgeten oftast lägre</w:t>
      </w:r>
      <w:r w:rsidRPr="00934EA0">
        <w:rPr>
          <w:sz w:val="24"/>
          <w:szCs w:val="24"/>
        </w:rPr>
        <w:t xml:space="preserve"> när materialflödet stannar nära bygg</w:t>
      </w:r>
      <w:r w:rsidR="00E14665">
        <w:rPr>
          <w:sz w:val="24"/>
          <w:szCs w:val="24"/>
        </w:rPr>
        <w:t>arbets</w:t>
      </w:r>
      <w:r w:rsidRPr="00934EA0">
        <w:rPr>
          <w:sz w:val="24"/>
          <w:szCs w:val="24"/>
        </w:rPr>
        <w:t>platsen.</w:t>
      </w:r>
    </w:p>
    <w:p w14:paraId="7F7CFB17" w14:textId="5E9DE42D" w:rsidR="00BA1B74" w:rsidRPr="00934EA0" w:rsidRDefault="000D6862" w:rsidP="00934EA0">
      <w:pPr>
        <w:pStyle w:val="ListParagraph"/>
        <w:numPr>
          <w:ilvl w:val="2"/>
          <w:numId w:val="30"/>
        </w:numPr>
        <w:spacing w:line="360" w:lineRule="auto"/>
        <w:rPr>
          <w:sz w:val="24"/>
          <w:szCs w:val="24"/>
        </w:rPr>
      </w:pPr>
      <w:r w:rsidRPr="00934EA0">
        <w:rPr>
          <w:b/>
          <w:sz w:val="24"/>
          <w:szCs w:val="24"/>
        </w:rPr>
        <w:t>Systemnytta</w:t>
      </w:r>
      <w:r w:rsidR="001E03FD" w:rsidRPr="00934EA0">
        <w:rPr>
          <w:b/>
          <w:sz w:val="24"/>
          <w:szCs w:val="24"/>
        </w:rPr>
        <w:t>:</w:t>
      </w:r>
      <w:r w:rsidR="001E03FD" w:rsidRPr="00934EA0">
        <w:rPr>
          <w:sz w:val="24"/>
          <w:szCs w:val="24"/>
        </w:rPr>
        <w:t xml:space="preserve"> </w:t>
      </w:r>
      <w:r w:rsidRPr="00934EA0">
        <w:rPr>
          <w:sz w:val="24"/>
          <w:szCs w:val="24"/>
        </w:rPr>
        <w:t xml:space="preserve">Sparade deponivolymer </w:t>
      </w:r>
      <w:r w:rsidRPr="00FA7A3A">
        <w:rPr>
          <w:i/>
          <w:iCs/>
          <w:sz w:val="24"/>
          <w:szCs w:val="24"/>
        </w:rPr>
        <w:t>förlänger deponiers livslängd</w:t>
      </w:r>
      <w:r w:rsidRPr="00934EA0">
        <w:rPr>
          <w:sz w:val="24"/>
          <w:szCs w:val="24"/>
        </w:rPr>
        <w:t xml:space="preserve">, medan minskat uttag av jungfruligt material </w:t>
      </w:r>
      <w:r w:rsidRPr="00FA7A3A">
        <w:rPr>
          <w:i/>
          <w:iCs/>
          <w:sz w:val="24"/>
          <w:szCs w:val="24"/>
        </w:rPr>
        <w:t>skyddar värdefulla täktområden</w:t>
      </w:r>
      <w:r w:rsidRPr="00934EA0">
        <w:rPr>
          <w:sz w:val="24"/>
          <w:szCs w:val="24"/>
        </w:rPr>
        <w:t>. Dessutom stärks branschens klimatprofil vilket kan ge konkurrensfördelar i framtida upphandlingar.</w:t>
      </w:r>
    </w:p>
    <w:p w14:paraId="5792431E" w14:textId="77777777" w:rsidR="00197A1D" w:rsidRPr="006A2181" w:rsidRDefault="00197A1D" w:rsidP="001E03FD">
      <w:pPr>
        <w:spacing w:line="360" w:lineRule="auto"/>
        <w:rPr>
          <w:sz w:val="24"/>
          <w:szCs w:val="24"/>
        </w:rPr>
      </w:pPr>
    </w:p>
    <w:p w14:paraId="046C2FDF" w14:textId="53AE3F72" w:rsidR="000D6862" w:rsidRPr="006A2181" w:rsidRDefault="00527DBC" w:rsidP="000D6862">
      <w:pPr>
        <w:rPr>
          <w:sz w:val="24"/>
          <w:szCs w:val="24"/>
        </w:rPr>
      </w:pPr>
      <w:r w:rsidRPr="00527DBC">
        <w:rPr>
          <w:noProof/>
          <w:sz w:val="24"/>
          <w:szCs w:val="24"/>
        </w:rPr>
        <w:drawing>
          <wp:inline distT="0" distB="0" distL="0" distR="0" wp14:anchorId="5EC4E5F5" wp14:editId="6E39F371">
            <wp:extent cx="5760720" cy="2599055"/>
            <wp:effectExtent l="0" t="0" r="5080" b="4445"/>
            <wp:docPr id="224737769" name="Bildobjekt 1" descr="En bild som visar diagra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737769" name="Bildobjekt 1" descr="En bild som visar diagram&#10;&#10;AI-genererat innehåll kan vara felaktigt."/>
                    <pic:cNvPicPr/>
                  </pic:nvPicPr>
                  <pic:blipFill>
                    <a:blip r:embed="rId14"/>
                    <a:stretch>
                      <a:fillRect/>
                    </a:stretch>
                  </pic:blipFill>
                  <pic:spPr>
                    <a:xfrm>
                      <a:off x="0" y="0"/>
                      <a:ext cx="5760720" cy="2599055"/>
                    </a:xfrm>
                    <a:prstGeom prst="rect">
                      <a:avLst/>
                    </a:prstGeom>
                  </pic:spPr>
                </pic:pic>
              </a:graphicData>
            </a:graphic>
          </wp:inline>
        </w:drawing>
      </w:r>
    </w:p>
    <w:p w14:paraId="722500A1" w14:textId="552C7917" w:rsidR="00613B3D" w:rsidRPr="00613B3D" w:rsidRDefault="00197A1D" w:rsidP="000D6862">
      <w:r>
        <w:t xml:space="preserve">Figur 6.1 – </w:t>
      </w:r>
      <w:r w:rsidR="00FA0F91">
        <w:t>En beskrivning av det ö</w:t>
      </w:r>
      <w:r>
        <w:t>nska</w:t>
      </w:r>
      <w:r w:rsidR="00FA0F91">
        <w:t>de</w:t>
      </w:r>
      <w:r>
        <w:t xml:space="preserve"> läge</w:t>
      </w:r>
      <w:r w:rsidR="00FA0F91">
        <w:t>t</w:t>
      </w:r>
      <w:r w:rsidR="001D5F0F">
        <w:t xml:space="preserve">. </w:t>
      </w:r>
      <w:r w:rsidR="00B53AFF">
        <w:t>Återcirkulation i större utsträckning</w:t>
      </w:r>
      <w:r w:rsidR="00105B54">
        <w:t xml:space="preserve">, bland annat genom implementering av </w:t>
      </w:r>
      <w:r w:rsidR="00FA0F91">
        <w:t xml:space="preserve">lokala </w:t>
      </w:r>
      <w:r w:rsidR="00105B54">
        <w:t xml:space="preserve">massbanker. </w:t>
      </w:r>
      <w:r w:rsidR="0087468E">
        <w:t xml:space="preserve">Färre förorenade </w:t>
      </w:r>
      <w:r w:rsidR="004B7DD3">
        <w:t xml:space="preserve">schaktmassor går till deponi </w:t>
      </w:r>
      <w:r w:rsidR="007A1BD4">
        <w:t>för</w:t>
      </w:r>
      <w:r w:rsidR="004B7DD3">
        <w:t xml:space="preserve"> behandling</w:t>
      </w:r>
      <w:r w:rsidR="00186145">
        <w:t xml:space="preserve"> </w:t>
      </w:r>
      <w:r w:rsidR="00290A10">
        <w:t>delvis tack vare</w:t>
      </w:r>
      <w:r w:rsidR="00186145">
        <w:t xml:space="preserve"> </w:t>
      </w:r>
      <w:r w:rsidR="00290A10">
        <w:t xml:space="preserve">utökad in-situ sanering. Jämför med </w:t>
      </w:r>
      <w:r w:rsidR="00697649">
        <w:t>Fig</w:t>
      </w:r>
      <w:r w:rsidR="006115B3">
        <w:t xml:space="preserve">ur </w:t>
      </w:r>
      <w:r w:rsidR="00290A10">
        <w:t>3.2</w:t>
      </w:r>
      <w:r w:rsidR="00106245">
        <w:t xml:space="preserve"> där både </w:t>
      </w:r>
      <w:r w:rsidR="0000480C">
        <w:t xml:space="preserve">brytning av </w:t>
      </w:r>
      <w:r w:rsidR="00C86C8D">
        <w:t xml:space="preserve">jungfruligt </w:t>
      </w:r>
      <w:r w:rsidR="009F1D44">
        <w:t>material</w:t>
      </w:r>
      <w:r w:rsidR="00C86C8D">
        <w:t xml:space="preserve"> </w:t>
      </w:r>
      <w:r w:rsidR="003878BB">
        <w:t>samt</w:t>
      </w:r>
      <w:r w:rsidR="00C86C8D">
        <w:t xml:space="preserve"> trans</w:t>
      </w:r>
      <w:r w:rsidR="009F1D44">
        <w:t xml:space="preserve">porter till </w:t>
      </w:r>
      <w:r w:rsidR="00CD3534">
        <w:t>bygg</w:t>
      </w:r>
      <w:r w:rsidR="009F1D44">
        <w:t>arbetsplats</w:t>
      </w:r>
      <w:r w:rsidR="005A09F6">
        <w:t>,</w:t>
      </w:r>
      <w:r w:rsidR="009F1D44">
        <w:t xml:space="preserve"> </w:t>
      </w:r>
      <w:r w:rsidR="003878BB">
        <w:t xml:space="preserve">och </w:t>
      </w:r>
      <w:r w:rsidR="005A09F6">
        <w:t>sedan till</w:t>
      </w:r>
      <w:r w:rsidR="003878BB">
        <w:t xml:space="preserve"> deponi</w:t>
      </w:r>
      <w:r w:rsidR="005A09F6">
        <w:t>,</w:t>
      </w:r>
      <w:r w:rsidR="00131914">
        <w:t xml:space="preserve"> </w:t>
      </w:r>
      <w:r w:rsidR="009F1D44">
        <w:t xml:space="preserve">är </w:t>
      </w:r>
      <w:r w:rsidR="00B1765F">
        <w:t>större</w:t>
      </w:r>
      <w:r w:rsidR="00131914">
        <w:t>.</w:t>
      </w:r>
    </w:p>
    <w:p w14:paraId="4B3512D9" w14:textId="64CF6651" w:rsidR="00BE306D" w:rsidRPr="002008BA" w:rsidRDefault="007432B6" w:rsidP="002008BA">
      <w:pPr>
        <w:pStyle w:val="Heading2"/>
        <w:rPr>
          <w:sz w:val="36"/>
          <w:szCs w:val="36"/>
        </w:rPr>
      </w:pPr>
      <w:bookmarkStart w:id="69" w:name="_Toc200191701"/>
      <w:r w:rsidRPr="006A2181">
        <w:rPr>
          <w:sz w:val="36"/>
          <w:szCs w:val="36"/>
        </w:rPr>
        <w:t>6.2</w:t>
      </w:r>
      <w:r w:rsidRPr="006A2181">
        <w:rPr>
          <w:rFonts w:ascii="Arial" w:hAnsi="Arial" w:cs="Arial"/>
          <w:sz w:val="36"/>
          <w:szCs w:val="36"/>
        </w:rPr>
        <w:t> </w:t>
      </w:r>
      <w:r w:rsidRPr="006A2181">
        <w:rPr>
          <w:sz w:val="36"/>
          <w:szCs w:val="36"/>
        </w:rPr>
        <w:t>Praktiska rekommendationer f</w:t>
      </w:r>
      <w:r w:rsidRPr="006A2181">
        <w:rPr>
          <w:rFonts w:ascii="Aptos" w:hAnsi="Aptos" w:cs="Aptos"/>
          <w:sz w:val="36"/>
          <w:szCs w:val="36"/>
        </w:rPr>
        <w:t>ö</w:t>
      </w:r>
      <w:r w:rsidRPr="006A2181">
        <w:rPr>
          <w:sz w:val="36"/>
          <w:szCs w:val="36"/>
        </w:rPr>
        <w:t>r branschakt</w:t>
      </w:r>
      <w:r w:rsidRPr="006A2181">
        <w:rPr>
          <w:rFonts w:ascii="Aptos" w:hAnsi="Aptos" w:cs="Aptos"/>
          <w:sz w:val="36"/>
          <w:szCs w:val="36"/>
        </w:rPr>
        <w:t>ö</w:t>
      </w:r>
      <w:r w:rsidRPr="006A2181">
        <w:rPr>
          <w:sz w:val="36"/>
          <w:szCs w:val="36"/>
        </w:rPr>
        <w:t>rer</w:t>
      </w:r>
      <w:bookmarkEnd w:id="69"/>
    </w:p>
    <w:p w14:paraId="0B28C9F8" w14:textId="44677E18" w:rsidR="006F4D15" w:rsidRPr="006A2181" w:rsidRDefault="006F4D15" w:rsidP="001E03FD">
      <w:pPr>
        <w:numPr>
          <w:ilvl w:val="0"/>
          <w:numId w:val="32"/>
        </w:numPr>
        <w:spacing w:line="360" w:lineRule="auto"/>
        <w:rPr>
          <w:sz w:val="24"/>
          <w:szCs w:val="24"/>
        </w:rPr>
      </w:pPr>
      <w:r w:rsidRPr="006A2181">
        <w:rPr>
          <w:sz w:val="24"/>
          <w:szCs w:val="24"/>
        </w:rPr>
        <w:t xml:space="preserve">Planera massflöden tidigt: inför </w:t>
      </w:r>
      <w:r w:rsidR="00020A7D" w:rsidRPr="006A2181">
        <w:rPr>
          <w:sz w:val="24"/>
          <w:szCs w:val="24"/>
        </w:rPr>
        <w:t>samordningsmöte för masshantering</w:t>
      </w:r>
      <w:r w:rsidRPr="006A2181">
        <w:rPr>
          <w:sz w:val="24"/>
          <w:szCs w:val="24"/>
        </w:rPr>
        <w:t xml:space="preserve"> direkt efter förstudie så att geoteknik, miljö och logistik samordnas.</w:t>
      </w:r>
    </w:p>
    <w:p w14:paraId="36D8F800" w14:textId="54DB676E" w:rsidR="006F4D15" w:rsidRPr="006A2181" w:rsidRDefault="006F4D15" w:rsidP="001E03FD">
      <w:pPr>
        <w:numPr>
          <w:ilvl w:val="0"/>
          <w:numId w:val="32"/>
        </w:numPr>
        <w:spacing w:line="360" w:lineRule="auto"/>
        <w:rPr>
          <w:sz w:val="24"/>
          <w:szCs w:val="24"/>
        </w:rPr>
      </w:pPr>
      <w:r w:rsidRPr="006A2181">
        <w:rPr>
          <w:sz w:val="24"/>
          <w:szCs w:val="24"/>
        </w:rPr>
        <w:t>Risk</w:t>
      </w:r>
      <w:r w:rsidRPr="006A2181">
        <w:rPr>
          <w:sz w:val="24"/>
          <w:szCs w:val="24"/>
        </w:rPr>
        <w:noBreakHyphen/>
        <w:t xml:space="preserve"> och </w:t>
      </w:r>
      <w:r w:rsidR="000D48A7">
        <w:rPr>
          <w:sz w:val="24"/>
          <w:szCs w:val="24"/>
        </w:rPr>
        <w:t>förorenings</w:t>
      </w:r>
      <w:r w:rsidRPr="006A2181">
        <w:rPr>
          <w:sz w:val="24"/>
          <w:szCs w:val="24"/>
        </w:rPr>
        <w:t xml:space="preserve">haltstyrd schaktning: nyttja tät provtagning och andra verktyg för att </w:t>
      </w:r>
      <w:r w:rsidR="000D48A7">
        <w:rPr>
          <w:sz w:val="24"/>
          <w:szCs w:val="24"/>
        </w:rPr>
        <w:t xml:space="preserve">mer </w:t>
      </w:r>
      <w:r w:rsidRPr="006A2181">
        <w:rPr>
          <w:sz w:val="24"/>
          <w:szCs w:val="24"/>
        </w:rPr>
        <w:t xml:space="preserve">exakt avgränsa </w:t>
      </w:r>
      <w:proofErr w:type="spellStart"/>
      <w:r w:rsidRPr="006A2181">
        <w:rPr>
          <w:sz w:val="24"/>
          <w:szCs w:val="24"/>
        </w:rPr>
        <w:t>hotspots</w:t>
      </w:r>
      <w:proofErr w:type="spellEnd"/>
      <w:r w:rsidR="00A93BE5">
        <w:rPr>
          <w:sz w:val="24"/>
          <w:szCs w:val="24"/>
        </w:rPr>
        <w:t>.</w:t>
      </w:r>
      <w:r w:rsidR="000D48A7">
        <w:rPr>
          <w:sz w:val="24"/>
          <w:szCs w:val="24"/>
        </w:rPr>
        <w:t xml:space="preserve"> </w:t>
      </w:r>
      <w:r w:rsidR="00A93BE5">
        <w:rPr>
          <w:sz w:val="24"/>
          <w:szCs w:val="24"/>
        </w:rPr>
        <w:t>D</w:t>
      </w:r>
      <w:r w:rsidRPr="006A2181">
        <w:rPr>
          <w:sz w:val="24"/>
          <w:szCs w:val="24"/>
        </w:rPr>
        <w:t>ärmed kan mindre massa beh</w:t>
      </w:r>
      <w:r w:rsidRPr="006A2181">
        <w:rPr>
          <w:rFonts w:ascii="Aptos" w:hAnsi="Aptos" w:cs="Aptos"/>
          <w:sz w:val="24"/>
          <w:szCs w:val="24"/>
        </w:rPr>
        <w:t>ö</w:t>
      </w:r>
      <w:r w:rsidRPr="006A2181">
        <w:rPr>
          <w:sz w:val="24"/>
          <w:szCs w:val="24"/>
        </w:rPr>
        <w:t>va f</w:t>
      </w:r>
      <w:r w:rsidRPr="006A2181">
        <w:rPr>
          <w:rFonts w:ascii="Aptos" w:hAnsi="Aptos" w:cs="Aptos"/>
          <w:sz w:val="24"/>
          <w:szCs w:val="24"/>
        </w:rPr>
        <w:t>ö</w:t>
      </w:r>
      <w:r w:rsidRPr="006A2181">
        <w:rPr>
          <w:sz w:val="24"/>
          <w:szCs w:val="24"/>
        </w:rPr>
        <w:t>ras bort.</w:t>
      </w:r>
    </w:p>
    <w:p w14:paraId="3CAEE7B9" w14:textId="3AE6EAD5" w:rsidR="006F4D15" w:rsidRPr="006A2181" w:rsidRDefault="006F4D15" w:rsidP="001E03FD">
      <w:pPr>
        <w:numPr>
          <w:ilvl w:val="0"/>
          <w:numId w:val="32"/>
        </w:numPr>
        <w:spacing w:line="360" w:lineRule="auto"/>
        <w:rPr>
          <w:sz w:val="24"/>
          <w:szCs w:val="24"/>
        </w:rPr>
      </w:pPr>
      <w:r w:rsidRPr="006A2181">
        <w:rPr>
          <w:sz w:val="24"/>
          <w:szCs w:val="24"/>
        </w:rPr>
        <w:t xml:space="preserve">Teknikkombinationer som standard: till exempel kemisk oxidation följt av en biologisk </w:t>
      </w:r>
      <w:r w:rsidR="00054AD1" w:rsidRPr="006A2181">
        <w:rPr>
          <w:sz w:val="24"/>
          <w:szCs w:val="24"/>
        </w:rPr>
        <w:t>slutbehandling</w:t>
      </w:r>
      <w:r w:rsidRPr="006A2181">
        <w:rPr>
          <w:sz w:val="24"/>
          <w:szCs w:val="24"/>
        </w:rPr>
        <w:t>.</w:t>
      </w:r>
    </w:p>
    <w:p w14:paraId="1CFC883D" w14:textId="635DEAE1" w:rsidR="006F4D15" w:rsidRPr="006A2181" w:rsidRDefault="00C473A6" w:rsidP="001E03FD">
      <w:pPr>
        <w:numPr>
          <w:ilvl w:val="0"/>
          <w:numId w:val="32"/>
        </w:numPr>
        <w:spacing w:line="360" w:lineRule="auto"/>
        <w:rPr>
          <w:sz w:val="24"/>
          <w:szCs w:val="24"/>
        </w:rPr>
      </w:pPr>
      <w:r>
        <w:rPr>
          <w:sz w:val="24"/>
          <w:szCs w:val="24"/>
        </w:rPr>
        <w:t>Bättre</w:t>
      </w:r>
      <w:r w:rsidR="006F4D15" w:rsidRPr="006A2181">
        <w:rPr>
          <w:sz w:val="24"/>
          <w:szCs w:val="24"/>
        </w:rPr>
        <w:t xml:space="preserve"> myndighetsdialog: begär informellt förhandsmöte, presentera riskbild och föreslagen återanvändning</w:t>
      </w:r>
      <w:r w:rsidR="00422615">
        <w:rPr>
          <w:sz w:val="24"/>
          <w:szCs w:val="24"/>
        </w:rPr>
        <w:t>. Här</w:t>
      </w:r>
      <w:r w:rsidR="006F4D15" w:rsidRPr="006A2181">
        <w:rPr>
          <w:sz w:val="24"/>
          <w:szCs w:val="24"/>
        </w:rPr>
        <w:t xml:space="preserve"> kan </w:t>
      </w:r>
      <w:r w:rsidR="00422615">
        <w:rPr>
          <w:sz w:val="24"/>
          <w:szCs w:val="24"/>
        </w:rPr>
        <w:t xml:space="preserve">det </w:t>
      </w:r>
      <w:r w:rsidR="006F4D15" w:rsidRPr="006A2181">
        <w:rPr>
          <w:sz w:val="24"/>
          <w:szCs w:val="24"/>
        </w:rPr>
        <w:t>spara</w:t>
      </w:r>
      <w:r w:rsidR="00422615">
        <w:rPr>
          <w:sz w:val="24"/>
          <w:szCs w:val="24"/>
        </w:rPr>
        <w:t>s</w:t>
      </w:r>
      <w:r w:rsidR="006F4D15" w:rsidRPr="006A2181">
        <w:rPr>
          <w:sz w:val="24"/>
          <w:szCs w:val="24"/>
        </w:rPr>
        <w:t xml:space="preserve"> </w:t>
      </w:r>
      <w:r w:rsidR="00422615">
        <w:rPr>
          <w:sz w:val="24"/>
          <w:szCs w:val="24"/>
        </w:rPr>
        <w:t xml:space="preserve">in </w:t>
      </w:r>
      <w:r w:rsidR="006F4D15" w:rsidRPr="006A2181">
        <w:rPr>
          <w:sz w:val="24"/>
          <w:szCs w:val="24"/>
        </w:rPr>
        <w:t>mycket tid.</w:t>
      </w:r>
    </w:p>
    <w:p w14:paraId="1F035272" w14:textId="77777777" w:rsidR="00290872" w:rsidRDefault="006F4D15" w:rsidP="00290872">
      <w:pPr>
        <w:numPr>
          <w:ilvl w:val="0"/>
          <w:numId w:val="32"/>
        </w:numPr>
        <w:spacing w:line="360" w:lineRule="auto"/>
        <w:rPr>
          <w:sz w:val="24"/>
          <w:szCs w:val="24"/>
        </w:rPr>
      </w:pPr>
      <w:r w:rsidRPr="006A2181">
        <w:rPr>
          <w:sz w:val="24"/>
          <w:szCs w:val="24"/>
        </w:rPr>
        <w:t>Mät och visa effekter: rapportera transporter, CO₂, kostnader – data skapar internt lärande och stärker konkurrenskraft vid framtida upphandlingar.</w:t>
      </w:r>
    </w:p>
    <w:p w14:paraId="59464C98" w14:textId="77777777" w:rsidR="00613B3D" w:rsidRPr="00290872" w:rsidRDefault="00613B3D" w:rsidP="00613B3D">
      <w:pPr>
        <w:spacing w:line="360" w:lineRule="auto"/>
        <w:rPr>
          <w:sz w:val="24"/>
          <w:szCs w:val="24"/>
        </w:rPr>
      </w:pPr>
    </w:p>
    <w:p w14:paraId="2031DC7A" w14:textId="77777777" w:rsidR="001844EB" w:rsidRDefault="001844EB" w:rsidP="00613B3D">
      <w:pPr>
        <w:spacing w:line="360" w:lineRule="auto"/>
        <w:rPr>
          <w:sz w:val="24"/>
          <w:szCs w:val="24"/>
        </w:rPr>
      </w:pPr>
    </w:p>
    <w:p w14:paraId="5B78DF71" w14:textId="77777777" w:rsidR="009E0C93" w:rsidRDefault="009E0C93" w:rsidP="00613B3D">
      <w:pPr>
        <w:spacing w:line="360" w:lineRule="auto"/>
        <w:rPr>
          <w:sz w:val="24"/>
          <w:szCs w:val="24"/>
        </w:rPr>
      </w:pPr>
    </w:p>
    <w:p w14:paraId="51DB88BF" w14:textId="77777777" w:rsidR="009E0C93" w:rsidRDefault="009E0C93" w:rsidP="00613B3D">
      <w:pPr>
        <w:spacing w:line="360" w:lineRule="auto"/>
        <w:rPr>
          <w:sz w:val="24"/>
          <w:szCs w:val="24"/>
        </w:rPr>
      </w:pPr>
    </w:p>
    <w:p w14:paraId="3A02CEEC" w14:textId="77777777" w:rsidR="009E0C93" w:rsidRDefault="009E0C93" w:rsidP="00613B3D">
      <w:pPr>
        <w:spacing w:line="360" w:lineRule="auto"/>
        <w:rPr>
          <w:sz w:val="24"/>
          <w:szCs w:val="24"/>
        </w:rPr>
      </w:pPr>
    </w:p>
    <w:p w14:paraId="6D5D9DC3" w14:textId="77777777" w:rsidR="009E0C93" w:rsidRDefault="009E0C93" w:rsidP="00613B3D">
      <w:pPr>
        <w:spacing w:line="360" w:lineRule="auto"/>
        <w:rPr>
          <w:sz w:val="24"/>
          <w:szCs w:val="24"/>
        </w:rPr>
      </w:pPr>
    </w:p>
    <w:p w14:paraId="7CDACAE4" w14:textId="77777777" w:rsidR="009E0C93" w:rsidRDefault="009E0C93" w:rsidP="00613B3D">
      <w:pPr>
        <w:spacing w:line="360" w:lineRule="auto"/>
        <w:rPr>
          <w:sz w:val="24"/>
          <w:szCs w:val="24"/>
        </w:rPr>
      </w:pPr>
    </w:p>
    <w:p w14:paraId="72B65571" w14:textId="77777777" w:rsidR="009E0C93" w:rsidRDefault="009E0C93" w:rsidP="00613B3D">
      <w:pPr>
        <w:spacing w:line="360" w:lineRule="auto"/>
        <w:rPr>
          <w:sz w:val="24"/>
          <w:szCs w:val="24"/>
        </w:rPr>
      </w:pPr>
    </w:p>
    <w:p w14:paraId="1CE45A0D" w14:textId="77777777" w:rsidR="009E0C93" w:rsidRDefault="009E0C93" w:rsidP="00613B3D">
      <w:pPr>
        <w:spacing w:line="360" w:lineRule="auto"/>
        <w:rPr>
          <w:sz w:val="24"/>
          <w:szCs w:val="24"/>
        </w:rPr>
      </w:pPr>
    </w:p>
    <w:p w14:paraId="5E5DA488" w14:textId="77777777" w:rsidR="009E0C93" w:rsidRDefault="009E0C93" w:rsidP="00613B3D">
      <w:pPr>
        <w:spacing w:line="360" w:lineRule="auto"/>
        <w:rPr>
          <w:sz w:val="24"/>
          <w:szCs w:val="24"/>
        </w:rPr>
      </w:pPr>
    </w:p>
    <w:p w14:paraId="469CD122" w14:textId="77777777" w:rsidR="009E0C93" w:rsidRDefault="009E0C93" w:rsidP="00613B3D">
      <w:pPr>
        <w:spacing w:line="360" w:lineRule="auto"/>
        <w:rPr>
          <w:sz w:val="24"/>
          <w:szCs w:val="24"/>
        </w:rPr>
      </w:pPr>
    </w:p>
    <w:p w14:paraId="2D3879E2" w14:textId="77777777" w:rsidR="009E0C93" w:rsidRDefault="009E0C93" w:rsidP="00613B3D">
      <w:pPr>
        <w:spacing w:line="360" w:lineRule="auto"/>
        <w:rPr>
          <w:sz w:val="24"/>
          <w:szCs w:val="24"/>
        </w:rPr>
      </w:pPr>
    </w:p>
    <w:p w14:paraId="5944C1C7" w14:textId="77777777" w:rsidR="009E0C93" w:rsidRPr="00290872" w:rsidRDefault="009E0C93" w:rsidP="00613B3D">
      <w:pPr>
        <w:spacing w:line="360" w:lineRule="auto"/>
        <w:rPr>
          <w:sz w:val="24"/>
          <w:szCs w:val="24"/>
        </w:rPr>
      </w:pPr>
    </w:p>
    <w:p w14:paraId="73B8A518" w14:textId="17E36389" w:rsidR="00C11905" w:rsidRPr="00A748FA" w:rsidRDefault="007432B6" w:rsidP="00A748FA">
      <w:pPr>
        <w:pStyle w:val="Heading2"/>
        <w:rPr>
          <w:sz w:val="36"/>
          <w:szCs w:val="36"/>
        </w:rPr>
      </w:pPr>
      <w:bookmarkStart w:id="70" w:name="_Toc200191702"/>
      <w:r w:rsidRPr="006A2181">
        <w:rPr>
          <w:sz w:val="36"/>
          <w:szCs w:val="36"/>
        </w:rPr>
        <w:t>6.3</w:t>
      </w:r>
      <w:r w:rsidRPr="006A2181">
        <w:rPr>
          <w:rFonts w:ascii="Arial" w:hAnsi="Arial" w:cs="Arial"/>
          <w:sz w:val="36"/>
          <w:szCs w:val="36"/>
        </w:rPr>
        <w:t> </w:t>
      </w:r>
      <w:r w:rsidRPr="006A2181">
        <w:rPr>
          <w:sz w:val="36"/>
          <w:szCs w:val="36"/>
        </w:rPr>
        <w:t>Policy</w:t>
      </w:r>
      <w:r w:rsidRPr="006A2181">
        <w:rPr>
          <w:sz w:val="36"/>
          <w:szCs w:val="36"/>
        </w:rPr>
        <w:noBreakHyphen/>
        <w:t xml:space="preserve"> och styrmedelsf</w:t>
      </w:r>
      <w:r w:rsidRPr="006A2181">
        <w:rPr>
          <w:rFonts w:ascii="Aptos" w:hAnsi="Aptos" w:cs="Aptos"/>
          <w:sz w:val="36"/>
          <w:szCs w:val="36"/>
        </w:rPr>
        <w:t>ö</w:t>
      </w:r>
      <w:r w:rsidRPr="006A2181">
        <w:rPr>
          <w:sz w:val="36"/>
          <w:szCs w:val="36"/>
        </w:rPr>
        <w:t>rslag</w:t>
      </w:r>
      <w:bookmarkEnd w:id="70"/>
    </w:p>
    <w:p w14:paraId="4DCCDF28" w14:textId="1F9B141A" w:rsidR="000C2F75" w:rsidRPr="00AC0E81" w:rsidRDefault="000C2F75" w:rsidP="000C2F75">
      <w:r w:rsidRPr="00AC0E81">
        <w:t xml:space="preserve">Tabell 6.1 </w:t>
      </w:r>
      <w:r w:rsidR="00557A60">
        <w:t>–</w:t>
      </w:r>
      <w:r w:rsidRPr="00AC0E81">
        <w:t xml:space="preserve"> </w:t>
      </w:r>
      <w:r w:rsidR="00557A60">
        <w:t xml:space="preserve">Förslag </w:t>
      </w:r>
      <w:r w:rsidR="008B4031">
        <w:t>på</w:t>
      </w:r>
      <w:r w:rsidR="00557A60">
        <w:t xml:space="preserve"> åt</w:t>
      </w:r>
      <w:r w:rsidR="009C0644">
        <w:t>g</w:t>
      </w:r>
      <w:r w:rsidR="00D059B8">
        <w:t>ärd</w:t>
      </w:r>
      <w:r w:rsidR="008B4031">
        <w:t xml:space="preserve">, vilken effekt den får och vem som </w:t>
      </w:r>
      <w:r w:rsidR="008467DE">
        <w:t>har ansvar att genomföra den</w:t>
      </w:r>
      <w:r w:rsidR="00761044">
        <w:t>.</w:t>
      </w:r>
    </w:p>
    <w:tbl>
      <w:tblPr>
        <w:tblStyle w:val="TableGrid"/>
        <w:tblW w:w="0" w:type="auto"/>
        <w:tblLook w:val="04A0" w:firstRow="1" w:lastRow="0" w:firstColumn="1" w:lastColumn="0" w:noHBand="0" w:noVBand="1"/>
      </w:tblPr>
      <w:tblGrid>
        <w:gridCol w:w="2970"/>
        <w:gridCol w:w="2831"/>
        <w:gridCol w:w="3261"/>
      </w:tblGrid>
      <w:tr w:rsidR="000523A2" w:rsidRPr="006A2181" w14:paraId="336AB8E8" w14:textId="77777777" w:rsidTr="000523A2">
        <w:tc>
          <w:tcPr>
            <w:tcW w:w="3020" w:type="dxa"/>
          </w:tcPr>
          <w:p w14:paraId="1810D313" w14:textId="39C2B07C" w:rsidR="000523A2" w:rsidRPr="006A2181" w:rsidRDefault="000523A2" w:rsidP="001E03FD">
            <w:pPr>
              <w:spacing w:line="360" w:lineRule="auto"/>
              <w:rPr>
                <w:b/>
                <w:sz w:val="24"/>
                <w:szCs w:val="24"/>
              </w:rPr>
            </w:pPr>
            <w:r w:rsidRPr="006A2181">
              <w:rPr>
                <w:b/>
                <w:sz w:val="24"/>
                <w:szCs w:val="24"/>
              </w:rPr>
              <w:t>Åtgärd</w:t>
            </w:r>
          </w:p>
        </w:tc>
        <w:tc>
          <w:tcPr>
            <w:tcW w:w="3021" w:type="dxa"/>
          </w:tcPr>
          <w:p w14:paraId="5CB3A153" w14:textId="77777777" w:rsidR="000523A2" w:rsidRPr="006A2181" w:rsidRDefault="00792BA7" w:rsidP="001E03FD">
            <w:pPr>
              <w:spacing w:line="360" w:lineRule="auto"/>
              <w:rPr>
                <w:b/>
                <w:sz w:val="24"/>
                <w:szCs w:val="24"/>
              </w:rPr>
            </w:pPr>
            <w:r w:rsidRPr="006A2181">
              <w:rPr>
                <w:b/>
                <w:sz w:val="24"/>
                <w:szCs w:val="24"/>
              </w:rPr>
              <w:t xml:space="preserve">Effekt </w:t>
            </w:r>
          </w:p>
          <w:p w14:paraId="587E2DFB" w14:textId="1D091480" w:rsidR="000523A2" w:rsidRPr="006A2181" w:rsidRDefault="000523A2" w:rsidP="001E03FD">
            <w:pPr>
              <w:spacing w:line="360" w:lineRule="auto"/>
              <w:rPr>
                <w:b/>
                <w:sz w:val="24"/>
                <w:szCs w:val="24"/>
              </w:rPr>
            </w:pPr>
          </w:p>
        </w:tc>
        <w:tc>
          <w:tcPr>
            <w:tcW w:w="3021" w:type="dxa"/>
          </w:tcPr>
          <w:p w14:paraId="7BB6EB38" w14:textId="46207255" w:rsidR="000523A2" w:rsidRPr="006A2181" w:rsidRDefault="0080094B" w:rsidP="001E03FD">
            <w:pPr>
              <w:spacing w:line="360" w:lineRule="auto"/>
              <w:rPr>
                <w:b/>
                <w:sz w:val="24"/>
                <w:szCs w:val="24"/>
              </w:rPr>
            </w:pPr>
            <w:r w:rsidRPr="006A2181">
              <w:rPr>
                <w:b/>
                <w:sz w:val="24"/>
                <w:szCs w:val="24"/>
              </w:rPr>
              <w:t xml:space="preserve">Genomförandeansvar </w:t>
            </w:r>
          </w:p>
        </w:tc>
      </w:tr>
      <w:tr w:rsidR="000523A2" w:rsidRPr="006A2181" w14:paraId="3CC021E0" w14:textId="77777777" w:rsidTr="000523A2">
        <w:tc>
          <w:tcPr>
            <w:tcW w:w="3020" w:type="dxa"/>
          </w:tcPr>
          <w:p w14:paraId="204475F9" w14:textId="74C63C46" w:rsidR="000523A2" w:rsidRPr="006A2181" w:rsidRDefault="008F0A3D" w:rsidP="001E03FD">
            <w:pPr>
              <w:spacing w:line="360" w:lineRule="auto"/>
              <w:rPr>
                <w:sz w:val="24"/>
                <w:szCs w:val="24"/>
              </w:rPr>
            </w:pPr>
            <w:r w:rsidRPr="006A2181">
              <w:rPr>
                <w:sz w:val="24"/>
                <w:szCs w:val="24"/>
              </w:rPr>
              <w:t>Nationella återanvändningskriterier</w:t>
            </w:r>
          </w:p>
        </w:tc>
        <w:tc>
          <w:tcPr>
            <w:tcW w:w="3021" w:type="dxa"/>
          </w:tcPr>
          <w:p w14:paraId="134D50A4" w14:textId="77777777" w:rsidR="000523A2" w:rsidRPr="006A2181" w:rsidRDefault="00017E43" w:rsidP="001E03FD">
            <w:pPr>
              <w:spacing w:line="360" w:lineRule="auto"/>
              <w:rPr>
                <w:sz w:val="24"/>
                <w:szCs w:val="24"/>
              </w:rPr>
            </w:pPr>
            <w:r w:rsidRPr="006A2181">
              <w:rPr>
                <w:sz w:val="24"/>
                <w:szCs w:val="24"/>
              </w:rPr>
              <w:t>Minskar lokal tolkning – fler massor kvalar för återbruk</w:t>
            </w:r>
          </w:p>
          <w:p w14:paraId="7D6E9530" w14:textId="526FDD31" w:rsidR="000523A2" w:rsidRPr="006A2181" w:rsidRDefault="000523A2" w:rsidP="001E03FD">
            <w:pPr>
              <w:spacing w:line="360" w:lineRule="auto"/>
              <w:rPr>
                <w:sz w:val="24"/>
                <w:szCs w:val="24"/>
              </w:rPr>
            </w:pPr>
          </w:p>
        </w:tc>
        <w:tc>
          <w:tcPr>
            <w:tcW w:w="3021" w:type="dxa"/>
          </w:tcPr>
          <w:p w14:paraId="165E5A6F" w14:textId="60BF9FAA" w:rsidR="000523A2" w:rsidRPr="006A2181" w:rsidRDefault="00294539" w:rsidP="001E03FD">
            <w:pPr>
              <w:spacing w:line="360" w:lineRule="auto"/>
              <w:rPr>
                <w:sz w:val="24"/>
                <w:szCs w:val="24"/>
              </w:rPr>
            </w:pPr>
            <w:r w:rsidRPr="006A2181">
              <w:rPr>
                <w:sz w:val="24"/>
                <w:szCs w:val="24"/>
              </w:rPr>
              <w:t>Naturvårdsverket</w:t>
            </w:r>
            <w:r w:rsidRPr="006A2181">
              <w:rPr>
                <w:rFonts w:ascii="Arial" w:hAnsi="Arial" w:cs="Arial"/>
                <w:sz w:val="24"/>
                <w:szCs w:val="24"/>
              </w:rPr>
              <w:t> </w:t>
            </w:r>
            <w:r w:rsidRPr="006A2181">
              <w:rPr>
                <w:sz w:val="24"/>
                <w:szCs w:val="24"/>
              </w:rPr>
              <w:t>+</w:t>
            </w:r>
            <w:r w:rsidRPr="006A2181">
              <w:rPr>
                <w:rFonts w:ascii="Arial" w:hAnsi="Arial" w:cs="Arial"/>
                <w:sz w:val="24"/>
                <w:szCs w:val="24"/>
              </w:rPr>
              <w:t> </w:t>
            </w:r>
            <w:r w:rsidRPr="006A2181">
              <w:rPr>
                <w:sz w:val="24"/>
                <w:szCs w:val="24"/>
              </w:rPr>
              <w:t>Regeringen</w:t>
            </w:r>
          </w:p>
        </w:tc>
      </w:tr>
      <w:tr w:rsidR="000523A2" w:rsidRPr="006A2181" w14:paraId="1702EC79" w14:textId="77777777" w:rsidTr="000523A2">
        <w:tc>
          <w:tcPr>
            <w:tcW w:w="3020" w:type="dxa"/>
          </w:tcPr>
          <w:p w14:paraId="31E06824" w14:textId="52DDD008" w:rsidR="000523A2" w:rsidRPr="006A2181" w:rsidRDefault="00743819" w:rsidP="001E03FD">
            <w:pPr>
              <w:spacing w:line="360" w:lineRule="auto"/>
              <w:rPr>
                <w:sz w:val="24"/>
                <w:szCs w:val="24"/>
              </w:rPr>
            </w:pPr>
            <w:r w:rsidRPr="006A2181">
              <w:rPr>
                <w:sz w:val="24"/>
                <w:szCs w:val="24"/>
              </w:rPr>
              <w:t>Regionala massbanker med förenklat tillstånd</w:t>
            </w:r>
          </w:p>
        </w:tc>
        <w:tc>
          <w:tcPr>
            <w:tcW w:w="3021" w:type="dxa"/>
          </w:tcPr>
          <w:p w14:paraId="6DC4B04A" w14:textId="77777777" w:rsidR="000523A2" w:rsidRPr="006A2181" w:rsidRDefault="00AF185C" w:rsidP="001E03FD">
            <w:pPr>
              <w:spacing w:line="360" w:lineRule="auto"/>
              <w:rPr>
                <w:sz w:val="24"/>
                <w:szCs w:val="24"/>
              </w:rPr>
            </w:pPr>
            <w:r w:rsidRPr="006A2181">
              <w:rPr>
                <w:sz w:val="24"/>
                <w:szCs w:val="24"/>
              </w:rPr>
              <w:t>Praktisk infrastruktur för matchning av utbud/behov</w:t>
            </w:r>
          </w:p>
          <w:p w14:paraId="0907F7C9" w14:textId="279F8208" w:rsidR="000523A2" w:rsidRPr="006A2181" w:rsidRDefault="000523A2" w:rsidP="001E03FD">
            <w:pPr>
              <w:spacing w:line="360" w:lineRule="auto"/>
              <w:rPr>
                <w:sz w:val="24"/>
                <w:szCs w:val="24"/>
              </w:rPr>
            </w:pPr>
          </w:p>
        </w:tc>
        <w:tc>
          <w:tcPr>
            <w:tcW w:w="3021" w:type="dxa"/>
          </w:tcPr>
          <w:p w14:paraId="11B9912B" w14:textId="5606EE21" w:rsidR="000523A2" w:rsidRPr="006A2181" w:rsidRDefault="004567B1" w:rsidP="001E03FD">
            <w:pPr>
              <w:spacing w:line="360" w:lineRule="auto"/>
              <w:rPr>
                <w:sz w:val="24"/>
                <w:szCs w:val="24"/>
              </w:rPr>
            </w:pPr>
            <w:r w:rsidRPr="006A2181">
              <w:rPr>
                <w:sz w:val="24"/>
                <w:szCs w:val="24"/>
              </w:rPr>
              <w:t>Kommun/Region</w:t>
            </w:r>
            <w:r w:rsidR="00425870" w:rsidRPr="006A2181">
              <w:rPr>
                <w:sz w:val="24"/>
                <w:szCs w:val="24"/>
              </w:rPr>
              <w:t>/Länsstyrelsen</w:t>
            </w:r>
          </w:p>
        </w:tc>
      </w:tr>
      <w:tr w:rsidR="000523A2" w:rsidRPr="006A2181" w14:paraId="50F205FE" w14:textId="77777777" w:rsidTr="000523A2">
        <w:tc>
          <w:tcPr>
            <w:tcW w:w="3020" w:type="dxa"/>
          </w:tcPr>
          <w:p w14:paraId="6636AD3B" w14:textId="5EB6ACA6" w:rsidR="000523A2" w:rsidRPr="006A2181" w:rsidRDefault="007B2A6D" w:rsidP="001E03FD">
            <w:pPr>
              <w:spacing w:line="360" w:lineRule="auto"/>
              <w:rPr>
                <w:sz w:val="24"/>
                <w:szCs w:val="24"/>
              </w:rPr>
            </w:pPr>
            <w:r w:rsidRPr="006A2181">
              <w:rPr>
                <w:sz w:val="24"/>
                <w:szCs w:val="24"/>
              </w:rPr>
              <w:t>Differentiera</w:t>
            </w:r>
            <w:r w:rsidR="00D43C87">
              <w:rPr>
                <w:sz w:val="24"/>
                <w:szCs w:val="24"/>
              </w:rPr>
              <w:t>nde</w:t>
            </w:r>
            <w:r w:rsidR="000A5E07" w:rsidRPr="006A2181">
              <w:rPr>
                <w:sz w:val="24"/>
                <w:szCs w:val="24"/>
              </w:rPr>
              <w:t xml:space="preserve"> depo</w:t>
            </w:r>
            <w:r w:rsidRPr="006A2181">
              <w:rPr>
                <w:sz w:val="24"/>
                <w:szCs w:val="24"/>
              </w:rPr>
              <w:t xml:space="preserve">niskatt </w:t>
            </w:r>
            <w:r w:rsidR="000B520C" w:rsidRPr="006A2181">
              <w:rPr>
                <w:sz w:val="24"/>
                <w:szCs w:val="24"/>
              </w:rPr>
              <w:t xml:space="preserve">och </w:t>
            </w:r>
            <w:r w:rsidR="00A868A7" w:rsidRPr="006A2181">
              <w:rPr>
                <w:sz w:val="24"/>
                <w:szCs w:val="24"/>
              </w:rPr>
              <w:t xml:space="preserve">avgiftsbelägg </w:t>
            </w:r>
          </w:p>
        </w:tc>
        <w:tc>
          <w:tcPr>
            <w:tcW w:w="3021" w:type="dxa"/>
          </w:tcPr>
          <w:p w14:paraId="36BEE09C" w14:textId="77777777" w:rsidR="000523A2" w:rsidRPr="006A2181" w:rsidRDefault="00375E55" w:rsidP="001E03FD">
            <w:pPr>
              <w:spacing w:line="360" w:lineRule="auto"/>
              <w:rPr>
                <w:sz w:val="24"/>
                <w:szCs w:val="24"/>
              </w:rPr>
            </w:pPr>
            <w:r w:rsidRPr="006A2181">
              <w:rPr>
                <w:sz w:val="24"/>
                <w:szCs w:val="24"/>
              </w:rPr>
              <w:t>Gör linjära alternativ dyrast, och cirkulära mest lönsamma</w:t>
            </w:r>
          </w:p>
          <w:p w14:paraId="5AA09104" w14:textId="55CB1EF6" w:rsidR="000523A2" w:rsidRPr="006A2181" w:rsidRDefault="000523A2" w:rsidP="001E03FD">
            <w:pPr>
              <w:spacing w:line="360" w:lineRule="auto"/>
              <w:rPr>
                <w:sz w:val="24"/>
                <w:szCs w:val="24"/>
              </w:rPr>
            </w:pPr>
          </w:p>
        </w:tc>
        <w:tc>
          <w:tcPr>
            <w:tcW w:w="3021" w:type="dxa"/>
          </w:tcPr>
          <w:p w14:paraId="5A98495B" w14:textId="77777777" w:rsidR="00CF325C" w:rsidRPr="006A2181" w:rsidRDefault="007F6138" w:rsidP="001E03FD">
            <w:pPr>
              <w:spacing w:line="360" w:lineRule="auto"/>
              <w:rPr>
                <w:sz w:val="24"/>
                <w:szCs w:val="24"/>
              </w:rPr>
            </w:pPr>
            <w:r w:rsidRPr="006A2181">
              <w:rPr>
                <w:sz w:val="24"/>
                <w:szCs w:val="24"/>
              </w:rPr>
              <w:t>Finansdepartementet</w:t>
            </w:r>
            <w:r w:rsidR="00CF325C" w:rsidRPr="006A2181">
              <w:rPr>
                <w:sz w:val="24"/>
                <w:szCs w:val="24"/>
              </w:rPr>
              <w:t>/</w:t>
            </w:r>
          </w:p>
          <w:p w14:paraId="5CE82576" w14:textId="1D5ED82F" w:rsidR="000523A2" w:rsidRPr="006A2181" w:rsidRDefault="00CF325C" w:rsidP="001E03FD">
            <w:pPr>
              <w:spacing w:line="360" w:lineRule="auto"/>
              <w:rPr>
                <w:sz w:val="24"/>
                <w:szCs w:val="24"/>
              </w:rPr>
            </w:pPr>
            <w:r w:rsidRPr="006A2181">
              <w:rPr>
                <w:sz w:val="24"/>
                <w:szCs w:val="24"/>
              </w:rPr>
              <w:t>Miljödepartementet</w:t>
            </w:r>
          </w:p>
        </w:tc>
      </w:tr>
      <w:tr w:rsidR="000523A2" w:rsidRPr="006A2181" w14:paraId="5985D6DA" w14:textId="77777777" w:rsidTr="000523A2">
        <w:tc>
          <w:tcPr>
            <w:tcW w:w="3020" w:type="dxa"/>
          </w:tcPr>
          <w:p w14:paraId="6FDCD137" w14:textId="49259C14" w:rsidR="000523A2" w:rsidRPr="006A2181" w:rsidRDefault="00640853" w:rsidP="001E03FD">
            <w:pPr>
              <w:spacing w:line="360" w:lineRule="auto"/>
              <w:rPr>
                <w:sz w:val="24"/>
                <w:szCs w:val="24"/>
              </w:rPr>
            </w:pPr>
            <w:r w:rsidRPr="006A2181">
              <w:rPr>
                <w:sz w:val="24"/>
                <w:szCs w:val="24"/>
              </w:rPr>
              <w:t>Ansvarsfond</w:t>
            </w:r>
            <w:r w:rsidR="00186365" w:rsidRPr="006A2181">
              <w:rPr>
                <w:sz w:val="24"/>
                <w:szCs w:val="24"/>
              </w:rPr>
              <w:t>*</w:t>
            </w:r>
            <w:r w:rsidRPr="006A2181">
              <w:rPr>
                <w:sz w:val="24"/>
                <w:szCs w:val="24"/>
              </w:rPr>
              <w:t xml:space="preserve"> </w:t>
            </w:r>
            <w:r w:rsidR="000E1CF4" w:rsidRPr="006A2181">
              <w:rPr>
                <w:sz w:val="24"/>
                <w:szCs w:val="24"/>
              </w:rPr>
              <w:t>(</w:t>
            </w:r>
            <w:r w:rsidRPr="006A2181">
              <w:rPr>
                <w:sz w:val="24"/>
                <w:szCs w:val="24"/>
              </w:rPr>
              <w:t>mikroavgift</w:t>
            </w:r>
            <w:r w:rsidR="000E1CF4" w:rsidRPr="006A2181">
              <w:rPr>
                <w:sz w:val="24"/>
                <w:szCs w:val="24"/>
              </w:rPr>
              <w:t xml:space="preserve">/ton </w:t>
            </w:r>
            <w:r w:rsidR="000E1CF4" w:rsidRPr="006A2181">
              <w:rPr>
                <w:rFonts w:ascii="Aptos" w:hAnsi="Aptos" w:cs="Aptos"/>
                <w:sz w:val="24"/>
                <w:szCs w:val="24"/>
              </w:rPr>
              <w:t>å</w:t>
            </w:r>
            <w:r w:rsidR="000E1CF4" w:rsidRPr="006A2181">
              <w:rPr>
                <w:sz w:val="24"/>
                <w:szCs w:val="24"/>
              </w:rPr>
              <w:t>teranv</w:t>
            </w:r>
            <w:r w:rsidR="000E1CF4" w:rsidRPr="006A2181">
              <w:rPr>
                <w:rFonts w:ascii="Aptos" w:hAnsi="Aptos" w:cs="Aptos"/>
                <w:sz w:val="24"/>
                <w:szCs w:val="24"/>
              </w:rPr>
              <w:t>ä</w:t>
            </w:r>
            <w:r w:rsidR="000E1CF4" w:rsidRPr="006A2181">
              <w:rPr>
                <w:sz w:val="24"/>
                <w:szCs w:val="24"/>
              </w:rPr>
              <w:t>nd massa)</w:t>
            </w:r>
          </w:p>
        </w:tc>
        <w:tc>
          <w:tcPr>
            <w:tcW w:w="3021" w:type="dxa"/>
          </w:tcPr>
          <w:p w14:paraId="2E8BACC7" w14:textId="77777777" w:rsidR="000523A2" w:rsidRPr="006A2181" w:rsidRDefault="00CB065F" w:rsidP="001E03FD">
            <w:pPr>
              <w:spacing w:line="360" w:lineRule="auto"/>
              <w:rPr>
                <w:sz w:val="24"/>
                <w:szCs w:val="24"/>
              </w:rPr>
            </w:pPr>
            <w:r w:rsidRPr="006A2181">
              <w:rPr>
                <w:sz w:val="24"/>
                <w:szCs w:val="24"/>
              </w:rPr>
              <w:t>Avlastar mottagare från långsiktigt miljöansvar</w:t>
            </w:r>
            <w:r w:rsidR="00DB1FBB" w:rsidRPr="006A2181">
              <w:rPr>
                <w:sz w:val="24"/>
                <w:szCs w:val="24"/>
              </w:rPr>
              <w:t xml:space="preserve"> och ökar viljan att ta in behandlade massor</w:t>
            </w:r>
          </w:p>
          <w:p w14:paraId="0553130F" w14:textId="27827796" w:rsidR="000523A2" w:rsidRPr="006A2181" w:rsidRDefault="000523A2" w:rsidP="001E03FD">
            <w:pPr>
              <w:spacing w:line="360" w:lineRule="auto"/>
              <w:rPr>
                <w:sz w:val="24"/>
                <w:szCs w:val="24"/>
              </w:rPr>
            </w:pPr>
          </w:p>
        </w:tc>
        <w:tc>
          <w:tcPr>
            <w:tcW w:w="3021" w:type="dxa"/>
          </w:tcPr>
          <w:p w14:paraId="5F0EE576" w14:textId="71392315" w:rsidR="000523A2" w:rsidRPr="006A2181" w:rsidRDefault="00FA5068" w:rsidP="001E03FD">
            <w:pPr>
              <w:spacing w:line="360" w:lineRule="auto"/>
              <w:rPr>
                <w:sz w:val="24"/>
                <w:szCs w:val="24"/>
              </w:rPr>
            </w:pPr>
            <w:r w:rsidRPr="006A2181">
              <w:rPr>
                <w:sz w:val="24"/>
                <w:szCs w:val="24"/>
              </w:rPr>
              <w:t>Riksdag</w:t>
            </w:r>
            <w:r w:rsidR="006D3F13" w:rsidRPr="006A2181">
              <w:rPr>
                <w:sz w:val="24"/>
                <w:szCs w:val="24"/>
              </w:rPr>
              <w:t>/Naturvårdsverket</w:t>
            </w:r>
          </w:p>
        </w:tc>
      </w:tr>
      <w:tr w:rsidR="000523A2" w:rsidRPr="006A2181" w14:paraId="1FC5C0C1" w14:textId="77777777" w:rsidTr="000523A2">
        <w:tc>
          <w:tcPr>
            <w:tcW w:w="3020" w:type="dxa"/>
          </w:tcPr>
          <w:p w14:paraId="5696FF95" w14:textId="77777777" w:rsidR="000523A2" w:rsidRPr="006A2181" w:rsidRDefault="007C3D8D" w:rsidP="001E03FD">
            <w:pPr>
              <w:spacing w:line="360" w:lineRule="auto"/>
              <w:rPr>
                <w:sz w:val="24"/>
                <w:szCs w:val="24"/>
              </w:rPr>
            </w:pPr>
            <w:r w:rsidRPr="006A2181">
              <w:rPr>
                <w:sz w:val="24"/>
                <w:szCs w:val="24"/>
              </w:rPr>
              <w:t>Certifiering “</w:t>
            </w:r>
            <w:r w:rsidRPr="00AE6695">
              <w:rPr>
                <w:sz w:val="24"/>
                <w:szCs w:val="24"/>
              </w:rPr>
              <w:t>Masskoordinator</w:t>
            </w:r>
            <w:r w:rsidRPr="006A2181">
              <w:rPr>
                <w:sz w:val="24"/>
                <w:szCs w:val="24"/>
              </w:rPr>
              <w:t>”</w:t>
            </w:r>
          </w:p>
          <w:p w14:paraId="7E90541D" w14:textId="7D3D59E1" w:rsidR="000523A2" w:rsidRPr="006A2181" w:rsidRDefault="000523A2" w:rsidP="001E03FD">
            <w:pPr>
              <w:spacing w:line="360" w:lineRule="auto"/>
              <w:rPr>
                <w:sz w:val="24"/>
                <w:szCs w:val="24"/>
              </w:rPr>
            </w:pPr>
          </w:p>
        </w:tc>
        <w:tc>
          <w:tcPr>
            <w:tcW w:w="3021" w:type="dxa"/>
          </w:tcPr>
          <w:p w14:paraId="01F7E476" w14:textId="066FB062" w:rsidR="000523A2" w:rsidRPr="006A2181" w:rsidRDefault="000C5C52" w:rsidP="001E03FD">
            <w:pPr>
              <w:spacing w:line="360" w:lineRule="auto"/>
              <w:rPr>
                <w:sz w:val="24"/>
                <w:szCs w:val="24"/>
              </w:rPr>
            </w:pPr>
            <w:r w:rsidRPr="006A2181">
              <w:rPr>
                <w:sz w:val="24"/>
                <w:szCs w:val="24"/>
              </w:rPr>
              <w:t>Höjer kompetens och status för cirkulär mass</w:t>
            </w:r>
            <w:r w:rsidRPr="006A2181">
              <w:rPr>
                <w:sz w:val="24"/>
                <w:szCs w:val="24"/>
              </w:rPr>
              <w:softHyphen/>
              <w:t>logistik</w:t>
            </w:r>
          </w:p>
        </w:tc>
        <w:tc>
          <w:tcPr>
            <w:tcW w:w="3021" w:type="dxa"/>
          </w:tcPr>
          <w:p w14:paraId="1E04232A" w14:textId="4F90B085" w:rsidR="000523A2" w:rsidRPr="006A2181" w:rsidRDefault="00D74E37" w:rsidP="001E03FD">
            <w:pPr>
              <w:spacing w:line="360" w:lineRule="auto"/>
              <w:rPr>
                <w:sz w:val="24"/>
                <w:szCs w:val="24"/>
              </w:rPr>
            </w:pPr>
            <w:r w:rsidRPr="006A2181">
              <w:rPr>
                <w:sz w:val="24"/>
                <w:szCs w:val="24"/>
              </w:rPr>
              <w:t>Utbildnings</w:t>
            </w:r>
            <w:r w:rsidRPr="006A2181">
              <w:rPr>
                <w:sz w:val="24"/>
                <w:szCs w:val="24"/>
              </w:rPr>
              <w:noBreakHyphen/>
              <w:t xml:space="preserve"> och branschorganisationer</w:t>
            </w:r>
          </w:p>
        </w:tc>
      </w:tr>
    </w:tbl>
    <w:p w14:paraId="7229D4D8" w14:textId="77777777" w:rsidR="002E6CE2" w:rsidRDefault="002E6CE2" w:rsidP="001E03FD">
      <w:pPr>
        <w:spacing w:line="360" w:lineRule="auto"/>
        <w:rPr>
          <w:sz w:val="24"/>
          <w:szCs w:val="24"/>
        </w:rPr>
      </w:pPr>
    </w:p>
    <w:p w14:paraId="32B9C57A" w14:textId="49D767D7" w:rsidR="007F692C" w:rsidRPr="006A2181" w:rsidRDefault="00186365" w:rsidP="001E03FD">
      <w:pPr>
        <w:spacing w:line="360" w:lineRule="auto"/>
        <w:rPr>
          <w:sz w:val="24"/>
          <w:szCs w:val="24"/>
        </w:rPr>
      </w:pPr>
      <w:r w:rsidRPr="006A2181">
        <w:rPr>
          <w:sz w:val="24"/>
          <w:szCs w:val="24"/>
        </w:rPr>
        <w:t>*En nationell fond byggs upp av en mycket liten avgift på varje ton som återanvänds; om massorna trots allt orsakar miljöproblem i framtiden betalar fonden saneringen i stället för mottagaren.</w:t>
      </w:r>
    </w:p>
    <w:p w14:paraId="69FB0117" w14:textId="77777777" w:rsidR="00186365" w:rsidRPr="006A2181" w:rsidRDefault="00186365" w:rsidP="00BA1B74">
      <w:pPr>
        <w:rPr>
          <w:sz w:val="24"/>
          <w:szCs w:val="24"/>
        </w:rPr>
      </w:pPr>
    </w:p>
    <w:p w14:paraId="7C70D585" w14:textId="77777777" w:rsidR="008C229F" w:rsidRDefault="008C229F" w:rsidP="008C229F">
      <w:pPr>
        <w:rPr>
          <w:sz w:val="24"/>
          <w:szCs w:val="24"/>
        </w:rPr>
      </w:pPr>
    </w:p>
    <w:p w14:paraId="6A713B7E" w14:textId="3DE7B18C" w:rsidR="00BE306D" w:rsidRPr="00610379" w:rsidRDefault="008C229F" w:rsidP="008C229F">
      <w:pPr>
        <w:pStyle w:val="Heading2"/>
      </w:pPr>
      <w:bookmarkStart w:id="71" w:name="_Toc200191703"/>
      <w:r>
        <w:t xml:space="preserve">6.4 </w:t>
      </w:r>
      <w:r w:rsidR="00C07752" w:rsidRPr="00610379">
        <w:t>Förslag till vidare studier</w:t>
      </w:r>
      <w:bookmarkEnd w:id="71"/>
    </w:p>
    <w:p w14:paraId="2B77A371" w14:textId="77777777" w:rsidR="00BE306D" w:rsidRPr="00BE306D" w:rsidRDefault="00BE306D" w:rsidP="00BE306D"/>
    <w:p w14:paraId="2A7B7B41" w14:textId="75311DAD" w:rsidR="009778C1" w:rsidRPr="006A2181" w:rsidRDefault="009703C4" w:rsidP="00842D03">
      <w:pPr>
        <w:spacing w:line="360" w:lineRule="auto"/>
        <w:rPr>
          <w:sz w:val="24"/>
          <w:szCs w:val="24"/>
        </w:rPr>
      </w:pPr>
      <w:r>
        <w:rPr>
          <w:sz w:val="24"/>
          <w:szCs w:val="24"/>
        </w:rPr>
        <w:t>Ett första förslag</w:t>
      </w:r>
      <w:r w:rsidR="00632D45">
        <w:rPr>
          <w:sz w:val="24"/>
          <w:szCs w:val="24"/>
        </w:rPr>
        <w:t xml:space="preserve"> </w:t>
      </w:r>
      <w:r w:rsidR="00093088">
        <w:rPr>
          <w:sz w:val="24"/>
          <w:szCs w:val="24"/>
        </w:rPr>
        <w:t xml:space="preserve">är att </w:t>
      </w:r>
      <w:r w:rsidR="00D73ED8">
        <w:rPr>
          <w:sz w:val="24"/>
          <w:szCs w:val="24"/>
        </w:rPr>
        <w:t>man skulle</w:t>
      </w:r>
      <w:r w:rsidR="00B65F47">
        <w:rPr>
          <w:sz w:val="24"/>
          <w:szCs w:val="24"/>
        </w:rPr>
        <w:t xml:space="preserve"> kunna u</w:t>
      </w:r>
      <w:r w:rsidR="00842D03">
        <w:rPr>
          <w:sz w:val="24"/>
          <w:szCs w:val="24"/>
        </w:rPr>
        <w:t xml:space="preserve">treda </w:t>
      </w:r>
      <w:r w:rsidR="00B132E4">
        <w:rPr>
          <w:sz w:val="24"/>
          <w:szCs w:val="24"/>
        </w:rPr>
        <w:t>hur en n</w:t>
      </w:r>
      <w:r w:rsidR="009778C1" w:rsidRPr="00610379">
        <w:rPr>
          <w:sz w:val="24"/>
          <w:szCs w:val="24"/>
        </w:rPr>
        <w:t>ationell</w:t>
      </w:r>
      <w:r w:rsidR="009778C1" w:rsidRPr="006A2181">
        <w:rPr>
          <w:sz w:val="24"/>
          <w:szCs w:val="24"/>
        </w:rPr>
        <w:t xml:space="preserve"> kvantifiering av massflöden</w:t>
      </w:r>
      <w:r w:rsidR="00B132E4">
        <w:rPr>
          <w:sz w:val="24"/>
          <w:szCs w:val="24"/>
        </w:rPr>
        <w:t xml:space="preserve"> kan förbättra kunskapen och ta fram relevanta </w:t>
      </w:r>
      <w:r w:rsidR="00AF6EA1">
        <w:rPr>
          <w:sz w:val="24"/>
          <w:szCs w:val="24"/>
        </w:rPr>
        <w:t>värden</w:t>
      </w:r>
      <w:r w:rsidR="00C73AE1">
        <w:rPr>
          <w:sz w:val="24"/>
          <w:szCs w:val="24"/>
        </w:rPr>
        <w:t xml:space="preserve"> för en mer exakt utvärdering. U</w:t>
      </w:r>
      <w:r w:rsidR="009778C1" w:rsidRPr="00610379">
        <w:rPr>
          <w:sz w:val="24"/>
          <w:szCs w:val="24"/>
        </w:rPr>
        <w:t>tan de</w:t>
      </w:r>
      <w:r w:rsidR="00C73AE1">
        <w:rPr>
          <w:sz w:val="24"/>
          <w:szCs w:val="24"/>
        </w:rPr>
        <w:t>tta</w:t>
      </w:r>
      <w:r w:rsidR="009778C1" w:rsidRPr="006A2181">
        <w:rPr>
          <w:sz w:val="24"/>
          <w:szCs w:val="24"/>
        </w:rPr>
        <w:t xml:space="preserve"> vet inte lagstiftare var resurser ska </w:t>
      </w:r>
      <w:r w:rsidR="00270D6C">
        <w:rPr>
          <w:sz w:val="24"/>
          <w:szCs w:val="24"/>
        </w:rPr>
        <w:t>placeras</w:t>
      </w:r>
      <w:r w:rsidR="009778C1" w:rsidRPr="006A2181">
        <w:rPr>
          <w:sz w:val="24"/>
          <w:szCs w:val="24"/>
        </w:rPr>
        <w:t xml:space="preserve"> eller hur stora klimatvinster en policy ger. En årlig “massbalans</w:t>
      </w:r>
      <w:r w:rsidR="009778C1" w:rsidRPr="006A2181">
        <w:rPr>
          <w:sz w:val="24"/>
          <w:szCs w:val="24"/>
        </w:rPr>
        <w:softHyphen/>
        <w:t>rapport” skulle fungera som motsvarighet till avfallsstatistiken och bli baslinje för mål</w:t>
      </w:r>
      <w:r w:rsidR="009778C1" w:rsidRPr="006A2181">
        <w:rPr>
          <w:sz w:val="24"/>
          <w:szCs w:val="24"/>
        </w:rPr>
        <w:softHyphen/>
        <w:t>uppföljning.</w:t>
      </w:r>
    </w:p>
    <w:p w14:paraId="5E34396A" w14:textId="1529CFF3" w:rsidR="009778C1" w:rsidRPr="006A2181" w:rsidRDefault="009C3007" w:rsidP="009C3007">
      <w:pPr>
        <w:spacing w:line="360" w:lineRule="auto"/>
        <w:rPr>
          <w:sz w:val="24"/>
          <w:szCs w:val="24"/>
        </w:rPr>
      </w:pPr>
      <w:r>
        <w:rPr>
          <w:sz w:val="24"/>
          <w:szCs w:val="24"/>
        </w:rPr>
        <w:t>Ett annat förslag är att ge en f</w:t>
      </w:r>
      <w:r w:rsidR="009778C1" w:rsidRPr="00610379">
        <w:rPr>
          <w:sz w:val="24"/>
          <w:szCs w:val="24"/>
        </w:rPr>
        <w:t>ullständig</w:t>
      </w:r>
      <w:r w:rsidR="009778C1" w:rsidRPr="006A2181">
        <w:rPr>
          <w:sz w:val="24"/>
          <w:szCs w:val="24"/>
        </w:rPr>
        <w:t xml:space="preserve"> livscykelanalys (LCA) </w:t>
      </w:r>
      <w:r w:rsidR="00CD6169">
        <w:rPr>
          <w:sz w:val="24"/>
          <w:szCs w:val="24"/>
        </w:rPr>
        <w:t>på</w:t>
      </w:r>
      <w:r w:rsidR="009778C1" w:rsidRPr="006A2181">
        <w:rPr>
          <w:sz w:val="24"/>
          <w:szCs w:val="24"/>
        </w:rPr>
        <w:t xml:space="preserve"> sanerings</w:t>
      </w:r>
      <w:r w:rsidR="009778C1" w:rsidRPr="006A2181">
        <w:rPr>
          <w:sz w:val="24"/>
          <w:szCs w:val="24"/>
        </w:rPr>
        <w:softHyphen/>
        <w:t>scenarier</w:t>
      </w:r>
      <w:r>
        <w:rPr>
          <w:sz w:val="24"/>
          <w:szCs w:val="24"/>
        </w:rPr>
        <w:t>.</w:t>
      </w:r>
      <w:r w:rsidR="009778C1" w:rsidRPr="006A2181">
        <w:rPr>
          <w:sz w:val="24"/>
          <w:szCs w:val="24"/>
        </w:rPr>
        <w:t xml:space="preserve"> Beslutsfattare behöver </w:t>
      </w:r>
      <w:r w:rsidR="00447758">
        <w:rPr>
          <w:sz w:val="24"/>
          <w:szCs w:val="24"/>
        </w:rPr>
        <w:t>konkreta</w:t>
      </w:r>
      <w:r w:rsidR="009778C1" w:rsidRPr="006A2181">
        <w:rPr>
          <w:sz w:val="24"/>
          <w:szCs w:val="24"/>
        </w:rPr>
        <w:t xml:space="preserve"> siffror på CO</w:t>
      </w:r>
      <w:r w:rsidR="009778C1" w:rsidRPr="00610379">
        <w:rPr>
          <w:sz w:val="24"/>
          <w:szCs w:val="24"/>
        </w:rPr>
        <w:t>₂</w:t>
      </w:r>
      <w:r w:rsidR="00102C2A">
        <w:rPr>
          <w:sz w:val="24"/>
          <w:szCs w:val="24"/>
        </w:rPr>
        <w:t xml:space="preserve"> påverkan</w:t>
      </w:r>
      <w:r w:rsidR="009778C1" w:rsidRPr="00610379">
        <w:rPr>
          <w:sz w:val="24"/>
          <w:szCs w:val="24"/>
        </w:rPr>
        <w:t>, energi</w:t>
      </w:r>
      <w:r w:rsidR="00102C2A">
        <w:rPr>
          <w:sz w:val="24"/>
          <w:szCs w:val="24"/>
        </w:rPr>
        <w:t>balanser</w:t>
      </w:r>
      <w:r w:rsidR="009778C1" w:rsidRPr="00610379">
        <w:rPr>
          <w:sz w:val="24"/>
          <w:szCs w:val="24"/>
        </w:rPr>
        <w:t xml:space="preserve"> och </w:t>
      </w:r>
      <w:r w:rsidR="00CD6169">
        <w:rPr>
          <w:sz w:val="24"/>
          <w:szCs w:val="24"/>
        </w:rPr>
        <w:t>fördelen med att undvika</w:t>
      </w:r>
      <w:r w:rsidR="009778C1" w:rsidRPr="006A2181">
        <w:rPr>
          <w:sz w:val="24"/>
          <w:szCs w:val="24"/>
        </w:rPr>
        <w:t xml:space="preserve"> </w:t>
      </w:r>
      <w:r w:rsidR="002167C7">
        <w:rPr>
          <w:sz w:val="24"/>
          <w:szCs w:val="24"/>
        </w:rPr>
        <w:t>att de</w:t>
      </w:r>
      <w:r w:rsidR="0073560D">
        <w:rPr>
          <w:sz w:val="24"/>
          <w:szCs w:val="24"/>
        </w:rPr>
        <w:t>p</w:t>
      </w:r>
      <w:r w:rsidR="00DF4C2A">
        <w:rPr>
          <w:sz w:val="24"/>
          <w:szCs w:val="24"/>
        </w:rPr>
        <w:t>onera massor med hjälp av</w:t>
      </w:r>
      <w:r w:rsidR="009778C1" w:rsidRPr="006A2181">
        <w:rPr>
          <w:sz w:val="24"/>
          <w:szCs w:val="24"/>
        </w:rPr>
        <w:t xml:space="preserve"> </w:t>
      </w:r>
      <w:r w:rsidR="00DF4C2A">
        <w:rPr>
          <w:sz w:val="24"/>
          <w:szCs w:val="24"/>
        </w:rPr>
        <w:t>ex situ</w:t>
      </w:r>
      <w:r w:rsidR="009778C1" w:rsidRPr="006A2181">
        <w:rPr>
          <w:sz w:val="24"/>
          <w:szCs w:val="24"/>
        </w:rPr>
        <w:t xml:space="preserve"> </w:t>
      </w:r>
      <w:r w:rsidR="00DF4C2A">
        <w:rPr>
          <w:sz w:val="24"/>
          <w:szCs w:val="24"/>
        </w:rPr>
        <w:t xml:space="preserve">metoder. </w:t>
      </w:r>
      <w:r w:rsidR="00774799">
        <w:rPr>
          <w:sz w:val="24"/>
          <w:szCs w:val="24"/>
        </w:rPr>
        <w:t xml:space="preserve">Konkreta </w:t>
      </w:r>
      <w:r w:rsidR="00CE6D46">
        <w:rPr>
          <w:sz w:val="24"/>
          <w:szCs w:val="24"/>
        </w:rPr>
        <w:t>ekonomiska styrmedel</w:t>
      </w:r>
      <w:r w:rsidR="00774799">
        <w:rPr>
          <w:sz w:val="24"/>
          <w:szCs w:val="24"/>
        </w:rPr>
        <w:t xml:space="preserve"> </w:t>
      </w:r>
      <w:r w:rsidR="004E42F6">
        <w:rPr>
          <w:sz w:val="24"/>
          <w:szCs w:val="24"/>
        </w:rPr>
        <w:t xml:space="preserve">bör </w:t>
      </w:r>
      <w:r w:rsidR="003F1423">
        <w:rPr>
          <w:sz w:val="24"/>
          <w:szCs w:val="24"/>
        </w:rPr>
        <w:t xml:space="preserve">upprättas </w:t>
      </w:r>
      <w:r w:rsidR="009778C1" w:rsidRPr="006A2181">
        <w:rPr>
          <w:sz w:val="24"/>
          <w:szCs w:val="24"/>
        </w:rPr>
        <w:t>f</w:t>
      </w:r>
      <w:r w:rsidR="009778C1">
        <w:rPr>
          <w:sz w:val="24"/>
          <w:szCs w:val="24"/>
        </w:rPr>
        <w:t>ö</w:t>
      </w:r>
      <w:r w:rsidR="009778C1" w:rsidRPr="006A2181">
        <w:rPr>
          <w:sz w:val="24"/>
          <w:szCs w:val="24"/>
        </w:rPr>
        <w:t xml:space="preserve">r att </w:t>
      </w:r>
      <w:r w:rsidR="00CA48AE">
        <w:rPr>
          <w:sz w:val="24"/>
          <w:szCs w:val="24"/>
        </w:rPr>
        <w:t>nå detta syfte</w:t>
      </w:r>
      <w:r w:rsidR="009778C1" w:rsidRPr="00610379">
        <w:rPr>
          <w:sz w:val="24"/>
          <w:szCs w:val="24"/>
        </w:rPr>
        <w:t>.</w:t>
      </w:r>
      <w:r w:rsidR="009778C1" w:rsidRPr="006A2181">
        <w:rPr>
          <w:sz w:val="24"/>
          <w:szCs w:val="24"/>
        </w:rPr>
        <w:t xml:space="preserve"> Resultaten kan </w:t>
      </w:r>
      <w:r w:rsidR="009778C1" w:rsidRPr="006A2181">
        <w:rPr>
          <w:rFonts w:ascii="Aptos" w:hAnsi="Aptos" w:cs="Aptos"/>
          <w:sz w:val="24"/>
          <w:szCs w:val="24"/>
        </w:rPr>
        <w:t>ä</w:t>
      </w:r>
      <w:r w:rsidR="009778C1" w:rsidRPr="006A2181">
        <w:rPr>
          <w:sz w:val="24"/>
          <w:szCs w:val="24"/>
        </w:rPr>
        <w:t>ven anv</w:t>
      </w:r>
      <w:r w:rsidR="009778C1" w:rsidRPr="006A2181">
        <w:rPr>
          <w:rFonts w:ascii="Aptos" w:hAnsi="Aptos" w:cs="Aptos"/>
          <w:sz w:val="24"/>
          <w:szCs w:val="24"/>
        </w:rPr>
        <w:t>ä</w:t>
      </w:r>
      <w:r w:rsidR="009778C1" w:rsidRPr="006A2181">
        <w:rPr>
          <w:sz w:val="24"/>
          <w:szCs w:val="24"/>
        </w:rPr>
        <w:t>ndas som standard</w:t>
      </w:r>
      <w:r w:rsidR="009778C1" w:rsidRPr="006A2181">
        <w:rPr>
          <w:sz w:val="24"/>
          <w:szCs w:val="24"/>
        </w:rPr>
        <w:softHyphen/>
        <w:t>v</w:t>
      </w:r>
      <w:r w:rsidR="009778C1" w:rsidRPr="006A2181">
        <w:rPr>
          <w:rFonts w:ascii="Aptos" w:hAnsi="Aptos" w:cs="Aptos"/>
          <w:sz w:val="24"/>
          <w:szCs w:val="24"/>
        </w:rPr>
        <w:t>ä</w:t>
      </w:r>
      <w:r w:rsidR="009778C1" w:rsidRPr="006A2181">
        <w:rPr>
          <w:sz w:val="24"/>
          <w:szCs w:val="24"/>
        </w:rPr>
        <w:t>rden i klimat</w:t>
      </w:r>
      <w:r w:rsidR="009778C1" w:rsidRPr="006A2181">
        <w:rPr>
          <w:sz w:val="24"/>
          <w:szCs w:val="24"/>
        </w:rPr>
        <w:softHyphen/>
        <w:t>deklarationer f</w:t>
      </w:r>
      <w:r w:rsidR="009778C1" w:rsidRPr="006A2181">
        <w:rPr>
          <w:rFonts w:ascii="Aptos" w:hAnsi="Aptos" w:cs="Aptos"/>
          <w:sz w:val="24"/>
          <w:szCs w:val="24"/>
        </w:rPr>
        <w:t>ö</w:t>
      </w:r>
      <w:r w:rsidR="009778C1" w:rsidRPr="006A2181">
        <w:rPr>
          <w:sz w:val="24"/>
          <w:szCs w:val="24"/>
        </w:rPr>
        <w:t>r byggprojekt.</w:t>
      </w:r>
    </w:p>
    <w:p w14:paraId="3D03DF1B" w14:textId="0A803516" w:rsidR="006A430B" w:rsidRPr="00610379" w:rsidRDefault="006A430B" w:rsidP="0063505F">
      <w:pPr>
        <w:spacing w:line="360" w:lineRule="auto"/>
        <w:rPr>
          <w:sz w:val="24"/>
          <w:szCs w:val="24"/>
        </w:rPr>
      </w:pPr>
      <w:r>
        <w:rPr>
          <w:sz w:val="24"/>
          <w:szCs w:val="24"/>
        </w:rPr>
        <w:t>Ytterligare förslag är att etablera p</w:t>
      </w:r>
      <w:r w:rsidR="009778C1" w:rsidRPr="00610379">
        <w:rPr>
          <w:sz w:val="24"/>
          <w:szCs w:val="24"/>
        </w:rPr>
        <w:t>ilotprojekt</w:t>
      </w:r>
      <w:r w:rsidR="009778C1" w:rsidRPr="006A2181">
        <w:rPr>
          <w:sz w:val="24"/>
          <w:szCs w:val="24"/>
        </w:rPr>
        <w:t xml:space="preserve"> för </w:t>
      </w:r>
      <w:r>
        <w:rPr>
          <w:sz w:val="24"/>
          <w:szCs w:val="24"/>
        </w:rPr>
        <w:t xml:space="preserve">att klarlägga möjligheterna till </w:t>
      </w:r>
      <w:r w:rsidR="009778C1" w:rsidRPr="00610379">
        <w:rPr>
          <w:sz w:val="24"/>
          <w:szCs w:val="24"/>
        </w:rPr>
        <w:t>regional</w:t>
      </w:r>
      <w:r>
        <w:rPr>
          <w:sz w:val="24"/>
          <w:szCs w:val="24"/>
        </w:rPr>
        <w:t xml:space="preserve">a </w:t>
      </w:r>
      <w:r w:rsidR="009778C1" w:rsidRPr="00610379">
        <w:rPr>
          <w:sz w:val="24"/>
          <w:szCs w:val="24"/>
        </w:rPr>
        <w:t>massbank</w:t>
      </w:r>
      <w:r>
        <w:rPr>
          <w:sz w:val="24"/>
          <w:szCs w:val="24"/>
        </w:rPr>
        <w:t>er.</w:t>
      </w:r>
      <w:r w:rsidR="009778C1" w:rsidRPr="006A2181">
        <w:rPr>
          <w:sz w:val="24"/>
          <w:szCs w:val="24"/>
        </w:rPr>
        <w:t xml:space="preserve"> Demonstrations</w:t>
      </w:r>
      <w:r w:rsidR="009778C1" w:rsidRPr="006A2181">
        <w:rPr>
          <w:sz w:val="24"/>
          <w:szCs w:val="24"/>
        </w:rPr>
        <w:softHyphen/>
        <w:t>projekt ger bevis på verklig klimat</w:t>
      </w:r>
      <w:r w:rsidR="009778C1" w:rsidRPr="006A2181">
        <w:rPr>
          <w:sz w:val="24"/>
          <w:szCs w:val="24"/>
        </w:rPr>
        <w:noBreakHyphen/>
        <w:t xml:space="preserve"> och kostnadsnytta, men kan också fånga oväntade sidoeffekter (till exempel lokal acceptans, trafikmönster, </w:t>
      </w:r>
      <w:proofErr w:type="spellStart"/>
      <w:r w:rsidR="009778C1" w:rsidRPr="006A2181">
        <w:rPr>
          <w:sz w:val="24"/>
          <w:szCs w:val="24"/>
        </w:rPr>
        <w:t>yttillgång</w:t>
      </w:r>
      <w:proofErr w:type="spellEnd"/>
      <w:r w:rsidR="009778C1" w:rsidRPr="006A2181">
        <w:rPr>
          <w:sz w:val="24"/>
          <w:szCs w:val="24"/>
        </w:rPr>
        <w:t>). En jämförelse mellan storstadsregion och landsbygd visar om modellen behöver skalas olika beroende på logistik</w:t>
      </w:r>
      <w:r w:rsidR="009778C1" w:rsidRPr="006A2181">
        <w:rPr>
          <w:sz w:val="24"/>
          <w:szCs w:val="24"/>
        </w:rPr>
        <w:noBreakHyphen/>
        <w:t xml:space="preserve"> och marktryck.</w:t>
      </w:r>
    </w:p>
    <w:p w14:paraId="41CF3F0A" w14:textId="77777777" w:rsidR="00447758" w:rsidRPr="00610379" w:rsidRDefault="00447758" w:rsidP="0063505F">
      <w:pPr>
        <w:spacing w:line="360" w:lineRule="auto"/>
        <w:rPr>
          <w:sz w:val="24"/>
          <w:szCs w:val="24"/>
        </w:rPr>
      </w:pPr>
    </w:p>
    <w:p w14:paraId="58ED7EA2" w14:textId="4F897D03" w:rsidR="00F55544" w:rsidRDefault="009778C1" w:rsidP="00B9351D">
      <w:pPr>
        <w:spacing w:line="360" w:lineRule="auto"/>
        <w:rPr>
          <w:sz w:val="24"/>
          <w:szCs w:val="24"/>
        </w:rPr>
      </w:pPr>
      <w:r w:rsidRPr="006A2181">
        <w:rPr>
          <w:sz w:val="24"/>
          <w:szCs w:val="24"/>
        </w:rPr>
        <w:t>Dessa forskningsspår kompletterar varandra: Tillsammans kan resultaten bilda en robust kunskapsbas för nästa generation styrmedel och industristandarder</w:t>
      </w:r>
      <w:r w:rsidR="006E76CA">
        <w:rPr>
          <w:sz w:val="24"/>
          <w:szCs w:val="24"/>
        </w:rPr>
        <w:t>.</w:t>
      </w:r>
    </w:p>
    <w:p w14:paraId="401631E4" w14:textId="77777777" w:rsidR="00613B3D" w:rsidRDefault="00613B3D" w:rsidP="00B9351D">
      <w:pPr>
        <w:spacing w:line="360" w:lineRule="auto"/>
        <w:rPr>
          <w:sz w:val="24"/>
          <w:szCs w:val="24"/>
        </w:rPr>
      </w:pPr>
    </w:p>
    <w:p w14:paraId="5849270B" w14:textId="77777777" w:rsidR="00613B3D" w:rsidRPr="00B9351D" w:rsidRDefault="00613B3D" w:rsidP="00B9351D">
      <w:pPr>
        <w:spacing w:line="360" w:lineRule="auto"/>
        <w:rPr>
          <w:sz w:val="24"/>
          <w:szCs w:val="24"/>
        </w:rPr>
      </w:pPr>
    </w:p>
    <w:p w14:paraId="167E1F48" w14:textId="77777777" w:rsidR="006A430B" w:rsidRDefault="006A430B" w:rsidP="00B9351D">
      <w:pPr>
        <w:spacing w:line="360" w:lineRule="auto"/>
        <w:rPr>
          <w:sz w:val="24"/>
          <w:szCs w:val="24"/>
        </w:rPr>
      </w:pPr>
    </w:p>
    <w:p w14:paraId="0E1E5B45" w14:textId="77777777" w:rsidR="006A430B" w:rsidRDefault="006A430B" w:rsidP="00B9351D">
      <w:pPr>
        <w:spacing w:line="360" w:lineRule="auto"/>
        <w:rPr>
          <w:sz w:val="24"/>
          <w:szCs w:val="24"/>
        </w:rPr>
      </w:pPr>
    </w:p>
    <w:p w14:paraId="40BA8B94" w14:textId="77777777" w:rsidR="006A430B" w:rsidRPr="00610379" w:rsidRDefault="006A430B" w:rsidP="00B9351D">
      <w:pPr>
        <w:spacing w:line="360" w:lineRule="auto"/>
        <w:rPr>
          <w:sz w:val="24"/>
          <w:szCs w:val="24"/>
        </w:rPr>
      </w:pPr>
    </w:p>
    <w:p w14:paraId="3F0CFFEA" w14:textId="20D4E4E0" w:rsidR="003E44F0" w:rsidRPr="008B0DE9" w:rsidRDefault="000D14C2" w:rsidP="008B0DE9">
      <w:pPr>
        <w:pStyle w:val="Heading1"/>
        <w:spacing w:line="360" w:lineRule="auto"/>
        <w:rPr>
          <w:sz w:val="44"/>
          <w:szCs w:val="44"/>
        </w:rPr>
      </w:pPr>
      <w:bookmarkStart w:id="72" w:name="_Toc200191704"/>
      <w:r w:rsidRPr="006A2181">
        <w:rPr>
          <w:sz w:val="44"/>
          <w:szCs w:val="44"/>
        </w:rPr>
        <w:t>7. Referenser</w:t>
      </w:r>
      <w:bookmarkEnd w:id="72"/>
      <w:r w:rsidR="003E44F0" w:rsidRPr="006A2181">
        <w:rPr>
          <w:sz w:val="44"/>
          <w:szCs w:val="44"/>
        </w:rPr>
        <w:t xml:space="preserve"> </w:t>
      </w:r>
    </w:p>
    <w:p w14:paraId="36A6B1FD" w14:textId="0E36FC04" w:rsidR="003E44F0" w:rsidRPr="006A2181" w:rsidRDefault="003E44F0" w:rsidP="003E44F0">
      <w:pPr>
        <w:rPr>
          <w:sz w:val="24"/>
          <w:szCs w:val="24"/>
        </w:rPr>
      </w:pPr>
      <w:r w:rsidRPr="006A2181">
        <w:rPr>
          <w:b/>
          <w:sz w:val="24"/>
          <w:szCs w:val="24"/>
        </w:rPr>
        <w:t>Andersson, G.</w:t>
      </w:r>
      <w:r w:rsidRPr="006A2181">
        <w:rPr>
          <w:sz w:val="24"/>
          <w:szCs w:val="24"/>
        </w:rPr>
        <w:t xml:space="preserve"> (2003). </w:t>
      </w:r>
      <w:r w:rsidRPr="006A2181">
        <w:rPr>
          <w:i/>
          <w:sz w:val="24"/>
          <w:szCs w:val="24"/>
        </w:rPr>
        <w:t>Metoder för marksanering</w:t>
      </w:r>
      <w:r w:rsidRPr="006A2181">
        <w:rPr>
          <w:sz w:val="24"/>
          <w:szCs w:val="24"/>
        </w:rPr>
        <w:t xml:space="preserve">. Miljö &amp; Utveckling, </w:t>
      </w:r>
      <w:r w:rsidR="002C372A" w:rsidRPr="006A2181">
        <w:rPr>
          <w:sz w:val="24"/>
          <w:szCs w:val="24"/>
        </w:rPr>
        <w:t xml:space="preserve">hämtad </w:t>
      </w:r>
      <w:r w:rsidR="00DC65C2" w:rsidRPr="006A2181">
        <w:rPr>
          <w:sz w:val="24"/>
          <w:szCs w:val="24"/>
        </w:rPr>
        <w:t xml:space="preserve">13 mars </w:t>
      </w:r>
      <w:r w:rsidR="006C30E2" w:rsidRPr="006A2181">
        <w:rPr>
          <w:sz w:val="24"/>
          <w:szCs w:val="24"/>
        </w:rPr>
        <w:t xml:space="preserve">2025 från </w:t>
      </w:r>
      <w:hyperlink r:id="rId15" w:history="1">
        <w:r w:rsidR="006C30E2" w:rsidRPr="006A2181">
          <w:rPr>
            <w:rStyle w:val="Hyperlink"/>
            <w:sz w:val="24"/>
            <w:szCs w:val="24"/>
          </w:rPr>
          <w:t>https://miljo-utveckling.se/metoder-for-marksanering/</w:t>
        </w:r>
      </w:hyperlink>
      <w:r w:rsidR="00CD6268" w:rsidRPr="006A2181">
        <w:rPr>
          <w:sz w:val="24"/>
          <w:szCs w:val="24"/>
        </w:rPr>
        <w:t xml:space="preserve"> </w:t>
      </w:r>
    </w:p>
    <w:p w14:paraId="3406F6FA" w14:textId="361B37CC" w:rsidR="003E44F0" w:rsidRPr="006A2181" w:rsidRDefault="003E44F0" w:rsidP="003E44F0">
      <w:pPr>
        <w:rPr>
          <w:sz w:val="24"/>
          <w:szCs w:val="24"/>
        </w:rPr>
      </w:pPr>
      <w:r w:rsidRPr="006A2181">
        <w:rPr>
          <w:b/>
          <w:sz w:val="24"/>
          <w:szCs w:val="24"/>
        </w:rPr>
        <w:t xml:space="preserve">Andersson-Sköld, Y., </w:t>
      </w:r>
      <w:proofErr w:type="gramStart"/>
      <w:r w:rsidRPr="006A2181">
        <w:rPr>
          <w:b/>
          <w:sz w:val="24"/>
          <w:szCs w:val="24"/>
        </w:rPr>
        <w:t>Norrman</w:t>
      </w:r>
      <w:proofErr w:type="gramEnd"/>
      <w:r w:rsidRPr="006A2181">
        <w:rPr>
          <w:b/>
          <w:sz w:val="24"/>
          <w:szCs w:val="24"/>
        </w:rPr>
        <w:t xml:space="preserve">, J., </w:t>
      </w:r>
      <w:proofErr w:type="spellStart"/>
      <w:r w:rsidRPr="006A2181">
        <w:rPr>
          <w:b/>
          <w:sz w:val="24"/>
          <w:szCs w:val="24"/>
        </w:rPr>
        <w:t>Patrício</w:t>
      </w:r>
      <w:proofErr w:type="spellEnd"/>
      <w:r w:rsidRPr="006A2181">
        <w:rPr>
          <w:b/>
          <w:sz w:val="24"/>
          <w:szCs w:val="24"/>
        </w:rPr>
        <w:t xml:space="preserve">, J., </w:t>
      </w:r>
      <w:proofErr w:type="spellStart"/>
      <w:r w:rsidRPr="006A2181">
        <w:rPr>
          <w:b/>
          <w:sz w:val="24"/>
          <w:szCs w:val="24"/>
        </w:rPr>
        <w:t>Mirzanamadi</w:t>
      </w:r>
      <w:proofErr w:type="spellEnd"/>
      <w:r w:rsidRPr="006A2181">
        <w:rPr>
          <w:b/>
          <w:sz w:val="24"/>
          <w:szCs w:val="24"/>
        </w:rPr>
        <w:t>, R. &amp; Claesson, J.</w:t>
      </w:r>
      <w:r w:rsidRPr="006A2181">
        <w:rPr>
          <w:sz w:val="24"/>
          <w:szCs w:val="24"/>
        </w:rPr>
        <w:t xml:space="preserve"> (2022). </w:t>
      </w:r>
      <w:r w:rsidRPr="006A2181">
        <w:rPr>
          <w:i/>
          <w:sz w:val="24"/>
          <w:szCs w:val="24"/>
        </w:rPr>
        <w:t>Masshantering – indikatorer och nyckeltal för incitament för reducerad klimatpåverkan vid upphandling</w:t>
      </w:r>
      <w:r w:rsidRPr="006A2181">
        <w:rPr>
          <w:sz w:val="24"/>
          <w:szCs w:val="24"/>
        </w:rPr>
        <w:t xml:space="preserve"> (VTI-rapport 1154). </w:t>
      </w:r>
      <w:r w:rsidR="00D442D7" w:rsidRPr="006A2181">
        <w:rPr>
          <w:sz w:val="24"/>
          <w:szCs w:val="24"/>
        </w:rPr>
        <w:t>VTI</w:t>
      </w:r>
      <w:r w:rsidR="00D442D7">
        <w:rPr>
          <w:sz w:val="24"/>
          <w:szCs w:val="24"/>
        </w:rPr>
        <w:t xml:space="preserve">, </w:t>
      </w:r>
      <w:r w:rsidRPr="006A2181">
        <w:rPr>
          <w:sz w:val="24"/>
          <w:szCs w:val="24"/>
        </w:rPr>
        <w:t>Linköping</w:t>
      </w:r>
      <w:r w:rsidR="00D442D7">
        <w:rPr>
          <w:sz w:val="24"/>
          <w:szCs w:val="24"/>
        </w:rPr>
        <w:t>.</w:t>
      </w:r>
      <w:r w:rsidRPr="006A2181">
        <w:rPr>
          <w:sz w:val="24"/>
          <w:szCs w:val="24"/>
        </w:rPr>
        <w:t xml:space="preserve"> </w:t>
      </w:r>
    </w:p>
    <w:p w14:paraId="0A3D93EA" w14:textId="173CD95D" w:rsidR="003E44F0" w:rsidRPr="006A2181" w:rsidRDefault="003E44F0" w:rsidP="003E44F0">
      <w:pPr>
        <w:rPr>
          <w:sz w:val="24"/>
          <w:szCs w:val="24"/>
        </w:rPr>
      </w:pPr>
      <w:r w:rsidRPr="006A2181">
        <w:rPr>
          <w:b/>
          <w:sz w:val="24"/>
          <w:szCs w:val="24"/>
        </w:rPr>
        <w:t>Avfall Sverige</w:t>
      </w:r>
      <w:r w:rsidRPr="006A2181">
        <w:rPr>
          <w:sz w:val="24"/>
          <w:szCs w:val="24"/>
        </w:rPr>
        <w:t xml:space="preserve"> (2025). </w:t>
      </w:r>
      <w:r w:rsidRPr="006A2181">
        <w:rPr>
          <w:i/>
          <w:sz w:val="24"/>
          <w:szCs w:val="24"/>
        </w:rPr>
        <w:t>Uppdaterade bedömningsgrunder för förorenade massor</w:t>
      </w:r>
      <w:r w:rsidRPr="006A2181">
        <w:rPr>
          <w:sz w:val="24"/>
          <w:szCs w:val="24"/>
        </w:rPr>
        <w:t>. Avfall Sverige</w:t>
      </w:r>
      <w:r w:rsidR="00D442D7">
        <w:rPr>
          <w:sz w:val="24"/>
          <w:szCs w:val="24"/>
        </w:rPr>
        <w:t>,</w:t>
      </w:r>
      <w:r w:rsidR="00D442D7" w:rsidRPr="006A2181">
        <w:rPr>
          <w:sz w:val="24"/>
          <w:szCs w:val="24"/>
        </w:rPr>
        <w:t xml:space="preserve"> </w:t>
      </w:r>
      <w:r w:rsidRPr="006A2181">
        <w:rPr>
          <w:sz w:val="24"/>
          <w:szCs w:val="24"/>
        </w:rPr>
        <w:t>Malmö</w:t>
      </w:r>
      <w:r w:rsidR="00D442D7">
        <w:rPr>
          <w:sz w:val="24"/>
          <w:szCs w:val="24"/>
        </w:rPr>
        <w:t>.</w:t>
      </w:r>
      <w:r w:rsidRPr="006A2181">
        <w:rPr>
          <w:sz w:val="24"/>
          <w:szCs w:val="24"/>
        </w:rPr>
        <w:t xml:space="preserve"> Hämtad </w:t>
      </w:r>
      <w:r w:rsidR="005335BB" w:rsidRPr="006A2181">
        <w:rPr>
          <w:sz w:val="24"/>
          <w:szCs w:val="24"/>
        </w:rPr>
        <w:t>1</w:t>
      </w:r>
      <w:r w:rsidRPr="006A2181">
        <w:rPr>
          <w:sz w:val="24"/>
          <w:szCs w:val="24"/>
        </w:rPr>
        <w:t xml:space="preserve">9 </w:t>
      </w:r>
      <w:r w:rsidR="005335BB" w:rsidRPr="006A2181">
        <w:rPr>
          <w:sz w:val="24"/>
          <w:szCs w:val="24"/>
        </w:rPr>
        <w:t>mars</w:t>
      </w:r>
      <w:r w:rsidRPr="006A2181">
        <w:rPr>
          <w:sz w:val="24"/>
          <w:szCs w:val="24"/>
        </w:rPr>
        <w:t xml:space="preserve"> 2025 från </w:t>
      </w:r>
      <w:hyperlink r:id="rId16" w:tgtFrame="_new" w:history="1">
        <w:r w:rsidRPr="006A2181">
          <w:rPr>
            <w:rStyle w:val="Hyperlink"/>
            <w:sz w:val="24"/>
            <w:szCs w:val="24"/>
          </w:rPr>
          <w:t>https://www.avfallsverige.se/rapporter-utveckling/rapporter/2019-01-uppdaterade-bedomningsgrunder-for-fororenade-massor/</w:t>
        </w:r>
      </w:hyperlink>
    </w:p>
    <w:p w14:paraId="62AFF8FD" w14:textId="67610ED2" w:rsidR="003E44F0" w:rsidRPr="005D4A29" w:rsidRDefault="003E44F0" w:rsidP="003E44F0">
      <w:pPr>
        <w:rPr>
          <w:sz w:val="24"/>
          <w:szCs w:val="24"/>
        </w:rPr>
      </w:pPr>
      <w:r w:rsidRPr="006A2181">
        <w:rPr>
          <w:b/>
          <w:sz w:val="24"/>
          <w:szCs w:val="24"/>
        </w:rPr>
        <w:t>Avfallsförordningen (2020:614)</w:t>
      </w:r>
      <w:r w:rsidRPr="006A2181">
        <w:rPr>
          <w:sz w:val="24"/>
          <w:szCs w:val="24"/>
        </w:rPr>
        <w:t xml:space="preserve"> (2020-06-25). </w:t>
      </w:r>
      <w:r w:rsidRPr="006A2181">
        <w:rPr>
          <w:i/>
          <w:sz w:val="24"/>
          <w:szCs w:val="24"/>
        </w:rPr>
        <w:t>Förordning om avfall</w:t>
      </w:r>
      <w:r w:rsidRPr="006A2181">
        <w:rPr>
          <w:sz w:val="24"/>
          <w:szCs w:val="24"/>
        </w:rPr>
        <w:t xml:space="preserve">. </w:t>
      </w:r>
      <w:r w:rsidR="007413BA" w:rsidRPr="006A2181">
        <w:rPr>
          <w:sz w:val="24"/>
          <w:szCs w:val="24"/>
        </w:rPr>
        <w:t xml:space="preserve">Sveriges riksdag, </w:t>
      </w:r>
      <w:r w:rsidRPr="005D4A29">
        <w:rPr>
          <w:sz w:val="24"/>
          <w:szCs w:val="24"/>
        </w:rPr>
        <w:t>Stockholm</w:t>
      </w:r>
      <w:r w:rsidR="007413BA" w:rsidRPr="005D4A29">
        <w:rPr>
          <w:sz w:val="24"/>
          <w:szCs w:val="24"/>
        </w:rPr>
        <w:t>.</w:t>
      </w:r>
    </w:p>
    <w:p w14:paraId="1487EE9E" w14:textId="1FD5C002" w:rsidR="004B2CB9" w:rsidRPr="00610379" w:rsidRDefault="004B2CB9" w:rsidP="003E44F0">
      <w:pPr>
        <w:rPr>
          <w:sz w:val="24"/>
          <w:szCs w:val="24"/>
        </w:rPr>
      </w:pPr>
      <w:proofErr w:type="spellStart"/>
      <w:r w:rsidRPr="00610379">
        <w:rPr>
          <w:b/>
          <w:sz w:val="24"/>
          <w:szCs w:val="24"/>
        </w:rPr>
        <w:t>Brattebø</w:t>
      </w:r>
      <w:proofErr w:type="spellEnd"/>
      <w:r w:rsidRPr="00610379">
        <w:rPr>
          <w:b/>
          <w:sz w:val="24"/>
          <w:szCs w:val="24"/>
        </w:rPr>
        <w:t xml:space="preserve">, H., </w:t>
      </w:r>
      <w:proofErr w:type="spellStart"/>
      <w:r w:rsidRPr="00610379">
        <w:rPr>
          <w:b/>
          <w:sz w:val="24"/>
          <w:szCs w:val="24"/>
        </w:rPr>
        <w:t>Miliutenko</w:t>
      </w:r>
      <w:proofErr w:type="spellEnd"/>
      <w:r w:rsidRPr="00610379">
        <w:rPr>
          <w:b/>
          <w:sz w:val="24"/>
          <w:szCs w:val="24"/>
        </w:rPr>
        <w:t xml:space="preserve">, S., &amp; </w:t>
      </w:r>
      <w:proofErr w:type="spellStart"/>
      <w:r w:rsidRPr="00610379">
        <w:rPr>
          <w:b/>
          <w:sz w:val="24"/>
          <w:szCs w:val="24"/>
        </w:rPr>
        <w:t>Skaar</w:t>
      </w:r>
      <w:proofErr w:type="spellEnd"/>
      <w:r w:rsidRPr="00610379">
        <w:rPr>
          <w:b/>
          <w:sz w:val="24"/>
          <w:szCs w:val="24"/>
        </w:rPr>
        <w:t xml:space="preserve">, C. </w:t>
      </w:r>
      <w:r w:rsidRPr="00610379">
        <w:rPr>
          <w:sz w:val="24"/>
          <w:szCs w:val="24"/>
        </w:rPr>
        <w:t xml:space="preserve">(2012). Urban mining and </w:t>
      </w:r>
      <w:proofErr w:type="spellStart"/>
      <w:r w:rsidRPr="00610379">
        <w:rPr>
          <w:sz w:val="24"/>
          <w:szCs w:val="24"/>
        </w:rPr>
        <w:t>sustainable</w:t>
      </w:r>
      <w:proofErr w:type="spellEnd"/>
      <w:r w:rsidRPr="00610379">
        <w:rPr>
          <w:sz w:val="24"/>
          <w:szCs w:val="24"/>
        </w:rPr>
        <w:t xml:space="preserve"> </w:t>
      </w:r>
      <w:proofErr w:type="spellStart"/>
      <w:r w:rsidRPr="00610379">
        <w:rPr>
          <w:sz w:val="24"/>
          <w:szCs w:val="24"/>
        </w:rPr>
        <w:t>waste</w:t>
      </w:r>
      <w:proofErr w:type="spellEnd"/>
      <w:r w:rsidRPr="00610379">
        <w:rPr>
          <w:sz w:val="24"/>
          <w:szCs w:val="24"/>
        </w:rPr>
        <w:t xml:space="preserve"> management in the Nordic </w:t>
      </w:r>
      <w:proofErr w:type="spellStart"/>
      <w:r w:rsidRPr="00610379">
        <w:rPr>
          <w:sz w:val="24"/>
          <w:szCs w:val="24"/>
        </w:rPr>
        <w:t>countries</w:t>
      </w:r>
      <w:proofErr w:type="spellEnd"/>
      <w:r w:rsidRPr="00610379">
        <w:rPr>
          <w:sz w:val="24"/>
          <w:szCs w:val="24"/>
        </w:rPr>
        <w:t>. Waste Management &amp; Research, 30(3), 297–306.</w:t>
      </w:r>
      <w:r w:rsidR="00414DCB" w:rsidRPr="00610379">
        <w:t xml:space="preserve"> </w:t>
      </w:r>
      <w:hyperlink r:id="rId17" w:history="1">
        <w:r w:rsidR="00414DCB" w:rsidRPr="00610379">
          <w:rPr>
            <w:rStyle w:val="Hyperlink"/>
            <w:sz w:val="24"/>
            <w:szCs w:val="24"/>
          </w:rPr>
          <w:t>https://doi.org/10.1177/0734242X11424404</w:t>
        </w:r>
      </w:hyperlink>
      <w:r w:rsidR="00414DCB" w:rsidRPr="00610379">
        <w:rPr>
          <w:sz w:val="24"/>
          <w:szCs w:val="24"/>
        </w:rPr>
        <w:t xml:space="preserve"> </w:t>
      </w:r>
    </w:p>
    <w:p w14:paraId="73B276FC" w14:textId="206D19EA" w:rsidR="003E44F0" w:rsidRPr="00610379" w:rsidRDefault="003E44F0" w:rsidP="003E44F0">
      <w:pPr>
        <w:rPr>
          <w:sz w:val="24"/>
          <w:szCs w:val="24"/>
        </w:rPr>
      </w:pPr>
      <w:r w:rsidRPr="00610379">
        <w:rPr>
          <w:b/>
          <w:sz w:val="24"/>
          <w:szCs w:val="24"/>
        </w:rPr>
        <w:t>Braun, V. &amp; Clarke, V.</w:t>
      </w:r>
      <w:r w:rsidRPr="00610379">
        <w:rPr>
          <w:sz w:val="24"/>
          <w:szCs w:val="24"/>
        </w:rPr>
        <w:t xml:space="preserve"> (2006). </w:t>
      </w:r>
      <w:proofErr w:type="spellStart"/>
      <w:r w:rsidRPr="00610379">
        <w:rPr>
          <w:sz w:val="24"/>
          <w:szCs w:val="24"/>
        </w:rPr>
        <w:t>Using</w:t>
      </w:r>
      <w:proofErr w:type="spellEnd"/>
      <w:r w:rsidRPr="00610379">
        <w:rPr>
          <w:sz w:val="24"/>
          <w:szCs w:val="24"/>
        </w:rPr>
        <w:t xml:space="preserve"> </w:t>
      </w:r>
      <w:proofErr w:type="spellStart"/>
      <w:r w:rsidRPr="00610379">
        <w:rPr>
          <w:sz w:val="24"/>
          <w:szCs w:val="24"/>
        </w:rPr>
        <w:t>thematic</w:t>
      </w:r>
      <w:proofErr w:type="spellEnd"/>
      <w:r w:rsidRPr="00610379">
        <w:rPr>
          <w:sz w:val="24"/>
          <w:szCs w:val="24"/>
        </w:rPr>
        <w:t xml:space="preserve"> </w:t>
      </w:r>
      <w:proofErr w:type="spellStart"/>
      <w:r w:rsidRPr="00610379">
        <w:rPr>
          <w:sz w:val="24"/>
          <w:szCs w:val="24"/>
        </w:rPr>
        <w:t>analysis</w:t>
      </w:r>
      <w:proofErr w:type="spellEnd"/>
      <w:r w:rsidRPr="00610379">
        <w:rPr>
          <w:sz w:val="24"/>
          <w:szCs w:val="24"/>
        </w:rPr>
        <w:t xml:space="preserve"> in </w:t>
      </w:r>
      <w:proofErr w:type="spellStart"/>
      <w:r w:rsidRPr="00610379">
        <w:rPr>
          <w:sz w:val="24"/>
          <w:szCs w:val="24"/>
        </w:rPr>
        <w:t>psychology</w:t>
      </w:r>
      <w:proofErr w:type="spellEnd"/>
      <w:r w:rsidRPr="00610379">
        <w:rPr>
          <w:sz w:val="24"/>
          <w:szCs w:val="24"/>
        </w:rPr>
        <w:t xml:space="preserve">. </w:t>
      </w:r>
      <w:proofErr w:type="spellStart"/>
      <w:r w:rsidRPr="00610379">
        <w:rPr>
          <w:i/>
          <w:sz w:val="24"/>
          <w:szCs w:val="24"/>
        </w:rPr>
        <w:t>Qualitative</w:t>
      </w:r>
      <w:proofErr w:type="spellEnd"/>
      <w:r w:rsidRPr="00610379">
        <w:rPr>
          <w:i/>
          <w:sz w:val="24"/>
          <w:szCs w:val="24"/>
        </w:rPr>
        <w:t xml:space="preserve"> Research in </w:t>
      </w:r>
      <w:proofErr w:type="spellStart"/>
      <w:r w:rsidRPr="00610379">
        <w:rPr>
          <w:i/>
          <w:sz w:val="24"/>
          <w:szCs w:val="24"/>
        </w:rPr>
        <w:t>Psychology</w:t>
      </w:r>
      <w:proofErr w:type="spellEnd"/>
      <w:r w:rsidRPr="00610379">
        <w:rPr>
          <w:sz w:val="24"/>
          <w:szCs w:val="24"/>
        </w:rPr>
        <w:t xml:space="preserve">, 3(2), 77–101. </w:t>
      </w:r>
    </w:p>
    <w:p w14:paraId="11498EF1" w14:textId="45E46C2B" w:rsidR="003E44F0" w:rsidRPr="006A2181" w:rsidRDefault="003E44F0" w:rsidP="003E44F0">
      <w:pPr>
        <w:rPr>
          <w:sz w:val="24"/>
          <w:szCs w:val="24"/>
        </w:rPr>
      </w:pPr>
      <w:proofErr w:type="spellStart"/>
      <w:r w:rsidRPr="006A2181">
        <w:rPr>
          <w:b/>
          <w:sz w:val="24"/>
          <w:szCs w:val="24"/>
        </w:rPr>
        <w:t>Brinkhoff</w:t>
      </w:r>
      <w:proofErr w:type="spellEnd"/>
      <w:r w:rsidRPr="006A2181">
        <w:rPr>
          <w:b/>
          <w:sz w:val="24"/>
          <w:szCs w:val="24"/>
        </w:rPr>
        <w:t>, P.</w:t>
      </w:r>
      <w:r w:rsidR="003342EC" w:rsidRPr="006A2181">
        <w:rPr>
          <w:b/>
          <w:sz w:val="24"/>
          <w:szCs w:val="24"/>
        </w:rPr>
        <w:t xml:space="preserve">, </w:t>
      </w:r>
      <w:r w:rsidR="007E0074" w:rsidRPr="006A2181">
        <w:rPr>
          <w:b/>
          <w:sz w:val="24"/>
          <w:szCs w:val="24"/>
        </w:rPr>
        <w:t xml:space="preserve">Norin, M., </w:t>
      </w:r>
      <w:proofErr w:type="spellStart"/>
      <w:r w:rsidR="007E0074" w:rsidRPr="006A2181">
        <w:rPr>
          <w:b/>
          <w:sz w:val="24"/>
          <w:szCs w:val="24"/>
        </w:rPr>
        <w:t>Janmar</w:t>
      </w:r>
      <w:proofErr w:type="spellEnd"/>
      <w:r w:rsidR="007E0074" w:rsidRPr="006A2181">
        <w:rPr>
          <w:b/>
          <w:sz w:val="24"/>
          <w:szCs w:val="24"/>
        </w:rPr>
        <w:t xml:space="preserve">, L., </w:t>
      </w:r>
      <w:proofErr w:type="spellStart"/>
      <w:r w:rsidR="007E0074" w:rsidRPr="006A2181">
        <w:rPr>
          <w:b/>
          <w:sz w:val="24"/>
          <w:szCs w:val="24"/>
        </w:rPr>
        <w:t>Garção</w:t>
      </w:r>
      <w:proofErr w:type="spellEnd"/>
      <w:r w:rsidR="007E0074" w:rsidRPr="006A2181">
        <w:rPr>
          <w:b/>
          <w:sz w:val="24"/>
          <w:szCs w:val="24"/>
        </w:rPr>
        <w:t xml:space="preserve">, R., Larsson, L., Jansson, R., </w:t>
      </w:r>
      <w:proofErr w:type="spellStart"/>
      <w:r w:rsidR="007E0074" w:rsidRPr="006A2181">
        <w:rPr>
          <w:b/>
          <w:sz w:val="24"/>
          <w:szCs w:val="24"/>
        </w:rPr>
        <w:t>Grandin</w:t>
      </w:r>
      <w:proofErr w:type="spellEnd"/>
      <w:r w:rsidR="007E0074" w:rsidRPr="006A2181">
        <w:rPr>
          <w:b/>
          <w:sz w:val="24"/>
          <w:szCs w:val="24"/>
        </w:rPr>
        <w:t>, J. &amp; Lindberg, J.</w:t>
      </w:r>
      <w:r w:rsidRPr="006A2181">
        <w:rPr>
          <w:b/>
          <w:sz w:val="24"/>
          <w:szCs w:val="24"/>
        </w:rPr>
        <w:t xml:space="preserve"> </w:t>
      </w:r>
      <w:r w:rsidRPr="006A2181">
        <w:rPr>
          <w:sz w:val="24"/>
          <w:szCs w:val="24"/>
        </w:rPr>
        <w:t xml:space="preserve">(2020). </w:t>
      </w:r>
      <w:r w:rsidRPr="006A2181">
        <w:rPr>
          <w:i/>
          <w:sz w:val="24"/>
          <w:szCs w:val="24"/>
        </w:rPr>
        <w:t>Cirkulär hantering av massor i bygg- och anläggningsprojekt</w:t>
      </w:r>
      <w:r w:rsidRPr="006A2181">
        <w:rPr>
          <w:sz w:val="24"/>
          <w:szCs w:val="24"/>
        </w:rPr>
        <w:t xml:space="preserve"> (SBUF-projekt </w:t>
      </w:r>
      <w:proofErr w:type="gramStart"/>
      <w:r w:rsidRPr="006A2181">
        <w:rPr>
          <w:sz w:val="24"/>
          <w:szCs w:val="24"/>
        </w:rPr>
        <w:t>13487</w:t>
      </w:r>
      <w:proofErr w:type="gramEnd"/>
      <w:r w:rsidRPr="006A2181">
        <w:rPr>
          <w:sz w:val="24"/>
          <w:szCs w:val="24"/>
        </w:rPr>
        <w:t>). Solna: NCC Teknik/SBUF.</w:t>
      </w:r>
    </w:p>
    <w:p w14:paraId="0D38218A" w14:textId="4765C87B" w:rsidR="00394702" w:rsidRPr="005D4A29" w:rsidRDefault="00394702" w:rsidP="003E44F0">
      <w:pPr>
        <w:rPr>
          <w:sz w:val="24"/>
          <w:szCs w:val="24"/>
        </w:rPr>
      </w:pPr>
      <w:proofErr w:type="spellStart"/>
      <w:r w:rsidRPr="006A2181">
        <w:rPr>
          <w:b/>
          <w:sz w:val="24"/>
          <w:szCs w:val="24"/>
        </w:rPr>
        <w:t>Bryman</w:t>
      </w:r>
      <w:proofErr w:type="spellEnd"/>
      <w:r w:rsidRPr="006A2181">
        <w:rPr>
          <w:b/>
          <w:sz w:val="24"/>
          <w:szCs w:val="24"/>
        </w:rPr>
        <w:t>, A.</w:t>
      </w:r>
      <w:r w:rsidRPr="006A2181">
        <w:rPr>
          <w:sz w:val="24"/>
          <w:szCs w:val="24"/>
        </w:rPr>
        <w:t xml:space="preserve"> (2011). </w:t>
      </w:r>
      <w:r w:rsidRPr="006A2181">
        <w:rPr>
          <w:i/>
          <w:sz w:val="24"/>
          <w:szCs w:val="24"/>
        </w:rPr>
        <w:t>Samhällsvetenskapliga metoder</w:t>
      </w:r>
      <w:r w:rsidRPr="006A2181">
        <w:rPr>
          <w:sz w:val="24"/>
          <w:szCs w:val="24"/>
        </w:rPr>
        <w:t xml:space="preserve"> (</w:t>
      </w:r>
      <w:proofErr w:type="gramStart"/>
      <w:r w:rsidRPr="006A2181">
        <w:rPr>
          <w:sz w:val="24"/>
          <w:szCs w:val="24"/>
        </w:rPr>
        <w:t>2:a</w:t>
      </w:r>
      <w:proofErr w:type="gramEnd"/>
      <w:r w:rsidRPr="006A2181">
        <w:rPr>
          <w:sz w:val="24"/>
          <w:szCs w:val="24"/>
        </w:rPr>
        <w:t xml:space="preserve"> uppl.). </w:t>
      </w:r>
      <w:r w:rsidR="007413BA" w:rsidRPr="005D4A29">
        <w:rPr>
          <w:sz w:val="24"/>
          <w:szCs w:val="24"/>
        </w:rPr>
        <w:t xml:space="preserve">Liber, </w:t>
      </w:r>
      <w:r w:rsidRPr="005D4A29">
        <w:rPr>
          <w:sz w:val="24"/>
          <w:szCs w:val="24"/>
        </w:rPr>
        <w:t>Stockholm.</w:t>
      </w:r>
    </w:p>
    <w:p w14:paraId="019229F8" w14:textId="50B9CC04" w:rsidR="004B2CB9" w:rsidRPr="00610379" w:rsidRDefault="004B2CB9" w:rsidP="003E44F0">
      <w:pPr>
        <w:rPr>
          <w:sz w:val="24"/>
          <w:szCs w:val="24"/>
        </w:rPr>
      </w:pPr>
      <w:proofErr w:type="spellStart"/>
      <w:r w:rsidRPr="005D4A29">
        <w:rPr>
          <w:b/>
          <w:bCs/>
          <w:sz w:val="24"/>
          <w:szCs w:val="24"/>
        </w:rPr>
        <w:t>Cundy</w:t>
      </w:r>
      <w:proofErr w:type="spellEnd"/>
      <w:r w:rsidRPr="005D4A29">
        <w:rPr>
          <w:b/>
          <w:bCs/>
          <w:sz w:val="24"/>
          <w:szCs w:val="24"/>
        </w:rPr>
        <w:t xml:space="preserve">, A.B., </w:t>
      </w:r>
      <w:proofErr w:type="spellStart"/>
      <w:r w:rsidRPr="005D4A29">
        <w:rPr>
          <w:b/>
          <w:bCs/>
          <w:sz w:val="24"/>
          <w:szCs w:val="24"/>
        </w:rPr>
        <w:t>Bardos</w:t>
      </w:r>
      <w:proofErr w:type="spellEnd"/>
      <w:r w:rsidRPr="005D4A29">
        <w:rPr>
          <w:b/>
          <w:bCs/>
          <w:sz w:val="24"/>
          <w:szCs w:val="24"/>
        </w:rPr>
        <w:t xml:space="preserve">, R.P., Church, A., </w:t>
      </w:r>
      <w:proofErr w:type="spellStart"/>
      <w:r w:rsidRPr="005D4A29">
        <w:rPr>
          <w:b/>
          <w:bCs/>
          <w:sz w:val="24"/>
          <w:szCs w:val="24"/>
        </w:rPr>
        <w:t>Puschenreiter</w:t>
      </w:r>
      <w:proofErr w:type="spellEnd"/>
      <w:r w:rsidRPr="005D4A29">
        <w:rPr>
          <w:b/>
          <w:bCs/>
          <w:sz w:val="24"/>
          <w:szCs w:val="24"/>
        </w:rPr>
        <w:t xml:space="preserve">, M., </w:t>
      </w:r>
      <w:proofErr w:type="spellStart"/>
      <w:r w:rsidRPr="005D4A29">
        <w:rPr>
          <w:b/>
          <w:bCs/>
          <w:sz w:val="24"/>
          <w:szCs w:val="24"/>
        </w:rPr>
        <w:t>Friesl-Hanl</w:t>
      </w:r>
      <w:proofErr w:type="spellEnd"/>
      <w:r w:rsidRPr="005D4A29">
        <w:rPr>
          <w:b/>
          <w:bCs/>
          <w:sz w:val="24"/>
          <w:szCs w:val="24"/>
        </w:rPr>
        <w:t xml:space="preserve">, W., Müller, I., </w:t>
      </w:r>
      <w:proofErr w:type="spellStart"/>
      <w:r w:rsidRPr="005D4A29">
        <w:rPr>
          <w:b/>
          <w:bCs/>
          <w:sz w:val="24"/>
          <w:szCs w:val="24"/>
        </w:rPr>
        <w:t>Neu</w:t>
      </w:r>
      <w:proofErr w:type="spellEnd"/>
      <w:r w:rsidRPr="005D4A29">
        <w:rPr>
          <w:b/>
          <w:bCs/>
          <w:sz w:val="24"/>
          <w:szCs w:val="24"/>
        </w:rPr>
        <w:t xml:space="preserve">, S., </w:t>
      </w:r>
      <w:proofErr w:type="spellStart"/>
      <w:r w:rsidRPr="005D4A29">
        <w:rPr>
          <w:b/>
          <w:bCs/>
          <w:sz w:val="24"/>
          <w:szCs w:val="24"/>
        </w:rPr>
        <w:t>Mench</w:t>
      </w:r>
      <w:proofErr w:type="spellEnd"/>
      <w:r w:rsidRPr="005D4A29">
        <w:rPr>
          <w:b/>
          <w:bCs/>
          <w:sz w:val="24"/>
          <w:szCs w:val="24"/>
        </w:rPr>
        <w:t xml:space="preserve">, M., Witters, N., &amp; </w:t>
      </w:r>
      <w:proofErr w:type="spellStart"/>
      <w:r w:rsidRPr="005D4A29">
        <w:rPr>
          <w:b/>
          <w:bCs/>
          <w:sz w:val="24"/>
          <w:szCs w:val="24"/>
        </w:rPr>
        <w:t>Vangronsveld</w:t>
      </w:r>
      <w:proofErr w:type="spellEnd"/>
      <w:r w:rsidRPr="005D4A29">
        <w:rPr>
          <w:b/>
          <w:bCs/>
          <w:sz w:val="24"/>
          <w:szCs w:val="24"/>
        </w:rPr>
        <w:t>, J.</w:t>
      </w:r>
      <w:r w:rsidRPr="005D4A29">
        <w:rPr>
          <w:sz w:val="24"/>
          <w:szCs w:val="24"/>
        </w:rPr>
        <w:t xml:space="preserve"> (2013). </w:t>
      </w:r>
      <w:r w:rsidRPr="00610379">
        <w:rPr>
          <w:sz w:val="24"/>
          <w:szCs w:val="24"/>
        </w:rPr>
        <w:t xml:space="preserve">Developing </w:t>
      </w:r>
      <w:proofErr w:type="spellStart"/>
      <w:r w:rsidRPr="00610379">
        <w:rPr>
          <w:sz w:val="24"/>
          <w:szCs w:val="24"/>
        </w:rPr>
        <w:t>principles</w:t>
      </w:r>
      <w:proofErr w:type="spellEnd"/>
      <w:r w:rsidRPr="00610379">
        <w:rPr>
          <w:sz w:val="24"/>
          <w:szCs w:val="24"/>
        </w:rPr>
        <w:t xml:space="preserve"> </w:t>
      </w:r>
      <w:proofErr w:type="spellStart"/>
      <w:r w:rsidRPr="00610379">
        <w:rPr>
          <w:sz w:val="24"/>
          <w:szCs w:val="24"/>
        </w:rPr>
        <w:t>of</w:t>
      </w:r>
      <w:proofErr w:type="spellEnd"/>
      <w:r w:rsidRPr="00610379">
        <w:rPr>
          <w:sz w:val="24"/>
          <w:szCs w:val="24"/>
        </w:rPr>
        <w:t xml:space="preserve"> </w:t>
      </w:r>
      <w:proofErr w:type="spellStart"/>
      <w:r w:rsidRPr="00610379">
        <w:rPr>
          <w:sz w:val="24"/>
          <w:szCs w:val="24"/>
        </w:rPr>
        <w:t>sustainability</w:t>
      </w:r>
      <w:proofErr w:type="spellEnd"/>
      <w:r w:rsidRPr="00610379">
        <w:rPr>
          <w:sz w:val="24"/>
          <w:szCs w:val="24"/>
        </w:rPr>
        <w:t xml:space="preserve"> and </w:t>
      </w:r>
      <w:proofErr w:type="spellStart"/>
      <w:r w:rsidRPr="00610379">
        <w:rPr>
          <w:sz w:val="24"/>
          <w:szCs w:val="24"/>
        </w:rPr>
        <w:t>stakeholder</w:t>
      </w:r>
      <w:proofErr w:type="spellEnd"/>
      <w:r w:rsidRPr="00610379">
        <w:rPr>
          <w:sz w:val="24"/>
          <w:szCs w:val="24"/>
        </w:rPr>
        <w:t xml:space="preserve"> </w:t>
      </w:r>
      <w:proofErr w:type="spellStart"/>
      <w:r w:rsidRPr="00610379">
        <w:rPr>
          <w:sz w:val="24"/>
          <w:szCs w:val="24"/>
        </w:rPr>
        <w:t>engagement</w:t>
      </w:r>
      <w:proofErr w:type="spellEnd"/>
      <w:r w:rsidRPr="00610379">
        <w:rPr>
          <w:sz w:val="24"/>
          <w:szCs w:val="24"/>
        </w:rPr>
        <w:t xml:space="preserve"> for “</w:t>
      </w:r>
      <w:proofErr w:type="spellStart"/>
      <w:r w:rsidRPr="00610379">
        <w:rPr>
          <w:sz w:val="24"/>
          <w:szCs w:val="24"/>
        </w:rPr>
        <w:t>gentle</w:t>
      </w:r>
      <w:proofErr w:type="spellEnd"/>
      <w:r w:rsidRPr="00610379">
        <w:rPr>
          <w:sz w:val="24"/>
          <w:szCs w:val="24"/>
        </w:rPr>
        <w:t xml:space="preserve">” </w:t>
      </w:r>
      <w:proofErr w:type="spellStart"/>
      <w:r w:rsidRPr="00610379">
        <w:rPr>
          <w:sz w:val="24"/>
          <w:szCs w:val="24"/>
        </w:rPr>
        <w:t>remediation</w:t>
      </w:r>
      <w:proofErr w:type="spellEnd"/>
      <w:r w:rsidRPr="00610379">
        <w:rPr>
          <w:sz w:val="24"/>
          <w:szCs w:val="24"/>
        </w:rPr>
        <w:t xml:space="preserve">. Science </w:t>
      </w:r>
      <w:proofErr w:type="spellStart"/>
      <w:r w:rsidRPr="00610379">
        <w:rPr>
          <w:sz w:val="24"/>
          <w:szCs w:val="24"/>
        </w:rPr>
        <w:t>of</w:t>
      </w:r>
      <w:proofErr w:type="spellEnd"/>
      <w:r w:rsidRPr="00610379">
        <w:rPr>
          <w:sz w:val="24"/>
          <w:szCs w:val="24"/>
        </w:rPr>
        <w:t xml:space="preserve"> the Total Environment, 563–564, 755–768.</w:t>
      </w:r>
    </w:p>
    <w:p w14:paraId="5AFAB6B6" w14:textId="38546501" w:rsidR="004B2CB9" w:rsidRPr="00610379" w:rsidRDefault="004B2CB9" w:rsidP="003E44F0">
      <w:pPr>
        <w:rPr>
          <w:sz w:val="24"/>
          <w:szCs w:val="24"/>
        </w:rPr>
      </w:pPr>
      <w:proofErr w:type="spellStart"/>
      <w:r w:rsidRPr="00610379">
        <w:rPr>
          <w:b/>
          <w:sz w:val="24"/>
          <w:szCs w:val="24"/>
        </w:rPr>
        <w:t>Drenning</w:t>
      </w:r>
      <w:proofErr w:type="spellEnd"/>
      <w:r w:rsidRPr="00610379">
        <w:rPr>
          <w:b/>
          <w:sz w:val="24"/>
          <w:szCs w:val="24"/>
        </w:rPr>
        <w:t xml:space="preserve">, P., </w:t>
      </w:r>
      <w:proofErr w:type="spellStart"/>
      <w:r w:rsidRPr="00610379">
        <w:rPr>
          <w:b/>
          <w:sz w:val="24"/>
          <w:szCs w:val="24"/>
        </w:rPr>
        <w:t>Volchko</w:t>
      </w:r>
      <w:proofErr w:type="spellEnd"/>
      <w:r w:rsidRPr="00610379">
        <w:rPr>
          <w:b/>
          <w:sz w:val="24"/>
          <w:szCs w:val="24"/>
        </w:rPr>
        <w:t xml:space="preserve">, Y., </w:t>
      </w:r>
      <w:proofErr w:type="spellStart"/>
      <w:r w:rsidRPr="00610379">
        <w:rPr>
          <w:b/>
          <w:sz w:val="24"/>
          <w:szCs w:val="24"/>
        </w:rPr>
        <w:t>Enell</w:t>
      </w:r>
      <w:proofErr w:type="spellEnd"/>
      <w:r w:rsidRPr="00610379">
        <w:rPr>
          <w:b/>
          <w:sz w:val="24"/>
          <w:szCs w:val="24"/>
        </w:rPr>
        <w:t xml:space="preserve">, A., Berggren </w:t>
      </w:r>
      <w:proofErr w:type="spellStart"/>
      <w:r w:rsidRPr="00610379">
        <w:rPr>
          <w:b/>
          <w:sz w:val="24"/>
          <w:szCs w:val="24"/>
        </w:rPr>
        <w:t>Kleja</w:t>
      </w:r>
      <w:proofErr w:type="spellEnd"/>
      <w:r w:rsidRPr="00610379">
        <w:rPr>
          <w:b/>
          <w:sz w:val="24"/>
          <w:szCs w:val="24"/>
        </w:rPr>
        <w:t xml:space="preserve">, D., Larsson, M. &amp; Norrman, J. </w:t>
      </w:r>
      <w:r w:rsidRPr="00610379">
        <w:rPr>
          <w:sz w:val="24"/>
          <w:szCs w:val="24"/>
        </w:rPr>
        <w:t xml:space="preserve">(2024). </w:t>
      </w:r>
      <w:r w:rsidRPr="00610379">
        <w:rPr>
          <w:i/>
          <w:sz w:val="24"/>
          <w:szCs w:val="24"/>
        </w:rPr>
        <w:t xml:space="preserve">A </w:t>
      </w:r>
      <w:proofErr w:type="spellStart"/>
      <w:r w:rsidRPr="00610379">
        <w:rPr>
          <w:i/>
          <w:sz w:val="24"/>
          <w:szCs w:val="24"/>
        </w:rPr>
        <w:t>method</w:t>
      </w:r>
      <w:proofErr w:type="spellEnd"/>
      <w:r w:rsidRPr="00610379">
        <w:rPr>
          <w:i/>
          <w:sz w:val="24"/>
          <w:szCs w:val="24"/>
        </w:rPr>
        <w:t xml:space="preserve"> for </w:t>
      </w:r>
      <w:proofErr w:type="spellStart"/>
      <w:r w:rsidRPr="00610379">
        <w:rPr>
          <w:i/>
          <w:sz w:val="24"/>
          <w:szCs w:val="24"/>
        </w:rPr>
        <w:t>evaluating</w:t>
      </w:r>
      <w:proofErr w:type="spellEnd"/>
      <w:r w:rsidRPr="00610379">
        <w:rPr>
          <w:i/>
          <w:sz w:val="24"/>
          <w:szCs w:val="24"/>
        </w:rPr>
        <w:t xml:space="preserve"> the </w:t>
      </w:r>
      <w:proofErr w:type="spellStart"/>
      <w:r w:rsidRPr="00610379">
        <w:rPr>
          <w:i/>
          <w:sz w:val="24"/>
          <w:szCs w:val="24"/>
        </w:rPr>
        <w:t>effects</w:t>
      </w:r>
      <w:proofErr w:type="spellEnd"/>
      <w:r w:rsidRPr="00610379">
        <w:rPr>
          <w:i/>
          <w:sz w:val="24"/>
          <w:szCs w:val="24"/>
        </w:rPr>
        <w:t xml:space="preserve"> </w:t>
      </w:r>
      <w:proofErr w:type="spellStart"/>
      <w:r w:rsidRPr="00610379">
        <w:rPr>
          <w:i/>
          <w:sz w:val="24"/>
          <w:szCs w:val="24"/>
        </w:rPr>
        <w:t>of</w:t>
      </w:r>
      <w:proofErr w:type="spellEnd"/>
      <w:r w:rsidRPr="00610379">
        <w:rPr>
          <w:i/>
          <w:sz w:val="24"/>
          <w:szCs w:val="24"/>
        </w:rPr>
        <w:t xml:space="preserve"> </w:t>
      </w:r>
      <w:proofErr w:type="spellStart"/>
      <w:r w:rsidRPr="00610379">
        <w:rPr>
          <w:i/>
          <w:sz w:val="24"/>
          <w:szCs w:val="24"/>
        </w:rPr>
        <w:t>gentle</w:t>
      </w:r>
      <w:proofErr w:type="spellEnd"/>
      <w:r w:rsidRPr="00610379">
        <w:rPr>
          <w:i/>
          <w:sz w:val="24"/>
          <w:szCs w:val="24"/>
        </w:rPr>
        <w:t xml:space="preserve"> </w:t>
      </w:r>
      <w:proofErr w:type="spellStart"/>
      <w:r w:rsidRPr="00610379">
        <w:rPr>
          <w:i/>
          <w:sz w:val="24"/>
          <w:szCs w:val="24"/>
        </w:rPr>
        <w:t>remediation</w:t>
      </w:r>
      <w:proofErr w:type="spellEnd"/>
      <w:r w:rsidRPr="00610379">
        <w:rPr>
          <w:i/>
          <w:sz w:val="24"/>
          <w:szCs w:val="24"/>
        </w:rPr>
        <w:t xml:space="preserve"> options (GRO) on </w:t>
      </w:r>
      <w:proofErr w:type="spellStart"/>
      <w:r w:rsidRPr="00610379">
        <w:rPr>
          <w:i/>
          <w:sz w:val="24"/>
          <w:szCs w:val="24"/>
        </w:rPr>
        <w:t>soil</w:t>
      </w:r>
      <w:proofErr w:type="spellEnd"/>
      <w:r w:rsidRPr="00610379">
        <w:rPr>
          <w:i/>
          <w:sz w:val="24"/>
          <w:szCs w:val="24"/>
        </w:rPr>
        <w:t xml:space="preserve"> </w:t>
      </w:r>
      <w:proofErr w:type="spellStart"/>
      <w:r w:rsidRPr="00610379">
        <w:rPr>
          <w:i/>
          <w:sz w:val="24"/>
          <w:szCs w:val="24"/>
        </w:rPr>
        <w:t>health</w:t>
      </w:r>
      <w:proofErr w:type="spellEnd"/>
      <w:r w:rsidRPr="00610379">
        <w:rPr>
          <w:i/>
          <w:sz w:val="24"/>
          <w:szCs w:val="24"/>
        </w:rPr>
        <w:t>: Demonstration at a DDX-</w:t>
      </w:r>
      <w:proofErr w:type="spellStart"/>
      <w:r w:rsidRPr="00610379">
        <w:rPr>
          <w:i/>
          <w:sz w:val="24"/>
          <w:szCs w:val="24"/>
        </w:rPr>
        <w:t>contaminated</w:t>
      </w:r>
      <w:proofErr w:type="spellEnd"/>
      <w:r w:rsidRPr="00610379">
        <w:rPr>
          <w:i/>
          <w:sz w:val="24"/>
          <w:szCs w:val="24"/>
        </w:rPr>
        <w:t xml:space="preserve"> </w:t>
      </w:r>
      <w:proofErr w:type="spellStart"/>
      <w:r w:rsidRPr="00610379">
        <w:rPr>
          <w:i/>
          <w:sz w:val="24"/>
          <w:szCs w:val="24"/>
        </w:rPr>
        <w:t>tree</w:t>
      </w:r>
      <w:proofErr w:type="spellEnd"/>
      <w:r w:rsidRPr="00610379">
        <w:rPr>
          <w:i/>
          <w:sz w:val="24"/>
          <w:szCs w:val="24"/>
        </w:rPr>
        <w:t xml:space="preserve"> </w:t>
      </w:r>
      <w:proofErr w:type="spellStart"/>
      <w:r w:rsidRPr="00610379">
        <w:rPr>
          <w:i/>
          <w:sz w:val="24"/>
          <w:szCs w:val="24"/>
        </w:rPr>
        <w:t>nursery</w:t>
      </w:r>
      <w:proofErr w:type="spellEnd"/>
      <w:r w:rsidRPr="00610379">
        <w:rPr>
          <w:i/>
          <w:sz w:val="24"/>
          <w:szCs w:val="24"/>
        </w:rPr>
        <w:t xml:space="preserve"> in Sweden</w:t>
      </w:r>
      <w:r w:rsidRPr="00610379">
        <w:rPr>
          <w:sz w:val="24"/>
          <w:szCs w:val="24"/>
        </w:rPr>
        <w:t xml:space="preserve">. Science </w:t>
      </w:r>
      <w:proofErr w:type="spellStart"/>
      <w:r w:rsidRPr="00610379">
        <w:rPr>
          <w:sz w:val="24"/>
          <w:szCs w:val="24"/>
        </w:rPr>
        <w:t>of</w:t>
      </w:r>
      <w:proofErr w:type="spellEnd"/>
      <w:r w:rsidRPr="00610379">
        <w:rPr>
          <w:sz w:val="24"/>
          <w:szCs w:val="24"/>
        </w:rPr>
        <w:t xml:space="preserve"> The Total Environment, 948, 174 869. </w:t>
      </w:r>
    </w:p>
    <w:p w14:paraId="0F9F869D" w14:textId="634ABC2B" w:rsidR="003E44F0" w:rsidRPr="006A2181" w:rsidRDefault="003E44F0" w:rsidP="003E44F0">
      <w:pPr>
        <w:rPr>
          <w:sz w:val="24"/>
          <w:szCs w:val="24"/>
        </w:rPr>
      </w:pPr>
      <w:r w:rsidRPr="00610379">
        <w:rPr>
          <w:b/>
          <w:sz w:val="24"/>
          <w:szCs w:val="24"/>
        </w:rPr>
        <w:t xml:space="preserve">Ellen </w:t>
      </w:r>
      <w:proofErr w:type="spellStart"/>
      <w:r w:rsidRPr="00610379">
        <w:rPr>
          <w:b/>
          <w:sz w:val="24"/>
          <w:szCs w:val="24"/>
        </w:rPr>
        <w:t>MacArthur</w:t>
      </w:r>
      <w:proofErr w:type="spellEnd"/>
      <w:r w:rsidRPr="00610379">
        <w:rPr>
          <w:b/>
          <w:sz w:val="24"/>
          <w:szCs w:val="24"/>
        </w:rPr>
        <w:t xml:space="preserve"> Foundation (EMF)</w:t>
      </w:r>
      <w:r w:rsidRPr="00610379">
        <w:rPr>
          <w:sz w:val="24"/>
          <w:szCs w:val="24"/>
        </w:rPr>
        <w:t xml:space="preserve"> (2024). </w:t>
      </w:r>
      <w:proofErr w:type="spellStart"/>
      <w:r w:rsidRPr="00610379">
        <w:rPr>
          <w:i/>
          <w:sz w:val="24"/>
          <w:szCs w:val="24"/>
        </w:rPr>
        <w:t>Circular</w:t>
      </w:r>
      <w:proofErr w:type="spellEnd"/>
      <w:r w:rsidRPr="00610379">
        <w:rPr>
          <w:i/>
          <w:sz w:val="24"/>
          <w:szCs w:val="24"/>
        </w:rPr>
        <w:t xml:space="preserve"> </w:t>
      </w:r>
      <w:proofErr w:type="spellStart"/>
      <w:r w:rsidRPr="00610379">
        <w:rPr>
          <w:i/>
          <w:sz w:val="24"/>
          <w:szCs w:val="24"/>
        </w:rPr>
        <w:t>economy</w:t>
      </w:r>
      <w:proofErr w:type="spellEnd"/>
      <w:r w:rsidRPr="00610379">
        <w:rPr>
          <w:i/>
          <w:sz w:val="24"/>
          <w:szCs w:val="24"/>
        </w:rPr>
        <w:t xml:space="preserve"> </w:t>
      </w:r>
      <w:proofErr w:type="spellStart"/>
      <w:r w:rsidRPr="00610379">
        <w:rPr>
          <w:i/>
          <w:sz w:val="24"/>
          <w:szCs w:val="24"/>
        </w:rPr>
        <w:t>principles</w:t>
      </w:r>
      <w:proofErr w:type="spellEnd"/>
      <w:r w:rsidRPr="00610379">
        <w:rPr>
          <w:sz w:val="24"/>
          <w:szCs w:val="24"/>
        </w:rPr>
        <w:t xml:space="preserve">. </w:t>
      </w:r>
      <w:r w:rsidRPr="006A2181">
        <w:rPr>
          <w:sz w:val="24"/>
          <w:szCs w:val="24"/>
        </w:rPr>
        <w:t xml:space="preserve">Hämtad 20 mars 2025 från </w:t>
      </w:r>
      <w:hyperlink r:id="rId18" w:history="1">
        <w:r w:rsidR="00212DA5" w:rsidRPr="006A2181">
          <w:rPr>
            <w:rStyle w:val="Hyperlink"/>
            <w:sz w:val="24"/>
            <w:szCs w:val="24"/>
          </w:rPr>
          <w:t>https://ellenmacarthurfoundation.org/circular-economy-principles</w:t>
        </w:r>
      </w:hyperlink>
      <w:r w:rsidR="00212DA5" w:rsidRPr="006A2181">
        <w:rPr>
          <w:sz w:val="24"/>
          <w:szCs w:val="24"/>
        </w:rPr>
        <w:t xml:space="preserve"> </w:t>
      </w:r>
    </w:p>
    <w:p w14:paraId="1CAEC38E" w14:textId="4311FBBD" w:rsidR="00B85139" w:rsidRPr="00610379" w:rsidRDefault="00B85139" w:rsidP="003E44F0">
      <w:pPr>
        <w:rPr>
          <w:sz w:val="24"/>
          <w:szCs w:val="24"/>
        </w:rPr>
      </w:pPr>
      <w:r w:rsidRPr="006A2181">
        <w:rPr>
          <w:b/>
          <w:sz w:val="24"/>
          <w:szCs w:val="24"/>
        </w:rPr>
        <w:t>Energiintelligent Dalarna</w:t>
      </w:r>
      <w:r w:rsidRPr="006A2181">
        <w:rPr>
          <w:sz w:val="24"/>
          <w:szCs w:val="24"/>
        </w:rPr>
        <w:t xml:space="preserve"> (2023). </w:t>
      </w:r>
      <w:r w:rsidRPr="006A2181">
        <w:rPr>
          <w:i/>
          <w:sz w:val="24"/>
          <w:szCs w:val="24"/>
        </w:rPr>
        <w:t>Massor</w:t>
      </w:r>
      <w:r w:rsidRPr="006A2181">
        <w:rPr>
          <w:sz w:val="24"/>
          <w:szCs w:val="24"/>
        </w:rPr>
        <w:t>. Förstudierapport/webbsida</w:t>
      </w:r>
      <w:r w:rsidR="00D442D7">
        <w:rPr>
          <w:sz w:val="24"/>
          <w:szCs w:val="24"/>
        </w:rPr>
        <w:t>.</w:t>
      </w:r>
      <w:r w:rsidRPr="006A2181">
        <w:rPr>
          <w:sz w:val="24"/>
          <w:szCs w:val="24"/>
        </w:rPr>
        <w:t xml:space="preserve"> Länsstyrelsen Dalarna. </w:t>
      </w:r>
      <w:r w:rsidRPr="00610379">
        <w:rPr>
          <w:sz w:val="24"/>
          <w:szCs w:val="24"/>
        </w:rPr>
        <w:t xml:space="preserve">Hämtad </w:t>
      </w:r>
      <w:r w:rsidR="005335BB" w:rsidRPr="00610379">
        <w:rPr>
          <w:sz w:val="24"/>
          <w:szCs w:val="24"/>
        </w:rPr>
        <w:t>5</w:t>
      </w:r>
      <w:r w:rsidRPr="00610379">
        <w:rPr>
          <w:sz w:val="24"/>
          <w:szCs w:val="24"/>
        </w:rPr>
        <w:t xml:space="preserve"> </w:t>
      </w:r>
      <w:r w:rsidR="005335BB" w:rsidRPr="00610379">
        <w:rPr>
          <w:sz w:val="24"/>
          <w:szCs w:val="24"/>
        </w:rPr>
        <w:t>mars</w:t>
      </w:r>
      <w:r w:rsidRPr="00610379">
        <w:rPr>
          <w:sz w:val="24"/>
          <w:szCs w:val="24"/>
        </w:rPr>
        <w:t xml:space="preserve"> 2025 från </w:t>
      </w:r>
      <w:hyperlink r:id="rId19" w:history="1">
        <w:r w:rsidRPr="00610379">
          <w:rPr>
            <w:rStyle w:val="Hyperlink"/>
            <w:sz w:val="24"/>
            <w:szCs w:val="24"/>
          </w:rPr>
          <w:t>https://www.energiintelligent.se/massor/</w:t>
        </w:r>
      </w:hyperlink>
      <w:r w:rsidRPr="00610379">
        <w:rPr>
          <w:sz w:val="24"/>
          <w:szCs w:val="24"/>
        </w:rPr>
        <w:t xml:space="preserve"> </w:t>
      </w:r>
    </w:p>
    <w:p w14:paraId="5ED9BB51" w14:textId="77777777" w:rsidR="003E44F0" w:rsidRPr="006A2181" w:rsidRDefault="003E44F0" w:rsidP="003E44F0">
      <w:pPr>
        <w:rPr>
          <w:sz w:val="24"/>
          <w:szCs w:val="24"/>
        </w:rPr>
      </w:pPr>
      <w:r w:rsidRPr="00610379">
        <w:rPr>
          <w:b/>
          <w:sz w:val="24"/>
          <w:szCs w:val="24"/>
        </w:rPr>
        <w:t xml:space="preserve">EPA (U.S. </w:t>
      </w:r>
      <w:proofErr w:type="spellStart"/>
      <w:r w:rsidRPr="00610379">
        <w:rPr>
          <w:b/>
          <w:sz w:val="24"/>
          <w:szCs w:val="24"/>
        </w:rPr>
        <w:t>Environmental</w:t>
      </w:r>
      <w:proofErr w:type="spellEnd"/>
      <w:r w:rsidRPr="00610379">
        <w:rPr>
          <w:b/>
          <w:sz w:val="24"/>
          <w:szCs w:val="24"/>
        </w:rPr>
        <w:t xml:space="preserve"> </w:t>
      </w:r>
      <w:proofErr w:type="spellStart"/>
      <w:r w:rsidRPr="00610379">
        <w:rPr>
          <w:b/>
          <w:sz w:val="24"/>
          <w:szCs w:val="24"/>
        </w:rPr>
        <w:t>Protection</w:t>
      </w:r>
      <w:proofErr w:type="spellEnd"/>
      <w:r w:rsidRPr="00610379">
        <w:rPr>
          <w:b/>
          <w:sz w:val="24"/>
          <w:szCs w:val="24"/>
        </w:rPr>
        <w:t xml:space="preserve"> Agency)</w:t>
      </w:r>
      <w:r w:rsidRPr="00610379">
        <w:rPr>
          <w:sz w:val="24"/>
          <w:szCs w:val="24"/>
        </w:rPr>
        <w:t xml:space="preserve"> (2000). </w:t>
      </w:r>
      <w:proofErr w:type="spellStart"/>
      <w:r w:rsidRPr="00610379">
        <w:rPr>
          <w:i/>
          <w:sz w:val="24"/>
          <w:szCs w:val="24"/>
        </w:rPr>
        <w:t>Introduction</w:t>
      </w:r>
      <w:proofErr w:type="spellEnd"/>
      <w:r w:rsidRPr="00610379">
        <w:rPr>
          <w:i/>
          <w:sz w:val="24"/>
          <w:szCs w:val="24"/>
        </w:rPr>
        <w:t xml:space="preserve"> to </w:t>
      </w:r>
      <w:proofErr w:type="spellStart"/>
      <w:r w:rsidRPr="00610379">
        <w:rPr>
          <w:i/>
          <w:sz w:val="24"/>
          <w:szCs w:val="24"/>
        </w:rPr>
        <w:t>phytoremediation</w:t>
      </w:r>
      <w:proofErr w:type="spellEnd"/>
      <w:r w:rsidRPr="00610379">
        <w:rPr>
          <w:sz w:val="24"/>
          <w:szCs w:val="24"/>
        </w:rPr>
        <w:t xml:space="preserve"> (EPA/600/R-99/107). </w:t>
      </w:r>
      <w:r w:rsidRPr="006A2181">
        <w:rPr>
          <w:sz w:val="24"/>
          <w:szCs w:val="24"/>
        </w:rPr>
        <w:t xml:space="preserve">Hämtad 28 mars 2025 från </w:t>
      </w:r>
      <w:hyperlink r:id="rId20" w:tgtFrame="_new" w:history="1">
        <w:r w:rsidRPr="006A2181">
          <w:rPr>
            <w:rStyle w:val="Hyperlink"/>
            <w:sz w:val="24"/>
            <w:szCs w:val="24"/>
          </w:rPr>
          <w:t>https://cfpub.epa.gov/si/si_public_record_report.cfm?dirEntryId=63433</w:t>
        </w:r>
      </w:hyperlink>
    </w:p>
    <w:p w14:paraId="61F3FDCC" w14:textId="3A10BD4C" w:rsidR="003E44F0" w:rsidRPr="006A2181" w:rsidRDefault="003E44F0" w:rsidP="003E44F0">
      <w:pPr>
        <w:rPr>
          <w:sz w:val="24"/>
          <w:szCs w:val="24"/>
        </w:rPr>
      </w:pPr>
      <w:r w:rsidRPr="006A2181">
        <w:rPr>
          <w:b/>
          <w:sz w:val="24"/>
          <w:szCs w:val="24"/>
        </w:rPr>
        <w:t>EU-domstolen</w:t>
      </w:r>
      <w:r w:rsidRPr="006A2181">
        <w:rPr>
          <w:sz w:val="24"/>
          <w:szCs w:val="24"/>
        </w:rPr>
        <w:t xml:space="preserve"> (2022). </w:t>
      </w:r>
      <w:r w:rsidRPr="006A2181">
        <w:rPr>
          <w:i/>
          <w:sz w:val="24"/>
          <w:szCs w:val="24"/>
        </w:rPr>
        <w:t xml:space="preserve">Dom i mål C-238/21, Porr </w:t>
      </w:r>
      <w:proofErr w:type="spellStart"/>
      <w:r w:rsidRPr="006A2181">
        <w:rPr>
          <w:i/>
          <w:sz w:val="24"/>
          <w:szCs w:val="24"/>
        </w:rPr>
        <w:t>Bau</w:t>
      </w:r>
      <w:proofErr w:type="spellEnd"/>
      <w:r w:rsidRPr="006A2181">
        <w:rPr>
          <w:i/>
          <w:sz w:val="24"/>
          <w:szCs w:val="24"/>
        </w:rPr>
        <w:t xml:space="preserve"> GmbH</w:t>
      </w:r>
      <w:r w:rsidRPr="006A2181">
        <w:rPr>
          <w:sz w:val="24"/>
          <w:szCs w:val="24"/>
        </w:rPr>
        <w:t>. Europeiska unionens domstol</w:t>
      </w:r>
      <w:r w:rsidR="00D442D7">
        <w:rPr>
          <w:sz w:val="24"/>
          <w:szCs w:val="24"/>
        </w:rPr>
        <w:t>,</w:t>
      </w:r>
      <w:r w:rsidRPr="006A2181">
        <w:rPr>
          <w:sz w:val="24"/>
          <w:szCs w:val="24"/>
        </w:rPr>
        <w:t xml:space="preserve"> Luxemburg</w:t>
      </w:r>
      <w:r w:rsidR="00D442D7">
        <w:rPr>
          <w:sz w:val="24"/>
          <w:szCs w:val="24"/>
        </w:rPr>
        <w:t>.</w:t>
      </w:r>
      <w:r w:rsidRPr="006A2181">
        <w:rPr>
          <w:sz w:val="24"/>
          <w:szCs w:val="24"/>
        </w:rPr>
        <w:t xml:space="preserve"> </w:t>
      </w:r>
    </w:p>
    <w:p w14:paraId="379BFC84" w14:textId="74A67A28" w:rsidR="004B2CB9" w:rsidRPr="00610379" w:rsidRDefault="004B2CB9" w:rsidP="003E44F0">
      <w:pPr>
        <w:rPr>
          <w:sz w:val="24"/>
          <w:szCs w:val="24"/>
        </w:rPr>
      </w:pPr>
      <w:proofErr w:type="spellStart"/>
      <w:r w:rsidRPr="00610379">
        <w:rPr>
          <w:b/>
          <w:sz w:val="24"/>
          <w:szCs w:val="24"/>
        </w:rPr>
        <w:t>European</w:t>
      </w:r>
      <w:proofErr w:type="spellEnd"/>
      <w:r w:rsidRPr="00610379">
        <w:rPr>
          <w:b/>
          <w:sz w:val="24"/>
          <w:szCs w:val="24"/>
        </w:rPr>
        <w:t xml:space="preserve"> Commission.</w:t>
      </w:r>
      <w:r w:rsidRPr="00610379">
        <w:rPr>
          <w:sz w:val="24"/>
          <w:szCs w:val="24"/>
        </w:rPr>
        <w:t xml:space="preserve"> (2020). </w:t>
      </w:r>
      <w:proofErr w:type="spellStart"/>
      <w:r w:rsidRPr="00610379">
        <w:rPr>
          <w:i/>
          <w:sz w:val="24"/>
          <w:szCs w:val="24"/>
        </w:rPr>
        <w:t>Circular</w:t>
      </w:r>
      <w:proofErr w:type="spellEnd"/>
      <w:r w:rsidRPr="00610379">
        <w:rPr>
          <w:i/>
          <w:sz w:val="24"/>
          <w:szCs w:val="24"/>
        </w:rPr>
        <w:t xml:space="preserve"> </w:t>
      </w:r>
      <w:proofErr w:type="spellStart"/>
      <w:r w:rsidRPr="00610379">
        <w:rPr>
          <w:i/>
          <w:sz w:val="24"/>
          <w:szCs w:val="24"/>
        </w:rPr>
        <w:t>Economy</w:t>
      </w:r>
      <w:proofErr w:type="spellEnd"/>
      <w:r w:rsidRPr="00610379">
        <w:rPr>
          <w:i/>
          <w:sz w:val="24"/>
          <w:szCs w:val="24"/>
        </w:rPr>
        <w:t xml:space="preserve"> Action Plan – For a </w:t>
      </w:r>
      <w:proofErr w:type="spellStart"/>
      <w:r w:rsidRPr="00610379">
        <w:rPr>
          <w:i/>
          <w:sz w:val="24"/>
          <w:szCs w:val="24"/>
        </w:rPr>
        <w:t>cleaner</w:t>
      </w:r>
      <w:proofErr w:type="spellEnd"/>
      <w:r w:rsidRPr="00610379">
        <w:rPr>
          <w:i/>
          <w:sz w:val="24"/>
          <w:szCs w:val="24"/>
        </w:rPr>
        <w:t xml:space="preserve"> and </w:t>
      </w:r>
      <w:proofErr w:type="spellStart"/>
      <w:r w:rsidRPr="00610379">
        <w:rPr>
          <w:i/>
          <w:sz w:val="24"/>
          <w:szCs w:val="24"/>
        </w:rPr>
        <w:t>more</w:t>
      </w:r>
      <w:proofErr w:type="spellEnd"/>
      <w:r w:rsidRPr="00610379">
        <w:rPr>
          <w:i/>
          <w:sz w:val="24"/>
          <w:szCs w:val="24"/>
        </w:rPr>
        <w:t xml:space="preserve"> </w:t>
      </w:r>
      <w:proofErr w:type="spellStart"/>
      <w:r w:rsidRPr="00610379">
        <w:rPr>
          <w:i/>
          <w:sz w:val="24"/>
          <w:szCs w:val="24"/>
        </w:rPr>
        <w:t>competitive</w:t>
      </w:r>
      <w:proofErr w:type="spellEnd"/>
      <w:r w:rsidRPr="00610379">
        <w:rPr>
          <w:i/>
          <w:sz w:val="24"/>
          <w:szCs w:val="24"/>
        </w:rPr>
        <w:t xml:space="preserve"> </w:t>
      </w:r>
      <w:proofErr w:type="spellStart"/>
      <w:r w:rsidRPr="00610379">
        <w:rPr>
          <w:i/>
          <w:sz w:val="24"/>
          <w:szCs w:val="24"/>
        </w:rPr>
        <w:t>Europe</w:t>
      </w:r>
      <w:proofErr w:type="spellEnd"/>
      <w:r w:rsidRPr="00610379">
        <w:rPr>
          <w:sz w:val="24"/>
          <w:szCs w:val="24"/>
        </w:rPr>
        <w:t xml:space="preserve">. </w:t>
      </w:r>
      <w:proofErr w:type="spellStart"/>
      <w:r w:rsidRPr="00610379">
        <w:rPr>
          <w:sz w:val="24"/>
          <w:szCs w:val="24"/>
        </w:rPr>
        <w:t>European</w:t>
      </w:r>
      <w:proofErr w:type="spellEnd"/>
      <w:r w:rsidRPr="00610379">
        <w:rPr>
          <w:sz w:val="24"/>
          <w:szCs w:val="24"/>
        </w:rPr>
        <w:t xml:space="preserve"> Commission</w:t>
      </w:r>
      <w:r w:rsidR="00D442D7" w:rsidRPr="00610379">
        <w:rPr>
          <w:sz w:val="24"/>
          <w:szCs w:val="24"/>
        </w:rPr>
        <w:t xml:space="preserve">, </w:t>
      </w:r>
      <w:r w:rsidRPr="00610379">
        <w:rPr>
          <w:sz w:val="24"/>
          <w:szCs w:val="24"/>
        </w:rPr>
        <w:t>Brussels</w:t>
      </w:r>
      <w:r w:rsidR="00D442D7" w:rsidRPr="00610379">
        <w:rPr>
          <w:sz w:val="24"/>
          <w:szCs w:val="24"/>
        </w:rPr>
        <w:t>.</w:t>
      </w:r>
      <w:r w:rsidRPr="00610379">
        <w:rPr>
          <w:sz w:val="24"/>
          <w:szCs w:val="24"/>
        </w:rPr>
        <w:t xml:space="preserve"> </w:t>
      </w:r>
    </w:p>
    <w:p w14:paraId="685C601C" w14:textId="46F93671" w:rsidR="003E44F0" w:rsidRPr="006A2181" w:rsidRDefault="005545F8" w:rsidP="003E44F0">
      <w:pPr>
        <w:rPr>
          <w:sz w:val="24"/>
          <w:szCs w:val="24"/>
        </w:rPr>
      </w:pPr>
      <w:r w:rsidRPr="00610379">
        <w:rPr>
          <w:b/>
          <w:sz w:val="24"/>
          <w:szCs w:val="24"/>
        </w:rPr>
        <w:t>FRTR (</w:t>
      </w:r>
      <w:r w:rsidR="003E44F0" w:rsidRPr="00610379">
        <w:rPr>
          <w:b/>
          <w:sz w:val="24"/>
          <w:szCs w:val="24"/>
        </w:rPr>
        <w:t xml:space="preserve">Federal </w:t>
      </w:r>
      <w:proofErr w:type="spellStart"/>
      <w:r w:rsidR="003E44F0" w:rsidRPr="00610379">
        <w:rPr>
          <w:b/>
          <w:sz w:val="24"/>
          <w:szCs w:val="24"/>
        </w:rPr>
        <w:t>Remediation</w:t>
      </w:r>
      <w:proofErr w:type="spellEnd"/>
      <w:r w:rsidR="003E44F0" w:rsidRPr="00610379">
        <w:rPr>
          <w:b/>
          <w:sz w:val="24"/>
          <w:szCs w:val="24"/>
        </w:rPr>
        <w:t xml:space="preserve"> Technologies </w:t>
      </w:r>
      <w:proofErr w:type="spellStart"/>
      <w:r w:rsidR="003E44F0" w:rsidRPr="00610379">
        <w:rPr>
          <w:b/>
          <w:sz w:val="24"/>
          <w:szCs w:val="24"/>
        </w:rPr>
        <w:t>Roundtable</w:t>
      </w:r>
      <w:proofErr w:type="spellEnd"/>
      <w:r w:rsidR="003E44F0" w:rsidRPr="00610379">
        <w:rPr>
          <w:b/>
          <w:sz w:val="24"/>
          <w:szCs w:val="24"/>
        </w:rPr>
        <w:t xml:space="preserve">) </w:t>
      </w:r>
      <w:r w:rsidR="003E44F0" w:rsidRPr="00610379">
        <w:rPr>
          <w:sz w:val="24"/>
          <w:szCs w:val="24"/>
        </w:rPr>
        <w:t xml:space="preserve">(2020). </w:t>
      </w:r>
      <w:r w:rsidR="00670563" w:rsidRPr="00610379">
        <w:rPr>
          <w:i/>
          <w:sz w:val="24"/>
          <w:szCs w:val="24"/>
        </w:rPr>
        <w:t xml:space="preserve">In Situ </w:t>
      </w:r>
      <w:proofErr w:type="spellStart"/>
      <w:r w:rsidR="00670563" w:rsidRPr="00610379">
        <w:rPr>
          <w:i/>
          <w:sz w:val="24"/>
          <w:szCs w:val="24"/>
        </w:rPr>
        <w:t>Thermal</w:t>
      </w:r>
      <w:proofErr w:type="spellEnd"/>
      <w:r w:rsidR="00670563" w:rsidRPr="00610379">
        <w:rPr>
          <w:i/>
          <w:sz w:val="24"/>
          <w:szCs w:val="24"/>
        </w:rPr>
        <w:t xml:space="preserve"> </w:t>
      </w:r>
      <w:proofErr w:type="spellStart"/>
      <w:r w:rsidR="00670563" w:rsidRPr="00610379">
        <w:rPr>
          <w:i/>
          <w:sz w:val="24"/>
          <w:szCs w:val="24"/>
        </w:rPr>
        <w:t>Treatment</w:t>
      </w:r>
      <w:proofErr w:type="spellEnd"/>
      <w:r w:rsidR="003E44F0" w:rsidRPr="00610379">
        <w:rPr>
          <w:sz w:val="24"/>
          <w:szCs w:val="24"/>
        </w:rPr>
        <w:t xml:space="preserve">. </w:t>
      </w:r>
      <w:r w:rsidR="003E44F0" w:rsidRPr="006A2181">
        <w:rPr>
          <w:sz w:val="24"/>
          <w:szCs w:val="24"/>
        </w:rPr>
        <w:t xml:space="preserve">Hämtad </w:t>
      </w:r>
      <w:r w:rsidR="00D12E3A" w:rsidRPr="006A2181">
        <w:rPr>
          <w:sz w:val="24"/>
          <w:szCs w:val="24"/>
        </w:rPr>
        <w:t>3</w:t>
      </w:r>
      <w:r w:rsidR="003E44F0" w:rsidRPr="006A2181">
        <w:rPr>
          <w:sz w:val="24"/>
          <w:szCs w:val="24"/>
        </w:rPr>
        <w:t xml:space="preserve"> april 2025 från </w:t>
      </w:r>
      <w:hyperlink r:id="rId21" w:history="1">
        <w:r w:rsidR="008737FD" w:rsidRPr="006A2181">
          <w:rPr>
            <w:rStyle w:val="Hyperlink"/>
            <w:sz w:val="24"/>
            <w:szCs w:val="24"/>
          </w:rPr>
          <w:t>https://frtr.gov/matrix/In-Situ-Thermal/</w:t>
        </w:r>
      </w:hyperlink>
      <w:r w:rsidR="008737FD" w:rsidRPr="006A2181">
        <w:rPr>
          <w:sz w:val="24"/>
          <w:szCs w:val="24"/>
        </w:rPr>
        <w:t xml:space="preserve"> </w:t>
      </w:r>
    </w:p>
    <w:p w14:paraId="3AE00CAE" w14:textId="5D7F2667" w:rsidR="003E44F0" w:rsidRPr="006A2181" w:rsidRDefault="003E44F0" w:rsidP="003E44F0">
      <w:pPr>
        <w:rPr>
          <w:sz w:val="24"/>
          <w:szCs w:val="24"/>
        </w:rPr>
      </w:pPr>
      <w:proofErr w:type="spellStart"/>
      <w:r w:rsidRPr="006A2181">
        <w:rPr>
          <w:b/>
          <w:sz w:val="24"/>
          <w:szCs w:val="24"/>
        </w:rPr>
        <w:t>Fejes</w:t>
      </w:r>
      <w:proofErr w:type="spellEnd"/>
      <w:r w:rsidRPr="006A2181">
        <w:rPr>
          <w:b/>
          <w:sz w:val="24"/>
          <w:szCs w:val="24"/>
        </w:rPr>
        <w:t>, A. &amp; Thornberg, R.</w:t>
      </w:r>
      <w:r w:rsidRPr="006A2181">
        <w:rPr>
          <w:sz w:val="24"/>
          <w:szCs w:val="24"/>
        </w:rPr>
        <w:t xml:space="preserve"> (2015). </w:t>
      </w:r>
      <w:r w:rsidRPr="006A2181">
        <w:rPr>
          <w:i/>
          <w:sz w:val="24"/>
          <w:szCs w:val="24"/>
        </w:rPr>
        <w:t>Handbok i kvalitativ analys</w:t>
      </w:r>
      <w:r w:rsidRPr="006A2181">
        <w:rPr>
          <w:sz w:val="24"/>
          <w:szCs w:val="24"/>
        </w:rPr>
        <w:t xml:space="preserve"> (</w:t>
      </w:r>
      <w:proofErr w:type="gramStart"/>
      <w:r w:rsidRPr="006A2181">
        <w:rPr>
          <w:sz w:val="24"/>
          <w:szCs w:val="24"/>
        </w:rPr>
        <w:t>2:a</w:t>
      </w:r>
      <w:proofErr w:type="gramEnd"/>
      <w:r w:rsidRPr="006A2181">
        <w:rPr>
          <w:sz w:val="24"/>
          <w:szCs w:val="24"/>
        </w:rPr>
        <w:t xml:space="preserve"> uppl.). </w:t>
      </w:r>
      <w:r w:rsidR="00D442D7" w:rsidRPr="006A2181">
        <w:rPr>
          <w:sz w:val="24"/>
          <w:szCs w:val="24"/>
        </w:rPr>
        <w:t>Liber</w:t>
      </w:r>
      <w:r w:rsidR="00D442D7">
        <w:rPr>
          <w:sz w:val="24"/>
          <w:szCs w:val="24"/>
        </w:rPr>
        <w:t>,</w:t>
      </w:r>
      <w:r w:rsidR="00D442D7" w:rsidRPr="006A2181">
        <w:rPr>
          <w:sz w:val="24"/>
          <w:szCs w:val="24"/>
        </w:rPr>
        <w:t xml:space="preserve"> </w:t>
      </w:r>
      <w:r w:rsidRPr="006A2181">
        <w:rPr>
          <w:sz w:val="24"/>
          <w:szCs w:val="24"/>
        </w:rPr>
        <w:t>Stockholm.</w:t>
      </w:r>
    </w:p>
    <w:p w14:paraId="40534860" w14:textId="3DEA1DF3" w:rsidR="003E44F0" w:rsidRPr="00610379" w:rsidRDefault="003E44F0" w:rsidP="003E44F0">
      <w:pPr>
        <w:rPr>
          <w:sz w:val="24"/>
          <w:szCs w:val="24"/>
        </w:rPr>
      </w:pPr>
      <w:proofErr w:type="spellStart"/>
      <w:r w:rsidRPr="006A2181">
        <w:rPr>
          <w:b/>
          <w:sz w:val="24"/>
          <w:szCs w:val="24"/>
        </w:rPr>
        <w:t>Flyhammar</w:t>
      </w:r>
      <w:proofErr w:type="spellEnd"/>
      <w:r w:rsidRPr="006A2181">
        <w:rPr>
          <w:b/>
          <w:sz w:val="24"/>
          <w:szCs w:val="24"/>
        </w:rPr>
        <w:t>, P.</w:t>
      </w:r>
      <w:r w:rsidRPr="006A2181">
        <w:rPr>
          <w:sz w:val="24"/>
          <w:szCs w:val="24"/>
        </w:rPr>
        <w:t xml:space="preserve"> (2017). </w:t>
      </w:r>
      <w:r w:rsidRPr="006A2181">
        <w:rPr>
          <w:i/>
          <w:sz w:val="24"/>
          <w:szCs w:val="24"/>
        </w:rPr>
        <w:t>Hantering av förorenade jord- och muddringsmassor – en förstudie</w:t>
      </w:r>
      <w:r w:rsidRPr="006A2181">
        <w:rPr>
          <w:sz w:val="24"/>
          <w:szCs w:val="24"/>
        </w:rPr>
        <w:t xml:space="preserve">. </w:t>
      </w:r>
      <w:r w:rsidRPr="00610379">
        <w:rPr>
          <w:sz w:val="24"/>
          <w:szCs w:val="24"/>
        </w:rPr>
        <w:t>Statens geotekniska institut</w:t>
      </w:r>
      <w:r w:rsidR="00206B7C" w:rsidRPr="00610379">
        <w:rPr>
          <w:sz w:val="24"/>
          <w:szCs w:val="24"/>
        </w:rPr>
        <w:t xml:space="preserve">, </w:t>
      </w:r>
      <w:r w:rsidRPr="00610379">
        <w:rPr>
          <w:sz w:val="24"/>
          <w:szCs w:val="24"/>
        </w:rPr>
        <w:t>Linköping.</w:t>
      </w:r>
    </w:p>
    <w:p w14:paraId="6DB1E40A" w14:textId="77E9F039" w:rsidR="00657195" w:rsidRPr="00610379" w:rsidRDefault="00657195" w:rsidP="003E44F0">
      <w:pPr>
        <w:rPr>
          <w:sz w:val="24"/>
          <w:szCs w:val="24"/>
        </w:rPr>
      </w:pPr>
      <w:proofErr w:type="spellStart"/>
      <w:r w:rsidRPr="00610379">
        <w:rPr>
          <w:b/>
          <w:sz w:val="24"/>
          <w:szCs w:val="24"/>
        </w:rPr>
        <w:t>Gürel</w:t>
      </w:r>
      <w:proofErr w:type="spellEnd"/>
      <w:r w:rsidRPr="00610379">
        <w:rPr>
          <w:b/>
          <w:sz w:val="24"/>
          <w:szCs w:val="24"/>
        </w:rPr>
        <w:t xml:space="preserve">, E, &amp; </w:t>
      </w:r>
      <w:proofErr w:type="spellStart"/>
      <w:r w:rsidRPr="00610379">
        <w:rPr>
          <w:b/>
          <w:sz w:val="24"/>
          <w:szCs w:val="24"/>
        </w:rPr>
        <w:t>Tat</w:t>
      </w:r>
      <w:proofErr w:type="spellEnd"/>
      <w:r w:rsidRPr="00610379">
        <w:rPr>
          <w:b/>
          <w:sz w:val="24"/>
          <w:szCs w:val="24"/>
        </w:rPr>
        <w:t>, M.</w:t>
      </w:r>
      <w:r w:rsidRPr="00610379">
        <w:rPr>
          <w:sz w:val="24"/>
          <w:szCs w:val="24"/>
        </w:rPr>
        <w:t xml:space="preserve"> (2017). SWOT </w:t>
      </w:r>
      <w:proofErr w:type="spellStart"/>
      <w:r w:rsidRPr="00610379">
        <w:rPr>
          <w:sz w:val="24"/>
          <w:szCs w:val="24"/>
        </w:rPr>
        <w:t>analysis</w:t>
      </w:r>
      <w:proofErr w:type="spellEnd"/>
      <w:r w:rsidRPr="00610379">
        <w:rPr>
          <w:sz w:val="24"/>
          <w:szCs w:val="24"/>
        </w:rPr>
        <w:t xml:space="preserve">: A </w:t>
      </w:r>
      <w:proofErr w:type="spellStart"/>
      <w:r w:rsidRPr="00610379">
        <w:rPr>
          <w:sz w:val="24"/>
          <w:szCs w:val="24"/>
        </w:rPr>
        <w:t>theoretical</w:t>
      </w:r>
      <w:proofErr w:type="spellEnd"/>
      <w:r w:rsidRPr="00610379">
        <w:rPr>
          <w:sz w:val="24"/>
          <w:szCs w:val="24"/>
        </w:rPr>
        <w:t xml:space="preserve"> </w:t>
      </w:r>
      <w:proofErr w:type="spellStart"/>
      <w:r w:rsidRPr="00610379">
        <w:rPr>
          <w:sz w:val="24"/>
          <w:szCs w:val="24"/>
        </w:rPr>
        <w:t>review</w:t>
      </w:r>
      <w:proofErr w:type="spellEnd"/>
      <w:r w:rsidRPr="00610379">
        <w:rPr>
          <w:sz w:val="24"/>
          <w:szCs w:val="24"/>
        </w:rPr>
        <w:t xml:space="preserve">. </w:t>
      </w:r>
      <w:r w:rsidRPr="00610379">
        <w:rPr>
          <w:i/>
          <w:sz w:val="24"/>
          <w:szCs w:val="24"/>
        </w:rPr>
        <w:t xml:space="preserve">Journal </w:t>
      </w:r>
      <w:proofErr w:type="spellStart"/>
      <w:r w:rsidRPr="00610379">
        <w:rPr>
          <w:i/>
          <w:sz w:val="24"/>
          <w:szCs w:val="24"/>
        </w:rPr>
        <w:t>of</w:t>
      </w:r>
      <w:proofErr w:type="spellEnd"/>
      <w:r w:rsidRPr="00610379">
        <w:rPr>
          <w:i/>
          <w:sz w:val="24"/>
          <w:szCs w:val="24"/>
        </w:rPr>
        <w:t xml:space="preserve"> International Social Research</w:t>
      </w:r>
      <w:r w:rsidRPr="00610379">
        <w:rPr>
          <w:sz w:val="24"/>
          <w:szCs w:val="24"/>
        </w:rPr>
        <w:t>, 10, 994–1006.</w:t>
      </w:r>
    </w:p>
    <w:p w14:paraId="560C6A8F" w14:textId="77777777" w:rsidR="003E44F0" w:rsidRPr="006A2181" w:rsidRDefault="003E44F0" w:rsidP="003E44F0">
      <w:pPr>
        <w:rPr>
          <w:sz w:val="24"/>
          <w:szCs w:val="24"/>
        </w:rPr>
      </w:pPr>
      <w:r w:rsidRPr="006A2181">
        <w:rPr>
          <w:b/>
          <w:sz w:val="24"/>
          <w:szCs w:val="24"/>
        </w:rPr>
        <w:t>Folkhälsomyndigheten</w:t>
      </w:r>
      <w:r w:rsidRPr="006A2181">
        <w:rPr>
          <w:sz w:val="24"/>
          <w:szCs w:val="24"/>
        </w:rPr>
        <w:t xml:space="preserve"> (2020). </w:t>
      </w:r>
      <w:r w:rsidRPr="006A2181">
        <w:rPr>
          <w:i/>
          <w:sz w:val="24"/>
          <w:szCs w:val="24"/>
        </w:rPr>
        <w:t>Handledning för litteraturöversikter</w:t>
      </w:r>
      <w:r w:rsidRPr="006A2181">
        <w:rPr>
          <w:sz w:val="24"/>
          <w:szCs w:val="24"/>
        </w:rPr>
        <w:t xml:space="preserve">. Hämtad 24 mars 2025 från </w:t>
      </w:r>
      <w:hyperlink r:id="rId22" w:tgtFrame="_new" w:history="1">
        <w:r w:rsidRPr="006A2181">
          <w:rPr>
            <w:rStyle w:val="Hyperlink"/>
            <w:sz w:val="24"/>
            <w:szCs w:val="24"/>
          </w:rPr>
          <w:t>https://www.folkhalsomyndigheten.se/contentassets/94c7c7cd41ca43b4be207c9b8c78df07/handledning-litteraturoversikter.pdf</w:t>
        </w:r>
      </w:hyperlink>
    </w:p>
    <w:p w14:paraId="3560C811" w14:textId="605B0965" w:rsidR="003E44F0" w:rsidRPr="006A2181" w:rsidRDefault="003E44F0" w:rsidP="003E44F0">
      <w:pPr>
        <w:rPr>
          <w:sz w:val="24"/>
          <w:szCs w:val="24"/>
        </w:rPr>
      </w:pPr>
      <w:r w:rsidRPr="006A2181">
        <w:rPr>
          <w:b/>
          <w:sz w:val="24"/>
          <w:szCs w:val="24"/>
        </w:rPr>
        <w:t>Hedberg, M.</w:t>
      </w:r>
      <w:r w:rsidRPr="006A2181">
        <w:rPr>
          <w:sz w:val="24"/>
          <w:szCs w:val="24"/>
        </w:rPr>
        <w:t xml:space="preserve"> (2020). ”Branschen har onödiga transporter som kostar en halv miljard”. </w:t>
      </w:r>
      <w:r w:rsidRPr="006A2181">
        <w:rPr>
          <w:i/>
          <w:sz w:val="24"/>
          <w:szCs w:val="24"/>
        </w:rPr>
        <w:t>Maskinentreprenören</w:t>
      </w:r>
      <w:r w:rsidRPr="006A2181">
        <w:rPr>
          <w:sz w:val="24"/>
          <w:szCs w:val="24"/>
        </w:rPr>
        <w:t xml:space="preserve">. Hämtad 17 mars 2025 från </w:t>
      </w:r>
      <w:hyperlink r:id="rId23" w:tgtFrame="_new" w:history="1">
        <w:r w:rsidRPr="006A2181">
          <w:rPr>
            <w:rStyle w:val="Hyperlink"/>
            <w:sz w:val="24"/>
            <w:szCs w:val="24"/>
          </w:rPr>
          <w:t>https://www.maskinentreprenoren.se/branschen-har-onodiga-transporter-som-kostar-en-halv-miljard</w:t>
        </w:r>
      </w:hyperlink>
    </w:p>
    <w:p w14:paraId="5CE7FF07" w14:textId="1655BC6E" w:rsidR="003E44F0" w:rsidRPr="006A2181" w:rsidRDefault="003E44F0" w:rsidP="003E44F0">
      <w:pPr>
        <w:rPr>
          <w:sz w:val="24"/>
          <w:szCs w:val="24"/>
        </w:rPr>
      </w:pPr>
      <w:r w:rsidRPr="006A2181">
        <w:rPr>
          <w:b/>
          <w:sz w:val="24"/>
          <w:szCs w:val="24"/>
        </w:rPr>
        <w:t>Holmberg, C.J.</w:t>
      </w:r>
      <w:r w:rsidRPr="006A2181">
        <w:rPr>
          <w:sz w:val="24"/>
          <w:szCs w:val="24"/>
        </w:rPr>
        <w:t xml:space="preserve"> (2020). </w:t>
      </w:r>
      <w:r w:rsidRPr="006A2181">
        <w:rPr>
          <w:i/>
          <w:sz w:val="24"/>
          <w:szCs w:val="24"/>
        </w:rPr>
        <w:t>Växter som metod för att sanera schaktmassor från föroreningar vid järnvägsprojekt</w:t>
      </w:r>
      <w:r w:rsidR="00934D14" w:rsidRPr="006A2181">
        <w:rPr>
          <w:i/>
          <w:sz w:val="24"/>
          <w:szCs w:val="24"/>
        </w:rPr>
        <w:t>.</w:t>
      </w:r>
      <w:r w:rsidRPr="006A2181">
        <w:rPr>
          <w:sz w:val="24"/>
          <w:szCs w:val="24"/>
        </w:rPr>
        <w:t xml:space="preserve"> Sveriges lantbruksuniversitet</w:t>
      </w:r>
      <w:r w:rsidR="00D7078C">
        <w:rPr>
          <w:sz w:val="24"/>
          <w:szCs w:val="24"/>
        </w:rPr>
        <w:t>,</w:t>
      </w:r>
      <w:r w:rsidRPr="006A2181">
        <w:rPr>
          <w:sz w:val="24"/>
          <w:szCs w:val="24"/>
        </w:rPr>
        <w:t xml:space="preserve"> </w:t>
      </w:r>
      <w:r w:rsidR="009058FB">
        <w:rPr>
          <w:sz w:val="24"/>
          <w:szCs w:val="24"/>
        </w:rPr>
        <w:t>Alnarp</w:t>
      </w:r>
      <w:r w:rsidRPr="006A2181">
        <w:rPr>
          <w:sz w:val="24"/>
          <w:szCs w:val="24"/>
        </w:rPr>
        <w:t xml:space="preserve"> </w:t>
      </w:r>
    </w:p>
    <w:p w14:paraId="4B2F9AFD" w14:textId="11020A67" w:rsidR="003E44F0" w:rsidRPr="006A2181" w:rsidRDefault="003E44F0" w:rsidP="003E44F0">
      <w:pPr>
        <w:rPr>
          <w:sz w:val="24"/>
          <w:szCs w:val="24"/>
        </w:rPr>
      </w:pPr>
      <w:r w:rsidRPr="006A2181">
        <w:rPr>
          <w:b/>
          <w:sz w:val="24"/>
          <w:szCs w:val="24"/>
        </w:rPr>
        <w:t>IVL Svenska Miljöinstitutet &amp; Återvinningsindustrierna</w:t>
      </w:r>
      <w:r w:rsidRPr="006A2181">
        <w:rPr>
          <w:sz w:val="24"/>
          <w:szCs w:val="24"/>
        </w:rPr>
        <w:t xml:space="preserve"> (2023). </w:t>
      </w:r>
      <w:r w:rsidRPr="006A2181">
        <w:rPr>
          <w:i/>
          <w:sz w:val="24"/>
          <w:szCs w:val="24"/>
        </w:rPr>
        <w:t>Stora miljövinster med ökad återvinning av schaktmassor</w:t>
      </w:r>
      <w:r w:rsidRPr="006A2181">
        <w:rPr>
          <w:sz w:val="24"/>
          <w:szCs w:val="24"/>
        </w:rPr>
        <w:t xml:space="preserve"> (Pressmeddelande 22 nov 2023; IVL-rapport C798). </w:t>
      </w:r>
      <w:r w:rsidR="00206B7C" w:rsidRPr="006A2181">
        <w:rPr>
          <w:sz w:val="24"/>
          <w:szCs w:val="24"/>
        </w:rPr>
        <w:t>IVL</w:t>
      </w:r>
      <w:r w:rsidR="00206B7C">
        <w:rPr>
          <w:sz w:val="24"/>
          <w:szCs w:val="24"/>
        </w:rPr>
        <w:t>,</w:t>
      </w:r>
      <w:r w:rsidR="00206B7C" w:rsidRPr="006A2181">
        <w:rPr>
          <w:sz w:val="24"/>
          <w:szCs w:val="24"/>
        </w:rPr>
        <w:t xml:space="preserve"> </w:t>
      </w:r>
      <w:r w:rsidRPr="006A2181">
        <w:rPr>
          <w:sz w:val="24"/>
          <w:szCs w:val="24"/>
        </w:rPr>
        <w:t xml:space="preserve">Stockholm. Hämtad 29 april 2025 från </w:t>
      </w:r>
      <w:hyperlink r:id="rId24" w:tgtFrame="_new" w:history="1">
        <w:r w:rsidRPr="006A2181">
          <w:rPr>
            <w:rStyle w:val="Hyperlink"/>
            <w:sz w:val="24"/>
            <w:szCs w:val="24"/>
          </w:rPr>
          <w:t>https://via.tt.se/pressmeddelande/3338225</w:t>
        </w:r>
      </w:hyperlink>
    </w:p>
    <w:p w14:paraId="7C59C7E1" w14:textId="077FB05C" w:rsidR="003E44F0" w:rsidRPr="006A2181" w:rsidRDefault="003E44F0" w:rsidP="003E44F0">
      <w:pPr>
        <w:rPr>
          <w:sz w:val="24"/>
          <w:szCs w:val="24"/>
        </w:rPr>
      </w:pPr>
      <w:proofErr w:type="spellStart"/>
      <w:r w:rsidRPr="00610379">
        <w:rPr>
          <w:b/>
          <w:sz w:val="24"/>
          <w:szCs w:val="24"/>
        </w:rPr>
        <w:t>Kennen</w:t>
      </w:r>
      <w:proofErr w:type="spellEnd"/>
      <w:r w:rsidRPr="00610379">
        <w:rPr>
          <w:b/>
          <w:sz w:val="24"/>
          <w:szCs w:val="24"/>
        </w:rPr>
        <w:t xml:space="preserve">, K. &amp; </w:t>
      </w:r>
      <w:proofErr w:type="spellStart"/>
      <w:r w:rsidRPr="00610379">
        <w:rPr>
          <w:b/>
          <w:sz w:val="24"/>
          <w:szCs w:val="24"/>
        </w:rPr>
        <w:t>Kirkwood</w:t>
      </w:r>
      <w:proofErr w:type="spellEnd"/>
      <w:r w:rsidRPr="00610379">
        <w:rPr>
          <w:b/>
          <w:sz w:val="24"/>
          <w:szCs w:val="24"/>
        </w:rPr>
        <w:t>, N.</w:t>
      </w:r>
      <w:r w:rsidRPr="00610379">
        <w:rPr>
          <w:sz w:val="24"/>
          <w:szCs w:val="24"/>
        </w:rPr>
        <w:t xml:space="preserve"> (2015). </w:t>
      </w:r>
      <w:proofErr w:type="spellStart"/>
      <w:r w:rsidRPr="00610379">
        <w:rPr>
          <w:i/>
          <w:sz w:val="24"/>
          <w:szCs w:val="24"/>
        </w:rPr>
        <w:t>Phyto</w:t>
      </w:r>
      <w:proofErr w:type="spellEnd"/>
      <w:r w:rsidRPr="00610379">
        <w:rPr>
          <w:i/>
          <w:sz w:val="24"/>
          <w:szCs w:val="24"/>
        </w:rPr>
        <w:t xml:space="preserve">: </w:t>
      </w:r>
      <w:proofErr w:type="spellStart"/>
      <w:r w:rsidRPr="00610379">
        <w:rPr>
          <w:i/>
          <w:sz w:val="24"/>
          <w:szCs w:val="24"/>
        </w:rPr>
        <w:t>Principles</w:t>
      </w:r>
      <w:proofErr w:type="spellEnd"/>
      <w:r w:rsidRPr="00610379">
        <w:rPr>
          <w:i/>
          <w:sz w:val="24"/>
          <w:szCs w:val="24"/>
        </w:rPr>
        <w:t xml:space="preserve"> and </w:t>
      </w:r>
      <w:proofErr w:type="spellStart"/>
      <w:r w:rsidRPr="00610379">
        <w:rPr>
          <w:i/>
          <w:sz w:val="24"/>
          <w:szCs w:val="24"/>
        </w:rPr>
        <w:t>resources</w:t>
      </w:r>
      <w:proofErr w:type="spellEnd"/>
      <w:r w:rsidRPr="00610379">
        <w:rPr>
          <w:i/>
          <w:sz w:val="24"/>
          <w:szCs w:val="24"/>
        </w:rPr>
        <w:t xml:space="preserve"> for site </w:t>
      </w:r>
      <w:proofErr w:type="spellStart"/>
      <w:r w:rsidRPr="00610379">
        <w:rPr>
          <w:i/>
          <w:sz w:val="24"/>
          <w:szCs w:val="24"/>
        </w:rPr>
        <w:t>remediation</w:t>
      </w:r>
      <w:proofErr w:type="spellEnd"/>
      <w:r w:rsidRPr="00610379">
        <w:rPr>
          <w:i/>
          <w:sz w:val="24"/>
          <w:szCs w:val="24"/>
        </w:rPr>
        <w:t xml:space="preserve"> and landscape design</w:t>
      </w:r>
      <w:r w:rsidRPr="00610379">
        <w:rPr>
          <w:sz w:val="24"/>
          <w:szCs w:val="24"/>
        </w:rPr>
        <w:t xml:space="preserve">. </w:t>
      </w:r>
      <w:r w:rsidRPr="006A2181">
        <w:rPr>
          <w:sz w:val="24"/>
          <w:szCs w:val="24"/>
        </w:rPr>
        <w:t>Routledge</w:t>
      </w:r>
      <w:r w:rsidR="00206B7C">
        <w:rPr>
          <w:sz w:val="24"/>
          <w:szCs w:val="24"/>
        </w:rPr>
        <w:t xml:space="preserve">, </w:t>
      </w:r>
      <w:r w:rsidRPr="006A2181">
        <w:rPr>
          <w:sz w:val="24"/>
          <w:szCs w:val="24"/>
        </w:rPr>
        <w:t>London.</w:t>
      </w:r>
    </w:p>
    <w:p w14:paraId="1B55F921" w14:textId="18359F0A" w:rsidR="003E44F0" w:rsidRPr="006A2181" w:rsidRDefault="003E44F0" w:rsidP="003E44F0">
      <w:pPr>
        <w:rPr>
          <w:sz w:val="24"/>
          <w:szCs w:val="24"/>
        </w:rPr>
      </w:pPr>
      <w:proofErr w:type="spellStart"/>
      <w:r w:rsidRPr="006A2181">
        <w:rPr>
          <w:b/>
          <w:sz w:val="24"/>
          <w:szCs w:val="24"/>
        </w:rPr>
        <w:t>Kvale</w:t>
      </w:r>
      <w:proofErr w:type="spellEnd"/>
      <w:r w:rsidRPr="006A2181">
        <w:rPr>
          <w:b/>
          <w:sz w:val="24"/>
          <w:szCs w:val="24"/>
        </w:rPr>
        <w:t>, S.</w:t>
      </w:r>
      <w:r w:rsidRPr="006A2181">
        <w:rPr>
          <w:sz w:val="24"/>
          <w:szCs w:val="24"/>
        </w:rPr>
        <w:t xml:space="preserve"> (1997). </w:t>
      </w:r>
      <w:r w:rsidRPr="006A2181">
        <w:rPr>
          <w:i/>
          <w:sz w:val="24"/>
          <w:szCs w:val="24"/>
        </w:rPr>
        <w:t>Den kvalitativa forskningsintervjun</w:t>
      </w:r>
      <w:r w:rsidRPr="006A2181">
        <w:rPr>
          <w:sz w:val="24"/>
          <w:szCs w:val="24"/>
        </w:rPr>
        <w:t>. Studentlitteratur</w:t>
      </w:r>
      <w:r w:rsidR="00206B7C">
        <w:rPr>
          <w:sz w:val="24"/>
          <w:szCs w:val="24"/>
        </w:rPr>
        <w:t xml:space="preserve">, </w:t>
      </w:r>
      <w:r w:rsidRPr="006A2181">
        <w:rPr>
          <w:sz w:val="24"/>
          <w:szCs w:val="24"/>
        </w:rPr>
        <w:t>Lund.</w:t>
      </w:r>
    </w:p>
    <w:p w14:paraId="4C431A2A" w14:textId="2069CF8C" w:rsidR="003E44F0" w:rsidRPr="006A2181" w:rsidRDefault="003E44F0" w:rsidP="003E44F0">
      <w:pPr>
        <w:rPr>
          <w:sz w:val="24"/>
          <w:szCs w:val="24"/>
        </w:rPr>
      </w:pPr>
      <w:proofErr w:type="spellStart"/>
      <w:r w:rsidRPr="006A2181">
        <w:rPr>
          <w:b/>
          <w:sz w:val="24"/>
          <w:szCs w:val="24"/>
        </w:rPr>
        <w:t>Kvale</w:t>
      </w:r>
      <w:proofErr w:type="spellEnd"/>
      <w:r w:rsidRPr="006A2181">
        <w:rPr>
          <w:b/>
          <w:sz w:val="24"/>
          <w:szCs w:val="24"/>
        </w:rPr>
        <w:t>, S. &amp; Brinkmann, S.</w:t>
      </w:r>
      <w:r w:rsidRPr="006A2181">
        <w:rPr>
          <w:sz w:val="24"/>
          <w:szCs w:val="24"/>
        </w:rPr>
        <w:t xml:space="preserve"> (2014). </w:t>
      </w:r>
      <w:r w:rsidRPr="006A2181">
        <w:rPr>
          <w:i/>
          <w:sz w:val="24"/>
          <w:szCs w:val="24"/>
        </w:rPr>
        <w:t>Den kvalitativa forskningsintervjun</w:t>
      </w:r>
      <w:r w:rsidRPr="006A2181">
        <w:rPr>
          <w:sz w:val="24"/>
          <w:szCs w:val="24"/>
        </w:rPr>
        <w:t xml:space="preserve"> (3:e uppl.). Studentlitteratur</w:t>
      </w:r>
      <w:r w:rsidR="00206B7C">
        <w:rPr>
          <w:sz w:val="24"/>
          <w:szCs w:val="24"/>
        </w:rPr>
        <w:t xml:space="preserve">, </w:t>
      </w:r>
      <w:r w:rsidRPr="006A2181">
        <w:rPr>
          <w:sz w:val="24"/>
          <w:szCs w:val="24"/>
        </w:rPr>
        <w:t>Lund</w:t>
      </w:r>
      <w:r w:rsidR="00206B7C">
        <w:rPr>
          <w:sz w:val="24"/>
          <w:szCs w:val="24"/>
        </w:rPr>
        <w:t xml:space="preserve">. </w:t>
      </w:r>
    </w:p>
    <w:p w14:paraId="454F996B" w14:textId="77777777" w:rsidR="003E44F0" w:rsidRPr="004B4DC7" w:rsidRDefault="003E44F0" w:rsidP="003E44F0">
      <w:pPr>
        <w:rPr>
          <w:sz w:val="24"/>
          <w:szCs w:val="24"/>
        </w:rPr>
      </w:pPr>
      <w:r w:rsidRPr="004B4DC7">
        <w:rPr>
          <w:b/>
          <w:sz w:val="24"/>
          <w:szCs w:val="24"/>
        </w:rPr>
        <w:t>Livsmedelsverket</w:t>
      </w:r>
      <w:r w:rsidRPr="004B4DC7">
        <w:rPr>
          <w:sz w:val="24"/>
          <w:szCs w:val="24"/>
        </w:rPr>
        <w:t xml:space="preserve"> (u.å.). </w:t>
      </w:r>
      <w:r w:rsidRPr="004B4DC7">
        <w:rPr>
          <w:i/>
          <w:sz w:val="24"/>
          <w:szCs w:val="24"/>
        </w:rPr>
        <w:t>Dioxiner och PCB</w:t>
      </w:r>
      <w:r w:rsidRPr="004B4DC7">
        <w:rPr>
          <w:sz w:val="24"/>
          <w:szCs w:val="24"/>
        </w:rPr>
        <w:t xml:space="preserve">. Hämtad 29 april 2025 från </w:t>
      </w:r>
      <w:hyperlink r:id="rId25" w:tgtFrame="_new" w:history="1">
        <w:r w:rsidRPr="004B4DC7">
          <w:rPr>
            <w:rStyle w:val="Hyperlink"/>
            <w:sz w:val="24"/>
            <w:szCs w:val="24"/>
          </w:rPr>
          <w:t>https://www.livsmedelsverket.se/livsmedel-och-innehall/oonskade-amnen/miljogifter/dioxiner-och-pcb</w:t>
        </w:r>
      </w:hyperlink>
    </w:p>
    <w:p w14:paraId="19BD87BF" w14:textId="0CF1C772" w:rsidR="003E44F0" w:rsidRPr="006A2181" w:rsidRDefault="003E44F0" w:rsidP="003E44F0">
      <w:pPr>
        <w:rPr>
          <w:sz w:val="24"/>
          <w:szCs w:val="24"/>
        </w:rPr>
      </w:pPr>
      <w:r w:rsidRPr="004B4DC7">
        <w:rPr>
          <w:b/>
          <w:sz w:val="24"/>
          <w:szCs w:val="24"/>
        </w:rPr>
        <w:t>Livsmedelsverket</w:t>
      </w:r>
      <w:r w:rsidRPr="004B4DC7">
        <w:rPr>
          <w:sz w:val="24"/>
          <w:szCs w:val="24"/>
        </w:rPr>
        <w:t xml:space="preserve"> (u.å.). </w:t>
      </w:r>
      <w:r w:rsidRPr="004B4DC7">
        <w:rPr>
          <w:i/>
          <w:sz w:val="24"/>
          <w:szCs w:val="24"/>
        </w:rPr>
        <w:t>Polycykliska aromatiska kolväten (PAH)</w:t>
      </w:r>
      <w:r w:rsidRPr="004B4DC7">
        <w:rPr>
          <w:sz w:val="24"/>
          <w:szCs w:val="24"/>
        </w:rPr>
        <w:t xml:space="preserve">. Hämtad 29 april 2025 från </w:t>
      </w:r>
      <w:hyperlink r:id="rId26" w:tgtFrame="_new" w:history="1">
        <w:r w:rsidRPr="004B4DC7">
          <w:rPr>
            <w:rStyle w:val="Hyperlink"/>
            <w:sz w:val="24"/>
            <w:szCs w:val="24"/>
          </w:rPr>
          <w:t>https://www.livsmedelsverket.se/livsmedel-och-innehall/oonskade-amnen/miljogifter/polycykliska-aromatiska-kolvaten-pah</w:t>
        </w:r>
      </w:hyperlink>
      <w:r w:rsidR="00C9359B" w:rsidRPr="006A2181">
        <w:rPr>
          <w:sz w:val="24"/>
          <w:szCs w:val="24"/>
        </w:rPr>
        <w:t xml:space="preserve"> </w:t>
      </w:r>
    </w:p>
    <w:p w14:paraId="45E82504" w14:textId="24EBA83D" w:rsidR="004B2CB9" w:rsidRPr="00610379" w:rsidRDefault="004B2CB9" w:rsidP="003E44F0">
      <w:pPr>
        <w:rPr>
          <w:sz w:val="24"/>
          <w:szCs w:val="24"/>
        </w:rPr>
      </w:pPr>
      <w:r w:rsidRPr="004B2CB9">
        <w:rPr>
          <w:b/>
          <w:bCs/>
          <w:sz w:val="24"/>
          <w:szCs w:val="24"/>
        </w:rPr>
        <w:t>Lundmark, M., Porsö, C., &amp; Strömberg, N. (2015).</w:t>
      </w:r>
      <w:r w:rsidRPr="004B2CB9">
        <w:rPr>
          <w:sz w:val="24"/>
          <w:szCs w:val="24"/>
        </w:rPr>
        <w:t xml:space="preserve"> </w:t>
      </w:r>
      <w:r w:rsidRPr="00610379">
        <w:rPr>
          <w:sz w:val="24"/>
          <w:szCs w:val="24"/>
        </w:rPr>
        <w:t xml:space="preserve">Legal and </w:t>
      </w:r>
      <w:proofErr w:type="spellStart"/>
      <w:r w:rsidRPr="00610379">
        <w:rPr>
          <w:sz w:val="24"/>
          <w:szCs w:val="24"/>
        </w:rPr>
        <w:t>institutional</w:t>
      </w:r>
      <w:proofErr w:type="spellEnd"/>
      <w:r w:rsidRPr="00610379">
        <w:rPr>
          <w:sz w:val="24"/>
          <w:szCs w:val="24"/>
        </w:rPr>
        <w:t xml:space="preserve"> </w:t>
      </w:r>
      <w:proofErr w:type="spellStart"/>
      <w:r w:rsidRPr="00610379">
        <w:rPr>
          <w:sz w:val="24"/>
          <w:szCs w:val="24"/>
        </w:rPr>
        <w:t>barriers</w:t>
      </w:r>
      <w:proofErr w:type="spellEnd"/>
      <w:r w:rsidRPr="00610379">
        <w:rPr>
          <w:sz w:val="24"/>
          <w:szCs w:val="24"/>
        </w:rPr>
        <w:t xml:space="preserve"> to </w:t>
      </w:r>
      <w:proofErr w:type="spellStart"/>
      <w:r w:rsidRPr="00610379">
        <w:rPr>
          <w:sz w:val="24"/>
          <w:szCs w:val="24"/>
        </w:rPr>
        <w:t>circular</w:t>
      </w:r>
      <w:proofErr w:type="spellEnd"/>
      <w:r w:rsidRPr="00610379">
        <w:rPr>
          <w:sz w:val="24"/>
          <w:szCs w:val="24"/>
        </w:rPr>
        <w:t xml:space="preserve"> </w:t>
      </w:r>
      <w:proofErr w:type="spellStart"/>
      <w:r w:rsidRPr="00610379">
        <w:rPr>
          <w:sz w:val="24"/>
          <w:szCs w:val="24"/>
        </w:rPr>
        <w:t>use</w:t>
      </w:r>
      <w:proofErr w:type="spellEnd"/>
      <w:r w:rsidRPr="00610379">
        <w:rPr>
          <w:sz w:val="24"/>
          <w:szCs w:val="24"/>
        </w:rPr>
        <w:t xml:space="preserve"> </w:t>
      </w:r>
      <w:proofErr w:type="spellStart"/>
      <w:r w:rsidRPr="00610379">
        <w:rPr>
          <w:sz w:val="24"/>
          <w:szCs w:val="24"/>
        </w:rPr>
        <w:t>of</w:t>
      </w:r>
      <w:proofErr w:type="spellEnd"/>
      <w:r w:rsidRPr="00610379">
        <w:rPr>
          <w:sz w:val="24"/>
          <w:szCs w:val="24"/>
        </w:rPr>
        <w:t xml:space="preserve"> </w:t>
      </w:r>
      <w:proofErr w:type="spellStart"/>
      <w:r w:rsidRPr="00610379">
        <w:rPr>
          <w:sz w:val="24"/>
          <w:szCs w:val="24"/>
        </w:rPr>
        <w:t>contaminated</w:t>
      </w:r>
      <w:proofErr w:type="spellEnd"/>
      <w:r w:rsidRPr="00610379">
        <w:rPr>
          <w:sz w:val="24"/>
          <w:szCs w:val="24"/>
        </w:rPr>
        <w:t xml:space="preserve"> materials in Sweden. Resources, </w:t>
      </w:r>
      <w:proofErr w:type="spellStart"/>
      <w:r w:rsidRPr="00610379">
        <w:rPr>
          <w:sz w:val="24"/>
          <w:szCs w:val="24"/>
        </w:rPr>
        <w:t>Conservation</w:t>
      </w:r>
      <w:proofErr w:type="spellEnd"/>
      <w:r w:rsidRPr="00610379">
        <w:rPr>
          <w:sz w:val="24"/>
          <w:szCs w:val="24"/>
        </w:rPr>
        <w:t xml:space="preserve"> and Recycling, 104, 36–47.</w:t>
      </w:r>
    </w:p>
    <w:p w14:paraId="170D771E" w14:textId="2728AA42" w:rsidR="003E44F0" w:rsidRPr="006A2181" w:rsidRDefault="003E44F0" w:rsidP="003E44F0">
      <w:pPr>
        <w:rPr>
          <w:sz w:val="24"/>
          <w:szCs w:val="24"/>
        </w:rPr>
      </w:pPr>
      <w:r w:rsidRPr="006A2181">
        <w:rPr>
          <w:b/>
          <w:sz w:val="24"/>
          <w:szCs w:val="24"/>
        </w:rPr>
        <w:t xml:space="preserve">Magnusson, S., Norin, M. &amp; </w:t>
      </w:r>
      <w:proofErr w:type="spellStart"/>
      <w:r w:rsidRPr="006A2181">
        <w:rPr>
          <w:b/>
          <w:sz w:val="24"/>
          <w:szCs w:val="24"/>
        </w:rPr>
        <w:t>Grandin</w:t>
      </w:r>
      <w:proofErr w:type="spellEnd"/>
      <w:r w:rsidRPr="006A2181">
        <w:rPr>
          <w:b/>
          <w:sz w:val="24"/>
          <w:szCs w:val="24"/>
        </w:rPr>
        <w:t>, J.</w:t>
      </w:r>
      <w:r w:rsidRPr="006A2181">
        <w:rPr>
          <w:sz w:val="24"/>
          <w:szCs w:val="24"/>
        </w:rPr>
        <w:t xml:space="preserve"> (2022). </w:t>
      </w:r>
      <w:r w:rsidRPr="006A2181">
        <w:rPr>
          <w:i/>
          <w:sz w:val="24"/>
          <w:szCs w:val="24"/>
        </w:rPr>
        <w:t>Entreprenörsråd för en hållbar masshantering</w:t>
      </w:r>
      <w:r w:rsidRPr="006A2181">
        <w:rPr>
          <w:sz w:val="24"/>
          <w:szCs w:val="24"/>
        </w:rPr>
        <w:t xml:space="preserve"> (SBUF-projekt </w:t>
      </w:r>
      <w:proofErr w:type="gramStart"/>
      <w:r w:rsidRPr="006A2181">
        <w:rPr>
          <w:sz w:val="24"/>
          <w:szCs w:val="24"/>
        </w:rPr>
        <w:t>13985</w:t>
      </w:r>
      <w:proofErr w:type="gramEnd"/>
      <w:r w:rsidRPr="006A2181">
        <w:rPr>
          <w:sz w:val="24"/>
          <w:szCs w:val="24"/>
        </w:rPr>
        <w:t>). SBUF/Trafikverket</w:t>
      </w:r>
      <w:r w:rsidR="00206B7C">
        <w:rPr>
          <w:sz w:val="24"/>
          <w:szCs w:val="24"/>
        </w:rPr>
        <w:t xml:space="preserve">, </w:t>
      </w:r>
      <w:r w:rsidRPr="006A2181">
        <w:rPr>
          <w:sz w:val="24"/>
          <w:szCs w:val="24"/>
        </w:rPr>
        <w:t>Stockholm.</w:t>
      </w:r>
    </w:p>
    <w:p w14:paraId="7A9F6D5F" w14:textId="4A09F261" w:rsidR="003E44F0" w:rsidRPr="006A2181" w:rsidRDefault="003E44F0" w:rsidP="003E44F0">
      <w:pPr>
        <w:rPr>
          <w:sz w:val="24"/>
          <w:szCs w:val="24"/>
        </w:rPr>
      </w:pPr>
      <w:r w:rsidRPr="006A2181">
        <w:rPr>
          <w:b/>
          <w:sz w:val="24"/>
          <w:szCs w:val="24"/>
        </w:rPr>
        <w:t>Miljöbalken (1998:808)</w:t>
      </w:r>
      <w:r w:rsidRPr="006A2181">
        <w:rPr>
          <w:sz w:val="24"/>
          <w:szCs w:val="24"/>
        </w:rPr>
        <w:t xml:space="preserve">. (1998). </w:t>
      </w:r>
      <w:r w:rsidRPr="006A2181">
        <w:rPr>
          <w:i/>
          <w:sz w:val="24"/>
          <w:szCs w:val="24"/>
        </w:rPr>
        <w:t>Miljöbalk</w:t>
      </w:r>
      <w:r w:rsidRPr="006A2181">
        <w:rPr>
          <w:sz w:val="24"/>
          <w:szCs w:val="24"/>
        </w:rPr>
        <w:t>. Svensk författningssamling</w:t>
      </w:r>
      <w:r w:rsidR="00206B7C">
        <w:rPr>
          <w:sz w:val="24"/>
          <w:szCs w:val="24"/>
        </w:rPr>
        <w:t xml:space="preserve">, </w:t>
      </w:r>
      <w:r w:rsidRPr="006A2181">
        <w:rPr>
          <w:sz w:val="24"/>
          <w:szCs w:val="24"/>
        </w:rPr>
        <w:t>Stockholm.</w:t>
      </w:r>
    </w:p>
    <w:p w14:paraId="5133CD8C" w14:textId="33BACF08" w:rsidR="003E44F0" w:rsidRPr="006A2181" w:rsidRDefault="003E44F0" w:rsidP="003E44F0">
      <w:pPr>
        <w:rPr>
          <w:sz w:val="24"/>
          <w:szCs w:val="24"/>
        </w:rPr>
      </w:pPr>
      <w:r w:rsidRPr="006A2181">
        <w:rPr>
          <w:b/>
          <w:sz w:val="24"/>
          <w:szCs w:val="24"/>
        </w:rPr>
        <w:t>Miljöprövningsförordningen (2013:251)</w:t>
      </w:r>
      <w:r w:rsidRPr="006A2181">
        <w:rPr>
          <w:sz w:val="24"/>
          <w:szCs w:val="24"/>
        </w:rPr>
        <w:t xml:space="preserve">. (2013). </w:t>
      </w:r>
      <w:r w:rsidRPr="006A2181">
        <w:rPr>
          <w:i/>
          <w:sz w:val="24"/>
          <w:szCs w:val="24"/>
        </w:rPr>
        <w:t>Förordning om miljöprövning</w:t>
      </w:r>
      <w:r w:rsidRPr="006A2181">
        <w:rPr>
          <w:sz w:val="24"/>
          <w:szCs w:val="24"/>
        </w:rPr>
        <w:t>. Svensk författningssamling</w:t>
      </w:r>
      <w:r w:rsidR="00206B7C">
        <w:rPr>
          <w:sz w:val="24"/>
          <w:szCs w:val="24"/>
        </w:rPr>
        <w:t xml:space="preserve">, </w:t>
      </w:r>
      <w:r w:rsidRPr="006A2181">
        <w:rPr>
          <w:sz w:val="24"/>
          <w:szCs w:val="24"/>
        </w:rPr>
        <w:t>Stockholm.</w:t>
      </w:r>
    </w:p>
    <w:p w14:paraId="4B614D66" w14:textId="4A62D5DC" w:rsidR="003E44F0" w:rsidRPr="006A2181" w:rsidRDefault="003E44F0" w:rsidP="003E44F0">
      <w:pPr>
        <w:rPr>
          <w:sz w:val="24"/>
          <w:szCs w:val="24"/>
        </w:rPr>
      </w:pPr>
      <w:proofErr w:type="spellStart"/>
      <w:r w:rsidRPr="006A2181">
        <w:rPr>
          <w:b/>
          <w:sz w:val="24"/>
          <w:szCs w:val="24"/>
        </w:rPr>
        <w:t>Miliute-Plepiene</w:t>
      </w:r>
      <w:proofErr w:type="spellEnd"/>
      <w:r w:rsidRPr="006A2181">
        <w:rPr>
          <w:b/>
          <w:sz w:val="24"/>
          <w:szCs w:val="24"/>
        </w:rPr>
        <w:t>, J. &amp; Sundqvist, J.-O.</w:t>
      </w:r>
      <w:r w:rsidRPr="006A2181">
        <w:rPr>
          <w:sz w:val="24"/>
          <w:szCs w:val="24"/>
        </w:rPr>
        <w:t xml:space="preserve"> (2023). </w:t>
      </w:r>
      <w:r w:rsidRPr="006A2181">
        <w:rPr>
          <w:i/>
          <w:sz w:val="24"/>
          <w:szCs w:val="24"/>
        </w:rPr>
        <w:t>Cirkulär hantering av schaktmassor – miljönytta eller miljöpåverkan?</w:t>
      </w:r>
      <w:r w:rsidRPr="006A2181">
        <w:rPr>
          <w:sz w:val="24"/>
          <w:szCs w:val="24"/>
        </w:rPr>
        <w:t xml:space="preserve"> (IVL-rapport C798). IVL Svenska Miljöinstitutet</w:t>
      </w:r>
      <w:r w:rsidR="0078593C">
        <w:rPr>
          <w:sz w:val="24"/>
          <w:szCs w:val="24"/>
        </w:rPr>
        <w:t xml:space="preserve">, </w:t>
      </w:r>
      <w:r w:rsidRPr="006A2181">
        <w:rPr>
          <w:sz w:val="24"/>
          <w:szCs w:val="24"/>
        </w:rPr>
        <w:t>Stockholm</w:t>
      </w:r>
      <w:r w:rsidR="0078593C">
        <w:rPr>
          <w:sz w:val="24"/>
          <w:szCs w:val="24"/>
        </w:rPr>
        <w:t>.</w:t>
      </w:r>
      <w:r w:rsidRPr="006A2181">
        <w:rPr>
          <w:sz w:val="24"/>
          <w:szCs w:val="24"/>
        </w:rPr>
        <w:t xml:space="preserve"> </w:t>
      </w:r>
    </w:p>
    <w:p w14:paraId="2FCACF33" w14:textId="4A5EC90F" w:rsidR="004B2CB9" w:rsidRPr="005D4A29" w:rsidRDefault="004B2CB9" w:rsidP="003E44F0">
      <w:pPr>
        <w:rPr>
          <w:sz w:val="24"/>
          <w:szCs w:val="24"/>
        </w:rPr>
      </w:pPr>
      <w:proofErr w:type="spellStart"/>
      <w:r w:rsidRPr="004B2CB9">
        <w:rPr>
          <w:b/>
          <w:bCs/>
          <w:sz w:val="24"/>
          <w:szCs w:val="24"/>
        </w:rPr>
        <w:t>Nathanail</w:t>
      </w:r>
      <w:proofErr w:type="spellEnd"/>
      <w:r w:rsidRPr="004B2CB9">
        <w:rPr>
          <w:b/>
          <w:bCs/>
          <w:sz w:val="24"/>
          <w:szCs w:val="24"/>
        </w:rPr>
        <w:t xml:space="preserve">, C.P., </w:t>
      </w:r>
      <w:proofErr w:type="spellStart"/>
      <w:r w:rsidRPr="004B2CB9">
        <w:rPr>
          <w:b/>
          <w:bCs/>
          <w:sz w:val="24"/>
          <w:szCs w:val="24"/>
        </w:rPr>
        <w:t>McCaffrey</w:t>
      </w:r>
      <w:proofErr w:type="spellEnd"/>
      <w:r w:rsidRPr="004B2CB9">
        <w:rPr>
          <w:b/>
          <w:bCs/>
          <w:sz w:val="24"/>
          <w:szCs w:val="24"/>
        </w:rPr>
        <w:t xml:space="preserve">, C., </w:t>
      </w:r>
      <w:proofErr w:type="spellStart"/>
      <w:r w:rsidRPr="004B2CB9">
        <w:rPr>
          <w:b/>
          <w:bCs/>
          <w:sz w:val="24"/>
          <w:szCs w:val="24"/>
        </w:rPr>
        <w:t>Gillett</w:t>
      </w:r>
      <w:proofErr w:type="spellEnd"/>
      <w:r w:rsidRPr="004B2CB9">
        <w:rPr>
          <w:b/>
          <w:bCs/>
          <w:sz w:val="24"/>
          <w:szCs w:val="24"/>
        </w:rPr>
        <w:t xml:space="preserve">, A.G., Ogden, R.C., &amp; </w:t>
      </w:r>
      <w:proofErr w:type="spellStart"/>
      <w:r w:rsidRPr="004B2CB9">
        <w:rPr>
          <w:b/>
          <w:bCs/>
          <w:sz w:val="24"/>
          <w:szCs w:val="24"/>
        </w:rPr>
        <w:t>Nathanail</w:t>
      </w:r>
      <w:proofErr w:type="spellEnd"/>
      <w:r w:rsidRPr="004B2CB9">
        <w:rPr>
          <w:b/>
          <w:bCs/>
          <w:sz w:val="24"/>
          <w:szCs w:val="24"/>
        </w:rPr>
        <w:t xml:space="preserve">, J.F. </w:t>
      </w:r>
      <w:r w:rsidRPr="004B2CB9">
        <w:rPr>
          <w:sz w:val="24"/>
          <w:szCs w:val="24"/>
        </w:rPr>
        <w:t xml:space="preserve">(2007). </w:t>
      </w:r>
      <w:r w:rsidRPr="00610379">
        <w:rPr>
          <w:sz w:val="24"/>
          <w:szCs w:val="24"/>
        </w:rPr>
        <w:t xml:space="preserve">The LQM/CIEH </w:t>
      </w:r>
      <w:proofErr w:type="spellStart"/>
      <w:r w:rsidRPr="00610379">
        <w:rPr>
          <w:sz w:val="24"/>
          <w:szCs w:val="24"/>
        </w:rPr>
        <w:t>generic</w:t>
      </w:r>
      <w:proofErr w:type="spellEnd"/>
      <w:r w:rsidRPr="00610379">
        <w:rPr>
          <w:sz w:val="24"/>
          <w:szCs w:val="24"/>
        </w:rPr>
        <w:t xml:space="preserve"> </w:t>
      </w:r>
      <w:proofErr w:type="spellStart"/>
      <w:r w:rsidRPr="00610379">
        <w:rPr>
          <w:sz w:val="24"/>
          <w:szCs w:val="24"/>
        </w:rPr>
        <w:t>assessment</w:t>
      </w:r>
      <w:proofErr w:type="spellEnd"/>
      <w:r w:rsidRPr="00610379">
        <w:rPr>
          <w:sz w:val="24"/>
          <w:szCs w:val="24"/>
        </w:rPr>
        <w:t xml:space="preserve"> </w:t>
      </w:r>
      <w:proofErr w:type="spellStart"/>
      <w:r w:rsidRPr="00610379">
        <w:rPr>
          <w:sz w:val="24"/>
          <w:szCs w:val="24"/>
        </w:rPr>
        <w:t>criteria</w:t>
      </w:r>
      <w:proofErr w:type="spellEnd"/>
      <w:r w:rsidRPr="00610379">
        <w:rPr>
          <w:sz w:val="24"/>
          <w:szCs w:val="24"/>
        </w:rPr>
        <w:t xml:space="preserve"> for human </w:t>
      </w:r>
      <w:proofErr w:type="spellStart"/>
      <w:r w:rsidRPr="00610379">
        <w:rPr>
          <w:sz w:val="24"/>
          <w:szCs w:val="24"/>
        </w:rPr>
        <w:t>health</w:t>
      </w:r>
      <w:proofErr w:type="spellEnd"/>
      <w:r w:rsidRPr="00610379">
        <w:rPr>
          <w:sz w:val="24"/>
          <w:szCs w:val="24"/>
        </w:rPr>
        <w:t xml:space="preserve"> risk </w:t>
      </w:r>
      <w:proofErr w:type="spellStart"/>
      <w:r w:rsidRPr="00610379">
        <w:rPr>
          <w:sz w:val="24"/>
          <w:szCs w:val="24"/>
        </w:rPr>
        <w:t>assessment</w:t>
      </w:r>
      <w:proofErr w:type="spellEnd"/>
      <w:r w:rsidRPr="00610379">
        <w:rPr>
          <w:sz w:val="24"/>
          <w:szCs w:val="24"/>
        </w:rPr>
        <w:t xml:space="preserve">. </w:t>
      </w:r>
      <w:r w:rsidRPr="005D4A29">
        <w:rPr>
          <w:sz w:val="24"/>
          <w:szCs w:val="24"/>
        </w:rPr>
        <w:t xml:space="preserve">Land </w:t>
      </w:r>
      <w:proofErr w:type="spellStart"/>
      <w:r w:rsidRPr="005D4A29">
        <w:rPr>
          <w:sz w:val="24"/>
          <w:szCs w:val="24"/>
        </w:rPr>
        <w:t>Quality</w:t>
      </w:r>
      <w:proofErr w:type="spellEnd"/>
      <w:r w:rsidRPr="005D4A29">
        <w:rPr>
          <w:sz w:val="24"/>
          <w:szCs w:val="24"/>
        </w:rPr>
        <w:t xml:space="preserve"> Management Ltd, Nottingham.</w:t>
      </w:r>
    </w:p>
    <w:p w14:paraId="6EE31E37" w14:textId="5A6A0190" w:rsidR="003E44F0" w:rsidRPr="006A2181" w:rsidRDefault="003E44F0" w:rsidP="003E44F0">
      <w:pPr>
        <w:rPr>
          <w:sz w:val="24"/>
          <w:szCs w:val="24"/>
        </w:rPr>
      </w:pPr>
      <w:r w:rsidRPr="006A2181">
        <w:rPr>
          <w:b/>
          <w:sz w:val="24"/>
          <w:szCs w:val="24"/>
        </w:rPr>
        <w:t>Naturvårdsverket</w:t>
      </w:r>
      <w:r w:rsidRPr="006A2181">
        <w:rPr>
          <w:sz w:val="24"/>
          <w:szCs w:val="24"/>
        </w:rPr>
        <w:t xml:space="preserve"> (2004). </w:t>
      </w:r>
      <w:r w:rsidRPr="006A2181">
        <w:rPr>
          <w:i/>
          <w:sz w:val="24"/>
          <w:szCs w:val="24"/>
        </w:rPr>
        <w:t>Deponering av avfall</w:t>
      </w:r>
      <w:r w:rsidRPr="006A2181">
        <w:rPr>
          <w:sz w:val="24"/>
          <w:szCs w:val="24"/>
        </w:rPr>
        <w:t xml:space="preserve"> (Handbok 2004:2). Naturvårdsverket</w:t>
      </w:r>
      <w:r w:rsidR="005E7851" w:rsidRPr="006A2181">
        <w:rPr>
          <w:sz w:val="24"/>
          <w:szCs w:val="24"/>
        </w:rPr>
        <w:t>. Stockholm</w:t>
      </w:r>
      <w:r w:rsidRPr="006A2181">
        <w:rPr>
          <w:sz w:val="24"/>
          <w:szCs w:val="24"/>
        </w:rPr>
        <w:t>.</w:t>
      </w:r>
    </w:p>
    <w:p w14:paraId="1A0B0DDB" w14:textId="7438729E" w:rsidR="003E44F0" w:rsidRPr="006A2181" w:rsidRDefault="003E44F0" w:rsidP="003E44F0">
      <w:pPr>
        <w:rPr>
          <w:sz w:val="24"/>
          <w:szCs w:val="24"/>
        </w:rPr>
      </w:pPr>
      <w:r w:rsidRPr="006A2181">
        <w:rPr>
          <w:sz w:val="24"/>
          <w:szCs w:val="24"/>
        </w:rPr>
        <w:t xml:space="preserve">— (2006). </w:t>
      </w:r>
      <w:r w:rsidRPr="006A2181">
        <w:rPr>
          <w:i/>
          <w:sz w:val="24"/>
          <w:szCs w:val="24"/>
        </w:rPr>
        <w:t>Åtgärdslösningar – erfarenheter och tillgängliga metoder</w:t>
      </w:r>
      <w:r w:rsidRPr="006A2181">
        <w:rPr>
          <w:sz w:val="24"/>
          <w:szCs w:val="24"/>
        </w:rPr>
        <w:t xml:space="preserve"> (Rapport 5637). Naturvårdsverket.</w:t>
      </w:r>
      <w:r w:rsidR="005E7851" w:rsidRPr="006A2181">
        <w:rPr>
          <w:sz w:val="24"/>
          <w:szCs w:val="24"/>
        </w:rPr>
        <w:t xml:space="preserve"> Stockholm.</w:t>
      </w:r>
    </w:p>
    <w:p w14:paraId="351F575C" w14:textId="61221D67" w:rsidR="003E44F0" w:rsidRPr="006A2181" w:rsidRDefault="003E44F0" w:rsidP="003E44F0">
      <w:pPr>
        <w:rPr>
          <w:sz w:val="24"/>
          <w:szCs w:val="24"/>
        </w:rPr>
      </w:pPr>
      <w:r w:rsidRPr="006A2181">
        <w:rPr>
          <w:sz w:val="24"/>
          <w:szCs w:val="24"/>
        </w:rPr>
        <w:t xml:space="preserve">— (2007a). </w:t>
      </w:r>
      <w:r w:rsidRPr="006A2181">
        <w:rPr>
          <w:i/>
          <w:sz w:val="24"/>
          <w:szCs w:val="24"/>
        </w:rPr>
        <w:t xml:space="preserve">Stabilisering och </w:t>
      </w:r>
      <w:proofErr w:type="spellStart"/>
      <w:r w:rsidRPr="006A2181">
        <w:rPr>
          <w:i/>
          <w:sz w:val="24"/>
          <w:szCs w:val="24"/>
        </w:rPr>
        <w:t>solidifiering</w:t>
      </w:r>
      <w:proofErr w:type="spellEnd"/>
      <w:r w:rsidRPr="006A2181">
        <w:rPr>
          <w:i/>
          <w:sz w:val="24"/>
          <w:szCs w:val="24"/>
        </w:rPr>
        <w:t xml:space="preserve"> av förorenad jord och muddermassor</w:t>
      </w:r>
      <w:r w:rsidRPr="006A2181">
        <w:rPr>
          <w:sz w:val="24"/>
          <w:szCs w:val="24"/>
        </w:rPr>
        <w:t xml:space="preserve"> (Rapport 5696). Naturvårdsverket.</w:t>
      </w:r>
      <w:r w:rsidR="005E7851" w:rsidRPr="006A2181">
        <w:rPr>
          <w:sz w:val="24"/>
          <w:szCs w:val="24"/>
        </w:rPr>
        <w:t xml:space="preserve"> Stockholm.</w:t>
      </w:r>
    </w:p>
    <w:p w14:paraId="0E67453C" w14:textId="3D7EDE7C" w:rsidR="003E44F0" w:rsidRPr="006A2181" w:rsidRDefault="003E44F0" w:rsidP="003E44F0">
      <w:pPr>
        <w:rPr>
          <w:sz w:val="24"/>
          <w:szCs w:val="24"/>
        </w:rPr>
      </w:pPr>
      <w:r w:rsidRPr="006A2181">
        <w:rPr>
          <w:sz w:val="24"/>
          <w:szCs w:val="24"/>
        </w:rPr>
        <w:t xml:space="preserve">— (2007b). </w:t>
      </w:r>
      <w:r w:rsidRPr="006A2181">
        <w:rPr>
          <w:i/>
          <w:sz w:val="24"/>
          <w:szCs w:val="24"/>
        </w:rPr>
        <w:t>Klorerade lösningsmedel – identifiering och val av efterbehandlingsmetod</w:t>
      </w:r>
      <w:r w:rsidRPr="006A2181">
        <w:rPr>
          <w:sz w:val="24"/>
          <w:szCs w:val="24"/>
        </w:rPr>
        <w:t xml:space="preserve"> (Rapport 5663). Naturvårdsverket.</w:t>
      </w:r>
      <w:r w:rsidR="005E7851" w:rsidRPr="006A2181">
        <w:rPr>
          <w:sz w:val="24"/>
          <w:szCs w:val="24"/>
        </w:rPr>
        <w:t xml:space="preserve"> Stockholm.</w:t>
      </w:r>
    </w:p>
    <w:p w14:paraId="459716D2" w14:textId="34929896" w:rsidR="005D1399" w:rsidRPr="006A2181" w:rsidRDefault="005D1399" w:rsidP="005D1399">
      <w:pPr>
        <w:rPr>
          <w:sz w:val="24"/>
          <w:szCs w:val="24"/>
        </w:rPr>
      </w:pPr>
      <w:r w:rsidRPr="006A2181">
        <w:rPr>
          <w:sz w:val="24"/>
          <w:szCs w:val="24"/>
        </w:rPr>
        <w:t xml:space="preserve">— (2009). </w:t>
      </w:r>
      <w:r w:rsidRPr="006A2181">
        <w:rPr>
          <w:i/>
          <w:sz w:val="24"/>
          <w:szCs w:val="24"/>
        </w:rPr>
        <w:t>Att välja efterbehandlingsåtgärd – en vägledning från övergripande till mätbara åtgärdsmål</w:t>
      </w:r>
      <w:r w:rsidRPr="006A2181">
        <w:rPr>
          <w:sz w:val="24"/>
          <w:szCs w:val="24"/>
        </w:rPr>
        <w:t xml:space="preserve"> (Rapport 5978). Naturvårdsverket.</w:t>
      </w:r>
      <w:r w:rsidR="005E7851" w:rsidRPr="006A2181">
        <w:rPr>
          <w:sz w:val="24"/>
          <w:szCs w:val="24"/>
        </w:rPr>
        <w:t xml:space="preserve"> Stockholm.</w:t>
      </w:r>
    </w:p>
    <w:p w14:paraId="2AD7B5FC" w14:textId="1CFDBE78" w:rsidR="003E44F0" w:rsidRPr="006A2181" w:rsidRDefault="003E44F0" w:rsidP="003E44F0">
      <w:pPr>
        <w:rPr>
          <w:sz w:val="24"/>
          <w:szCs w:val="24"/>
        </w:rPr>
      </w:pPr>
      <w:r w:rsidRPr="006A2181">
        <w:rPr>
          <w:sz w:val="24"/>
          <w:szCs w:val="24"/>
        </w:rPr>
        <w:t xml:space="preserve">— (2010). </w:t>
      </w:r>
      <w:r w:rsidRPr="006A2181">
        <w:rPr>
          <w:i/>
          <w:sz w:val="24"/>
          <w:szCs w:val="24"/>
        </w:rPr>
        <w:t>Återvinning av avfall i anläggningsarbeten</w:t>
      </w:r>
      <w:r w:rsidRPr="006A2181">
        <w:rPr>
          <w:sz w:val="24"/>
          <w:szCs w:val="24"/>
        </w:rPr>
        <w:t xml:space="preserve"> (Handbok 2010:1). Naturvårdsverket.</w:t>
      </w:r>
      <w:r w:rsidR="005E7851" w:rsidRPr="006A2181">
        <w:rPr>
          <w:sz w:val="24"/>
          <w:szCs w:val="24"/>
        </w:rPr>
        <w:t xml:space="preserve"> Stockholm.</w:t>
      </w:r>
    </w:p>
    <w:p w14:paraId="306D5E50" w14:textId="60BD2208" w:rsidR="003E44F0" w:rsidRPr="006A2181" w:rsidRDefault="003E44F0" w:rsidP="003E44F0">
      <w:pPr>
        <w:rPr>
          <w:sz w:val="24"/>
          <w:szCs w:val="24"/>
        </w:rPr>
      </w:pPr>
      <w:r w:rsidRPr="006A2181">
        <w:rPr>
          <w:sz w:val="24"/>
          <w:szCs w:val="24"/>
        </w:rPr>
        <w:t xml:space="preserve">— (2018). </w:t>
      </w:r>
      <w:r w:rsidRPr="006A2181">
        <w:rPr>
          <w:i/>
          <w:sz w:val="24"/>
          <w:szCs w:val="24"/>
        </w:rPr>
        <w:t>Avfall i Sverige 2016</w:t>
      </w:r>
      <w:r w:rsidRPr="006A2181">
        <w:rPr>
          <w:sz w:val="24"/>
          <w:szCs w:val="24"/>
        </w:rPr>
        <w:t xml:space="preserve"> (Rapport 6839). Naturvårdsverket.</w:t>
      </w:r>
      <w:r w:rsidR="005E7851" w:rsidRPr="006A2181">
        <w:rPr>
          <w:sz w:val="24"/>
          <w:szCs w:val="24"/>
        </w:rPr>
        <w:t xml:space="preserve"> Stockholm.</w:t>
      </w:r>
    </w:p>
    <w:p w14:paraId="6EC7EDC3" w14:textId="7E120C1A" w:rsidR="003E44F0" w:rsidRPr="006A2181" w:rsidRDefault="003E44F0" w:rsidP="003E44F0">
      <w:pPr>
        <w:rPr>
          <w:sz w:val="24"/>
          <w:szCs w:val="24"/>
        </w:rPr>
      </w:pPr>
      <w:r w:rsidRPr="006A2181">
        <w:rPr>
          <w:sz w:val="24"/>
          <w:szCs w:val="24"/>
        </w:rPr>
        <w:t xml:space="preserve">— (2020). </w:t>
      </w:r>
      <w:r w:rsidRPr="006A2181">
        <w:rPr>
          <w:i/>
          <w:sz w:val="24"/>
          <w:szCs w:val="24"/>
        </w:rPr>
        <w:t>EU:s andra handlingsplan för cirkulär ekonomi 2020</w:t>
      </w:r>
      <w:r w:rsidRPr="006A2181">
        <w:rPr>
          <w:sz w:val="24"/>
          <w:szCs w:val="24"/>
        </w:rPr>
        <w:t>. Naturvårdsverket.</w:t>
      </w:r>
      <w:r w:rsidR="005E7851" w:rsidRPr="006A2181">
        <w:rPr>
          <w:sz w:val="24"/>
          <w:szCs w:val="24"/>
        </w:rPr>
        <w:t xml:space="preserve"> Stockholm.</w:t>
      </w:r>
    </w:p>
    <w:p w14:paraId="06F955B8" w14:textId="335FE54C" w:rsidR="003E44F0" w:rsidRPr="006A2181" w:rsidRDefault="003E44F0" w:rsidP="003E44F0">
      <w:pPr>
        <w:rPr>
          <w:sz w:val="24"/>
          <w:szCs w:val="24"/>
        </w:rPr>
      </w:pPr>
      <w:r w:rsidRPr="00610379">
        <w:rPr>
          <w:sz w:val="24"/>
          <w:szCs w:val="24"/>
        </w:rPr>
        <w:t xml:space="preserve">— (2021). </w:t>
      </w:r>
      <w:proofErr w:type="spellStart"/>
      <w:r w:rsidRPr="00610379">
        <w:rPr>
          <w:i/>
          <w:sz w:val="24"/>
          <w:szCs w:val="24"/>
        </w:rPr>
        <w:t>Compendium</w:t>
      </w:r>
      <w:proofErr w:type="spellEnd"/>
      <w:r w:rsidRPr="00610379">
        <w:rPr>
          <w:i/>
          <w:sz w:val="24"/>
          <w:szCs w:val="24"/>
        </w:rPr>
        <w:t xml:space="preserve">: </w:t>
      </w:r>
      <w:proofErr w:type="spellStart"/>
      <w:r w:rsidRPr="00610379">
        <w:rPr>
          <w:i/>
          <w:sz w:val="24"/>
          <w:szCs w:val="24"/>
        </w:rPr>
        <w:t>Remediation</w:t>
      </w:r>
      <w:proofErr w:type="spellEnd"/>
      <w:r w:rsidRPr="00610379">
        <w:rPr>
          <w:i/>
          <w:sz w:val="24"/>
          <w:szCs w:val="24"/>
        </w:rPr>
        <w:t xml:space="preserve"> </w:t>
      </w:r>
      <w:proofErr w:type="spellStart"/>
      <w:r w:rsidRPr="00610379">
        <w:rPr>
          <w:i/>
          <w:sz w:val="24"/>
          <w:szCs w:val="24"/>
        </w:rPr>
        <w:t>of</w:t>
      </w:r>
      <w:proofErr w:type="spellEnd"/>
      <w:r w:rsidRPr="00610379">
        <w:rPr>
          <w:i/>
          <w:sz w:val="24"/>
          <w:szCs w:val="24"/>
        </w:rPr>
        <w:t xml:space="preserve"> </w:t>
      </w:r>
      <w:proofErr w:type="spellStart"/>
      <w:r w:rsidRPr="00610379">
        <w:rPr>
          <w:i/>
          <w:sz w:val="24"/>
          <w:szCs w:val="24"/>
        </w:rPr>
        <w:t>contaminated</w:t>
      </w:r>
      <w:proofErr w:type="spellEnd"/>
      <w:r w:rsidRPr="00610379">
        <w:rPr>
          <w:i/>
          <w:sz w:val="24"/>
          <w:szCs w:val="24"/>
        </w:rPr>
        <w:t xml:space="preserve"> sites in Sweden</w:t>
      </w:r>
      <w:r w:rsidRPr="00610379">
        <w:rPr>
          <w:sz w:val="24"/>
          <w:szCs w:val="24"/>
        </w:rPr>
        <w:t xml:space="preserve">. </w:t>
      </w:r>
      <w:r w:rsidRPr="006A2181">
        <w:rPr>
          <w:sz w:val="24"/>
          <w:szCs w:val="24"/>
        </w:rPr>
        <w:t>Naturvårdsverket.</w:t>
      </w:r>
      <w:r w:rsidR="005E7851" w:rsidRPr="006A2181">
        <w:rPr>
          <w:sz w:val="24"/>
          <w:szCs w:val="24"/>
        </w:rPr>
        <w:t xml:space="preserve"> Stockholm.</w:t>
      </w:r>
    </w:p>
    <w:p w14:paraId="265A1B55" w14:textId="074DBADC" w:rsidR="003E44F0" w:rsidRPr="006A2181" w:rsidRDefault="003E44F0" w:rsidP="003E44F0">
      <w:pPr>
        <w:rPr>
          <w:sz w:val="24"/>
          <w:szCs w:val="24"/>
        </w:rPr>
      </w:pPr>
      <w:r w:rsidRPr="006A2181">
        <w:rPr>
          <w:sz w:val="24"/>
          <w:szCs w:val="24"/>
        </w:rPr>
        <w:t xml:space="preserve">— (2022a). </w:t>
      </w:r>
      <w:r w:rsidRPr="006A2181">
        <w:rPr>
          <w:i/>
          <w:sz w:val="24"/>
          <w:szCs w:val="24"/>
        </w:rPr>
        <w:t>Bidrag till pilotprojekt för åtgärder av förorenade områden</w:t>
      </w:r>
      <w:r w:rsidRPr="006A2181">
        <w:rPr>
          <w:sz w:val="24"/>
          <w:szCs w:val="24"/>
        </w:rPr>
        <w:t xml:space="preserve"> (Pressmeddelande 20 maj 2022). Naturvårdsverket.</w:t>
      </w:r>
      <w:r w:rsidR="005E7851" w:rsidRPr="006A2181">
        <w:rPr>
          <w:sz w:val="24"/>
          <w:szCs w:val="24"/>
        </w:rPr>
        <w:t xml:space="preserve"> Stockholm.</w:t>
      </w:r>
    </w:p>
    <w:p w14:paraId="69D75B27" w14:textId="28E992A6" w:rsidR="003E44F0" w:rsidRPr="006A2181" w:rsidRDefault="003E44F0" w:rsidP="003E44F0">
      <w:pPr>
        <w:rPr>
          <w:sz w:val="24"/>
          <w:szCs w:val="24"/>
        </w:rPr>
      </w:pPr>
      <w:r w:rsidRPr="006A2181">
        <w:rPr>
          <w:sz w:val="24"/>
          <w:szCs w:val="24"/>
        </w:rPr>
        <w:t xml:space="preserve">— (2022b). </w:t>
      </w:r>
      <w:r w:rsidRPr="006A2181">
        <w:rPr>
          <w:i/>
          <w:sz w:val="24"/>
          <w:szCs w:val="24"/>
        </w:rPr>
        <w:t>Avfall i ett cirkulärt samhälle – nationell avfallsplan 2022–2030</w:t>
      </w:r>
      <w:r w:rsidRPr="006A2181">
        <w:rPr>
          <w:sz w:val="24"/>
          <w:szCs w:val="24"/>
        </w:rPr>
        <w:t xml:space="preserve"> (Rapport 6980). Naturvårdsverket.</w:t>
      </w:r>
      <w:r w:rsidR="005E7851" w:rsidRPr="006A2181">
        <w:rPr>
          <w:sz w:val="24"/>
          <w:szCs w:val="24"/>
        </w:rPr>
        <w:t xml:space="preserve"> Stockholm.</w:t>
      </w:r>
    </w:p>
    <w:p w14:paraId="05D0C7C1" w14:textId="0D71498F" w:rsidR="003E44F0" w:rsidRPr="006A2181" w:rsidRDefault="003E44F0" w:rsidP="003E44F0">
      <w:pPr>
        <w:rPr>
          <w:sz w:val="24"/>
          <w:szCs w:val="24"/>
        </w:rPr>
      </w:pPr>
      <w:r w:rsidRPr="006A2181">
        <w:rPr>
          <w:sz w:val="24"/>
          <w:szCs w:val="24"/>
        </w:rPr>
        <w:t xml:space="preserve">— (2022c). </w:t>
      </w:r>
      <w:r w:rsidRPr="006A2181">
        <w:rPr>
          <w:i/>
          <w:sz w:val="24"/>
          <w:szCs w:val="24"/>
        </w:rPr>
        <w:t>Hantering av schaktmassor och annat naturligt förekommande material som kan användas för anläggningsändamål</w:t>
      </w:r>
      <w:r w:rsidRPr="006A2181">
        <w:rPr>
          <w:sz w:val="24"/>
          <w:szCs w:val="24"/>
        </w:rPr>
        <w:t xml:space="preserve"> (Skrivelse 31 maj 2022). Naturvårdsverket.</w:t>
      </w:r>
      <w:r w:rsidR="005E7851" w:rsidRPr="006A2181">
        <w:rPr>
          <w:sz w:val="24"/>
          <w:szCs w:val="24"/>
        </w:rPr>
        <w:t xml:space="preserve"> Stockholm.</w:t>
      </w:r>
    </w:p>
    <w:p w14:paraId="358BEFC3" w14:textId="30ECC200" w:rsidR="003E44F0" w:rsidRPr="006A2181" w:rsidRDefault="003E44F0" w:rsidP="003E44F0">
      <w:pPr>
        <w:rPr>
          <w:sz w:val="24"/>
          <w:szCs w:val="24"/>
        </w:rPr>
      </w:pPr>
      <w:r w:rsidRPr="006A2181">
        <w:rPr>
          <w:sz w:val="24"/>
          <w:szCs w:val="24"/>
        </w:rPr>
        <w:t xml:space="preserve">— (2023). </w:t>
      </w:r>
      <w:r w:rsidRPr="006A2181">
        <w:rPr>
          <w:i/>
          <w:sz w:val="24"/>
          <w:szCs w:val="24"/>
        </w:rPr>
        <w:t>Tolkning av centrala begrepp vid hantering av massor</w:t>
      </w:r>
      <w:r w:rsidRPr="006A2181">
        <w:rPr>
          <w:sz w:val="24"/>
          <w:szCs w:val="24"/>
        </w:rPr>
        <w:t xml:space="preserve">. Naturvårdsverket. </w:t>
      </w:r>
      <w:r w:rsidR="005E7851" w:rsidRPr="006A2181">
        <w:rPr>
          <w:sz w:val="24"/>
          <w:szCs w:val="24"/>
        </w:rPr>
        <w:t>Stockholm.</w:t>
      </w:r>
      <w:r w:rsidRPr="006A2181">
        <w:rPr>
          <w:sz w:val="24"/>
          <w:szCs w:val="24"/>
        </w:rPr>
        <w:t xml:space="preserve"> </w:t>
      </w:r>
    </w:p>
    <w:p w14:paraId="5479CB9A" w14:textId="77777777" w:rsidR="003E44F0" w:rsidRPr="006A2181" w:rsidRDefault="003E44F0" w:rsidP="003E44F0">
      <w:pPr>
        <w:rPr>
          <w:sz w:val="24"/>
          <w:szCs w:val="24"/>
        </w:rPr>
      </w:pPr>
      <w:r w:rsidRPr="006A2181">
        <w:rPr>
          <w:sz w:val="24"/>
          <w:szCs w:val="24"/>
        </w:rPr>
        <w:t>— (2024a). ”</w:t>
      </w:r>
      <w:r w:rsidRPr="00C264F2">
        <w:rPr>
          <w:i/>
          <w:sz w:val="24"/>
          <w:szCs w:val="24"/>
        </w:rPr>
        <w:t>Rätt massor på rätt plats ger stor miljönytta.</w:t>
      </w:r>
      <w:r w:rsidRPr="006A2181">
        <w:rPr>
          <w:sz w:val="24"/>
          <w:szCs w:val="24"/>
        </w:rPr>
        <w:t xml:space="preserve">” Hämtad 29 feb 2025 från </w:t>
      </w:r>
      <w:hyperlink r:id="rId27" w:tgtFrame="_new" w:history="1">
        <w:r w:rsidRPr="006A2181">
          <w:rPr>
            <w:rStyle w:val="Hyperlink"/>
            <w:sz w:val="24"/>
            <w:szCs w:val="24"/>
          </w:rPr>
          <w:t>https://www.naturvardsverket.se/amnesomraden/avfall/ratt-massor-pa-ratt-plats-ger-stor-miljonytta/</w:t>
        </w:r>
      </w:hyperlink>
    </w:p>
    <w:p w14:paraId="5F84C2E3" w14:textId="3BB042B4" w:rsidR="003E44F0" w:rsidRPr="006A2181" w:rsidRDefault="003E44F0" w:rsidP="003E44F0">
      <w:pPr>
        <w:rPr>
          <w:sz w:val="24"/>
          <w:szCs w:val="24"/>
        </w:rPr>
      </w:pPr>
      <w:r w:rsidRPr="006A2181">
        <w:rPr>
          <w:sz w:val="24"/>
          <w:szCs w:val="24"/>
        </w:rPr>
        <w:t xml:space="preserve">— (2024b). </w:t>
      </w:r>
      <w:r w:rsidRPr="006A2181">
        <w:rPr>
          <w:i/>
          <w:sz w:val="24"/>
          <w:szCs w:val="24"/>
        </w:rPr>
        <w:t>Bedömning av när avfall upphör att vara avfall</w:t>
      </w:r>
      <w:r w:rsidRPr="006A2181">
        <w:rPr>
          <w:sz w:val="24"/>
          <w:szCs w:val="24"/>
        </w:rPr>
        <w:t xml:space="preserve"> [Vägledning]. </w:t>
      </w:r>
      <w:r w:rsidR="005E7851" w:rsidRPr="006A2181">
        <w:rPr>
          <w:sz w:val="24"/>
          <w:szCs w:val="24"/>
        </w:rPr>
        <w:t xml:space="preserve">Naturvårdsverket. </w:t>
      </w:r>
      <w:r w:rsidRPr="006A2181">
        <w:rPr>
          <w:sz w:val="24"/>
          <w:szCs w:val="24"/>
        </w:rPr>
        <w:t>Stockholm</w:t>
      </w:r>
      <w:r w:rsidR="005E7851" w:rsidRPr="006A2181">
        <w:rPr>
          <w:sz w:val="24"/>
          <w:szCs w:val="24"/>
        </w:rPr>
        <w:t>.</w:t>
      </w:r>
      <w:r w:rsidRPr="006A2181">
        <w:rPr>
          <w:sz w:val="24"/>
          <w:szCs w:val="24"/>
        </w:rPr>
        <w:t xml:space="preserve"> Hämtad </w:t>
      </w:r>
      <w:r w:rsidR="002928C6" w:rsidRPr="006A2181">
        <w:rPr>
          <w:sz w:val="24"/>
          <w:szCs w:val="24"/>
        </w:rPr>
        <w:t>7</w:t>
      </w:r>
      <w:r w:rsidR="00206B7C">
        <w:rPr>
          <w:sz w:val="24"/>
          <w:szCs w:val="24"/>
        </w:rPr>
        <w:t xml:space="preserve"> </w:t>
      </w:r>
      <w:r w:rsidR="002928C6" w:rsidRPr="006A2181">
        <w:rPr>
          <w:sz w:val="24"/>
          <w:szCs w:val="24"/>
        </w:rPr>
        <w:t>mars</w:t>
      </w:r>
      <w:r w:rsidRPr="006A2181">
        <w:rPr>
          <w:sz w:val="24"/>
          <w:szCs w:val="24"/>
        </w:rPr>
        <w:t xml:space="preserve"> 2025 från </w:t>
      </w:r>
      <w:hyperlink r:id="rId28" w:tgtFrame="_new" w:history="1">
        <w:r w:rsidRPr="006A2181">
          <w:rPr>
            <w:rStyle w:val="Hyperlink"/>
            <w:sz w:val="24"/>
            <w:szCs w:val="24"/>
          </w:rPr>
          <w:t>https://www.naturvardsverket.se/vagledning-och-stod/avfall/bedomning-av-nar-avfall-upphor-att-vara-avfall/</w:t>
        </w:r>
      </w:hyperlink>
    </w:p>
    <w:p w14:paraId="51DB1CEF" w14:textId="40930174" w:rsidR="008B0DE9" w:rsidRPr="00610379" w:rsidRDefault="008B0DE9" w:rsidP="008B0DE9">
      <w:pPr>
        <w:rPr>
          <w:sz w:val="24"/>
          <w:szCs w:val="24"/>
        </w:rPr>
      </w:pPr>
      <w:r w:rsidRPr="008B0DE9">
        <w:rPr>
          <w:b/>
          <w:bCs/>
          <w:sz w:val="24"/>
          <w:szCs w:val="24"/>
        </w:rPr>
        <w:t xml:space="preserve">O’Connor, D., </w:t>
      </w:r>
      <w:proofErr w:type="spellStart"/>
      <w:r w:rsidRPr="008B0DE9">
        <w:rPr>
          <w:b/>
          <w:bCs/>
          <w:sz w:val="24"/>
          <w:szCs w:val="24"/>
        </w:rPr>
        <w:t>Hou</w:t>
      </w:r>
      <w:proofErr w:type="spellEnd"/>
      <w:r w:rsidRPr="008B0DE9">
        <w:rPr>
          <w:b/>
          <w:bCs/>
          <w:sz w:val="24"/>
          <w:szCs w:val="24"/>
        </w:rPr>
        <w:t xml:space="preserve">, D., Ok, Y.S., Mulder, J., </w:t>
      </w:r>
      <w:proofErr w:type="spellStart"/>
      <w:r w:rsidRPr="008B0DE9">
        <w:rPr>
          <w:b/>
          <w:bCs/>
          <w:sz w:val="24"/>
          <w:szCs w:val="24"/>
        </w:rPr>
        <w:t>Duan</w:t>
      </w:r>
      <w:proofErr w:type="spellEnd"/>
      <w:r w:rsidRPr="008B0DE9">
        <w:rPr>
          <w:b/>
          <w:bCs/>
          <w:sz w:val="24"/>
          <w:szCs w:val="24"/>
        </w:rPr>
        <w:t xml:space="preserve">, L., Wu, Q., Wang, S., Tack, F.M., </w:t>
      </w:r>
      <w:proofErr w:type="spellStart"/>
      <w:r w:rsidRPr="008B0DE9">
        <w:rPr>
          <w:b/>
          <w:bCs/>
          <w:sz w:val="24"/>
          <w:szCs w:val="24"/>
        </w:rPr>
        <w:t>Rinklebe</w:t>
      </w:r>
      <w:proofErr w:type="spellEnd"/>
      <w:r w:rsidRPr="008B0DE9">
        <w:rPr>
          <w:b/>
          <w:bCs/>
          <w:sz w:val="24"/>
          <w:szCs w:val="24"/>
        </w:rPr>
        <w:t>, J., &amp; Peng, T.</w:t>
      </w:r>
      <w:r w:rsidRPr="008B0DE9">
        <w:rPr>
          <w:sz w:val="24"/>
          <w:szCs w:val="24"/>
        </w:rPr>
        <w:t xml:space="preserve"> (2018). </w:t>
      </w:r>
      <w:proofErr w:type="spellStart"/>
      <w:r w:rsidRPr="00610379">
        <w:rPr>
          <w:i/>
          <w:sz w:val="24"/>
          <w:szCs w:val="24"/>
        </w:rPr>
        <w:t>Sustainable</w:t>
      </w:r>
      <w:proofErr w:type="spellEnd"/>
      <w:r w:rsidRPr="00610379">
        <w:rPr>
          <w:i/>
          <w:sz w:val="24"/>
          <w:szCs w:val="24"/>
        </w:rPr>
        <w:t xml:space="preserve"> in situ </w:t>
      </w:r>
      <w:proofErr w:type="spellStart"/>
      <w:r w:rsidRPr="00610379">
        <w:rPr>
          <w:i/>
          <w:sz w:val="24"/>
          <w:szCs w:val="24"/>
        </w:rPr>
        <w:t>remediation</w:t>
      </w:r>
      <w:proofErr w:type="spellEnd"/>
      <w:r w:rsidRPr="00610379">
        <w:rPr>
          <w:i/>
          <w:sz w:val="24"/>
          <w:szCs w:val="24"/>
        </w:rPr>
        <w:t xml:space="preserve"> </w:t>
      </w:r>
      <w:proofErr w:type="spellStart"/>
      <w:r w:rsidRPr="00610379">
        <w:rPr>
          <w:i/>
          <w:sz w:val="24"/>
          <w:szCs w:val="24"/>
        </w:rPr>
        <w:t>of</w:t>
      </w:r>
      <w:proofErr w:type="spellEnd"/>
      <w:r w:rsidRPr="00610379">
        <w:rPr>
          <w:i/>
          <w:sz w:val="24"/>
          <w:szCs w:val="24"/>
        </w:rPr>
        <w:t xml:space="preserve"> </w:t>
      </w:r>
      <w:proofErr w:type="spellStart"/>
      <w:r w:rsidRPr="00610379">
        <w:rPr>
          <w:i/>
          <w:sz w:val="24"/>
          <w:szCs w:val="24"/>
        </w:rPr>
        <w:t>contaminated</w:t>
      </w:r>
      <w:proofErr w:type="spellEnd"/>
      <w:r w:rsidRPr="00610379">
        <w:rPr>
          <w:i/>
          <w:sz w:val="24"/>
          <w:szCs w:val="24"/>
        </w:rPr>
        <w:t xml:space="preserve"> </w:t>
      </w:r>
      <w:proofErr w:type="spellStart"/>
      <w:r w:rsidRPr="00610379">
        <w:rPr>
          <w:i/>
          <w:sz w:val="24"/>
          <w:szCs w:val="24"/>
        </w:rPr>
        <w:t>soils</w:t>
      </w:r>
      <w:proofErr w:type="spellEnd"/>
      <w:r w:rsidRPr="00610379">
        <w:rPr>
          <w:i/>
          <w:sz w:val="24"/>
          <w:szCs w:val="24"/>
        </w:rPr>
        <w:t xml:space="preserve"> </w:t>
      </w:r>
      <w:proofErr w:type="spellStart"/>
      <w:r w:rsidRPr="00610379">
        <w:rPr>
          <w:i/>
          <w:sz w:val="24"/>
          <w:szCs w:val="24"/>
        </w:rPr>
        <w:t>using</w:t>
      </w:r>
      <w:proofErr w:type="spellEnd"/>
      <w:r w:rsidRPr="00610379">
        <w:rPr>
          <w:i/>
          <w:sz w:val="24"/>
          <w:szCs w:val="24"/>
        </w:rPr>
        <w:t xml:space="preserve"> </w:t>
      </w:r>
      <w:proofErr w:type="spellStart"/>
      <w:r w:rsidRPr="00610379">
        <w:rPr>
          <w:i/>
          <w:sz w:val="24"/>
          <w:szCs w:val="24"/>
        </w:rPr>
        <w:t>biochar</w:t>
      </w:r>
      <w:proofErr w:type="spellEnd"/>
      <w:r w:rsidRPr="00610379">
        <w:rPr>
          <w:i/>
          <w:sz w:val="24"/>
          <w:szCs w:val="24"/>
        </w:rPr>
        <w:t xml:space="preserve">: A </w:t>
      </w:r>
      <w:proofErr w:type="spellStart"/>
      <w:r w:rsidRPr="00610379">
        <w:rPr>
          <w:i/>
          <w:sz w:val="24"/>
          <w:szCs w:val="24"/>
        </w:rPr>
        <w:t>review</w:t>
      </w:r>
      <w:proofErr w:type="spellEnd"/>
      <w:r w:rsidRPr="00610379">
        <w:rPr>
          <w:sz w:val="24"/>
          <w:szCs w:val="24"/>
        </w:rPr>
        <w:t xml:space="preserve">. </w:t>
      </w:r>
      <w:proofErr w:type="spellStart"/>
      <w:r w:rsidRPr="00610379">
        <w:rPr>
          <w:sz w:val="24"/>
          <w:szCs w:val="24"/>
        </w:rPr>
        <w:t>Chemosphere</w:t>
      </w:r>
      <w:proofErr w:type="spellEnd"/>
      <w:r w:rsidRPr="00610379">
        <w:rPr>
          <w:sz w:val="24"/>
          <w:szCs w:val="24"/>
        </w:rPr>
        <w:t>, 188, 399–408.</w:t>
      </w:r>
    </w:p>
    <w:p w14:paraId="0D7F29E8" w14:textId="0887BEBD" w:rsidR="008B0DE9" w:rsidRPr="00610379" w:rsidRDefault="008B0DE9" w:rsidP="003E44F0">
      <w:pPr>
        <w:rPr>
          <w:sz w:val="24"/>
          <w:szCs w:val="24"/>
        </w:rPr>
      </w:pPr>
      <w:r w:rsidRPr="00610379">
        <w:rPr>
          <w:b/>
          <w:sz w:val="24"/>
          <w:szCs w:val="24"/>
        </w:rPr>
        <w:t>OECD.</w:t>
      </w:r>
      <w:r w:rsidRPr="00610379">
        <w:rPr>
          <w:sz w:val="24"/>
          <w:szCs w:val="24"/>
        </w:rPr>
        <w:t xml:space="preserve"> (2012). Green </w:t>
      </w:r>
      <w:proofErr w:type="spellStart"/>
      <w:r w:rsidRPr="00610379">
        <w:rPr>
          <w:sz w:val="24"/>
          <w:szCs w:val="24"/>
        </w:rPr>
        <w:t>Growth</w:t>
      </w:r>
      <w:proofErr w:type="spellEnd"/>
      <w:r w:rsidRPr="00610379">
        <w:rPr>
          <w:sz w:val="24"/>
          <w:szCs w:val="24"/>
        </w:rPr>
        <w:t xml:space="preserve"> and the </w:t>
      </w:r>
      <w:proofErr w:type="spellStart"/>
      <w:r w:rsidRPr="00610379">
        <w:rPr>
          <w:sz w:val="24"/>
          <w:szCs w:val="24"/>
        </w:rPr>
        <w:t>Future</w:t>
      </w:r>
      <w:proofErr w:type="spellEnd"/>
      <w:r w:rsidRPr="00610379">
        <w:rPr>
          <w:sz w:val="24"/>
          <w:szCs w:val="24"/>
        </w:rPr>
        <w:t xml:space="preserve"> </w:t>
      </w:r>
      <w:proofErr w:type="spellStart"/>
      <w:r w:rsidRPr="00610379">
        <w:rPr>
          <w:sz w:val="24"/>
          <w:szCs w:val="24"/>
        </w:rPr>
        <w:t>of</w:t>
      </w:r>
      <w:proofErr w:type="spellEnd"/>
      <w:r w:rsidRPr="00610379">
        <w:rPr>
          <w:sz w:val="24"/>
          <w:szCs w:val="24"/>
        </w:rPr>
        <w:t xml:space="preserve"> Aviation. Paris: OECD Publishing.</w:t>
      </w:r>
    </w:p>
    <w:p w14:paraId="793AB92F" w14:textId="45B6F6A2" w:rsidR="004B2CB9" w:rsidRPr="00610379" w:rsidRDefault="004B2CB9" w:rsidP="003E44F0">
      <w:pPr>
        <w:rPr>
          <w:sz w:val="24"/>
          <w:szCs w:val="24"/>
        </w:rPr>
      </w:pPr>
      <w:proofErr w:type="spellStart"/>
      <w:r w:rsidRPr="00610379">
        <w:rPr>
          <w:b/>
          <w:sz w:val="24"/>
          <w:szCs w:val="24"/>
        </w:rPr>
        <w:t>Papageorgiou</w:t>
      </w:r>
      <w:proofErr w:type="spellEnd"/>
      <w:r w:rsidRPr="00610379">
        <w:rPr>
          <w:b/>
          <w:sz w:val="24"/>
          <w:szCs w:val="24"/>
        </w:rPr>
        <w:t xml:space="preserve">, A., </w:t>
      </w:r>
      <w:proofErr w:type="spellStart"/>
      <w:r w:rsidRPr="00610379">
        <w:rPr>
          <w:b/>
          <w:sz w:val="24"/>
          <w:szCs w:val="24"/>
        </w:rPr>
        <w:t>Azzi</w:t>
      </w:r>
      <w:proofErr w:type="spellEnd"/>
      <w:r w:rsidRPr="00610379">
        <w:rPr>
          <w:b/>
          <w:sz w:val="24"/>
          <w:szCs w:val="24"/>
        </w:rPr>
        <w:t xml:space="preserve">, E.S., </w:t>
      </w:r>
      <w:proofErr w:type="spellStart"/>
      <w:r w:rsidRPr="00610379">
        <w:rPr>
          <w:b/>
          <w:sz w:val="24"/>
          <w:szCs w:val="24"/>
        </w:rPr>
        <w:t>Enell</w:t>
      </w:r>
      <w:proofErr w:type="spellEnd"/>
      <w:r w:rsidRPr="00610379">
        <w:rPr>
          <w:b/>
          <w:sz w:val="24"/>
          <w:szCs w:val="24"/>
        </w:rPr>
        <w:t>, A. &amp; Sundberg, C.</w:t>
      </w:r>
      <w:r w:rsidRPr="00610379">
        <w:rPr>
          <w:sz w:val="24"/>
          <w:szCs w:val="24"/>
        </w:rPr>
        <w:t xml:space="preserve"> (2021). </w:t>
      </w:r>
      <w:proofErr w:type="spellStart"/>
      <w:r w:rsidRPr="00610379">
        <w:rPr>
          <w:i/>
          <w:sz w:val="24"/>
          <w:szCs w:val="24"/>
        </w:rPr>
        <w:t>Biochar</w:t>
      </w:r>
      <w:proofErr w:type="spellEnd"/>
      <w:r w:rsidRPr="00610379">
        <w:rPr>
          <w:i/>
          <w:sz w:val="24"/>
          <w:szCs w:val="24"/>
        </w:rPr>
        <w:t xml:space="preserve"> </w:t>
      </w:r>
      <w:proofErr w:type="spellStart"/>
      <w:r w:rsidRPr="00610379">
        <w:rPr>
          <w:i/>
          <w:sz w:val="24"/>
          <w:szCs w:val="24"/>
        </w:rPr>
        <w:t>produced</w:t>
      </w:r>
      <w:proofErr w:type="spellEnd"/>
      <w:r w:rsidRPr="00610379">
        <w:rPr>
          <w:i/>
          <w:sz w:val="24"/>
          <w:szCs w:val="24"/>
        </w:rPr>
        <w:t xml:space="preserve"> from </w:t>
      </w:r>
      <w:proofErr w:type="spellStart"/>
      <w:r w:rsidRPr="00610379">
        <w:rPr>
          <w:i/>
          <w:sz w:val="24"/>
          <w:szCs w:val="24"/>
        </w:rPr>
        <w:t>wood</w:t>
      </w:r>
      <w:proofErr w:type="spellEnd"/>
      <w:r w:rsidRPr="00610379">
        <w:rPr>
          <w:i/>
          <w:sz w:val="24"/>
          <w:szCs w:val="24"/>
        </w:rPr>
        <w:t xml:space="preserve"> </w:t>
      </w:r>
      <w:proofErr w:type="spellStart"/>
      <w:r w:rsidRPr="00610379">
        <w:rPr>
          <w:i/>
          <w:sz w:val="24"/>
          <w:szCs w:val="24"/>
        </w:rPr>
        <w:t>waste</w:t>
      </w:r>
      <w:proofErr w:type="spellEnd"/>
      <w:r w:rsidRPr="00610379">
        <w:rPr>
          <w:i/>
          <w:sz w:val="24"/>
          <w:szCs w:val="24"/>
        </w:rPr>
        <w:t xml:space="preserve"> for </w:t>
      </w:r>
      <w:proofErr w:type="spellStart"/>
      <w:r w:rsidRPr="00610379">
        <w:rPr>
          <w:i/>
          <w:sz w:val="24"/>
          <w:szCs w:val="24"/>
        </w:rPr>
        <w:t>soil</w:t>
      </w:r>
      <w:proofErr w:type="spellEnd"/>
      <w:r w:rsidRPr="00610379">
        <w:rPr>
          <w:i/>
          <w:sz w:val="24"/>
          <w:szCs w:val="24"/>
        </w:rPr>
        <w:t xml:space="preserve"> </w:t>
      </w:r>
      <w:proofErr w:type="spellStart"/>
      <w:r w:rsidRPr="00610379">
        <w:rPr>
          <w:i/>
          <w:sz w:val="24"/>
          <w:szCs w:val="24"/>
        </w:rPr>
        <w:t>remediation</w:t>
      </w:r>
      <w:proofErr w:type="spellEnd"/>
      <w:r w:rsidRPr="00610379">
        <w:rPr>
          <w:i/>
          <w:sz w:val="24"/>
          <w:szCs w:val="24"/>
        </w:rPr>
        <w:t xml:space="preserve"> in Sweden: </w:t>
      </w:r>
      <w:proofErr w:type="spellStart"/>
      <w:r w:rsidRPr="00610379">
        <w:rPr>
          <w:i/>
          <w:sz w:val="24"/>
          <w:szCs w:val="24"/>
        </w:rPr>
        <w:t>Carbon</w:t>
      </w:r>
      <w:proofErr w:type="spellEnd"/>
      <w:r w:rsidRPr="00610379">
        <w:rPr>
          <w:i/>
          <w:sz w:val="24"/>
          <w:szCs w:val="24"/>
        </w:rPr>
        <w:t xml:space="preserve"> </w:t>
      </w:r>
      <w:proofErr w:type="spellStart"/>
      <w:r w:rsidRPr="00610379">
        <w:rPr>
          <w:i/>
          <w:sz w:val="24"/>
          <w:szCs w:val="24"/>
        </w:rPr>
        <w:t>sequestration</w:t>
      </w:r>
      <w:proofErr w:type="spellEnd"/>
      <w:r w:rsidRPr="00610379">
        <w:rPr>
          <w:i/>
          <w:sz w:val="24"/>
          <w:szCs w:val="24"/>
        </w:rPr>
        <w:t xml:space="preserve"> and </w:t>
      </w:r>
      <w:proofErr w:type="spellStart"/>
      <w:r w:rsidRPr="00610379">
        <w:rPr>
          <w:i/>
          <w:sz w:val="24"/>
          <w:szCs w:val="24"/>
        </w:rPr>
        <w:t>other</w:t>
      </w:r>
      <w:proofErr w:type="spellEnd"/>
      <w:r w:rsidRPr="00610379">
        <w:rPr>
          <w:i/>
          <w:sz w:val="24"/>
          <w:szCs w:val="24"/>
        </w:rPr>
        <w:t xml:space="preserve"> </w:t>
      </w:r>
      <w:proofErr w:type="spellStart"/>
      <w:r w:rsidRPr="00610379">
        <w:rPr>
          <w:i/>
          <w:sz w:val="24"/>
          <w:szCs w:val="24"/>
        </w:rPr>
        <w:t>environmental</w:t>
      </w:r>
      <w:proofErr w:type="spellEnd"/>
      <w:r w:rsidRPr="00610379">
        <w:rPr>
          <w:i/>
          <w:sz w:val="24"/>
          <w:szCs w:val="24"/>
        </w:rPr>
        <w:t xml:space="preserve"> </w:t>
      </w:r>
      <w:proofErr w:type="spellStart"/>
      <w:r w:rsidRPr="00610379">
        <w:rPr>
          <w:i/>
          <w:sz w:val="24"/>
          <w:szCs w:val="24"/>
        </w:rPr>
        <w:t>impacts</w:t>
      </w:r>
      <w:proofErr w:type="spellEnd"/>
      <w:r w:rsidRPr="00610379">
        <w:rPr>
          <w:sz w:val="24"/>
          <w:szCs w:val="24"/>
        </w:rPr>
        <w:t xml:space="preserve">. Science </w:t>
      </w:r>
      <w:proofErr w:type="spellStart"/>
      <w:r w:rsidRPr="00610379">
        <w:rPr>
          <w:sz w:val="24"/>
          <w:szCs w:val="24"/>
        </w:rPr>
        <w:t>of</w:t>
      </w:r>
      <w:proofErr w:type="spellEnd"/>
      <w:r w:rsidRPr="00610379">
        <w:rPr>
          <w:sz w:val="24"/>
          <w:szCs w:val="24"/>
        </w:rPr>
        <w:t xml:space="preserve"> The Total Environment, 776, 145 953. </w:t>
      </w:r>
    </w:p>
    <w:p w14:paraId="0335668B" w14:textId="54631C1F" w:rsidR="003E44F0" w:rsidRPr="00610379" w:rsidRDefault="003E44F0" w:rsidP="003E44F0">
      <w:pPr>
        <w:rPr>
          <w:sz w:val="24"/>
          <w:szCs w:val="24"/>
        </w:rPr>
      </w:pPr>
      <w:proofErr w:type="spellStart"/>
      <w:r w:rsidRPr="00610379">
        <w:rPr>
          <w:b/>
          <w:sz w:val="24"/>
          <w:szCs w:val="24"/>
        </w:rPr>
        <w:t>Pilon</w:t>
      </w:r>
      <w:proofErr w:type="spellEnd"/>
      <w:r w:rsidRPr="00610379">
        <w:rPr>
          <w:b/>
          <w:sz w:val="24"/>
          <w:szCs w:val="24"/>
        </w:rPr>
        <w:t>-Smits, E.</w:t>
      </w:r>
      <w:r w:rsidRPr="00610379">
        <w:rPr>
          <w:sz w:val="24"/>
          <w:szCs w:val="24"/>
        </w:rPr>
        <w:t xml:space="preserve"> (2005). </w:t>
      </w:r>
      <w:proofErr w:type="spellStart"/>
      <w:r w:rsidRPr="00610379">
        <w:rPr>
          <w:sz w:val="24"/>
          <w:szCs w:val="24"/>
        </w:rPr>
        <w:t>Phytoremediation</w:t>
      </w:r>
      <w:proofErr w:type="spellEnd"/>
      <w:r w:rsidRPr="00610379">
        <w:rPr>
          <w:sz w:val="24"/>
          <w:szCs w:val="24"/>
        </w:rPr>
        <w:t xml:space="preserve">. </w:t>
      </w:r>
      <w:proofErr w:type="spellStart"/>
      <w:r w:rsidRPr="00610379">
        <w:rPr>
          <w:i/>
          <w:sz w:val="24"/>
          <w:szCs w:val="24"/>
        </w:rPr>
        <w:t>Annual</w:t>
      </w:r>
      <w:proofErr w:type="spellEnd"/>
      <w:r w:rsidRPr="00610379">
        <w:rPr>
          <w:i/>
          <w:sz w:val="24"/>
          <w:szCs w:val="24"/>
        </w:rPr>
        <w:t xml:space="preserve"> Review </w:t>
      </w:r>
      <w:proofErr w:type="spellStart"/>
      <w:r w:rsidRPr="00610379">
        <w:rPr>
          <w:i/>
          <w:sz w:val="24"/>
          <w:szCs w:val="24"/>
        </w:rPr>
        <w:t>of</w:t>
      </w:r>
      <w:proofErr w:type="spellEnd"/>
      <w:r w:rsidRPr="00610379">
        <w:rPr>
          <w:i/>
          <w:sz w:val="24"/>
          <w:szCs w:val="24"/>
        </w:rPr>
        <w:t xml:space="preserve"> Plant </w:t>
      </w:r>
      <w:proofErr w:type="spellStart"/>
      <w:r w:rsidRPr="00610379">
        <w:rPr>
          <w:i/>
          <w:sz w:val="24"/>
          <w:szCs w:val="24"/>
        </w:rPr>
        <w:t>Biology</w:t>
      </w:r>
      <w:proofErr w:type="spellEnd"/>
      <w:r w:rsidRPr="00610379">
        <w:rPr>
          <w:sz w:val="24"/>
          <w:szCs w:val="24"/>
        </w:rPr>
        <w:t xml:space="preserve">, 56, 15–39. </w:t>
      </w:r>
      <w:hyperlink r:id="rId29" w:history="1">
        <w:r w:rsidR="003370EB" w:rsidRPr="00610379">
          <w:rPr>
            <w:rStyle w:val="Hyperlink"/>
            <w:sz w:val="24"/>
            <w:szCs w:val="24"/>
          </w:rPr>
          <w:t>https://doi.org/10.1146/annurev.arplant.56.032604.144214</w:t>
        </w:r>
      </w:hyperlink>
      <w:r w:rsidR="003370EB" w:rsidRPr="00610379">
        <w:rPr>
          <w:sz w:val="24"/>
          <w:szCs w:val="24"/>
        </w:rPr>
        <w:t xml:space="preserve"> </w:t>
      </w:r>
    </w:p>
    <w:p w14:paraId="2C1059D0" w14:textId="0A40B8EE" w:rsidR="008B0DE9" w:rsidRPr="00610379" w:rsidRDefault="008B0DE9" w:rsidP="003E44F0">
      <w:pPr>
        <w:rPr>
          <w:sz w:val="24"/>
          <w:szCs w:val="24"/>
        </w:rPr>
      </w:pPr>
      <w:proofErr w:type="spellStart"/>
      <w:r w:rsidRPr="00610379">
        <w:rPr>
          <w:b/>
          <w:sz w:val="24"/>
          <w:szCs w:val="24"/>
        </w:rPr>
        <w:t>Pivato</w:t>
      </w:r>
      <w:proofErr w:type="spellEnd"/>
      <w:r w:rsidRPr="00610379">
        <w:rPr>
          <w:b/>
          <w:sz w:val="24"/>
          <w:szCs w:val="24"/>
        </w:rPr>
        <w:t xml:space="preserve">, A. &amp; </w:t>
      </w:r>
      <w:proofErr w:type="spellStart"/>
      <w:r w:rsidRPr="00610379">
        <w:rPr>
          <w:b/>
          <w:sz w:val="24"/>
          <w:szCs w:val="24"/>
        </w:rPr>
        <w:t>Gaspari</w:t>
      </w:r>
      <w:proofErr w:type="spellEnd"/>
      <w:r w:rsidRPr="00610379">
        <w:rPr>
          <w:b/>
          <w:sz w:val="24"/>
          <w:szCs w:val="24"/>
        </w:rPr>
        <w:t>, L.</w:t>
      </w:r>
      <w:r w:rsidRPr="00610379">
        <w:rPr>
          <w:sz w:val="24"/>
          <w:szCs w:val="24"/>
        </w:rPr>
        <w:t xml:space="preserve"> (2006). </w:t>
      </w:r>
      <w:proofErr w:type="spellStart"/>
      <w:r w:rsidRPr="00610379">
        <w:rPr>
          <w:i/>
          <w:sz w:val="24"/>
          <w:szCs w:val="24"/>
        </w:rPr>
        <w:t>Acute</w:t>
      </w:r>
      <w:proofErr w:type="spellEnd"/>
      <w:r w:rsidRPr="00610379">
        <w:rPr>
          <w:i/>
          <w:sz w:val="24"/>
          <w:szCs w:val="24"/>
        </w:rPr>
        <w:t xml:space="preserve"> risk </w:t>
      </w:r>
      <w:proofErr w:type="spellStart"/>
      <w:r w:rsidRPr="00610379">
        <w:rPr>
          <w:i/>
          <w:sz w:val="24"/>
          <w:szCs w:val="24"/>
        </w:rPr>
        <w:t>assessment</w:t>
      </w:r>
      <w:proofErr w:type="spellEnd"/>
      <w:r w:rsidRPr="00610379">
        <w:rPr>
          <w:i/>
          <w:sz w:val="24"/>
          <w:szCs w:val="24"/>
        </w:rPr>
        <w:t xml:space="preserve"> </w:t>
      </w:r>
      <w:proofErr w:type="spellStart"/>
      <w:r w:rsidRPr="00610379">
        <w:rPr>
          <w:i/>
          <w:sz w:val="24"/>
          <w:szCs w:val="24"/>
        </w:rPr>
        <w:t>of</w:t>
      </w:r>
      <w:proofErr w:type="spellEnd"/>
      <w:r w:rsidRPr="00610379">
        <w:rPr>
          <w:i/>
          <w:sz w:val="24"/>
          <w:szCs w:val="24"/>
        </w:rPr>
        <w:t xml:space="preserve"> </w:t>
      </w:r>
      <w:proofErr w:type="spellStart"/>
      <w:r w:rsidRPr="00610379">
        <w:rPr>
          <w:i/>
          <w:sz w:val="24"/>
          <w:szCs w:val="24"/>
        </w:rPr>
        <w:t>contaminated</w:t>
      </w:r>
      <w:proofErr w:type="spellEnd"/>
      <w:r w:rsidRPr="00610379">
        <w:rPr>
          <w:i/>
          <w:sz w:val="24"/>
          <w:szCs w:val="24"/>
        </w:rPr>
        <w:t xml:space="preserve"> </w:t>
      </w:r>
      <w:proofErr w:type="spellStart"/>
      <w:r w:rsidRPr="00610379">
        <w:rPr>
          <w:i/>
          <w:sz w:val="24"/>
          <w:szCs w:val="24"/>
        </w:rPr>
        <w:t>soil</w:t>
      </w:r>
      <w:proofErr w:type="spellEnd"/>
      <w:r w:rsidRPr="00610379">
        <w:rPr>
          <w:i/>
          <w:sz w:val="24"/>
          <w:szCs w:val="24"/>
        </w:rPr>
        <w:t xml:space="preserve">: The </w:t>
      </w:r>
      <w:proofErr w:type="spellStart"/>
      <w:r w:rsidRPr="00610379">
        <w:rPr>
          <w:i/>
          <w:sz w:val="24"/>
          <w:szCs w:val="24"/>
        </w:rPr>
        <w:t>role</w:t>
      </w:r>
      <w:proofErr w:type="spellEnd"/>
      <w:r w:rsidRPr="00610379">
        <w:rPr>
          <w:i/>
          <w:sz w:val="24"/>
          <w:szCs w:val="24"/>
        </w:rPr>
        <w:t xml:space="preserve"> </w:t>
      </w:r>
      <w:proofErr w:type="spellStart"/>
      <w:r w:rsidRPr="00610379">
        <w:rPr>
          <w:i/>
          <w:sz w:val="24"/>
          <w:szCs w:val="24"/>
        </w:rPr>
        <w:t>of</w:t>
      </w:r>
      <w:proofErr w:type="spellEnd"/>
      <w:r w:rsidRPr="00610379">
        <w:rPr>
          <w:i/>
          <w:sz w:val="24"/>
          <w:szCs w:val="24"/>
        </w:rPr>
        <w:t xml:space="preserve"> </w:t>
      </w:r>
      <w:proofErr w:type="spellStart"/>
      <w:r w:rsidRPr="00610379">
        <w:rPr>
          <w:i/>
          <w:sz w:val="24"/>
          <w:szCs w:val="24"/>
        </w:rPr>
        <w:t>soil</w:t>
      </w:r>
      <w:proofErr w:type="spellEnd"/>
      <w:r w:rsidRPr="00610379">
        <w:rPr>
          <w:i/>
          <w:sz w:val="24"/>
          <w:szCs w:val="24"/>
        </w:rPr>
        <w:t xml:space="preserve"> gas </w:t>
      </w:r>
      <w:proofErr w:type="spellStart"/>
      <w:r w:rsidRPr="00610379">
        <w:rPr>
          <w:i/>
          <w:sz w:val="24"/>
          <w:szCs w:val="24"/>
        </w:rPr>
        <w:t>surveys</w:t>
      </w:r>
      <w:proofErr w:type="spellEnd"/>
      <w:r w:rsidRPr="00610379">
        <w:rPr>
          <w:sz w:val="24"/>
          <w:szCs w:val="24"/>
        </w:rPr>
        <w:t xml:space="preserve">. Journal </w:t>
      </w:r>
      <w:proofErr w:type="spellStart"/>
      <w:r w:rsidRPr="00610379">
        <w:rPr>
          <w:sz w:val="24"/>
          <w:szCs w:val="24"/>
        </w:rPr>
        <w:t>of</w:t>
      </w:r>
      <w:proofErr w:type="spellEnd"/>
      <w:r w:rsidRPr="00610379">
        <w:rPr>
          <w:sz w:val="24"/>
          <w:szCs w:val="24"/>
        </w:rPr>
        <w:t xml:space="preserve"> </w:t>
      </w:r>
      <w:proofErr w:type="spellStart"/>
      <w:r w:rsidRPr="00610379">
        <w:rPr>
          <w:sz w:val="24"/>
          <w:szCs w:val="24"/>
        </w:rPr>
        <w:t>Hazardous</w:t>
      </w:r>
      <w:proofErr w:type="spellEnd"/>
      <w:r w:rsidRPr="00610379">
        <w:rPr>
          <w:sz w:val="24"/>
          <w:szCs w:val="24"/>
        </w:rPr>
        <w:t xml:space="preserve"> Materials, 138(1), 1–7.</w:t>
      </w:r>
    </w:p>
    <w:p w14:paraId="32ABA170" w14:textId="0F92D284" w:rsidR="003E44F0" w:rsidRPr="006A2181" w:rsidRDefault="003E44F0" w:rsidP="003E44F0">
      <w:pPr>
        <w:rPr>
          <w:sz w:val="24"/>
          <w:szCs w:val="24"/>
        </w:rPr>
      </w:pPr>
      <w:proofErr w:type="spellStart"/>
      <w:r w:rsidRPr="00610379">
        <w:rPr>
          <w:b/>
          <w:sz w:val="24"/>
          <w:szCs w:val="24"/>
        </w:rPr>
        <w:t>Reddy</w:t>
      </w:r>
      <w:proofErr w:type="spellEnd"/>
      <w:r w:rsidRPr="00610379">
        <w:rPr>
          <w:b/>
          <w:sz w:val="24"/>
          <w:szCs w:val="24"/>
        </w:rPr>
        <w:t xml:space="preserve">, K.R. &amp; </w:t>
      </w:r>
      <w:proofErr w:type="spellStart"/>
      <w:r w:rsidRPr="00610379">
        <w:rPr>
          <w:b/>
          <w:sz w:val="24"/>
          <w:szCs w:val="24"/>
        </w:rPr>
        <w:t>Cameselle</w:t>
      </w:r>
      <w:proofErr w:type="spellEnd"/>
      <w:r w:rsidRPr="00610379">
        <w:rPr>
          <w:b/>
          <w:sz w:val="24"/>
          <w:szCs w:val="24"/>
        </w:rPr>
        <w:t>, C.</w:t>
      </w:r>
      <w:r w:rsidRPr="00610379">
        <w:rPr>
          <w:sz w:val="24"/>
          <w:szCs w:val="24"/>
        </w:rPr>
        <w:t xml:space="preserve"> (2009). </w:t>
      </w:r>
      <w:proofErr w:type="spellStart"/>
      <w:r w:rsidRPr="00610379">
        <w:rPr>
          <w:i/>
          <w:sz w:val="24"/>
          <w:szCs w:val="24"/>
        </w:rPr>
        <w:t>Electrochemical</w:t>
      </w:r>
      <w:proofErr w:type="spellEnd"/>
      <w:r w:rsidRPr="00610379">
        <w:rPr>
          <w:i/>
          <w:sz w:val="24"/>
          <w:szCs w:val="24"/>
        </w:rPr>
        <w:t xml:space="preserve"> </w:t>
      </w:r>
      <w:proofErr w:type="spellStart"/>
      <w:r w:rsidRPr="00610379">
        <w:rPr>
          <w:i/>
          <w:sz w:val="24"/>
          <w:szCs w:val="24"/>
        </w:rPr>
        <w:t>remediation</w:t>
      </w:r>
      <w:proofErr w:type="spellEnd"/>
      <w:r w:rsidRPr="00610379">
        <w:rPr>
          <w:i/>
          <w:sz w:val="24"/>
          <w:szCs w:val="24"/>
        </w:rPr>
        <w:t xml:space="preserve"> </w:t>
      </w:r>
      <w:proofErr w:type="spellStart"/>
      <w:r w:rsidRPr="00610379">
        <w:rPr>
          <w:i/>
          <w:sz w:val="24"/>
          <w:szCs w:val="24"/>
        </w:rPr>
        <w:t>technologies</w:t>
      </w:r>
      <w:proofErr w:type="spellEnd"/>
      <w:r w:rsidRPr="00610379">
        <w:rPr>
          <w:i/>
          <w:sz w:val="24"/>
          <w:szCs w:val="24"/>
        </w:rPr>
        <w:t xml:space="preserve"> for </w:t>
      </w:r>
      <w:proofErr w:type="spellStart"/>
      <w:r w:rsidRPr="00610379">
        <w:rPr>
          <w:i/>
          <w:sz w:val="24"/>
          <w:szCs w:val="24"/>
        </w:rPr>
        <w:t>polluted</w:t>
      </w:r>
      <w:proofErr w:type="spellEnd"/>
      <w:r w:rsidRPr="00610379">
        <w:rPr>
          <w:i/>
          <w:sz w:val="24"/>
          <w:szCs w:val="24"/>
        </w:rPr>
        <w:t xml:space="preserve"> </w:t>
      </w:r>
      <w:proofErr w:type="spellStart"/>
      <w:r w:rsidRPr="00610379">
        <w:rPr>
          <w:i/>
          <w:sz w:val="24"/>
          <w:szCs w:val="24"/>
        </w:rPr>
        <w:t>soils</w:t>
      </w:r>
      <w:proofErr w:type="spellEnd"/>
      <w:r w:rsidRPr="00610379">
        <w:rPr>
          <w:i/>
          <w:sz w:val="24"/>
          <w:szCs w:val="24"/>
        </w:rPr>
        <w:t xml:space="preserve">, sediments and </w:t>
      </w:r>
      <w:proofErr w:type="spellStart"/>
      <w:r w:rsidRPr="00610379">
        <w:rPr>
          <w:i/>
          <w:sz w:val="24"/>
          <w:szCs w:val="24"/>
        </w:rPr>
        <w:t>groundwater</w:t>
      </w:r>
      <w:proofErr w:type="spellEnd"/>
      <w:r w:rsidRPr="00610379">
        <w:rPr>
          <w:sz w:val="24"/>
          <w:szCs w:val="24"/>
        </w:rPr>
        <w:t xml:space="preserve">. </w:t>
      </w:r>
      <w:r w:rsidR="003158EC" w:rsidRPr="006A2181">
        <w:rPr>
          <w:sz w:val="24"/>
          <w:szCs w:val="24"/>
        </w:rPr>
        <w:t>Wiley</w:t>
      </w:r>
      <w:r w:rsidR="003158EC">
        <w:rPr>
          <w:sz w:val="24"/>
          <w:szCs w:val="24"/>
        </w:rPr>
        <w:t xml:space="preserve">, </w:t>
      </w:r>
      <w:proofErr w:type="spellStart"/>
      <w:r w:rsidRPr="006A2181">
        <w:rPr>
          <w:sz w:val="24"/>
          <w:szCs w:val="24"/>
        </w:rPr>
        <w:t>Chichester</w:t>
      </w:r>
      <w:proofErr w:type="spellEnd"/>
      <w:r w:rsidR="003158EC">
        <w:rPr>
          <w:sz w:val="24"/>
          <w:szCs w:val="24"/>
        </w:rPr>
        <w:t>.</w:t>
      </w:r>
      <w:r w:rsidRPr="006A2181">
        <w:rPr>
          <w:sz w:val="24"/>
          <w:szCs w:val="24"/>
        </w:rPr>
        <w:t xml:space="preserve"> </w:t>
      </w:r>
    </w:p>
    <w:p w14:paraId="7D5D0F57" w14:textId="1E22912B" w:rsidR="003E44F0" w:rsidRPr="00610379" w:rsidRDefault="003E44F0" w:rsidP="003E44F0">
      <w:pPr>
        <w:rPr>
          <w:sz w:val="24"/>
          <w:szCs w:val="24"/>
        </w:rPr>
      </w:pPr>
      <w:proofErr w:type="spellStart"/>
      <w:r w:rsidRPr="006A2181">
        <w:rPr>
          <w:b/>
          <w:sz w:val="24"/>
          <w:szCs w:val="24"/>
        </w:rPr>
        <w:t>Rejlers</w:t>
      </w:r>
      <w:proofErr w:type="spellEnd"/>
      <w:r w:rsidRPr="006A2181">
        <w:rPr>
          <w:sz w:val="24"/>
          <w:szCs w:val="24"/>
        </w:rPr>
        <w:t xml:space="preserve"> (2025). </w:t>
      </w:r>
      <w:r w:rsidRPr="006A2181">
        <w:rPr>
          <w:i/>
          <w:sz w:val="24"/>
          <w:szCs w:val="24"/>
        </w:rPr>
        <w:t>Termisk in-situ sanering av Enköpingstvätten</w:t>
      </w:r>
      <w:r w:rsidRPr="006A2181">
        <w:rPr>
          <w:sz w:val="24"/>
          <w:szCs w:val="24"/>
        </w:rPr>
        <w:t xml:space="preserve"> (projektrapportsammanfattning). </w:t>
      </w:r>
      <w:proofErr w:type="spellStart"/>
      <w:r w:rsidRPr="00610379">
        <w:rPr>
          <w:sz w:val="24"/>
          <w:szCs w:val="24"/>
        </w:rPr>
        <w:t>Rejlers</w:t>
      </w:r>
      <w:proofErr w:type="spellEnd"/>
      <w:r w:rsidRPr="00610379">
        <w:rPr>
          <w:sz w:val="24"/>
          <w:szCs w:val="24"/>
        </w:rPr>
        <w:t xml:space="preserve"> Sverige AB</w:t>
      </w:r>
      <w:r w:rsidR="00521638" w:rsidRPr="00610379">
        <w:rPr>
          <w:sz w:val="24"/>
          <w:szCs w:val="24"/>
        </w:rPr>
        <w:t>., Stockholm</w:t>
      </w:r>
      <w:r w:rsidRPr="00610379">
        <w:rPr>
          <w:sz w:val="24"/>
          <w:szCs w:val="24"/>
        </w:rPr>
        <w:t>.</w:t>
      </w:r>
    </w:p>
    <w:p w14:paraId="762282A6" w14:textId="4EC2B731" w:rsidR="003E44F0" w:rsidRPr="006A2181" w:rsidRDefault="003E44F0" w:rsidP="003E44F0">
      <w:pPr>
        <w:rPr>
          <w:sz w:val="24"/>
          <w:szCs w:val="24"/>
        </w:rPr>
      </w:pPr>
      <w:proofErr w:type="spellStart"/>
      <w:r w:rsidRPr="00610379">
        <w:rPr>
          <w:b/>
          <w:sz w:val="24"/>
          <w:szCs w:val="24"/>
        </w:rPr>
        <w:t>Rezaie</w:t>
      </w:r>
      <w:proofErr w:type="spellEnd"/>
      <w:r w:rsidRPr="00610379">
        <w:rPr>
          <w:b/>
          <w:sz w:val="24"/>
          <w:szCs w:val="24"/>
        </w:rPr>
        <w:t xml:space="preserve">, S., </w:t>
      </w:r>
      <w:proofErr w:type="spellStart"/>
      <w:r w:rsidRPr="00610379">
        <w:rPr>
          <w:b/>
          <w:sz w:val="24"/>
          <w:szCs w:val="24"/>
        </w:rPr>
        <w:t>Vanhuyse</w:t>
      </w:r>
      <w:proofErr w:type="spellEnd"/>
      <w:r w:rsidRPr="00610379">
        <w:rPr>
          <w:b/>
          <w:sz w:val="24"/>
          <w:szCs w:val="24"/>
        </w:rPr>
        <w:t>, F., André, K. &amp; Henrysson, M.</w:t>
      </w:r>
      <w:r w:rsidRPr="00610379">
        <w:rPr>
          <w:sz w:val="24"/>
          <w:szCs w:val="24"/>
        </w:rPr>
        <w:t xml:space="preserve"> (2022). </w:t>
      </w:r>
      <w:proofErr w:type="spellStart"/>
      <w:r w:rsidRPr="00610379">
        <w:rPr>
          <w:i/>
          <w:sz w:val="24"/>
          <w:szCs w:val="24"/>
        </w:rPr>
        <w:t>Governing</w:t>
      </w:r>
      <w:proofErr w:type="spellEnd"/>
      <w:r w:rsidRPr="00610379">
        <w:rPr>
          <w:i/>
          <w:sz w:val="24"/>
          <w:szCs w:val="24"/>
        </w:rPr>
        <w:t xml:space="preserve"> the </w:t>
      </w:r>
      <w:proofErr w:type="spellStart"/>
      <w:r w:rsidRPr="00610379">
        <w:rPr>
          <w:i/>
          <w:sz w:val="24"/>
          <w:szCs w:val="24"/>
        </w:rPr>
        <w:t>circular</w:t>
      </w:r>
      <w:proofErr w:type="spellEnd"/>
      <w:r w:rsidRPr="00610379">
        <w:rPr>
          <w:i/>
          <w:sz w:val="24"/>
          <w:szCs w:val="24"/>
        </w:rPr>
        <w:t xml:space="preserve"> </w:t>
      </w:r>
      <w:proofErr w:type="spellStart"/>
      <w:r w:rsidRPr="00610379">
        <w:rPr>
          <w:i/>
          <w:sz w:val="24"/>
          <w:szCs w:val="24"/>
        </w:rPr>
        <w:t>economy</w:t>
      </w:r>
      <w:proofErr w:type="spellEnd"/>
      <w:r w:rsidRPr="00610379">
        <w:rPr>
          <w:i/>
          <w:sz w:val="24"/>
          <w:szCs w:val="24"/>
        </w:rPr>
        <w:t xml:space="preserve"> – </w:t>
      </w:r>
      <w:proofErr w:type="spellStart"/>
      <w:r w:rsidRPr="00610379">
        <w:rPr>
          <w:i/>
          <w:sz w:val="24"/>
          <w:szCs w:val="24"/>
        </w:rPr>
        <w:t>how</w:t>
      </w:r>
      <w:proofErr w:type="spellEnd"/>
      <w:r w:rsidRPr="00610379">
        <w:rPr>
          <w:i/>
          <w:sz w:val="24"/>
          <w:szCs w:val="24"/>
        </w:rPr>
        <w:t xml:space="preserve"> urban </w:t>
      </w:r>
      <w:proofErr w:type="spellStart"/>
      <w:r w:rsidRPr="00610379">
        <w:rPr>
          <w:i/>
          <w:sz w:val="24"/>
          <w:szCs w:val="24"/>
        </w:rPr>
        <w:t>policymakers</w:t>
      </w:r>
      <w:proofErr w:type="spellEnd"/>
      <w:r w:rsidRPr="00610379">
        <w:rPr>
          <w:i/>
          <w:sz w:val="24"/>
          <w:szCs w:val="24"/>
        </w:rPr>
        <w:t xml:space="preserve"> </w:t>
      </w:r>
      <w:proofErr w:type="spellStart"/>
      <w:r w:rsidRPr="00610379">
        <w:rPr>
          <w:i/>
          <w:sz w:val="24"/>
          <w:szCs w:val="24"/>
        </w:rPr>
        <w:t>can</w:t>
      </w:r>
      <w:proofErr w:type="spellEnd"/>
      <w:r w:rsidRPr="00610379">
        <w:rPr>
          <w:i/>
          <w:sz w:val="24"/>
          <w:szCs w:val="24"/>
        </w:rPr>
        <w:t xml:space="preserve"> </w:t>
      </w:r>
      <w:proofErr w:type="spellStart"/>
      <w:r w:rsidRPr="00610379">
        <w:rPr>
          <w:i/>
          <w:sz w:val="24"/>
          <w:szCs w:val="24"/>
        </w:rPr>
        <w:t>accelerate</w:t>
      </w:r>
      <w:proofErr w:type="spellEnd"/>
      <w:r w:rsidRPr="00610379">
        <w:rPr>
          <w:i/>
          <w:sz w:val="24"/>
          <w:szCs w:val="24"/>
        </w:rPr>
        <w:t xml:space="preserve"> the agenda</w:t>
      </w:r>
      <w:r w:rsidRPr="00610379">
        <w:rPr>
          <w:sz w:val="24"/>
          <w:szCs w:val="24"/>
        </w:rPr>
        <w:t xml:space="preserve">. </w:t>
      </w:r>
      <w:r w:rsidRPr="006A2181">
        <w:rPr>
          <w:sz w:val="24"/>
          <w:szCs w:val="24"/>
        </w:rPr>
        <w:t xml:space="preserve">Stockholm Environment </w:t>
      </w:r>
      <w:proofErr w:type="spellStart"/>
      <w:r w:rsidRPr="006A2181">
        <w:rPr>
          <w:sz w:val="24"/>
          <w:szCs w:val="24"/>
        </w:rPr>
        <w:t>Institute</w:t>
      </w:r>
      <w:proofErr w:type="spellEnd"/>
      <w:r w:rsidR="00C264F2">
        <w:rPr>
          <w:sz w:val="24"/>
          <w:szCs w:val="24"/>
        </w:rPr>
        <w:t>, Stockholm.</w:t>
      </w:r>
      <w:r w:rsidRPr="006A2181">
        <w:rPr>
          <w:sz w:val="24"/>
          <w:szCs w:val="24"/>
        </w:rPr>
        <w:t xml:space="preserve"> </w:t>
      </w:r>
    </w:p>
    <w:p w14:paraId="513B3C44" w14:textId="63F0B53E" w:rsidR="009D52F5" w:rsidRPr="006A2181" w:rsidRDefault="009D52F5" w:rsidP="003E44F0">
      <w:pPr>
        <w:rPr>
          <w:sz w:val="24"/>
          <w:szCs w:val="24"/>
        </w:rPr>
      </w:pPr>
      <w:r w:rsidRPr="006A2181">
        <w:rPr>
          <w:b/>
          <w:bCs/>
          <w:sz w:val="24"/>
          <w:szCs w:val="24"/>
        </w:rPr>
        <w:t>Rosén</w:t>
      </w:r>
      <w:r w:rsidRPr="006A2181">
        <w:rPr>
          <w:b/>
          <w:sz w:val="24"/>
          <w:szCs w:val="24"/>
        </w:rPr>
        <w:t>, L.,</w:t>
      </w:r>
      <w:r w:rsidR="00C01740">
        <w:rPr>
          <w:b/>
          <w:sz w:val="24"/>
          <w:szCs w:val="24"/>
        </w:rPr>
        <w:t xml:space="preserve"> </w:t>
      </w:r>
      <w:proofErr w:type="gramStart"/>
      <w:r w:rsidR="00C01740" w:rsidRPr="00C01740">
        <w:rPr>
          <w:b/>
          <w:sz w:val="24"/>
          <w:szCs w:val="24"/>
        </w:rPr>
        <w:t>Norrman</w:t>
      </w:r>
      <w:proofErr w:type="gramEnd"/>
      <w:r w:rsidR="00C01740">
        <w:rPr>
          <w:b/>
          <w:sz w:val="24"/>
          <w:szCs w:val="24"/>
        </w:rPr>
        <w:t xml:space="preserve">, J., </w:t>
      </w:r>
      <w:r w:rsidR="00941F0C" w:rsidRPr="00941F0C">
        <w:rPr>
          <w:b/>
          <w:sz w:val="24"/>
          <w:szCs w:val="24"/>
        </w:rPr>
        <w:t>Söderqvist</w:t>
      </w:r>
      <w:r w:rsidR="00941F0C">
        <w:rPr>
          <w:b/>
          <w:sz w:val="24"/>
          <w:szCs w:val="24"/>
        </w:rPr>
        <w:t xml:space="preserve">, </w:t>
      </w:r>
      <w:r w:rsidR="002330C1">
        <w:rPr>
          <w:b/>
          <w:sz w:val="24"/>
          <w:szCs w:val="24"/>
        </w:rPr>
        <w:t>T</w:t>
      </w:r>
      <w:r w:rsidR="00655952">
        <w:rPr>
          <w:b/>
          <w:sz w:val="24"/>
          <w:szCs w:val="24"/>
        </w:rPr>
        <w:t>.,</w:t>
      </w:r>
      <w:r w:rsidR="002330C1">
        <w:rPr>
          <w:b/>
          <w:sz w:val="24"/>
          <w:szCs w:val="24"/>
        </w:rPr>
        <w:t xml:space="preserve"> </w:t>
      </w:r>
      <w:proofErr w:type="spellStart"/>
      <w:r w:rsidR="00800D7E" w:rsidRPr="00800D7E">
        <w:rPr>
          <w:b/>
          <w:sz w:val="24"/>
          <w:szCs w:val="24"/>
        </w:rPr>
        <w:t>Nordzell</w:t>
      </w:r>
      <w:proofErr w:type="spellEnd"/>
      <w:r w:rsidR="00800D7E">
        <w:rPr>
          <w:b/>
          <w:sz w:val="24"/>
          <w:szCs w:val="24"/>
        </w:rPr>
        <w:t>, H</w:t>
      </w:r>
      <w:r w:rsidR="00655952">
        <w:rPr>
          <w:b/>
          <w:sz w:val="24"/>
          <w:szCs w:val="24"/>
        </w:rPr>
        <w:t>.,</w:t>
      </w:r>
      <w:r w:rsidR="00800D7E">
        <w:rPr>
          <w:b/>
          <w:sz w:val="24"/>
          <w:szCs w:val="24"/>
        </w:rPr>
        <w:t xml:space="preserve"> </w:t>
      </w:r>
      <w:r w:rsidR="00D1472F" w:rsidRPr="00D1472F">
        <w:rPr>
          <w:b/>
          <w:sz w:val="24"/>
          <w:szCs w:val="24"/>
        </w:rPr>
        <w:t>Bergman</w:t>
      </w:r>
      <w:r w:rsidR="00D1472F">
        <w:rPr>
          <w:b/>
          <w:sz w:val="24"/>
          <w:szCs w:val="24"/>
        </w:rPr>
        <w:t>, J</w:t>
      </w:r>
      <w:r w:rsidR="00655952">
        <w:rPr>
          <w:b/>
          <w:sz w:val="24"/>
          <w:szCs w:val="24"/>
        </w:rPr>
        <w:t>.,</w:t>
      </w:r>
      <w:r w:rsidR="00800D7E">
        <w:rPr>
          <w:b/>
          <w:sz w:val="24"/>
          <w:szCs w:val="24"/>
        </w:rPr>
        <w:t xml:space="preserve"> </w:t>
      </w:r>
      <w:r w:rsidR="00C371B5" w:rsidRPr="00C371B5">
        <w:rPr>
          <w:b/>
          <w:sz w:val="24"/>
          <w:szCs w:val="24"/>
        </w:rPr>
        <w:t>Hedtjärn</w:t>
      </w:r>
      <w:r w:rsidR="00C371B5">
        <w:rPr>
          <w:b/>
          <w:sz w:val="24"/>
          <w:szCs w:val="24"/>
        </w:rPr>
        <w:t>, J</w:t>
      </w:r>
      <w:r w:rsidR="00655952">
        <w:rPr>
          <w:b/>
          <w:sz w:val="24"/>
          <w:szCs w:val="24"/>
        </w:rPr>
        <w:t>.,</w:t>
      </w:r>
      <w:r w:rsidR="006D08E9">
        <w:rPr>
          <w:b/>
          <w:sz w:val="24"/>
          <w:szCs w:val="24"/>
        </w:rPr>
        <w:t xml:space="preserve"> </w:t>
      </w:r>
      <w:r w:rsidR="0003511D" w:rsidRPr="0003511D">
        <w:rPr>
          <w:b/>
          <w:sz w:val="24"/>
          <w:szCs w:val="24"/>
        </w:rPr>
        <w:t>Norin</w:t>
      </w:r>
      <w:r w:rsidR="00320F67">
        <w:rPr>
          <w:b/>
          <w:sz w:val="24"/>
          <w:szCs w:val="24"/>
        </w:rPr>
        <w:t>, M</w:t>
      </w:r>
      <w:r w:rsidR="00655952">
        <w:rPr>
          <w:b/>
          <w:sz w:val="24"/>
          <w:szCs w:val="24"/>
        </w:rPr>
        <w:t>.,</w:t>
      </w:r>
      <w:r w:rsidR="00320F67">
        <w:rPr>
          <w:b/>
          <w:sz w:val="24"/>
          <w:szCs w:val="24"/>
        </w:rPr>
        <w:t xml:space="preserve"> </w:t>
      </w:r>
      <w:proofErr w:type="spellStart"/>
      <w:r w:rsidR="00772C2B" w:rsidRPr="00772C2B">
        <w:rPr>
          <w:b/>
          <w:sz w:val="24"/>
          <w:szCs w:val="24"/>
        </w:rPr>
        <w:t>Brinkhoff</w:t>
      </w:r>
      <w:proofErr w:type="spellEnd"/>
      <w:r w:rsidR="00772C2B">
        <w:rPr>
          <w:b/>
          <w:sz w:val="24"/>
          <w:szCs w:val="24"/>
        </w:rPr>
        <w:t>, P</w:t>
      </w:r>
      <w:r w:rsidR="00655952">
        <w:rPr>
          <w:b/>
          <w:sz w:val="24"/>
          <w:szCs w:val="24"/>
        </w:rPr>
        <w:t>.,</w:t>
      </w:r>
      <w:r w:rsidR="00772C2B">
        <w:rPr>
          <w:b/>
          <w:sz w:val="24"/>
          <w:szCs w:val="24"/>
        </w:rPr>
        <w:t xml:space="preserve"> </w:t>
      </w:r>
      <w:proofErr w:type="spellStart"/>
      <w:r w:rsidR="00C6256D" w:rsidRPr="00C6256D">
        <w:rPr>
          <w:b/>
          <w:sz w:val="24"/>
          <w:szCs w:val="24"/>
        </w:rPr>
        <w:t>Garcao</w:t>
      </w:r>
      <w:proofErr w:type="spellEnd"/>
      <w:r w:rsidR="00C6256D">
        <w:rPr>
          <w:b/>
          <w:sz w:val="24"/>
          <w:szCs w:val="24"/>
        </w:rPr>
        <w:t>, R</w:t>
      </w:r>
      <w:r w:rsidR="00655952">
        <w:rPr>
          <w:b/>
          <w:sz w:val="24"/>
          <w:szCs w:val="24"/>
        </w:rPr>
        <w:t>.,</w:t>
      </w:r>
      <w:r w:rsidR="00C6256D">
        <w:rPr>
          <w:b/>
          <w:sz w:val="24"/>
          <w:szCs w:val="24"/>
        </w:rPr>
        <w:t xml:space="preserve"> </w:t>
      </w:r>
      <w:r w:rsidR="00A4704F" w:rsidRPr="00A4704F">
        <w:rPr>
          <w:b/>
          <w:sz w:val="24"/>
          <w:szCs w:val="24"/>
        </w:rPr>
        <w:t>Bergendahl</w:t>
      </w:r>
      <w:r w:rsidR="00A4704F">
        <w:rPr>
          <w:b/>
          <w:sz w:val="24"/>
          <w:szCs w:val="24"/>
        </w:rPr>
        <w:t>, N</w:t>
      </w:r>
      <w:r w:rsidR="00655952">
        <w:rPr>
          <w:b/>
          <w:sz w:val="24"/>
          <w:szCs w:val="24"/>
        </w:rPr>
        <w:t>.</w:t>
      </w:r>
      <w:r w:rsidRPr="006A2181">
        <w:rPr>
          <w:b/>
          <w:sz w:val="24"/>
          <w:szCs w:val="24"/>
        </w:rPr>
        <w:t xml:space="preserve"> </w:t>
      </w:r>
      <w:r w:rsidRPr="00EB67FC">
        <w:rPr>
          <w:sz w:val="24"/>
          <w:szCs w:val="24"/>
        </w:rPr>
        <w:t>(2020).</w:t>
      </w:r>
      <w:r w:rsidRPr="006A2181">
        <w:rPr>
          <w:sz w:val="24"/>
          <w:szCs w:val="24"/>
        </w:rPr>
        <w:t xml:space="preserve"> </w:t>
      </w:r>
      <w:r w:rsidRPr="006A2181">
        <w:rPr>
          <w:i/>
          <w:iCs/>
          <w:sz w:val="24"/>
          <w:szCs w:val="24"/>
        </w:rPr>
        <w:t>Cirkulär hantering av förorenade massor – utveckling av metod för ökad återvinning.</w:t>
      </w:r>
      <w:r w:rsidRPr="006A2181">
        <w:rPr>
          <w:sz w:val="24"/>
          <w:szCs w:val="24"/>
        </w:rPr>
        <w:t xml:space="preserve"> </w:t>
      </w:r>
      <w:proofErr w:type="spellStart"/>
      <w:r w:rsidRPr="006A2181">
        <w:rPr>
          <w:sz w:val="24"/>
          <w:szCs w:val="24"/>
        </w:rPr>
        <w:t>Projektnr</w:t>
      </w:r>
      <w:proofErr w:type="spellEnd"/>
      <w:r w:rsidRPr="006A2181">
        <w:rPr>
          <w:sz w:val="24"/>
          <w:szCs w:val="24"/>
        </w:rPr>
        <w:t xml:space="preserve"> </w:t>
      </w:r>
      <w:proofErr w:type="gramStart"/>
      <w:r w:rsidRPr="006A2181">
        <w:rPr>
          <w:rFonts w:ascii="Arial" w:hAnsi="Arial" w:cs="Arial"/>
          <w:sz w:val="24"/>
          <w:szCs w:val="24"/>
        </w:rPr>
        <w:t>44268</w:t>
      </w:r>
      <w:proofErr w:type="gramEnd"/>
      <w:r w:rsidRPr="006A2181">
        <w:rPr>
          <w:sz w:val="24"/>
          <w:szCs w:val="24"/>
        </w:rPr>
        <w:noBreakHyphen/>
        <w:t>1, Chalmers tekniska h</w:t>
      </w:r>
      <w:r w:rsidRPr="006A2181">
        <w:rPr>
          <w:rFonts w:ascii="Aptos" w:hAnsi="Aptos" w:cs="Aptos"/>
          <w:sz w:val="24"/>
          <w:szCs w:val="24"/>
        </w:rPr>
        <w:t>ö</w:t>
      </w:r>
      <w:r w:rsidRPr="006A2181">
        <w:rPr>
          <w:sz w:val="24"/>
          <w:szCs w:val="24"/>
        </w:rPr>
        <w:t xml:space="preserve">gskola. Göteborg. </w:t>
      </w:r>
    </w:p>
    <w:p w14:paraId="24FB18DC" w14:textId="5C721D79" w:rsidR="003E44F0" w:rsidRPr="006A2181" w:rsidRDefault="003E44F0" w:rsidP="003E44F0">
      <w:pPr>
        <w:rPr>
          <w:sz w:val="24"/>
          <w:szCs w:val="24"/>
        </w:rPr>
      </w:pPr>
      <w:r w:rsidRPr="006A2181">
        <w:rPr>
          <w:b/>
          <w:sz w:val="24"/>
          <w:szCs w:val="24"/>
        </w:rPr>
        <w:t>SGI (Statens geotekniska institut)</w:t>
      </w:r>
      <w:r w:rsidRPr="006A2181">
        <w:rPr>
          <w:sz w:val="24"/>
          <w:szCs w:val="24"/>
        </w:rPr>
        <w:t xml:space="preserve"> (2018). </w:t>
      </w:r>
      <w:r w:rsidRPr="006A2181">
        <w:rPr>
          <w:i/>
          <w:sz w:val="24"/>
          <w:szCs w:val="24"/>
        </w:rPr>
        <w:t>Klassning av förorenade jordmassor in situ – information och råd</w:t>
      </w:r>
      <w:r w:rsidRPr="006A2181">
        <w:rPr>
          <w:sz w:val="24"/>
          <w:szCs w:val="24"/>
        </w:rPr>
        <w:t xml:space="preserve"> (SGI-publikation 40). Linköping: SGI.</w:t>
      </w:r>
      <w:r w:rsidR="007025BA">
        <w:rPr>
          <w:sz w:val="24"/>
          <w:szCs w:val="24"/>
        </w:rPr>
        <w:t xml:space="preserve"> </w:t>
      </w:r>
    </w:p>
    <w:p w14:paraId="4FF581D1" w14:textId="7FB80F3F" w:rsidR="003E44F0" w:rsidRPr="00610379" w:rsidRDefault="003E44F0" w:rsidP="003E44F0">
      <w:pPr>
        <w:rPr>
          <w:sz w:val="24"/>
          <w:szCs w:val="24"/>
        </w:rPr>
      </w:pPr>
      <w:r w:rsidRPr="006A2181">
        <w:rPr>
          <w:b/>
          <w:sz w:val="24"/>
          <w:szCs w:val="24"/>
        </w:rPr>
        <w:t xml:space="preserve">SOU </w:t>
      </w:r>
      <w:r w:rsidR="008F2E7C" w:rsidRPr="006A2181">
        <w:rPr>
          <w:b/>
          <w:sz w:val="24"/>
          <w:szCs w:val="24"/>
        </w:rPr>
        <w:t>(Statens offentliga utredning</w:t>
      </w:r>
      <w:r w:rsidR="00206ECB" w:rsidRPr="006A2181">
        <w:rPr>
          <w:b/>
          <w:sz w:val="24"/>
          <w:szCs w:val="24"/>
        </w:rPr>
        <w:t>ar</w:t>
      </w:r>
      <w:r w:rsidR="008F2E7C" w:rsidRPr="006A2181">
        <w:rPr>
          <w:b/>
          <w:sz w:val="24"/>
          <w:szCs w:val="24"/>
        </w:rPr>
        <w:t xml:space="preserve">) </w:t>
      </w:r>
      <w:r w:rsidRPr="006A2181">
        <w:rPr>
          <w:b/>
          <w:sz w:val="24"/>
          <w:szCs w:val="24"/>
        </w:rPr>
        <w:t>2005:64</w:t>
      </w:r>
      <w:r w:rsidRPr="006A2181">
        <w:rPr>
          <w:sz w:val="24"/>
          <w:szCs w:val="24"/>
        </w:rPr>
        <w:t xml:space="preserve"> (2005). </w:t>
      </w:r>
      <w:r w:rsidRPr="006A2181">
        <w:rPr>
          <w:i/>
          <w:sz w:val="24"/>
          <w:szCs w:val="24"/>
        </w:rPr>
        <w:t xml:space="preserve">En </w:t>
      </w:r>
      <w:proofErr w:type="spellStart"/>
      <w:r w:rsidRPr="006A2181">
        <w:rPr>
          <w:i/>
          <w:sz w:val="24"/>
          <w:szCs w:val="24"/>
        </w:rPr>
        <w:t>BRASkatt</w:t>
      </w:r>
      <w:proofErr w:type="spellEnd"/>
      <w:r w:rsidRPr="006A2181">
        <w:rPr>
          <w:i/>
          <w:sz w:val="24"/>
          <w:szCs w:val="24"/>
        </w:rPr>
        <w:t>! – beskattning av avfall som deponeras</w:t>
      </w:r>
      <w:r w:rsidRPr="006A2181">
        <w:rPr>
          <w:sz w:val="24"/>
          <w:szCs w:val="24"/>
        </w:rPr>
        <w:t xml:space="preserve">. </w:t>
      </w:r>
      <w:r w:rsidR="00374154" w:rsidRPr="00610379">
        <w:rPr>
          <w:sz w:val="24"/>
          <w:szCs w:val="24"/>
        </w:rPr>
        <w:t>Regeringskansliet</w:t>
      </w:r>
      <w:r w:rsidR="00764E01" w:rsidRPr="00610379">
        <w:rPr>
          <w:sz w:val="24"/>
          <w:szCs w:val="24"/>
        </w:rPr>
        <w:t xml:space="preserve">, </w:t>
      </w:r>
      <w:r w:rsidRPr="00610379">
        <w:rPr>
          <w:sz w:val="24"/>
          <w:szCs w:val="24"/>
        </w:rPr>
        <w:t>Stockholm</w:t>
      </w:r>
      <w:r w:rsidR="00764E01" w:rsidRPr="00610379">
        <w:rPr>
          <w:sz w:val="24"/>
          <w:szCs w:val="24"/>
        </w:rPr>
        <w:t>.</w:t>
      </w:r>
    </w:p>
    <w:p w14:paraId="6B3D25A5" w14:textId="1874FD2F" w:rsidR="008B0DE9" w:rsidRPr="00610379" w:rsidRDefault="008B0DE9" w:rsidP="003E44F0">
      <w:pPr>
        <w:rPr>
          <w:sz w:val="24"/>
          <w:szCs w:val="24"/>
        </w:rPr>
      </w:pPr>
      <w:proofErr w:type="spellStart"/>
      <w:r w:rsidRPr="00610379">
        <w:rPr>
          <w:b/>
          <w:sz w:val="24"/>
          <w:szCs w:val="24"/>
        </w:rPr>
        <w:t>Su</w:t>
      </w:r>
      <w:proofErr w:type="spellEnd"/>
      <w:r w:rsidRPr="00610379">
        <w:rPr>
          <w:b/>
          <w:sz w:val="24"/>
          <w:szCs w:val="24"/>
        </w:rPr>
        <w:t>, Y., Han, F.X., Chen, J., &amp; Xia, Y.</w:t>
      </w:r>
      <w:r w:rsidRPr="00610379">
        <w:rPr>
          <w:sz w:val="24"/>
          <w:szCs w:val="24"/>
        </w:rPr>
        <w:t xml:space="preserve"> (2011). </w:t>
      </w:r>
      <w:proofErr w:type="spellStart"/>
      <w:r w:rsidRPr="00610379">
        <w:rPr>
          <w:i/>
          <w:sz w:val="24"/>
          <w:szCs w:val="24"/>
        </w:rPr>
        <w:t>Bioremediation</w:t>
      </w:r>
      <w:proofErr w:type="spellEnd"/>
      <w:r w:rsidRPr="00610379">
        <w:rPr>
          <w:i/>
          <w:sz w:val="24"/>
          <w:szCs w:val="24"/>
        </w:rPr>
        <w:t xml:space="preserve"> </w:t>
      </w:r>
      <w:proofErr w:type="spellStart"/>
      <w:r w:rsidRPr="00610379">
        <w:rPr>
          <w:i/>
          <w:sz w:val="24"/>
          <w:szCs w:val="24"/>
        </w:rPr>
        <w:t>of</w:t>
      </w:r>
      <w:proofErr w:type="spellEnd"/>
      <w:r w:rsidRPr="00610379">
        <w:rPr>
          <w:i/>
          <w:sz w:val="24"/>
          <w:szCs w:val="24"/>
        </w:rPr>
        <w:t xml:space="preserve"> petroleum </w:t>
      </w:r>
      <w:proofErr w:type="spellStart"/>
      <w:r w:rsidRPr="00610379">
        <w:rPr>
          <w:i/>
          <w:sz w:val="24"/>
          <w:szCs w:val="24"/>
        </w:rPr>
        <w:t>contaminated</w:t>
      </w:r>
      <w:proofErr w:type="spellEnd"/>
      <w:r w:rsidRPr="00610379">
        <w:rPr>
          <w:i/>
          <w:sz w:val="24"/>
          <w:szCs w:val="24"/>
        </w:rPr>
        <w:t xml:space="preserve"> </w:t>
      </w:r>
      <w:proofErr w:type="spellStart"/>
      <w:r w:rsidRPr="00610379">
        <w:rPr>
          <w:i/>
          <w:sz w:val="24"/>
          <w:szCs w:val="24"/>
        </w:rPr>
        <w:t>soil</w:t>
      </w:r>
      <w:proofErr w:type="spellEnd"/>
      <w:r w:rsidRPr="00610379">
        <w:rPr>
          <w:i/>
          <w:sz w:val="24"/>
          <w:szCs w:val="24"/>
        </w:rPr>
        <w:t xml:space="preserve">: A </w:t>
      </w:r>
      <w:proofErr w:type="spellStart"/>
      <w:r w:rsidRPr="00610379">
        <w:rPr>
          <w:i/>
          <w:sz w:val="24"/>
          <w:szCs w:val="24"/>
        </w:rPr>
        <w:t>review</w:t>
      </w:r>
      <w:proofErr w:type="spellEnd"/>
      <w:r w:rsidRPr="00610379">
        <w:rPr>
          <w:sz w:val="24"/>
          <w:szCs w:val="24"/>
        </w:rPr>
        <w:t xml:space="preserve">. </w:t>
      </w:r>
      <w:proofErr w:type="spellStart"/>
      <w:r w:rsidRPr="00610379">
        <w:rPr>
          <w:sz w:val="24"/>
          <w:szCs w:val="24"/>
        </w:rPr>
        <w:t>Pedosphere</w:t>
      </w:r>
      <w:proofErr w:type="spellEnd"/>
      <w:r w:rsidRPr="00610379">
        <w:rPr>
          <w:sz w:val="24"/>
          <w:szCs w:val="24"/>
        </w:rPr>
        <w:t>, 21(1), 1–11.</w:t>
      </w:r>
    </w:p>
    <w:p w14:paraId="18821D39" w14:textId="37706472" w:rsidR="003E44F0" w:rsidRPr="00610379" w:rsidRDefault="003E44F0" w:rsidP="003E44F0">
      <w:pPr>
        <w:rPr>
          <w:sz w:val="24"/>
          <w:szCs w:val="24"/>
        </w:rPr>
      </w:pPr>
      <w:proofErr w:type="spellStart"/>
      <w:r w:rsidRPr="00610379">
        <w:rPr>
          <w:b/>
          <w:sz w:val="24"/>
          <w:szCs w:val="24"/>
        </w:rPr>
        <w:t>Sweco</w:t>
      </w:r>
      <w:proofErr w:type="spellEnd"/>
      <w:r w:rsidRPr="00610379">
        <w:rPr>
          <w:sz w:val="24"/>
          <w:szCs w:val="24"/>
        </w:rPr>
        <w:t xml:space="preserve"> (2023). </w:t>
      </w:r>
      <w:proofErr w:type="spellStart"/>
      <w:r w:rsidRPr="00610379">
        <w:rPr>
          <w:i/>
          <w:sz w:val="24"/>
          <w:szCs w:val="24"/>
        </w:rPr>
        <w:t>Circular</w:t>
      </w:r>
      <w:proofErr w:type="spellEnd"/>
      <w:r w:rsidRPr="00610379">
        <w:rPr>
          <w:i/>
          <w:sz w:val="24"/>
          <w:szCs w:val="24"/>
        </w:rPr>
        <w:t xml:space="preserve"> materials in </w:t>
      </w:r>
      <w:proofErr w:type="spellStart"/>
      <w:r w:rsidRPr="00610379">
        <w:rPr>
          <w:i/>
          <w:sz w:val="24"/>
          <w:szCs w:val="24"/>
        </w:rPr>
        <w:t>infrastructure</w:t>
      </w:r>
      <w:proofErr w:type="spellEnd"/>
      <w:r w:rsidRPr="00610379">
        <w:rPr>
          <w:i/>
          <w:sz w:val="24"/>
          <w:szCs w:val="24"/>
        </w:rPr>
        <w:t xml:space="preserve"> – the road to a </w:t>
      </w:r>
      <w:proofErr w:type="spellStart"/>
      <w:r w:rsidRPr="00610379">
        <w:rPr>
          <w:i/>
          <w:sz w:val="24"/>
          <w:szCs w:val="24"/>
        </w:rPr>
        <w:t>decarbonised</w:t>
      </w:r>
      <w:proofErr w:type="spellEnd"/>
      <w:r w:rsidRPr="00610379">
        <w:rPr>
          <w:i/>
          <w:sz w:val="24"/>
          <w:szCs w:val="24"/>
        </w:rPr>
        <w:t xml:space="preserve"> </w:t>
      </w:r>
      <w:proofErr w:type="spellStart"/>
      <w:r w:rsidRPr="00610379">
        <w:rPr>
          <w:i/>
          <w:sz w:val="24"/>
          <w:szCs w:val="24"/>
        </w:rPr>
        <w:t>future</w:t>
      </w:r>
      <w:proofErr w:type="spellEnd"/>
      <w:r w:rsidRPr="00610379">
        <w:rPr>
          <w:sz w:val="24"/>
          <w:szCs w:val="24"/>
        </w:rPr>
        <w:t xml:space="preserve"> (Urban </w:t>
      </w:r>
      <w:proofErr w:type="spellStart"/>
      <w:r w:rsidRPr="00610379">
        <w:rPr>
          <w:sz w:val="24"/>
          <w:szCs w:val="24"/>
        </w:rPr>
        <w:t>Insight</w:t>
      </w:r>
      <w:proofErr w:type="spellEnd"/>
      <w:r w:rsidRPr="00610379">
        <w:rPr>
          <w:sz w:val="24"/>
          <w:szCs w:val="24"/>
        </w:rPr>
        <w:t xml:space="preserve">-rapport 2023). </w:t>
      </w:r>
    </w:p>
    <w:p w14:paraId="4C200E46" w14:textId="63C96F2A" w:rsidR="00F10B2F" w:rsidRPr="00F10B2F" w:rsidRDefault="00F10B2F" w:rsidP="003E44F0">
      <w:pPr>
        <w:rPr>
          <w:sz w:val="24"/>
          <w:szCs w:val="24"/>
        </w:rPr>
      </w:pPr>
      <w:proofErr w:type="spellStart"/>
      <w:r w:rsidRPr="006A2181">
        <w:rPr>
          <w:b/>
          <w:bCs/>
          <w:sz w:val="24"/>
          <w:szCs w:val="24"/>
        </w:rPr>
        <w:t>Sweco</w:t>
      </w:r>
      <w:proofErr w:type="spellEnd"/>
      <w:r w:rsidRPr="006A2181">
        <w:rPr>
          <w:b/>
          <w:bCs/>
          <w:sz w:val="24"/>
          <w:szCs w:val="24"/>
        </w:rPr>
        <w:t xml:space="preserve"> </w:t>
      </w:r>
      <w:r w:rsidRPr="005735CC">
        <w:rPr>
          <w:sz w:val="24"/>
          <w:szCs w:val="24"/>
        </w:rPr>
        <w:t>(2023).</w:t>
      </w:r>
      <w:r w:rsidRPr="006A2181">
        <w:rPr>
          <w:sz w:val="24"/>
          <w:szCs w:val="24"/>
        </w:rPr>
        <w:t xml:space="preserve"> </w:t>
      </w:r>
      <w:r w:rsidRPr="006A2181">
        <w:rPr>
          <w:i/>
          <w:iCs/>
          <w:sz w:val="24"/>
          <w:szCs w:val="24"/>
        </w:rPr>
        <w:t>Utsläpp och onödiga kostnader när svenska byggen missar återbruk av massor</w:t>
      </w:r>
      <w:r w:rsidRPr="006A2181">
        <w:rPr>
          <w:sz w:val="24"/>
          <w:szCs w:val="24"/>
        </w:rPr>
        <w:t xml:space="preserve">. </w:t>
      </w:r>
      <w:hyperlink r:id="rId30" w:history="1">
        <w:r w:rsidRPr="006A2181">
          <w:rPr>
            <w:rStyle w:val="Hyperlink"/>
            <w:sz w:val="24"/>
            <w:szCs w:val="24"/>
          </w:rPr>
          <w:t>https://www.sweco.se/nyheter/utslapp-och-onodiga-kostnader-nar-svenska-byggen-missar-aterbruk-av-massor/</w:t>
        </w:r>
      </w:hyperlink>
      <w:r w:rsidRPr="006A2181">
        <w:rPr>
          <w:sz w:val="24"/>
          <w:szCs w:val="24"/>
        </w:rPr>
        <w:t xml:space="preserve">  (h</w:t>
      </w:r>
      <w:r w:rsidRPr="006A2181">
        <w:rPr>
          <w:rFonts w:ascii="Aptos" w:hAnsi="Aptos" w:cs="Aptos"/>
          <w:sz w:val="24"/>
          <w:szCs w:val="24"/>
        </w:rPr>
        <w:t>ä</w:t>
      </w:r>
      <w:r w:rsidRPr="006A2181">
        <w:rPr>
          <w:sz w:val="24"/>
          <w:szCs w:val="24"/>
        </w:rPr>
        <w:t>mtad</w:t>
      </w:r>
      <w:r w:rsidRPr="006A2181">
        <w:rPr>
          <w:rFonts w:ascii="Arial" w:hAnsi="Arial" w:cs="Arial"/>
          <w:sz w:val="24"/>
          <w:szCs w:val="24"/>
        </w:rPr>
        <w:t> </w:t>
      </w:r>
      <w:r w:rsidRPr="006A2181">
        <w:rPr>
          <w:sz w:val="24"/>
          <w:szCs w:val="24"/>
        </w:rPr>
        <w:t>3</w:t>
      </w:r>
      <w:r w:rsidRPr="006A2181">
        <w:rPr>
          <w:rFonts w:ascii="Arial" w:hAnsi="Arial" w:cs="Arial"/>
          <w:sz w:val="24"/>
          <w:szCs w:val="24"/>
        </w:rPr>
        <w:t> </w:t>
      </w:r>
      <w:r w:rsidRPr="006A2181">
        <w:rPr>
          <w:sz w:val="24"/>
          <w:szCs w:val="24"/>
        </w:rPr>
        <w:t>maj</w:t>
      </w:r>
      <w:r w:rsidRPr="006A2181">
        <w:rPr>
          <w:rFonts w:ascii="Arial" w:hAnsi="Arial" w:cs="Arial"/>
          <w:sz w:val="24"/>
          <w:szCs w:val="24"/>
        </w:rPr>
        <w:t> </w:t>
      </w:r>
      <w:r w:rsidRPr="006A2181">
        <w:rPr>
          <w:sz w:val="24"/>
          <w:szCs w:val="24"/>
        </w:rPr>
        <w:t>2025).</w:t>
      </w:r>
    </w:p>
    <w:p w14:paraId="52A7D591" w14:textId="77777777" w:rsidR="003E44F0" w:rsidRPr="006A2181" w:rsidRDefault="003E44F0" w:rsidP="003E44F0">
      <w:pPr>
        <w:rPr>
          <w:sz w:val="24"/>
          <w:szCs w:val="24"/>
        </w:rPr>
      </w:pPr>
      <w:r w:rsidRPr="006A2181">
        <w:rPr>
          <w:b/>
          <w:sz w:val="24"/>
          <w:szCs w:val="24"/>
        </w:rPr>
        <w:t>Sveriges geologiska undersökning (SGU)</w:t>
      </w:r>
      <w:r w:rsidRPr="006A2181">
        <w:rPr>
          <w:sz w:val="24"/>
          <w:szCs w:val="24"/>
        </w:rPr>
        <w:t xml:space="preserve"> (2018). </w:t>
      </w:r>
      <w:r w:rsidRPr="006A2181">
        <w:rPr>
          <w:i/>
          <w:sz w:val="24"/>
          <w:szCs w:val="24"/>
        </w:rPr>
        <w:t>Marin sand och grus</w:t>
      </w:r>
      <w:r w:rsidRPr="006A2181">
        <w:rPr>
          <w:sz w:val="24"/>
          <w:szCs w:val="24"/>
        </w:rPr>
        <w:t xml:space="preserve">. Hämtad 18 mars 2025 från </w:t>
      </w:r>
      <w:hyperlink r:id="rId31" w:tgtFrame="_new" w:history="1">
        <w:r w:rsidRPr="006A2181">
          <w:rPr>
            <w:rStyle w:val="Hyperlink"/>
            <w:sz w:val="24"/>
            <w:szCs w:val="24"/>
          </w:rPr>
          <w:t>https://www.sgu.se/samhallsplanering/bergmaterial-for-byggande/hallbar-materialforsorjning/marin-sand-och-grus2</w:t>
        </w:r>
      </w:hyperlink>
    </w:p>
    <w:p w14:paraId="0BB90EEB" w14:textId="77777777" w:rsidR="003E44F0" w:rsidRPr="006A2181" w:rsidRDefault="003E44F0" w:rsidP="003E44F0">
      <w:pPr>
        <w:rPr>
          <w:sz w:val="24"/>
          <w:szCs w:val="24"/>
        </w:rPr>
      </w:pPr>
      <w:proofErr w:type="spellStart"/>
      <w:r w:rsidRPr="006A2181">
        <w:rPr>
          <w:b/>
          <w:sz w:val="24"/>
          <w:szCs w:val="24"/>
        </w:rPr>
        <w:t>Tajam</w:t>
      </w:r>
      <w:proofErr w:type="spellEnd"/>
      <w:r w:rsidRPr="006A2181">
        <w:rPr>
          <w:b/>
          <w:sz w:val="24"/>
          <w:szCs w:val="24"/>
        </w:rPr>
        <w:t>, J.A., Jonsson, A. &amp; Fröling, M.</w:t>
      </w:r>
      <w:r w:rsidRPr="006A2181">
        <w:rPr>
          <w:sz w:val="24"/>
          <w:szCs w:val="24"/>
        </w:rPr>
        <w:t xml:space="preserve"> (2010). </w:t>
      </w:r>
      <w:r w:rsidRPr="00610379">
        <w:rPr>
          <w:sz w:val="24"/>
          <w:szCs w:val="24"/>
        </w:rPr>
        <w:t>Small-</w:t>
      </w:r>
      <w:proofErr w:type="spellStart"/>
      <w:r w:rsidRPr="00610379">
        <w:rPr>
          <w:sz w:val="24"/>
          <w:szCs w:val="24"/>
        </w:rPr>
        <w:t>scale</w:t>
      </w:r>
      <w:proofErr w:type="spellEnd"/>
      <w:r w:rsidRPr="00610379">
        <w:rPr>
          <w:sz w:val="24"/>
          <w:szCs w:val="24"/>
        </w:rPr>
        <w:t xml:space="preserve"> in-situ </w:t>
      </w:r>
      <w:proofErr w:type="spellStart"/>
      <w:r w:rsidRPr="00610379">
        <w:rPr>
          <w:sz w:val="24"/>
          <w:szCs w:val="24"/>
        </w:rPr>
        <w:t>bioremediation</w:t>
      </w:r>
      <w:proofErr w:type="spellEnd"/>
      <w:r w:rsidRPr="00610379">
        <w:rPr>
          <w:sz w:val="24"/>
          <w:szCs w:val="24"/>
        </w:rPr>
        <w:t xml:space="preserve"> </w:t>
      </w:r>
      <w:proofErr w:type="spellStart"/>
      <w:r w:rsidRPr="00610379">
        <w:rPr>
          <w:sz w:val="24"/>
          <w:szCs w:val="24"/>
        </w:rPr>
        <w:t>of</w:t>
      </w:r>
      <w:proofErr w:type="spellEnd"/>
      <w:r w:rsidRPr="00610379">
        <w:rPr>
          <w:sz w:val="24"/>
          <w:szCs w:val="24"/>
        </w:rPr>
        <w:t xml:space="preserve"> diesel-</w:t>
      </w:r>
      <w:proofErr w:type="spellStart"/>
      <w:r w:rsidRPr="00610379">
        <w:rPr>
          <w:sz w:val="24"/>
          <w:szCs w:val="24"/>
        </w:rPr>
        <w:t>contaminated</w:t>
      </w:r>
      <w:proofErr w:type="spellEnd"/>
      <w:r w:rsidRPr="00610379">
        <w:rPr>
          <w:sz w:val="24"/>
          <w:szCs w:val="24"/>
        </w:rPr>
        <w:t xml:space="preserve"> </w:t>
      </w:r>
      <w:proofErr w:type="spellStart"/>
      <w:r w:rsidRPr="00610379">
        <w:rPr>
          <w:sz w:val="24"/>
          <w:szCs w:val="24"/>
        </w:rPr>
        <w:t>soil</w:t>
      </w:r>
      <w:proofErr w:type="spellEnd"/>
      <w:r w:rsidRPr="00610379">
        <w:rPr>
          <w:sz w:val="24"/>
          <w:szCs w:val="24"/>
        </w:rPr>
        <w:t xml:space="preserve"> – screening LCA </w:t>
      </w:r>
      <w:proofErr w:type="spellStart"/>
      <w:r w:rsidRPr="00610379">
        <w:rPr>
          <w:sz w:val="24"/>
          <w:szCs w:val="24"/>
        </w:rPr>
        <w:t>of</w:t>
      </w:r>
      <w:proofErr w:type="spellEnd"/>
      <w:r w:rsidRPr="00610379">
        <w:rPr>
          <w:sz w:val="24"/>
          <w:szCs w:val="24"/>
        </w:rPr>
        <w:t xml:space="preserve"> </w:t>
      </w:r>
      <w:proofErr w:type="spellStart"/>
      <w:r w:rsidRPr="00610379">
        <w:rPr>
          <w:sz w:val="24"/>
          <w:szCs w:val="24"/>
        </w:rPr>
        <w:t>environmental</w:t>
      </w:r>
      <w:proofErr w:type="spellEnd"/>
      <w:r w:rsidRPr="00610379">
        <w:rPr>
          <w:sz w:val="24"/>
          <w:szCs w:val="24"/>
        </w:rPr>
        <w:t xml:space="preserve"> </w:t>
      </w:r>
      <w:proofErr w:type="spellStart"/>
      <w:r w:rsidRPr="00610379">
        <w:rPr>
          <w:sz w:val="24"/>
          <w:szCs w:val="24"/>
        </w:rPr>
        <w:t>performance</w:t>
      </w:r>
      <w:proofErr w:type="spellEnd"/>
      <w:r w:rsidRPr="00610379">
        <w:rPr>
          <w:sz w:val="24"/>
          <w:szCs w:val="24"/>
        </w:rPr>
        <w:t xml:space="preserve">. </w:t>
      </w:r>
      <w:proofErr w:type="spellStart"/>
      <w:r w:rsidRPr="006A2181">
        <w:rPr>
          <w:i/>
          <w:sz w:val="24"/>
          <w:szCs w:val="24"/>
        </w:rPr>
        <w:t>Linnaeus</w:t>
      </w:r>
      <w:proofErr w:type="spellEnd"/>
      <w:r w:rsidRPr="006A2181">
        <w:rPr>
          <w:i/>
          <w:sz w:val="24"/>
          <w:szCs w:val="24"/>
        </w:rPr>
        <w:t xml:space="preserve"> ECO-TECH 2010</w:t>
      </w:r>
      <w:r w:rsidRPr="006A2181">
        <w:rPr>
          <w:sz w:val="24"/>
          <w:szCs w:val="24"/>
        </w:rPr>
        <w:t>, Kalmar.</w:t>
      </w:r>
    </w:p>
    <w:p w14:paraId="6009FE73" w14:textId="73214D7E" w:rsidR="003E44F0" w:rsidRPr="006A2181" w:rsidRDefault="00C9359B" w:rsidP="003E44F0">
      <w:pPr>
        <w:rPr>
          <w:sz w:val="24"/>
          <w:szCs w:val="24"/>
        </w:rPr>
      </w:pPr>
      <w:r w:rsidRPr="006A2181">
        <w:rPr>
          <w:b/>
          <w:sz w:val="24"/>
          <w:szCs w:val="24"/>
        </w:rPr>
        <w:t>Trafikverket</w:t>
      </w:r>
      <w:r w:rsidRPr="006A2181">
        <w:rPr>
          <w:sz w:val="24"/>
          <w:szCs w:val="24"/>
        </w:rPr>
        <w:t xml:space="preserve"> </w:t>
      </w:r>
      <w:r w:rsidR="003E44F0" w:rsidRPr="006A2181">
        <w:rPr>
          <w:sz w:val="24"/>
          <w:szCs w:val="24"/>
        </w:rPr>
        <w:t xml:space="preserve">(2025). </w:t>
      </w:r>
      <w:r w:rsidR="003E44F0" w:rsidRPr="006A2181">
        <w:rPr>
          <w:i/>
          <w:sz w:val="24"/>
          <w:szCs w:val="24"/>
        </w:rPr>
        <w:t>Schaktmassor är en viktig resurs</w:t>
      </w:r>
      <w:r w:rsidR="003E44F0" w:rsidRPr="006A2181">
        <w:rPr>
          <w:sz w:val="24"/>
          <w:szCs w:val="24"/>
        </w:rPr>
        <w:t xml:space="preserve">. Hämtad 17 mars 2025 från </w:t>
      </w:r>
      <w:hyperlink r:id="rId32" w:tgtFrame="_new" w:history="1">
        <w:r w:rsidR="003E44F0" w:rsidRPr="006A2181">
          <w:rPr>
            <w:rStyle w:val="Hyperlink"/>
            <w:sz w:val="24"/>
            <w:szCs w:val="24"/>
          </w:rPr>
          <w:t>https://www.trafikverket.se/om-oss/skydda</w:t>
        </w:r>
        <w:bookmarkStart w:id="73" w:name="_Hlt199320783"/>
        <w:r w:rsidR="003E44F0" w:rsidRPr="006A2181">
          <w:rPr>
            <w:rStyle w:val="Hyperlink"/>
            <w:sz w:val="24"/>
            <w:szCs w:val="24"/>
          </w:rPr>
          <w:t>-</w:t>
        </w:r>
        <w:bookmarkEnd w:id="73"/>
        <w:r w:rsidR="003E44F0" w:rsidRPr="006A2181">
          <w:rPr>
            <w:rStyle w:val="Hyperlink"/>
            <w:sz w:val="24"/>
            <w:szCs w:val="24"/>
          </w:rPr>
          <w:t>klimat-miljo-och-halsa-i-vart-arbete/schaktmassor-ar-en-viktig-resurs/</w:t>
        </w:r>
      </w:hyperlink>
    </w:p>
    <w:p w14:paraId="7282F11F" w14:textId="7E86F0B0" w:rsidR="00BF46A3" w:rsidRPr="006A2181" w:rsidRDefault="00BF46A3" w:rsidP="003E44F0">
      <w:pPr>
        <w:rPr>
          <w:sz w:val="24"/>
          <w:szCs w:val="24"/>
        </w:rPr>
      </w:pPr>
      <w:r w:rsidRPr="006A2181">
        <w:rPr>
          <w:b/>
          <w:sz w:val="24"/>
          <w:szCs w:val="24"/>
        </w:rPr>
        <w:t>Uppsala kommun</w:t>
      </w:r>
      <w:r w:rsidRPr="006A2181">
        <w:rPr>
          <w:sz w:val="24"/>
          <w:szCs w:val="24"/>
        </w:rPr>
        <w:t xml:space="preserve"> (2022). </w:t>
      </w:r>
      <w:r w:rsidRPr="006A2181">
        <w:rPr>
          <w:i/>
          <w:sz w:val="24"/>
          <w:szCs w:val="24"/>
        </w:rPr>
        <w:t>Yttrande om Naturvårdsverkets skrivelse – Hantering av schaktmassor och annat naturligt förekommande material som kan användas för anläggningsändamål</w:t>
      </w:r>
      <w:r w:rsidRPr="006A2181">
        <w:rPr>
          <w:sz w:val="24"/>
          <w:szCs w:val="24"/>
        </w:rPr>
        <w:t>. Gatu- och samhällsmiljönämnden</w:t>
      </w:r>
      <w:r w:rsidR="008C5C04">
        <w:rPr>
          <w:sz w:val="24"/>
          <w:szCs w:val="24"/>
        </w:rPr>
        <w:t xml:space="preserve">, </w:t>
      </w:r>
      <w:r w:rsidRPr="006A2181">
        <w:rPr>
          <w:sz w:val="24"/>
          <w:szCs w:val="24"/>
        </w:rPr>
        <w:t>Uppsala</w:t>
      </w:r>
      <w:r w:rsidR="008C5C04">
        <w:rPr>
          <w:sz w:val="24"/>
          <w:szCs w:val="24"/>
        </w:rPr>
        <w:t>.</w:t>
      </w:r>
    </w:p>
    <w:p w14:paraId="7A735BEA" w14:textId="77777777" w:rsidR="003E44F0" w:rsidRPr="006A2181" w:rsidRDefault="003E44F0" w:rsidP="003E44F0">
      <w:pPr>
        <w:rPr>
          <w:sz w:val="24"/>
          <w:szCs w:val="24"/>
        </w:rPr>
      </w:pPr>
      <w:r w:rsidRPr="006A2181">
        <w:rPr>
          <w:b/>
          <w:sz w:val="24"/>
          <w:szCs w:val="24"/>
        </w:rPr>
        <w:t>Vetenskapsrådet</w:t>
      </w:r>
      <w:r w:rsidRPr="006A2181">
        <w:rPr>
          <w:sz w:val="24"/>
          <w:szCs w:val="24"/>
        </w:rPr>
        <w:t xml:space="preserve"> (2017). </w:t>
      </w:r>
      <w:r w:rsidRPr="006A2181">
        <w:rPr>
          <w:i/>
          <w:sz w:val="24"/>
          <w:szCs w:val="24"/>
        </w:rPr>
        <w:t>God forskningssed</w:t>
      </w:r>
      <w:r w:rsidRPr="006A2181">
        <w:rPr>
          <w:sz w:val="24"/>
          <w:szCs w:val="24"/>
        </w:rPr>
        <w:t xml:space="preserve">. Stockholm: Vetenskapsrådet. Hämtad 24 mars 2025 från </w:t>
      </w:r>
      <w:hyperlink r:id="rId33" w:tgtFrame="_new" w:history="1">
        <w:r w:rsidRPr="006A2181">
          <w:rPr>
            <w:rStyle w:val="Hyperlink"/>
            <w:sz w:val="24"/>
            <w:szCs w:val="24"/>
          </w:rPr>
          <w:t>https://www.vr.se</w:t>
        </w:r>
      </w:hyperlink>
    </w:p>
    <w:p w14:paraId="0D140BB3" w14:textId="4C9E3840" w:rsidR="004B2CB9" w:rsidRPr="00610379" w:rsidRDefault="004B2CB9" w:rsidP="003E44F0">
      <w:pPr>
        <w:rPr>
          <w:sz w:val="24"/>
          <w:szCs w:val="24"/>
        </w:rPr>
      </w:pPr>
      <w:proofErr w:type="spellStart"/>
      <w:r w:rsidRPr="00610379">
        <w:rPr>
          <w:b/>
          <w:sz w:val="24"/>
          <w:szCs w:val="24"/>
        </w:rPr>
        <w:t>Wuana</w:t>
      </w:r>
      <w:proofErr w:type="spellEnd"/>
      <w:r w:rsidRPr="00610379">
        <w:rPr>
          <w:b/>
          <w:sz w:val="24"/>
          <w:szCs w:val="24"/>
        </w:rPr>
        <w:t xml:space="preserve">, R.A. &amp; </w:t>
      </w:r>
      <w:proofErr w:type="spellStart"/>
      <w:r w:rsidRPr="00610379">
        <w:rPr>
          <w:b/>
          <w:sz w:val="24"/>
          <w:szCs w:val="24"/>
        </w:rPr>
        <w:t>Okieimen</w:t>
      </w:r>
      <w:proofErr w:type="spellEnd"/>
      <w:r w:rsidRPr="00610379">
        <w:rPr>
          <w:b/>
          <w:sz w:val="24"/>
          <w:szCs w:val="24"/>
        </w:rPr>
        <w:t>, F.E.</w:t>
      </w:r>
      <w:r w:rsidRPr="00610379">
        <w:rPr>
          <w:sz w:val="24"/>
          <w:szCs w:val="24"/>
        </w:rPr>
        <w:t xml:space="preserve"> (2011). Heavy </w:t>
      </w:r>
      <w:proofErr w:type="spellStart"/>
      <w:r w:rsidRPr="00610379">
        <w:rPr>
          <w:sz w:val="24"/>
          <w:szCs w:val="24"/>
        </w:rPr>
        <w:t>metals</w:t>
      </w:r>
      <w:proofErr w:type="spellEnd"/>
      <w:r w:rsidRPr="00610379">
        <w:rPr>
          <w:sz w:val="24"/>
          <w:szCs w:val="24"/>
        </w:rPr>
        <w:t xml:space="preserve"> in </w:t>
      </w:r>
      <w:proofErr w:type="spellStart"/>
      <w:r w:rsidRPr="00610379">
        <w:rPr>
          <w:sz w:val="24"/>
          <w:szCs w:val="24"/>
        </w:rPr>
        <w:t>contaminated</w:t>
      </w:r>
      <w:proofErr w:type="spellEnd"/>
      <w:r w:rsidRPr="00610379">
        <w:rPr>
          <w:sz w:val="24"/>
          <w:szCs w:val="24"/>
        </w:rPr>
        <w:t xml:space="preserve"> </w:t>
      </w:r>
      <w:proofErr w:type="spellStart"/>
      <w:r w:rsidRPr="00610379">
        <w:rPr>
          <w:sz w:val="24"/>
          <w:szCs w:val="24"/>
        </w:rPr>
        <w:t>soils</w:t>
      </w:r>
      <w:proofErr w:type="spellEnd"/>
      <w:r w:rsidRPr="00610379">
        <w:rPr>
          <w:sz w:val="24"/>
          <w:szCs w:val="24"/>
        </w:rPr>
        <w:t xml:space="preserve">: A </w:t>
      </w:r>
      <w:proofErr w:type="spellStart"/>
      <w:r w:rsidRPr="00610379">
        <w:rPr>
          <w:sz w:val="24"/>
          <w:szCs w:val="24"/>
        </w:rPr>
        <w:t>review</w:t>
      </w:r>
      <w:proofErr w:type="spellEnd"/>
      <w:r w:rsidRPr="00610379">
        <w:rPr>
          <w:sz w:val="24"/>
          <w:szCs w:val="24"/>
        </w:rPr>
        <w:t xml:space="preserve"> </w:t>
      </w:r>
      <w:proofErr w:type="spellStart"/>
      <w:r w:rsidRPr="00610379">
        <w:rPr>
          <w:sz w:val="24"/>
          <w:szCs w:val="24"/>
        </w:rPr>
        <w:t>of</w:t>
      </w:r>
      <w:proofErr w:type="spellEnd"/>
      <w:r w:rsidRPr="00610379">
        <w:rPr>
          <w:sz w:val="24"/>
          <w:szCs w:val="24"/>
        </w:rPr>
        <w:t xml:space="preserve"> </w:t>
      </w:r>
      <w:proofErr w:type="spellStart"/>
      <w:r w:rsidRPr="00610379">
        <w:rPr>
          <w:sz w:val="24"/>
          <w:szCs w:val="24"/>
        </w:rPr>
        <w:t>sources</w:t>
      </w:r>
      <w:proofErr w:type="spellEnd"/>
      <w:r w:rsidRPr="00610379">
        <w:rPr>
          <w:sz w:val="24"/>
          <w:szCs w:val="24"/>
        </w:rPr>
        <w:t xml:space="preserve">, </w:t>
      </w:r>
      <w:proofErr w:type="spellStart"/>
      <w:r w:rsidRPr="00610379">
        <w:rPr>
          <w:sz w:val="24"/>
          <w:szCs w:val="24"/>
        </w:rPr>
        <w:t>chemistry</w:t>
      </w:r>
      <w:proofErr w:type="spellEnd"/>
      <w:r w:rsidRPr="00610379">
        <w:rPr>
          <w:sz w:val="24"/>
          <w:szCs w:val="24"/>
        </w:rPr>
        <w:t xml:space="preserve">, risks and best </w:t>
      </w:r>
      <w:proofErr w:type="spellStart"/>
      <w:r w:rsidRPr="00610379">
        <w:rPr>
          <w:sz w:val="24"/>
          <w:szCs w:val="24"/>
        </w:rPr>
        <w:t>available</w:t>
      </w:r>
      <w:proofErr w:type="spellEnd"/>
      <w:r w:rsidRPr="00610379">
        <w:rPr>
          <w:sz w:val="24"/>
          <w:szCs w:val="24"/>
        </w:rPr>
        <w:t xml:space="preserve"> </w:t>
      </w:r>
      <w:proofErr w:type="spellStart"/>
      <w:r w:rsidRPr="00610379">
        <w:rPr>
          <w:sz w:val="24"/>
          <w:szCs w:val="24"/>
        </w:rPr>
        <w:t>strategies</w:t>
      </w:r>
      <w:proofErr w:type="spellEnd"/>
      <w:r w:rsidRPr="00610379">
        <w:rPr>
          <w:sz w:val="24"/>
          <w:szCs w:val="24"/>
        </w:rPr>
        <w:t xml:space="preserve"> for </w:t>
      </w:r>
      <w:proofErr w:type="spellStart"/>
      <w:r w:rsidRPr="00610379">
        <w:rPr>
          <w:sz w:val="24"/>
          <w:szCs w:val="24"/>
        </w:rPr>
        <w:t>remediation</w:t>
      </w:r>
      <w:proofErr w:type="spellEnd"/>
      <w:r w:rsidRPr="00610379">
        <w:rPr>
          <w:sz w:val="24"/>
          <w:szCs w:val="24"/>
        </w:rPr>
        <w:t xml:space="preserve">. ISRN </w:t>
      </w:r>
      <w:proofErr w:type="spellStart"/>
      <w:r w:rsidRPr="00610379">
        <w:rPr>
          <w:sz w:val="24"/>
          <w:szCs w:val="24"/>
        </w:rPr>
        <w:t>Ecology</w:t>
      </w:r>
      <w:proofErr w:type="spellEnd"/>
      <w:r w:rsidRPr="00610379">
        <w:rPr>
          <w:sz w:val="24"/>
          <w:szCs w:val="24"/>
        </w:rPr>
        <w:t>, 2011, 1–20.</w:t>
      </w:r>
    </w:p>
    <w:p w14:paraId="6635B99B" w14:textId="2D78C46B" w:rsidR="003E44F0" w:rsidRPr="00610379" w:rsidRDefault="003E44F0" w:rsidP="003E44F0">
      <w:pPr>
        <w:rPr>
          <w:sz w:val="24"/>
          <w:szCs w:val="24"/>
        </w:rPr>
      </w:pPr>
      <w:proofErr w:type="spellStart"/>
      <w:r w:rsidRPr="00610379">
        <w:rPr>
          <w:b/>
          <w:sz w:val="24"/>
          <w:szCs w:val="24"/>
        </w:rPr>
        <w:t>Zalesny</w:t>
      </w:r>
      <w:proofErr w:type="spellEnd"/>
      <w:r w:rsidRPr="00610379">
        <w:rPr>
          <w:b/>
          <w:sz w:val="24"/>
          <w:szCs w:val="24"/>
        </w:rPr>
        <w:t>, R.S. &amp; Bauer, E.O.</w:t>
      </w:r>
      <w:r w:rsidRPr="00610379">
        <w:rPr>
          <w:sz w:val="24"/>
          <w:szCs w:val="24"/>
        </w:rPr>
        <w:t xml:space="preserve"> (2007). </w:t>
      </w:r>
      <w:proofErr w:type="spellStart"/>
      <w:r w:rsidRPr="00610379">
        <w:rPr>
          <w:i/>
          <w:sz w:val="24"/>
          <w:szCs w:val="24"/>
        </w:rPr>
        <w:t>Evaluation</w:t>
      </w:r>
      <w:proofErr w:type="spellEnd"/>
      <w:r w:rsidRPr="00610379">
        <w:rPr>
          <w:i/>
          <w:sz w:val="24"/>
          <w:szCs w:val="24"/>
        </w:rPr>
        <w:t xml:space="preserve"> </w:t>
      </w:r>
      <w:proofErr w:type="spellStart"/>
      <w:r w:rsidRPr="00610379">
        <w:rPr>
          <w:i/>
          <w:sz w:val="24"/>
          <w:szCs w:val="24"/>
        </w:rPr>
        <w:t>of</w:t>
      </w:r>
      <w:proofErr w:type="spellEnd"/>
      <w:r w:rsidRPr="00610379">
        <w:rPr>
          <w:i/>
          <w:sz w:val="24"/>
          <w:szCs w:val="24"/>
        </w:rPr>
        <w:t xml:space="preserve"> </w:t>
      </w:r>
      <w:proofErr w:type="spellStart"/>
      <w:r w:rsidRPr="00610379">
        <w:rPr>
          <w:i/>
          <w:sz w:val="24"/>
          <w:szCs w:val="24"/>
        </w:rPr>
        <w:t>Populus</w:t>
      </w:r>
      <w:proofErr w:type="spellEnd"/>
      <w:r w:rsidRPr="00610379">
        <w:rPr>
          <w:i/>
          <w:sz w:val="24"/>
          <w:szCs w:val="24"/>
        </w:rPr>
        <w:t xml:space="preserve"> and Salix </w:t>
      </w:r>
      <w:proofErr w:type="spellStart"/>
      <w:r w:rsidRPr="00610379">
        <w:rPr>
          <w:i/>
          <w:sz w:val="24"/>
          <w:szCs w:val="24"/>
        </w:rPr>
        <w:t>genotypes</w:t>
      </w:r>
      <w:proofErr w:type="spellEnd"/>
      <w:r w:rsidRPr="00610379">
        <w:rPr>
          <w:i/>
          <w:sz w:val="24"/>
          <w:szCs w:val="24"/>
        </w:rPr>
        <w:t xml:space="preserve"> for </w:t>
      </w:r>
      <w:proofErr w:type="spellStart"/>
      <w:r w:rsidRPr="00610379">
        <w:rPr>
          <w:i/>
          <w:sz w:val="24"/>
          <w:szCs w:val="24"/>
        </w:rPr>
        <w:t>phytoremediation</w:t>
      </w:r>
      <w:proofErr w:type="spellEnd"/>
      <w:r w:rsidRPr="00610379">
        <w:rPr>
          <w:i/>
          <w:sz w:val="24"/>
          <w:szCs w:val="24"/>
        </w:rPr>
        <w:t xml:space="preserve"> </w:t>
      </w:r>
      <w:proofErr w:type="spellStart"/>
      <w:r w:rsidRPr="00610379">
        <w:rPr>
          <w:i/>
          <w:sz w:val="24"/>
          <w:szCs w:val="24"/>
        </w:rPr>
        <w:t>of</w:t>
      </w:r>
      <w:proofErr w:type="spellEnd"/>
      <w:r w:rsidRPr="00610379">
        <w:rPr>
          <w:i/>
          <w:sz w:val="24"/>
          <w:szCs w:val="24"/>
        </w:rPr>
        <w:t xml:space="preserve"> </w:t>
      </w:r>
      <w:proofErr w:type="spellStart"/>
      <w:r w:rsidRPr="00610379">
        <w:rPr>
          <w:i/>
          <w:sz w:val="24"/>
          <w:szCs w:val="24"/>
        </w:rPr>
        <w:t>landfill</w:t>
      </w:r>
      <w:proofErr w:type="spellEnd"/>
      <w:r w:rsidRPr="00610379">
        <w:rPr>
          <w:i/>
          <w:sz w:val="24"/>
          <w:szCs w:val="24"/>
        </w:rPr>
        <w:t xml:space="preserve"> </w:t>
      </w:r>
      <w:proofErr w:type="spellStart"/>
      <w:r w:rsidRPr="00610379">
        <w:rPr>
          <w:i/>
          <w:sz w:val="24"/>
          <w:szCs w:val="24"/>
        </w:rPr>
        <w:t>leachate</w:t>
      </w:r>
      <w:proofErr w:type="spellEnd"/>
      <w:r w:rsidRPr="00610379">
        <w:rPr>
          <w:i/>
          <w:sz w:val="24"/>
          <w:szCs w:val="24"/>
        </w:rPr>
        <w:t xml:space="preserve"> </w:t>
      </w:r>
      <w:proofErr w:type="spellStart"/>
      <w:r w:rsidRPr="00610379">
        <w:rPr>
          <w:i/>
          <w:sz w:val="24"/>
          <w:szCs w:val="24"/>
        </w:rPr>
        <w:t>using</w:t>
      </w:r>
      <w:proofErr w:type="spellEnd"/>
      <w:r w:rsidRPr="00610379">
        <w:rPr>
          <w:i/>
          <w:sz w:val="24"/>
          <w:szCs w:val="24"/>
        </w:rPr>
        <w:t xml:space="preserve"> short-rotation </w:t>
      </w:r>
      <w:proofErr w:type="spellStart"/>
      <w:r w:rsidRPr="00610379">
        <w:rPr>
          <w:i/>
          <w:sz w:val="24"/>
          <w:szCs w:val="24"/>
        </w:rPr>
        <w:t>woody</w:t>
      </w:r>
      <w:proofErr w:type="spellEnd"/>
      <w:r w:rsidRPr="00610379">
        <w:rPr>
          <w:i/>
          <w:sz w:val="24"/>
          <w:szCs w:val="24"/>
        </w:rPr>
        <w:t xml:space="preserve"> </w:t>
      </w:r>
      <w:proofErr w:type="spellStart"/>
      <w:r w:rsidRPr="00610379">
        <w:rPr>
          <w:i/>
          <w:sz w:val="24"/>
          <w:szCs w:val="24"/>
        </w:rPr>
        <w:t>crops</w:t>
      </w:r>
      <w:proofErr w:type="spellEnd"/>
      <w:r w:rsidRPr="00610379">
        <w:rPr>
          <w:sz w:val="24"/>
          <w:szCs w:val="24"/>
        </w:rPr>
        <w:t xml:space="preserve">. Madison, WI: U.S. </w:t>
      </w:r>
      <w:proofErr w:type="spellStart"/>
      <w:r w:rsidRPr="00610379">
        <w:rPr>
          <w:sz w:val="24"/>
          <w:szCs w:val="24"/>
        </w:rPr>
        <w:t>Department</w:t>
      </w:r>
      <w:proofErr w:type="spellEnd"/>
      <w:r w:rsidRPr="00610379">
        <w:rPr>
          <w:sz w:val="24"/>
          <w:szCs w:val="24"/>
        </w:rPr>
        <w:t xml:space="preserve"> </w:t>
      </w:r>
      <w:proofErr w:type="spellStart"/>
      <w:r w:rsidRPr="00610379">
        <w:rPr>
          <w:sz w:val="24"/>
          <w:szCs w:val="24"/>
        </w:rPr>
        <w:t>of</w:t>
      </w:r>
      <w:proofErr w:type="spellEnd"/>
      <w:r w:rsidRPr="00610379">
        <w:rPr>
          <w:sz w:val="24"/>
          <w:szCs w:val="24"/>
        </w:rPr>
        <w:t xml:space="preserve"> </w:t>
      </w:r>
      <w:proofErr w:type="spellStart"/>
      <w:r w:rsidRPr="00610379">
        <w:rPr>
          <w:sz w:val="24"/>
          <w:szCs w:val="24"/>
        </w:rPr>
        <w:t>Agriculture</w:t>
      </w:r>
      <w:proofErr w:type="spellEnd"/>
      <w:r w:rsidRPr="00610379">
        <w:rPr>
          <w:sz w:val="24"/>
          <w:szCs w:val="24"/>
        </w:rPr>
        <w:t xml:space="preserve"> Forest Service.</w:t>
      </w:r>
    </w:p>
    <w:p w14:paraId="71A01E1C" w14:textId="0EE2A53D" w:rsidR="000E213C" w:rsidRPr="00610379" w:rsidRDefault="001C4833" w:rsidP="001C4833">
      <w:pPr>
        <w:rPr>
          <w:sz w:val="24"/>
          <w:szCs w:val="24"/>
        </w:rPr>
      </w:pPr>
      <w:proofErr w:type="spellStart"/>
      <w:r w:rsidRPr="00610379">
        <w:rPr>
          <w:b/>
          <w:sz w:val="24"/>
          <w:szCs w:val="24"/>
        </w:rPr>
        <w:t>Zhou</w:t>
      </w:r>
      <w:proofErr w:type="spellEnd"/>
      <w:r w:rsidRPr="00610379">
        <w:rPr>
          <w:b/>
          <w:sz w:val="24"/>
          <w:szCs w:val="24"/>
        </w:rPr>
        <w:t xml:space="preserve">, W., Lv, Y., Wang, J., Li, C., Zhang, Y., Gao, Y., Li, M., Hu, Z., Chen, X., Liu, Y., Liu, Y., &amp; Zhang, Y. (2021). </w:t>
      </w:r>
      <w:r w:rsidRPr="00610379">
        <w:rPr>
          <w:i/>
          <w:sz w:val="24"/>
          <w:szCs w:val="24"/>
        </w:rPr>
        <w:t xml:space="preserve">A </w:t>
      </w:r>
      <w:proofErr w:type="spellStart"/>
      <w:r w:rsidRPr="00610379">
        <w:rPr>
          <w:i/>
          <w:sz w:val="24"/>
          <w:szCs w:val="24"/>
        </w:rPr>
        <w:t>review</w:t>
      </w:r>
      <w:proofErr w:type="spellEnd"/>
      <w:r w:rsidRPr="00610379">
        <w:rPr>
          <w:i/>
          <w:sz w:val="24"/>
          <w:szCs w:val="24"/>
        </w:rPr>
        <w:t xml:space="preserve"> on </w:t>
      </w:r>
      <w:proofErr w:type="spellStart"/>
      <w:r w:rsidRPr="00610379">
        <w:rPr>
          <w:i/>
          <w:sz w:val="24"/>
          <w:szCs w:val="24"/>
        </w:rPr>
        <w:t>phytoremediation</w:t>
      </w:r>
      <w:proofErr w:type="spellEnd"/>
      <w:r w:rsidRPr="00610379">
        <w:rPr>
          <w:i/>
          <w:sz w:val="24"/>
          <w:szCs w:val="24"/>
        </w:rPr>
        <w:t xml:space="preserve"> </w:t>
      </w:r>
      <w:proofErr w:type="spellStart"/>
      <w:r w:rsidRPr="00610379">
        <w:rPr>
          <w:i/>
          <w:sz w:val="24"/>
          <w:szCs w:val="24"/>
        </w:rPr>
        <w:t>of</w:t>
      </w:r>
      <w:proofErr w:type="spellEnd"/>
      <w:r w:rsidRPr="00610379">
        <w:rPr>
          <w:i/>
          <w:sz w:val="24"/>
          <w:szCs w:val="24"/>
        </w:rPr>
        <w:t xml:space="preserve"> </w:t>
      </w:r>
      <w:proofErr w:type="spellStart"/>
      <w:r w:rsidRPr="00610379">
        <w:rPr>
          <w:i/>
          <w:sz w:val="24"/>
          <w:szCs w:val="24"/>
        </w:rPr>
        <w:t>contaminants</w:t>
      </w:r>
      <w:proofErr w:type="spellEnd"/>
      <w:r w:rsidRPr="00610379">
        <w:rPr>
          <w:i/>
          <w:sz w:val="24"/>
          <w:szCs w:val="24"/>
        </w:rPr>
        <w:t xml:space="preserve"> in air, </w:t>
      </w:r>
      <w:proofErr w:type="spellStart"/>
      <w:r w:rsidRPr="00610379">
        <w:rPr>
          <w:i/>
          <w:sz w:val="24"/>
          <w:szCs w:val="24"/>
        </w:rPr>
        <w:t>water</w:t>
      </w:r>
      <w:proofErr w:type="spellEnd"/>
      <w:r w:rsidRPr="00610379">
        <w:rPr>
          <w:i/>
          <w:sz w:val="24"/>
          <w:szCs w:val="24"/>
        </w:rPr>
        <w:t xml:space="preserve"> and </w:t>
      </w:r>
      <w:proofErr w:type="spellStart"/>
      <w:r w:rsidRPr="00610379">
        <w:rPr>
          <w:i/>
          <w:sz w:val="24"/>
          <w:szCs w:val="24"/>
        </w:rPr>
        <w:t>soil</w:t>
      </w:r>
      <w:proofErr w:type="spellEnd"/>
      <w:r w:rsidRPr="00610379">
        <w:rPr>
          <w:i/>
          <w:sz w:val="24"/>
          <w:szCs w:val="24"/>
        </w:rPr>
        <w:t xml:space="preserve">. Journal </w:t>
      </w:r>
      <w:proofErr w:type="spellStart"/>
      <w:r w:rsidRPr="00610379">
        <w:rPr>
          <w:i/>
          <w:sz w:val="24"/>
          <w:szCs w:val="24"/>
        </w:rPr>
        <w:t>of</w:t>
      </w:r>
      <w:proofErr w:type="spellEnd"/>
      <w:r w:rsidRPr="00610379">
        <w:rPr>
          <w:i/>
          <w:sz w:val="24"/>
          <w:szCs w:val="24"/>
        </w:rPr>
        <w:t xml:space="preserve"> </w:t>
      </w:r>
      <w:proofErr w:type="spellStart"/>
      <w:r w:rsidRPr="00610379">
        <w:rPr>
          <w:i/>
          <w:sz w:val="24"/>
          <w:szCs w:val="24"/>
        </w:rPr>
        <w:t>Hazardous</w:t>
      </w:r>
      <w:proofErr w:type="spellEnd"/>
      <w:r w:rsidRPr="00610379">
        <w:rPr>
          <w:i/>
          <w:sz w:val="24"/>
          <w:szCs w:val="24"/>
        </w:rPr>
        <w:t xml:space="preserve"> Materials</w:t>
      </w:r>
      <w:r w:rsidRPr="00610379">
        <w:rPr>
          <w:sz w:val="24"/>
          <w:szCs w:val="24"/>
        </w:rPr>
        <w:t xml:space="preserve">. </w:t>
      </w:r>
    </w:p>
    <w:p w14:paraId="5E5F8B03" w14:textId="77777777" w:rsidR="008B2FEC" w:rsidRPr="00610379" w:rsidRDefault="008B2FEC" w:rsidP="001C4833">
      <w:pPr>
        <w:rPr>
          <w:sz w:val="24"/>
          <w:szCs w:val="24"/>
        </w:rPr>
      </w:pPr>
    </w:p>
    <w:p w14:paraId="413ACC43" w14:textId="77777777" w:rsidR="008B2FEC" w:rsidRPr="00610379" w:rsidRDefault="008B2FEC" w:rsidP="001C4833">
      <w:pPr>
        <w:rPr>
          <w:sz w:val="24"/>
          <w:szCs w:val="24"/>
        </w:rPr>
      </w:pPr>
    </w:p>
    <w:p w14:paraId="29E92E92" w14:textId="77777777" w:rsidR="008B2FEC" w:rsidRPr="00610379" w:rsidRDefault="008B2FEC" w:rsidP="001C4833">
      <w:pPr>
        <w:rPr>
          <w:sz w:val="24"/>
          <w:szCs w:val="24"/>
        </w:rPr>
      </w:pPr>
    </w:p>
    <w:p w14:paraId="3E273D58" w14:textId="77777777" w:rsidR="008B2FEC" w:rsidRPr="00610379" w:rsidRDefault="008B2FEC" w:rsidP="001C4833">
      <w:pPr>
        <w:rPr>
          <w:sz w:val="24"/>
          <w:szCs w:val="24"/>
        </w:rPr>
      </w:pPr>
    </w:p>
    <w:p w14:paraId="0EA866A9" w14:textId="1919F74B" w:rsidR="008B2FEC" w:rsidRPr="00610379" w:rsidRDefault="008B2FEC" w:rsidP="008B2FEC">
      <w:pPr>
        <w:pStyle w:val="Heading1"/>
      </w:pPr>
      <w:bookmarkStart w:id="74" w:name="_Toc200191705"/>
      <w:r w:rsidRPr="00610379">
        <w:t>Bilaga 1</w:t>
      </w:r>
      <w:bookmarkEnd w:id="74"/>
    </w:p>
    <w:p w14:paraId="445D258B" w14:textId="67F90D28" w:rsidR="002052C0" w:rsidRDefault="00985556" w:rsidP="002052C0">
      <w:r w:rsidRPr="00610379">
        <w:t xml:space="preserve">Intervjuguide </w:t>
      </w:r>
      <w:r w:rsidR="002E4D9F" w:rsidRPr="00610379">
        <w:t xml:space="preserve">för </w:t>
      </w:r>
      <w:r w:rsidR="00931556" w:rsidRPr="00610379">
        <w:t xml:space="preserve">intervjuperson </w:t>
      </w:r>
      <w:r w:rsidR="002E4D9F" w:rsidRPr="00610379">
        <w:t xml:space="preserve">1 </w:t>
      </w:r>
      <w:r w:rsidR="00931556" w:rsidRPr="00610379">
        <w:t>– miljökonsult</w:t>
      </w:r>
      <w:r w:rsidR="002052C0">
        <w:t xml:space="preserve">. </w:t>
      </w:r>
    </w:p>
    <w:p w14:paraId="447627CD" w14:textId="77777777" w:rsidR="002052C0" w:rsidRDefault="002052C0" w:rsidP="002052C0">
      <w:pPr>
        <w:pStyle w:val="ListParagraph"/>
        <w:numPr>
          <w:ilvl w:val="0"/>
          <w:numId w:val="35"/>
        </w:numPr>
      </w:pPr>
      <w:r>
        <w:t xml:space="preserve">Vad är din roll? </w:t>
      </w:r>
    </w:p>
    <w:p w14:paraId="03E1C94E" w14:textId="77777777" w:rsidR="002052C0" w:rsidRDefault="002052C0" w:rsidP="002052C0">
      <w:pPr>
        <w:pStyle w:val="ListParagraph"/>
      </w:pPr>
    </w:p>
    <w:p w14:paraId="07F4630C" w14:textId="77777777" w:rsidR="002052C0" w:rsidRDefault="002052C0" w:rsidP="002052C0">
      <w:pPr>
        <w:pStyle w:val="ListParagraph"/>
        <w:numPr>
          <w:ilvl w:val="0"/>
          <w:numId w:val="35"/>
        </w:numPr>
      </w:pPr>
      <w:r>
        <w:t xml:space="preserve">Vad är din erfarenhet av masshantering, har du haft många projekt inom det och vad var din roll. </w:t>
      </w:r>
    </w:p>
    <w:p w14:paraId="45886F31" w14:textId="77777777" w:rsidR="002052C0" w:rsidRDefault="002052C0" w:rsidP="002052C0">
      <w:pPr>
        <w:pStyle w:val="ListParagraph"/>
      </w:pPr>
    </w:p>
    <w:p w14:paraId="1E1E8E9C" w14:textId="77777777" w:rsidR="002052C0" w:rsidRDefault="002052C0" w:rsidP="002052C0">
      <w:pPr>
        <w:pStyle w:val="ListParagraph"/>
        <w:numPr>
          <w:ilvl w:val="0"/>
          <w:numId w:val="35"/>
        </w:numPr>
      </w:pPr>
      <w:r>
        <w:t>Kan du förklara projektet i oceanhamnen, vad gjorde ni? Hur såg det ut innan och vad skulle bli slutprodukten?</w:t>
      </w:r>
    </w:p>
    <w:p w14:paraId="1551A80D" w14:textId="77777777" w:rsidR="002052C0" w:rsidRDefault="002052C0" w:rsidP="002052C0">
      <w:pPr>
        <w:pStyle w:val="ListParagraph"/>
      </w:pPr>
    </w:p>
    <w:p w14:paraId="78A8C918" w14:textId="77777777" w:rsidR="002052C0" w:rsidRDefault="002052C0" w:rsidP="002052C0">
      <w:pPr>
        <w:pStyle w:val="ListParagraph"/>
        <w:numPr>
          <w:ilvl w:val="0"/>
          <w:numId w:val="35"/>
        </w:numPr>
      </w:pPr>
      <w:r>
        <w:t xml:space="preserve">Vilken </w:t>
      </w:r>
      <w:proofErr w:type="gramStart"/>
      <w:r>
        <w:t>volym massor</w:t>
      </w:r>
      <w:proofErr w:type="gramEnd"/>
      <w:r>
        <w:t xml:space="preserve"> handlade projektet om. </w:t>
      </w:r>
    </w:p>
    <w:p w14:paraId="7E379DC5" w14:textId="77777777" w:rsidR="002052C0" w:rsidRDefault="002052C0" w:rsidP="002052C0">
      <w:pPr>
        <w:pStyle w:val="ListParagraph"/>
      </w:pPr>
    </w:p>
    <w:p w14:paraId="36AC78BE" w14:textId="77777777" w:rsidR="002052C0" w:rsidRDefault="002052C0" w:rsidP="002052C0">
      <w:pPr>
        <w:pStyle w:val="ListParagraph"/>
        <w:numPr>
          <w:ilvl w:val="0"/>
          <w:numId w:val="35"/>
        </w:numPr>
      </w:pPr>
      <w:r>
        <w:t xml:space="preserve">Fanns det förorenade massor i projekten? Hur gick ni till väga med dessa? Vad det någon speciell teknik som ni använde? </w:t>
      </w:r>
    </w:p>
    <w:p w14:paraId="11A0D357" w14:textId="77777777" w:rsidR="002052C0" w:rsidRDefault="002052C0" w:rsidP="002052C0">
      <w:pPr>
        <w:pStyle w:val="ListParagraph"/>
      </w:pPr>
    </w:p>
    <w:p w14:paraId="61D85A90" w14:textId="77777777" w:rsidR="002052C0" w:rsidRDefault="002052C0" w:rsidP="002052C0">
      <w:pPr>
        <w:pStyle w:val="ListParagraph"/>
        <w:numPr>
          <w:ilvl w:val="0"/>
          <w:numId w:val="35"/>
        </w:numPr>
      </w:pPr>
      <w:r>
        <w:t>Varför användes dessa tekniker och arbetssätt? Fanns det krav (eller lagar) på er att hantera massor på ett speciellt sätt? Kunde man rena de förorenade massorna på plats?</w:t>
      </w:r>
      <w:r>
        <w:br/>
      </w:r>
    </w:p>
    <w:p w14:paraId="44173BBA" w14:textId="77777777" w:rsidR="002052C0" w:rsidRDefault="002052C0" w:rsidP="002052C0">
      <w:pPr>
        <w:pStyle w:val="ListParagraph"/>
        <w:numPr>
          <w:ilvl w:val="0"/>
          <w:numId w:val="35"/>
        </w:numPr>
      </w:pPr>
      <w:r w:rsidRPr="00F33B80">
        <w:t>Behandlade de ytor som skulle bli grönområden olikt från de som skulle vara so</w:t>
      </w:r>
      <w:r>
        <w:t xml:space="preserve">m </w:t>
      </w:r>
      <w:r w:rsidRPr="00F33B80">
        <w:t>konstruktionsmaterial, Mark AMA – var det något speciellt krav som ställdes</w:t>
      </w:r>
    </w:p>
    <w:p w14:paraId="4A5B1A3F" w14:textId="77777777" w:rsidR="002052C0" w:rsidRDefault="002052C0" w:rsidP="002052C0">
      <w:pPr>
        <w:pStyle w:val="ListParagraph"/>
      </w:pPr>
    </w:p>
    <w:p w14:paraId="240ACE43" w14:textId="77777777" w:rsidR="002052C0" w:rsidRDefault="002052C0" w:rsidP="002052C0">
      <w:pPr>
        <w:pStyle w:val="ListParagraph"/>
        <w:numPr>
          <w:ilvl w:val="0"/>
          <w:numId w:val="35"/>
        </w:numPr>
      </w:pPr>
      <w:r>
        <w:t xml:space="preserve">Om andra projekt: samma frågor efteråt. </w:t>
      </w:r>
      <w:r>
        <w:br/>
      </w:r>
    </w:p>
    <w:p w14:paraId="4D979EFB" w14:textId="77777777" w:rsidR="002052C0" w:rsidRDefault="002052C0" w:rsidP="002052C0">
      <w:pPr>
        <w:pStyle w:val="ListParagraph"/>
        <w:numPr>
          <w:ilvl w:val="0"/>
          <w:numId w:val="34"/>
        </w:numPr>
      </w:pPr>
      <w:r>
        <w:t xml:space="preserve">Tekniker som du tror kommer ha en stor roll i framtida projekt gällande rening av förorenade massor? </w:t>
      </w:r>
      <w:r>
        <w:br/>
      </w:r>
    </w:p>
    <w:p w14:paraId="4CBAD754" w14:textId="77777777" w:rsidR="002052C0" w:rsidRDefault="002052C0" w:rsidP="002052C0">
      <w:pPr>
        <w:pStyle w:val="ListParagraph"/>
        <w:numPr>
          <w:ilvl w:val="0"/>
          <w:numId w:val="34"/>
        </w:numPr>
      </w:pPr>
      <w:r w:rsidRPr="41A85F3B">
        <w:t>Finns det tekniker som gynnar en större återanvändning av jordmassan?</w:t>
      </w:r>
      <w:r>
        <w:br/>
      </w:r>
    </w:p>
    <w:p w14:paraId="36E38AAE" w14:textId="77777777" w:rsidR="002052C0" w:rsidRDefault="002052C0" w:rsidP="002052C0">
      <w:pPr>
        <w:pStyle w:val="ListParagraph"/>
        <w:numPr>
          <w:ilvl w:val="0"/>
          <w:numId w:val="34"/>
        </w:numPr>
      </w:pPr>
      <w:r w:rsidRPr="41A85F3B">
        <w:t>Finns det enligt dig några hinder med utvecklingen framöver? Tekniskt? Inställning i branschen? Juridiska hinder?</w:t>
      </w:r>
    </w:p>
    <w:p w14:paraId="090FA13E" w14:textId="77777777" w:rsidR="00610379" w:rsidRDefault="00610379" w:rsidP="008B2FEC"/>
    <w:p w14:paraId="76A83BD0" w14:textId="77777777" w:rsidR="002052C0" w:rsidRDefault="002052C0" w:rsidP="008B2FEC"/>
    <w:p w14:paraId="6782CDE2" w14:textId="77777777" w:rsidR="002052C0" w:rsidRDefault="002052C0" w:rsidP="008B2FEC"/>
    <w:p w14:paraId="392AC800" w14:textId="77777777" w:rsidR="002052C0" w:rsidRDefault="002052C0" w:rsidP="008B2FEC"/>
    <w:p w14:paraId="07FC3EE4" w14:textId="77777777" w:rsidR="002052C0" w:rsidRDefault="002052C0" w:rsidP="008B2FEC"/>
    <w:p w14:paraId="3366D92B" w14:textId="77777777" w:rsidR="002052C0" w:rsidRDefault="002052C0" w:rsidP="008B2FEC"/>
    <w:p w14:paraId="7F6BDE35" w14:textId="77777777" w:rsidR="002052C0" w:rsidRDefault="002052C0" w:rsidP="008B2FEC"/>
    <w:p w14:paraId="5E67B1A1" w14:textId="77777777" w:rsidR="002052C0" w:rsidRDefault="002052C0" w:rsidP="008B2FEC"/>
    <w:p w14:paraId="31A9C874" w14:textId="77777777" w:rsidR="002052C0" w:rsidRDefault="002052C0" w:rsidP="008B2FEC"/>
    <w:p w14:paraId="58998FDE" w14:textId="77777777" w:rsidR="002052C0" w:rsidRDefault="002052C0" w:rsidP="008B2FEC"/>
    <w:p w14:paraId="3D3C02C7" w14:textId="129DF10E" w:rsidR="002052C0" w:rsidRDefault="002052C0" w:rsidP="002052C0">
      <w:pPr>
        <w:pStyle w:val="Heading1"/>
      </w:pPr>
      <w:bookmarkStart w:id="75" w:name="_Toc200191706"/>
      <w:r>
        <w:t>Bilaga 2</w:t>
      </w:r>
      <w:bookmarkEnd w:id="75"/>
    </w:p>
    <w:p w14:paraId="7A372D1F" w14:textId="5D88D680" w:rsidR="006B77BC" w:rsidRDefault="006B77BC" w:rsidP="006B77BC">
      <w:r w:rsidRPr="00610379">
        <w:t xml:space="preserve">Intervjuguide för intervjuperson </w:t>
      </w:r>
      <w:r>
        <w:t>2</w:t>
      </w:r>
      <w:r w:rsidRPr="00610379">
        <w:t xml:space="preserve"> – </w:t>
      </w:r>
      <w:proofErr w:type="spellStart"/>
      <w:r w:rsidR="00280CEB">
        <w:t>marknadspecialist</w:t>
      </w:r>
      <w:proofErr w:type="spellEnd"/>
      <w:r w:rsidR="00280CEB">
        <w:t xml:space="preserve"> på avfalls</w:t>
      </w:r>
      <w:r w:rsidR="00447613">
        <w:t>anläggning</w:t>
      </w:r>
      <w:r>
        <w:t xml:space="preserve">. </w:t>
      </w:r>
    </w:p>
    <w:p w14:paraId="361F9E56" w14:textId="77777777" w:rsidR="0018019F" w:rsidRPr="0018019F" w:rsidRDefault="0018019F" w:rsidP="0018019F">
      <w:pPr>
        <w:pStyle w:val="ListParagraph"/>
        <w:numPr>
          <w:ilvl w:val="0"/>
          <w:numId w:val="35"/>
        </w:numPr>
      </w:pPr>
      <w:r w:rsidRPr="0018019F">
        <w:t>Hej, examensarbete, Alternativa teknologier för behandling av förorenade massor på plats och cirkulära lösningar för masshantering.  Anonymt, spela in</w:t>
      </w:r>
    </w:p>
    <w:p w14:paraId="760A1D62" w14:textId="77777777" w:rsidR="0018019F" w:rsidRPr="0018019F" w:rsidRDefault="0018019F" w:rsidP="0018019F">
      <w:pPr>
        <w:pStyle w:val="ListParagraph"/>
        <w:numPr>
          <w:ilvl w:val="0"/>
          <w:numId w:val="35"/>
        </w:numPr>
      </w:pPr>
      <w:r w:rsidRPr="0018019F">
        <w:t xml:space="preserve">Vad är din roll just nu? </w:t>
      </w:r>
    </w:p>
    <w:p w14:paraId="7D163820" w14:textId="77777777" w:rsidR="0018019F" w:rsidRPr="0018019F" w:rsidRDefault="0018019F" w:rsidP="0018019F">
      <w:pPr>
        <w:pStyle w:val="ListParagraph"/>
        <w:numPr>
          <w:ilvl w:val="0"/>
          <w:numId w:val="35"/>
        </w:numPr>
      </w:pPr>
      <w:r w:rsidRPr="0018019F">
        <w:t xml:space="preserve">Du har nämnt att du jobbade på ett annan avfallscentral, vad var din roll där? </w:t>
      </w:r>
    </w:p>
    <w:p w14:paraId="7B75436A" w14:textId="77777777" w:rsidR="0018019F" w:rsidRPr="0018019F" w:rsidRDefault="0018019F" w:rsidP="0018019F">
      <w:pPr>
        <w:pStyle w:val="ListParagraph"/>
        <w:numPr>
          <w:ilvl w:val="0"/>
          <w:numId w:val="35"/>
        </w:numPr>
      </w:pPr>
      <w:r w:rsidRPr="0018019F">
        <w:t>Mängd de tar in och metoder beroende på förorening – ungefärlig tid det tar för olika saneringar</w:t>
      </w:r>
    </w:p>
    <w:p w14:paraId="5CA82973" w14:textId="77777777" w:rsidR="0018019F" w:rsidRPr="0018019F" w:rsidRDefault="0018019F" w:rsidP="0018019F">
      <w:pPr>
        <w:pStyle w:val="ListParagraph"/>
        <w:numPr>
          <w:ilvl w:val="0"/>
          <w:numId w:val="35"/>
        </w:numPr>
      </w:pPr>
      <w:r w:rsidRPr="0018019F">
        <w:t>vad för tillstånd har dem?</w:t>
      </w:r>
    </w:p>
    <w:p w14:paraId="3A4B0901" w14:textId="77777777" w:rsidR="0018019F" w:rsidRPr="0018019F" w:rsidRDefault="0018019F" w:rsidP="0018019F">
      <w:pPr>
        <w:pStyle w:val="ListParagraph"/>
        <w:numPr>
          <w:ilvl w:val="0"/>
          <w:numId w:val="35"/>
        </w:numPr>
      </w:pPr>
      <w:r w:rsidRPr="0018019F">
        <w:t>vad kostnaderna är för själva saneringen?</w:t>
      </w:r>
    </w:p>
    <w:p w14:paraId="6BA5383D" w14:textId="77777777" w:rsidR="0018019F" w:rsidRPr="0018019F" w:rsidRDefault="0018019F" w:rsidP="0018019F">
      <w:pPr>
        <w:pStyle w:val="ListParagraph"/>
        <w:numPr>
          <w:ilvl w:val="0"/>
          <w:numId w:val="35"/>
        </w:numPr>
      </w:pPr>
      <w:r w:rsidRPr="0018019F">
        <w:t>Finns det massor ni inte tar in? pga. kostnader eller för svår sanering eller plats</w:t>
      </w:r>
    </w:p>
    <w:p w14:paraId="3C6B63F0" w14:textId="77777777" w:rsidR="0018019F" w:rsidRPr="0018019F" w:rsidRDefault="0018019F" w:rsidP="0018019F">
      <w:pPr>
        <w:pStyle w:val="ListParagraph"/>
        <w:numPr>
          <w:ilvl w:val="0"/>
          <w:numId w:val="35"/>
        </w:numPr>
      </w:pPr>
      <w:r w:rsidRPr="0018019F">
        <w:t xml:space="preserve">Har ni någon gång haft platsbrist </w:t>
      </w:r>
    </w:p>
    <w:p w14:paraId="4DC4E268" w14:textId="77777777" w:rsidR="0018019F" w:rsidRPr="0018019F" w:rsidRDefault="0018019F" w:rsidP="0018019F">
      <w:pPr>
        <w:pStyle w:val="ListParagraph"/>
        <w:numPr>
          <w:ilvl w:val="0"/>
          <w:numId w:val="35"/>
        </w:numPr>
      </w:pPr>
      <w:r w:rsidRPr="0018019F">
        <w:t xml:space="preserve">Vad gör ni med de färdigsanerade massorna. </w:t>
      </w:r>
    </w:p>
    <w:p w14:paraId="152E9935" w14:textId="77777777" w:rsidR="0018019F" w:rsidRPr="0018019F" w:rsidRDefault="0018019F" w:rsidP="0018019F">
      <w:pPr>
        <w:pStyle w:val="ListParagraph"/>
        <w:numPr>
          <w:ilvl w:val="0"/>
          <w:numId w:val="35"/>
        </w:numPr>
      </w:pPr>
      <w:r w:rsidRPr="0018019F">
        <w:t>Hur funkar det juridiskt. Både när ni tar in massor och när ni säljer (eller vad de nu gör) renade massor</w:t>
      </w:r>
    </w:p>
    <w:p w14:paraId="37B84F89" w14:textId="77777777" w:rsidR="0018019F" w:rsidRPr="0018019F" w:rsidRDefault="0018019F" w:rsidP="0018019F">
      <w:pPr>
        <w:pStyle w:val="ListParagraph"/>
        <w:numPr>
          <w:ilvl w:val="0"/>
          <w:numId w:val="35"/>
        </w:numPr>
      </w:pPr>
      <w:r w:rsidRPr="0018019F">
        <w:t xml:space="preserve">Använder massor för att täcka. </w:t>
      </w:r>
    </w:p>
    <w:p w14:paraId="14786659" w14:textId="41BBB10C" w:rsidR="0018019F" w:rsidRPr="0018019F" w:rsidRDefault="0018019F" w:rsidP="0018019F">
      <w:pPr>
        <w:pStyle w:val="ListParagraph"/>
        <w:numPr>
          <w:ilvl w:val="0"/>
          <w:numId w:val="35"/>
        </w:numPr>
      </w:pPr>
      <w:r w:rsidRPr="0018019F">
        <w:t>Får man tillbaka skatten man betalt på de avfallsmassor som kommer in till er men som sedan används som konstruktionsmaterial.</w:t>
      </w:r>
    </w:p>
    <w:p w14:paraId="47C7D61F" w14:textId="77777777" w:rsidR="0018019F" w:rsidRPr="0018019F" w:rsidRDefault="0018019F" w:rsidP="0018019F">
      <w:pPr>
        <w:pStyle w:val="ListParagraph"/>
        <w:numPr>
          <w:ilvl w:val="0"/>
          <w:numId w:val="35"/>
        </w:numPr>
      </w:pPr>
      <w:r w:rsidRPr="0018019F">
        <w:t xml:space="preserve">Tar man betalt för de rena massor som avyttras till extern verksamhet och i vilken utsträckning sker sådan försäljning </w:t>
      </w:r>
      <w:r w:rsidRPr="0018019F">
        <w:rPr>
          <w:rFonts w:ascii="Aptos" w:eastAsia="Times New Roman" w:hAnsi="Aptos" w:cs="Arial"/>
          <w:color w:val="000000"/>
          <w:kern w:val="0"/>
          <w:lang w:eastAsia="sv-SE"/>
          <w14:ligatures w14:val="none"/>
        </w:rPr>
        <w:t>Vilka typer av massor till sanering har dominerat de senaste åren?</w:t>
      </w:r>
    </w:p>
    <w:p w14:paraId="2AE3665B" w14:textId="77777777" w:rsidR="0018019F" w:rsidRPr="0018019F" w:rsidRDefault="0018019F" w:rsidP="0018019F">
      <w:pPr>
        <w:pStyle w:val="ListParagraph"/>
        <w:numPr>
          <w:ilvl w:val="0"/>
          <w:numId w:val="35"/>
        </w:numPr>
      </w:pPr>
      <w:r w:rsidRPr="0018019F">
        <w:rPr>
          <w:rFonts w:ascii="Aptos" w:eastAsia="Times New Roman" w:hAnsi="Aptos" w:cs="Arial"/>
          <w:color w:val="000000"/>
          <w:kern w:val="0"/>
          <w:lang w:eastAsia="sv-SE"/>
          <w14:ligatures w14:val="none"/>
        </w:rPr>
        <w:t xml:space="preserve">Vilken är taxan för att ta emot olika typer av förorenade jordar (beroende på föroreningsmängd och behövlig behandlingstid, </w:t>
      </w:r>
      <w:proofErr w:type="spellStart"/>
      <w:r w:rsidRPr="0018019F">
        <w:rPr>
          <w:rFonts w:ascii="Aptos" w:eastAsia="Times New Roman" w:hAnsi="Aptos" w:cs="Arial"/>
          <w:color w:val="000000"/>
          <w:kern w:val="0"/>
          <w:lang w:eastAsia="sv-SE"/>
          <w14:ligatures w14:val="none"/>
        </w:rPr>
        <w:t>etc</w:t>
      </w:r>
      <w:proofErr w:type="spellEnd"/>
      <w:r w:rsidRPr="0018019F">
        <w:rPr>
          <w:rFonts w:ascii="Aptos" w:eastAsia="Times New Roman" w:hAnsi="Aptos" w:cs="Arial"/>
          <w:color w:val="000000"/>
          <w:kern w:val="0"/>
          <w:lang w:eastAsia="sv-SE"/>
          <w14:ligatures w14:val="none"/>
        </w:rPr>
        <w:t>?)</w:t>
      </w:r>
    </w:p>
    <w:p w14:paraId="7A13BB5A" w14:textId="77777777" w:rsidR="0018019F" w:rsidRPr="0018019F" w:rsidRDefault="0018019F" w:rsidP="0018019F">
      <w:pPr>
        <w:pStyle w:val="ListParagraph"/>
        <w:numPr>
          <w:ilvl w:val="0"/>
          <w:numId w:val="35"/>
        </w:numPr>
      </w:pPr>
      <w:r w:rsidRPr="0018019F">
        <w:rPr>
          <w:rFonts w:ascii="Aptos" w:eastAsia="Times New Roman" w:hAnsi="Aptos" w:cs="Arial"/>
          <w:color w:val="000000"/>
          <w:kern w:val="0"/>
          <w:lang w:eastAsia="sv-SE"/>
          <w14:ligatures w14:val="none"/>
        </w:rPr>
        <w:t>Vilka är de huvudsakliga användningsområdena för sanerad jord?</w:t>
      </w:r>
    </w:p>
    <w:p w14:paraId="53B7C240" w14:textId="77777777" w:rsidR="0018019F" w:rsidRPr="0018019F" w:rsidRDefault="0018019F" w:rsidP="0018019F">
      <w:pPr>
        <w:pStyle w:val="ListParagraph"/>
        <w:numPr>
          <w:ilvl w:val="0"/>
          <w:numId w:val="35"/>
        </w:numPr>
      </w:pPr>
      <w:r w:rsidRPr="0018019F">
        <w:rPr>
          <w:rFonts w:ascii="Aptos" w:eastAsia="Times New Roman" w:hAnsi="Aptos" w:cs="Arial"/>
          <w:color w:val="000000"/>
          <w:kern w:val="0"/>
          <w:lang w:eastAsia="sv-SE"/>
          <w14:ligatures w14:val="none"/>
        </w:rPr>
        <w:t xml:space="preserve">Har man tankar på att använda </w:t>
      </w:r>
      <w:proofErr w:type="spellStart"/>
      <w:r w:rsidRPr="0018019F">
        <w:rPr>
          <w:rFonts w:ascii="Aptos" w:eastAsia="Times New Roman" w:hAnsi="Aptos" w:cs="Arial"/>
          <w:color w:val="000000"/>
          <w:kern w:val="0"/>
          <w:lang w:eastAsia="sv-SE"/>
          <w14:ligatures w14:val="none"/>
        </w:rPr>
        <w:t>fytoremidiering</w:t>
      </w:r>
      <w:proofErr w:type="spellEnd"/>
      <w:r w:rsidRPr="0018019F">
        <w:rPr>
          <w:rFonts w:ascii="Aptos" w:eastAsia="Times New Roman" w:hAnsi="Aptos" w:cs="Arial"/>
          <w:color w:val="000000"/>
          <w:kern w:val="0"/>
          <w:lang w:eastAsia="sv-SE"/>
          <w14:ligatures w14:val="none"/>
        </w:rPr>
        <w:t xml:space="preserve"> för efterbehandling av massorna efter biologisk eller kemisk sanering?</w:t>
      </w:r>
    </w:p>
    <w:p w14:paraId="2DFAE121" w14:textId="77777777" w:rsidR="0018019F" w:rsidRPr="0018019F" w:rsidRDefault="0018019F" w:rsidP="0018019F">
      <w:pPr>
        <w:pStyle w:val="ListParagraph"/>
        <w:numPr>
          <w:ilvl w:val="0"/>
          <w:numId w:val="35"/>
        </w:numPr>
        <w:rPr>
          <w:rFonts w:ascii="Aptos" w:eastAsia="Times New Roman" w:hAnsi="Aptos" w:cs="Arial"/>
          <w:color w:val="000000"/>
          <w:kern w:val="0"/>
          <w:lang w:eastAsia="sv-SE"/>
          <w14:ligatures w14:val="none"/>
        </w:rPr>
      </w:pPr>
      <w:r w:rsidRPr="0018019F">
        <w:rPr>
          <w:rFonts w:ascii="Aptos" w:eastAsia="Times New Roman" w:hAnsi="Aptos" w:cs="Arial"/>
          <w:color w:val="000000"/>
          <w:kern w:val="0"/>
          <w:lang w:eastAsia="sv-SE"/>
          <w14:ligatures w14:val="none"/>
        </w:rPr>
        <w:t>Vilka kriterier avgör om man låter massor ligga kvar inom ett förorenat område och utför viss in-situ sanering, eller om man gräver ut och kör in till Filborna-anläggningen?</w:t>
      </w:r>
      <w:r w:rsidRPr="0018019F">
        <w:t xml:space="preserve"> </w:t>
      </w:r>
    </w:p>
    <w:p w14:paraId="1C55BC91" w14:textId="737A1815" w:rsidR="0018019F" w:rsidRPr="0018019F" w:rsidRDefault="0018019F" w:rsidP="0018019F">
      <w:pPr>
        <w:pStyle w:val="ListParagraph"/>
        <w:numPr>
          <w:ilvl w:val="0"/>
          <w:numId w:val="35"/>
        </w:numPr>
        <w:rPr>
          <w:rFonts w:ascii="Aptos" w:eastAsia="Times New Roman" w:hAnsi="Aptos" w:cs="Arial"/>
          <w:color w:val="000000"/>
          <w:kern w:val="0"/>
          <w:lang w:eastAsia="sv-SE"/>
          <w14:ligatures w14:val="none"/>
        </w:rPr>
      </w:pPr>
      <w:r w:rsidRPr="0018019F">
        <w:rPr>
          <w:rFonts w:ascii="Aptos" w:eastAsia="Times New Roman" w:hAnsi="Aptos" w:cs="Arial"/>
          <w:color w:val="000000"/>
          <w:kern w:val="0"/>
          <w:lang w:eastAsia="sv-SE"/>
          <w14:ligatures w14:val="none"/>
        </w:rPr>
        <w:t>Hur stort är det geografiska upptagningsområdet?</w:t>
      </w:r>
    </w:p>
    <w:p w14:paraId="2D7CAFA9" w14:textId="13AD6D75" w:rsidR="002052C0" w:rsidRDefault="0018019F" w:rsidP="0018019F">
      <w:pPr>
        <w:pStyle w:val="ListParagraph"/>
        <w:numPr>
          <w:ilvl w:val="0"/>
          <w:numId w:val="35"/>
        </w:numPr>
        <w:rPr>
          <w:rFonts w:ascii="Aptos" w:eastAsia="Times New Roman" w:hAnsi="Aptos" w:cs="Arial"/>
          <w:color w:val="000000"/>
          <w:kern w:val="0"/>
          <w:lang w:eastAsia="sv-SE"/>
          <w14:ligatures w14:val="none"/>
        </w:rPr>
      </w:pPr>
      <w:r w:rsidRPr="0018019F">
        <w:rPr>
          <w:rFonts w:ascii="Aptos" w:eastAsia="Times New Roman" w:hAnsi="Aptos" w:cs="Arial"/>
          <w:color w:val="000000"/>
          <w:kern w:val="0"/>
          <w:lang w:eastAsia="sv-SE"/>
          <w14:ligatures w14:val="none"/>
        </w:rPr>
        <w:t xml:space="preserve">Hur lång är den genomsnittliga behandlingstiden för sanerade massor? Vilken metod är snabbast? </w:t>
      </w:r>
    </w:p>
    <w:p w14:paraId="361B327C" w14:textId="77777777" w:rsidR="0018019F" w:rsidRDefault="0018019F" w:rsidP="0018019F">
      <w:pPr>
        <w:rPr>
          <w:rFonts w:ascii="Aptos" w:eastAsia="Times New Roman" w:hAnsi="Aptos" w:cs="Arial"/>
          <w:color w:val="000000"/>
          <w:kern w:val="0"/>
          <w:lang w:eastAsia="sv-SE"/>
          <w14:ligatures w14:val="none"/>
        </w:rPr>
      </w:pPr>
    </w:p>
    <w:p w14:paraId="0697745A" w14:textId="77777777" w:rsidR="0018019F" w:rsidRDefault="0018019F" w:rsidP="0018019F">
      <w:pPr>
        <w:rPr>
          <w:rFonts w:ascii="Aptos" w:eastAsia="Times New Roman" w:hAnsi="Aptos" w:cs="Arial"/>
          <w:color w:val="000000"/>
          <w:kern w:val="0"/>
          <w:lang w:eastAsia="sv-SE"/>
          <w14:ligatures w14:val="none"/>
        </w:rPr>
      </w:pPr>
    </w:p>
    <w:p w14:paraId="5F64B7BE" w14:textId="77777777" w:rsidR="0018019F" w:rsidRDefault="0018019F" w:rsidP="0018019F">
      <w:pPr>
        <w:rPr>
          <w:rFonts w:ascii="Aptos" w:eastAsia="Times New Roman" w:hAnsi="Aptos" w:cs="Arial"/>
          <w:color w:val="000000"/>
          <w:kern w:val="0"/>
          <w:lang w:eastAsia="sv-SE"/>
          <w14:ligatures w14:val="none"/>
        </w:rPr>
      </w:pPr>
    </w:p>
    <w:p w14:paraId="67A7D0A4" w14:textId="77777777" w:rsidR="0018019F" w:rsidRDefault="0018019F" w:rsidP="0018019F">
      <w:pPr>
        <w:rPr>
          <w:rFonts w:ascii="Aptos" w:eastAsia="Times New Roman" w:hAnsi="Aptos" w:cs="Arial"/>
          <w:color w:val="000000"/>
          <w:kern w:val="0"/>
          <w:lang w:eastAsia="sv-SE"/>
          <w14:ligatures w14:val="none"/>
        </w:rPr>
      </w:pPr>
    </w:p>
    <w:p w14:paraId="01C4CF0A" w14:textId="77777777" w:rsidR="0018019F" w:rsidRDefault="0018019F" w:rsidP="0018019F">
      <w:pPr>
        <w:rPr>
          <w:rFonts w:ascii="Aptos" w:eastAsia="Times New Roman" w:hAnsi="Aptos" w:cs="Arial"/>
          <w:color w:val="000000"/>
          <w:kern w:val="0"/>
          <w:lang w:eastAsia="sv-SE"/>
          <w14:ligatures w14:val="none"/>
        </w:rPr>
      </w:pPr>
    </w:p>
    <w:p w14:paraId="2E4CF904" w14:textId="77777777" w:rsidR="0018019F" w:rsidRDefault="0018019F" w:rsidP="0018019F">
      <w:pPr>
        <w:rPr>
          <w:rFonts w:ascii="Aptos" w:eastAsia="Times New Roman" w:hAnsi="Aptos" w:cs="Arial"/>
          <w:color w:val="000000"/>
          <w:kern w:val="0"/>
          <w:lang w:eastAsia="sv-SE"/>
          <w14:ligatures w14:val="none"/>
        </w:rPr>
      </w:pPr>
    </w:p>
    <w:p w14:paraId="631D993E" w14:textId="77777777" w:rsidR="0018019F" w:rsidRDefault="0018019F" w:rsidP="0018019F">
      <w:pPr>
        <w:rPr>
          <w:rFonts w:ascii="Aptos" w:eastAsia="Times New Roman" w:hAnsi="Aptos" w:cs="Arial"/>
          <w:color w:val="000000"/>
          <w:kern w:val="0"/>
          <w:lang w:eastAsia="sv-SE"/>
          <w14:ligatures w14:val="none"/>
        </w:rPr>
      </w:pPr>
    </w:p>
    <w:p w14:paraId="13FCB96B" w14:textId="77777777" w:rsidR="0018019F" w:rsidRDefault="0018019F" w:rsidP="0018019F">
      <w:pPr>
        <w:rPr>
          <w:rFonts w:ascii="Aptos" w:eastAsia="Times New Roman" w:hAnsi="Aptos" w:cs="Arial"/>
          <w:color w:val="000000"/>
          <w:kern w:val="0"/>
          <w:lang w:eastAsia="sv-SE"/>
          <w14:ligatures w14:val="none"/>
        </w:rPr>
      </w:pPr>
    </w:p>
    <w:p w14:paraId="07186DA1" w14:textId="77777777" w:rsidR="0018019F" w:rsidRDefault="0018019F" w:rsidP="0018019F">
      <w:pPr>
        <w:rPr>
          <w:rFonts w:ascii="Aptos" w:eastAsia="Times New Roman" w:hAnsi="Aptos" w:cs="Arial"/>
          <w:color w:val="000000"/>
          <w:kern w:val="0"/>
          <w:lang w:eastAsia="sv-SE"/>
          <w14:ligatures w14:val="none"/>
        </w:rPr>
      </w:pPr>
    </w:p>
    <w:p w14:paraId="75A225BC" w14:textId="77777777" w:rsidR="0018019F" w:rsidRDefault="0018019F" w:rsidP="0018019F">
      <w:pPr>
        <w:rPr>
          <w:rFonts w:ascii="Aptos" w:eastAsia="Times New Roman" w:hAnsi="Aptos" w:cs="Arial"/>
          <w:color w:val="000000"/>
          <w:kern w:val="0"/>
          <w:lang w:eastAsia="sv-SE"/>
          <w14:ligatures w14:val="none"/>
        </w:rPr>
      </w:pPr>
    </w:p>
    <w:p w14:paraId="4F7113F8" w14:textId="30710E46" w:rsidR="0018019F" w:rsidRDefault="0018019F" w:rsidP="0018019F">
      <w:pPr>
        <w:pStyle w:val="Heading1"/>
        <w:rPr>
          <w:lang w:eastAsia="sv-SE"/>
        </w:rPr>
      </w:pPr>
      <w:bookmarkStart w:id="76" w:name="_Toc200191707"/>
      <w:r>
        <w:rPr>
          <w:lang w:eastAsia="sv-SE"/>
        </w:rPr>
        <w:t>Bilaga 3</w:t>
      </w:r>
      <w:bookmarkEnd w:id="76"/>
      <w:r>
        <w:rPr>
          <w:lang w:eastAsia="sv-SE"/>
        </w:rPr>
        <w:t xml:space="preserve"> </w:t>
      </w:r>
    </w:p>
    <w:p w14:paraId="59E97502" w14:textId="2FE0A6E9" w:rsidR="0018019F" w:rsidRDefault="0018019F" w:rsidP="0018019F">
      <w:r w:rsidRPr="00610379">
        <w:t xml:space="preserve">Intervjuguide för intervjuperson </w:t>
      </w:r>
      <w:r>
        <w:t xml:space="preserve">3 </w:t>
      </w:r>
      <w:r w:rsidR="00D51BFF">
        <w:t>–</w:t>
      </w:r>
      <w:r>
        <w:t xml:space="preserve"> </w:t>
      </w:r>
      <w:r w:rsidR="00D51BFF">
        <w:t xml:space="preserve">miljöexpert. </w:t>
      </w:r>
    </w:p>
    <w:p w14:paraId="5A0B18D5" w14:textId="77777777" w:rsidR="00EB3840" w:rsidRDefault="00EB3840" w:rsidP="00EB3840">
      <w:pPr>
        <w:pStyle w:val="ListParagraph"/>
        <w:numPr>
          <w:ilvl w:val="0"/>
          <w:numId w:val="36"/>
        </w:numPr>
      </w:pPr>
      <w:r>
        <w:t xml:space="preserve">Hur ska vi beskriva din roll? – Forskare (Lunds universitet) med involvering i projekt med </w:t>
      </w:r>
      <w:proofErr w:type="spellStart"/>
      <w:r>
        <w:t>fyto</w:t>
      </w:r>
      <w:proofErr w:type="spellEnd"/>
      <w:r>
        <w:t xml:space="preserve">. </w:t>
      </w:r>
      <w:proofErr w:type="spellStart"/>
      <w:r>
        <w:t>Salex</w:t>
      </w:r>
      <w:proofErr w:type="spellEnd"/>
      <w:r>
        <w:t xml:space="preserve"> och annat. Flera års erfarenhet, miljöexpert.</w:t>
      </w:r>
      <w:r>
        <w:br/>
      </w:r>
    </w:p>
    <w:p w14:paraId="76C4986A" w14:textId="77777777" w:rsidR="00EB3840" w:rsidRDefault="00EB3840" w:rsidP="00EB3840">
      <w:pPr>
        <w:pStyle w:val="ListParagraph"/>
        <w:numPr>
          <w:ilvl w:val="0"/>
          <w:numId w:val="36"/>
        </w:numPr>
      </w:pPr>
      <w:r>
        <w:t xml:space="preserve">Idag används inte in situ metoder i den utsträckning man hade hoppats på, vad beror detta på? </w:t>
      </w:r>
      <w:r>
        <w:br/>
      </w:r>
    </w:p>
    <w:p w14:paraId="6F181011" w14:textId="77777777" w:rsidR="00EB3840" w:rsidRDefault="00EB3840" w:rsidP="00EB3840">
      <w:pPr>
        <w:pStyle w:val="ListParagraph"/>
        <w:numPr>
          <w:ilvl w:val="0"/>
          <w:numId w:val="36"/>
        </w:numPr>
      </w:pPr>
      <w:r>
        <w:t>... Är det på grund av teknologiska hinder (ex. De brister i utveckling och innovation) eller är det främst på grund av juridiska hinder?</w:t>
      </w:r>
      <w:r>
        <w:br/>
      </w:r>
    </w:p>
    <w:p w14:paraId="092D5C3B" w14:textId="77777777" w:rsidR="00EB3840" w:rsidRDefault="00EB3840" w:rsidP="00EB3840">
      <w:pPr>
        <w:pStyle w:val="ListParagraph"/>
        <w:numPr>
          <w:ilvl w:val="0"/>
          <w:numId w:val="36"/>
        </w:numPr>
      </w:pPr>
      <w:r>
        <w:t>Teknologi: Vilka utvecklingsmöjligheter finns här?</w:t>
      </w:r>
    </w:p>
    <w:p w14:paraId="2C38073F" w14:textId="77777777" w:rsidR="00EB3840" w:rsidRDefault="00EB3840" w:rsidP="00EB3840">
      <w:pPr>
        <w:pStyle w:val="ListParagraph"/>
        <w:numPr>
          <w:ilvl w:val="0"/>
          <w:numId w:val="36"/>
        </w:numPr>
      </w:pPr>
      <w:r>
        <w:t>Juridik:  Vilka utvecklingsmöjligheter finns här?</w:t>
      </w:r>
      <w:r>
        <w:br/>
      </w:r>
    </w:p>
    <w:p w14:paraId="7C7ABE1F" w14:textId="77777777" w:rsidR="00EB3840" w:rsidRDefault="00EB3840" w:rsidP="00EB3840">
      <w:pPr>
        <w:pStyle w:val="ListParagraph"/>
        <w:numPr>
          <w:ilvl w:val="0"/>
          <w:numId w:val="36"/>
        </w:numPr>
      </w:pPr>
      <w:r>
        <w:t>Vilka ändringar anser du skulle behövas göras för att in situ ska börja användas i större utsträckning?</w:t>
      </w:r>
      <w:r>
        <w:br/>
      </w:r>
    </w:p>
    <w:p w14:paraId="0BDC9AFC" w14:textId="77777777" w:rsidR="00EB3840" w:rsidRDefault="00EB3840" w:rsidP="00EB3840">
      <w:pPr>
        <w:pStyle w:val="ListParagraph"/>
        <w:numPr>
          <w:ilvl w:val="0"/>
          <w:numId w:val="36"/>
        </w:numPr>
      </w:pPr>
      <w:r>
        <w:t xml:space="preserve">Vilka projekt, som du har varit inblandad i, har in situ behandling använts? Vilken metod användes och varför? Du får gärna berätta lite mer kring projektet, hur och varför man gick </w:t>
      </w:r>
      <w:proofErr w:type="gramStart"/>
      <w:r>
        <w:t>tillväga</w:t>
      </w:r>
      <w:proofErr w:type="gramEnd"/>
      <w:r>
        <w:t xml:space="preserve"> på det sättet man gjorde.</w:t>
      </w:r>
      <w:r>
        <w:br/>
      </w:r>
    </w:p>
    <w:p w14:paraId="2932626E" w14:textId="77777777" w:rsidR="00EB3840" w:rsidRDefault="00EB3840" w:rsidP="00EB3840">
      <w:pPr>
        <w:pStyle w:val="ListParagraph"/>
        <w:numPr>
          <w:ilvl w:val="0"/>
          <w:numId w:val="36"/>
        </w:numPr>
      </w:pPr>
      <w:r>
        <w:t>Vid vilken tidpunkt i projektets gång blev du inblandad? Hur tror du att projekt påverkas när miljökunniga personer kopplas in sent/tidigt i planeringsfasen?</w:t>
      </w:r>
      <w:r>
        <w:br/>
      </w:r>
    </w:p>
    <w:p w14:paraId="0CF6E83C" w14:textId="77777777" w:rsidR="00EB3840" w:rsidRDefault="00EB3840" w:rsidP="00EB3840">
      <w:pPr>
        <w:pStyle w:val="ListParagraph"/>
        <w:numPr>
          <w:ilvl w:val="0"/>
          <w:numId w:val="36"/>
        </w:numPr>
      </w:pPr>
      <w:r>
        <w:t xml:space="preserve">I Sverige har vi otroligt mycket ledig yta. Det är enklare för oss att exempelvis skicka </w:t>
      </w:r>
      <w:proofErr w:type="gramStart"/>
      <w:r>
        <w:t>iväg</w:t>
      </w:r>
      <w:proofErr w:type="gramEnd"/>
      <w:r>
        <w:t xml:space="preserve"> massor på deponi, tror du att detta bidrar till minskad kreativitet i utveckling av nya teknologier? </w:t>
      </w:r>
      <w:r>
        <w:br/>
      </w:r>
    </w:p>
    <w:p w14:paraId="77380A34" w14:textId="77777777" w:rsidR="00EB3840" w:rsidRDefault="00EB3840" w:rsidP="00EB3840">
      <w:pPr>
        <w:pStyle w:val="ListParagraph"/>
        <w:numPr>
          <w:ilvl w:val="0"/>
          <w:numId w:val="36"/>
        </w:numPr>
      </w:pPr>
      <w:r>
        <w:t>Om man jämför med exempelvis Nederländerna, som till skillnad från oss har lite yta att jobba med, är väldigt duktiga på att implementera cirkulära lösningar inom masshantering. Hur tror du att vi i Sverige kan ta nytta av deras kunskap?</w:t>
      </w:r>
      <w:r>
        <w:br/>
      </w:r>
    </w:p>
    <w:p w14:paraId="3BEC66E0" w14:textId="77777777" w:rsidR="00EB3840" w:rsidRDefault="00EB3840" w:rsidP="00EB3840">
      <w:pPr>
        <w:pStyle w:val="ListParagraph"/>
        <w:numPr>
          <w:ilvl w:val="0"/>
          <w:numId w:val="36"/>
        </w:numPr>
      </w:pPr>
      <w:r>
        <w:t>Finns det länder som har liknande förhållande till Sverige men som är bättre på cirkulära lösningar? Vad skulle detta kunna bero på?</w:t>
      </w:r>
      <w:r>
        <w:br/>
      </w:r>
    </w:p>
    <w:p w14:paraId="77336E1F" w14:textId="34E77089" w:rsidR="00EB3840" w:rsidRDefault="00EB3840" w:rsidP="00EB3840">
      <w:pPr>
        <w:pStyle w:val="ListParagraph"/>
        <w:numPr>
          <w:ilvl w:val="0"/>
          <w:numId w:val="36"/>
        </w:numPr>
      </w:pPr>
      <w:r>
        <w:t>Tillbaka till in-situ. Vid projekt där marken visar sig vara förorenad är det vanligt med blandade föroreningar. Finns det någon in-situ metod som idag skulle kunna användas effektivt mot dessa?</w:t>
      </w:r>
      <w:r>
        <w:br/>
      </w:r>
    </w:p>
    <w:p w14:paraId="0B1497CC" w14:textId="6A8C7BC9" w:rsidR="00EB3840" w:rsidRDefault="00EB3840" w:rsidP="00EB3840">
      <w:pPr>
        <w:pStyle w:val="ListParagraph"/>
        <w:numPr>
          <w:ilvl w:val="0"/>
          <w:numId w:val="36"/>
        </w:numPr>
      </w:pPr>
      <w:r>
        <w:t>Fytoremediering, förklara gärna dina erfarenheter kring detta område.</w:t>
      </w:r>
    </w:p>
    <w:p w14:paraId="1D4624EF" w14:textId="77777777" w:rsidR="00EB3840" w:rsidRDefault="00EB3840" w:rsidP="00EB3840"/>
    <w:p w14:paraId="090FC838" w14:textId="77777777" w:rsidR="00EB3840" w:rsidRDefault="00EB3840" w:rsidP="00EB3840"/>
    <w:p w14:paraId="30F3D5A9" w14:textId="78BE8CF3" w:rsidR="00EB3840" w:rsidRDefault="005656BB" w:rsidP="005656BB">
      <w:pPr>
        <w:pStyle w:val="Heading1"/>
      </w:pPr>
      <w:bookmarkStart w:id="77" w:name="_Toc200191708"/>
      <w:r>
        <w:t>Bilaga 4</w:t>
      </w:r>
      <w:bookmarkEnd w:id="77"/>
    </w:p>
    <w:p w14:paraId="0616EBBF" w14:textId="3A846A65" w:rsidR="005656BB" w:rsidRDefault="005656BB" w:rsidP="0018019F">
      <w:r w:rsidRPr="00610379">
        <w:t xml:space="preserve">Intervjuguide för intervjuperson </w:t>
      </w:r>
      <w:r>
        <w:t>4 – miljökonsult.</w:t>
      </w:r>
    </w:p>
    <w:p w14:paraId="5FBBEF87" w14:textId="77777777" w:rsidR="00AB195E" w:rsidRDefault="00AB195E" w:rsidP="00AB195E">
      <w:pPr>
        <w:pStyle w:val="ListParagraph"/>
        <w:numPr>
          <w:ilvl w:val="0"/>
          <w:numId w:val="37"/>
        </w:numPr>
      </w:pPr>
      <w:r w:rsidRPr="4ED74405">
        <w:t>Vad är din roll</w:t>
      </w:r>
      <w:r>
        <w:t>?</w:t>
      </w:r>
      <w:r>
        <w:br/>
      </w:r>
    </w:p>
    <w:p w14:paraId="47E10002" w14:textId="77777777" w:rsidR="00AB195E" w:rsidRDefault="00AB195E" w:rsidP="00AB195E">
      <w:pPr>
        <w:pStyle w:val="ListParagraph"/>
        <w:numPr>
          <w:ilvl w:val="0"/>
          <w:numId w:val="37"/>
        </w:numPr>
      </w:pPr>
      <w:r>
        <w:t>När i processen av ett projekt brukar du kopplas på?</w:t>
      </w:r>
    </w:p>
    <w:p w14:paraId="1DCA3122" w14:textId="77777777" w:rsidR="00AB195E" w:rsidRDefault="00AB195E" w:rsidP="00AB195E">
      <w:pPr>
        <w:pStyle w:val="ListParagraph"/>
        <w:numPr>
          <w:ilvl w:val="1"/>
          <w:numId w:val="37"/>
        </w:numPr>
      </w:pPr>
      <w:r>
        <w:t>Som miljökonsult, vad anser du att det gör för skillnad ifall du kopplas på tidigt eller sent i ett projekt?</w:t>
      </w:r>
    </w:p>
    <w:p w14:paraId="70CBA81C" w14:textId="77777777" w:rsidR="00AB195E" w:rsidRDefault="00AB195E" w:rsidP="00AB195E">
      <w:pPr>
        <w:pStyle w:val="ListParagraph"/>
        <w:numPr>
          <w:ilvl w:val="1"/>
          <w:numId w:val="37"/>
        </w:numPr>
      </w:pPr>
      <w:r>
        <w:t>Hur förändras din roll och dina arbetsuppgifter beroende på ifall du då kopplats på tidigt eller sent i projekt?</w:t>
      </w:r>
      <w:r>
        <w:br/>
      </w:r>
    </w:p>
    <w:p w14:paraId="4FFD344E" w14:textId="77777777" w:rsidR="00AB195E" w:rsidRDefault="00AB195E" w:rsidP="00AB195E">
      <w:pPr>
        <w:pStyle w:val="ListParagraph"/>
        <w:numPr>
          <w:ilvl w:val="0"/>
          <w:numId w:val="37"/>
        </w:numPr>
      </w:pPr>
      <w:r>
        <w:t>Du har jobbat mycket med in-situ behandling av förorenade massor?</w:t>
      </w:r>
      <w:r>
        <w:br/>
      </w:r>
    </w:p>
    <w:p w14:paraId="3FCC712C" w14:textId="77777777" w:rsidR="00AB195E" w:rsidRDefault="00AB195E" w:rsidP="00AB195E">
      <w:pPr>
        <w:pStyle w:val="ListParagraph"/>
        <w:numPr>
          <w:ilvl w:val="0"/>
          <w:numId w:val="37"/>
        </w:numPr>
      </w:pPr>
      <w:r>
        <w:t>Vilka föroreningar är de vanligaste att behandla vid de projekt du varit delaktig i?</w:t>
      </w:r>
      <w:r>
        <w:br/>
      </w:r>
    </w:p>
    <w:p w14:paraId="211E80D9" w14:textId="77777777" w:rsidR="00AB195E" w:rsidRDefault="00AB195E" w:rsidP="00AB195E">
      <w:pPr>
        <w:pStyle w:val="ListParagraph"/>
        <w:numPr>
          <w:ilvl w:val="0"/>
          <w:numId w:val="37"/>
        </w:numPr>
      </w:pPr>
      <w:r>
        <w:t xml:space="preserve">Vilka behandlingsmetoder anser du är mest effektiv mot olika föroreningarna (ex. Mot organiska föroreningar eller metaller)? Är det olika metoder beroende på hur ren massan ska vara efteråt – varför detta? </w:t>
      </w:r>
      <w:r>
        <w:br/>
      </w:r>
    </w:p>
    <w:p w14:paraId="2A41D2D6" w14:textId="77777777" w:rsidR="00AB195E" w:rsidRDefault="00AB195E" w:rsidP="00AB195E">
      <w:pPr>
        <w:pStyle w:val="ListParagraph"/>
        <w:numPr>
          <w:ilvl w:val="0"/>
          <w:numId w:val="37"/>
        </w:numPr>
      </w:pPr>
      <w:r>
        <w:t>När det uppkommer blandade föroreningar, hur tar ni er an det?</w:t>
      </w:r>
      <w:r>
        <w:br/>
      </w:r>
    </w:p>
    <w:p w14:paraId="3A421297" w14:textId="77777777" w:rsidR="00AB195E" w:rsidRDefault="00AB195E" w:rsidP="00AB195E">
      <w:pPr>
        <w:pStyle w:val="ListParagraph"/>
        <w:numPr>
          <w:ilvl w:val="0"/>
          <w:numId w:val="37"/>
        </w:numPr>
      </w:pPr>
      <w:r>
        <w:t>Vid projekt där det behövts göras in-situ sanering, vad har funnits för verksamhet tidigare och vad skulle projektet bli för något?</w:t>
      </w:r>
      <w:r>
        <w:br/>
      </w:r>
    </w:p>
    <w:p w14:paraId="13D00333" w14:textId="77777777" w:rsidR="00AB195E" w:rsidRDefault="00AB195E" w:rsidP="00AB195E">
      <w:pPr>
        <w:pStyle w:val="ListParagraph"/>
        <w:numPr>
          <w:ilvl w:val="0"/>
          <w:numId w:val="37"/>
        </w:numPr>
      </w:pPr>
      <w:r>
        <w:t>Vem står för saneringskostnader?</w:t>
      </w:r>
      <w:r>
        <w:br/>
      </w:r>
    </w:p>
    <w:p w14:paraId="2E1774ED" w14:textId="77777777" w:rsidR="00AB195E" w:rsidRDefault="00AB195E" w:rsidP="00AB195E">
      <w:pPr>
        <w:pStyle w:val="ListParagraph"/>
        <w:numPr>
          <w:ilvl w:val="0"/>
          <w:numId w:val="37"/>
        </w:numPr>
      </w:pPr>
      <w:r>
        <w:t>Vad var fördelarna och vinningarna med att sanera in-situ?</w:t>
      </w:r>
      <w:r>
        <w:br/>
      </w:r>
    </w:p>
    <w:p w14:paraId="54ED60D1" w14:textId="77777777" w:rsidR="00AB195E" w:rsidRDefault="00AB195E" w:rsidP="00AB195E">
      <w:pPr>
        <w:pStyle w:val="ListParagraph"/>
        <w:numPr>
          <w:ilvl w:val="0"/>
          <w:numId w:val="37"/>
        </w:numPr>
      </w:pPr>
      <w:r>
        <w:t>Vad tror du är några av anledningarna till att man inte sanerar in-situ oftare?</w:t>
      </w:r>
      <w:r>
        <w:br/>
      </w:r>
    </w:p>
    <w:p w14:paraId="31A81F06" w14:textId="77777777" w:rsidR="00AB195E" w:rsidRDefault="00AB195E" w:rsidP="00AB195E">
      <w:pPr>
        <w:pStyle w:val="ListParagraph"/>
        <w:numPr>
          <w:ilvl w:val="0"/>
          <w:numId w:val="37"/>
        </w:numPr>
      </w:pPr>
      <w:r>
        <w:t>Anser du att det finns utvecklingspotential med de in-situ metoder som används idag? Tidsaspekten är ju en avgörande faktor, är det möjligt att i framtiden på något sätt få ner tiden? Vad är dina tankar kring hur man ska kunna göra det?</w:t>
      </w:r>
      <w:r>
        <w:br/>
      </w:r>
    </w:p>
    <w:p w14:paraId="19BAEEA4" w14:textId="77777777" w:rsidR="00AB195E" w:rsidRDefault="00AB195E" w:rsidP="00AB195E">
      <w:pPr>
        <w:pStyle w:val="ListParagraph"/>
        <w:numPr>
          <w:ilvl w:val="0"/>
          <w:numId w:val="37"/>
        </w:numPr>
      </w:pPr>
      <w:r>
        <w:t>Vad tycker du om deponier?</w:t>
      </w:r>
      <w:r>
        <w:br/>
      </w:r>
    </w:p>
    <w:p w14:paraId="3361CBAA" w14:textId="77777777" w:rsidR="00AB195E" w:rsidRDefault="00AB195E" w:rsidP="00AB195E">
      <w:pPr>
        <w:pStyle w:val="ListParagraph"/>
        <w:numPr>
          <w:ilvl w:val="0"/>
          <w:numId w:val="37"/>
        </w:numPr>
      </w:pPr>
      <w:r>
        <w:t>Vad ser du för hinder till att man inte återanvänder massorna som grävs upp i den utsträckning man hoppats på? Främst juridiska hinder eller annat?</w:t>
      </w:r>
      <w:r>
        <w:br/>
      </w:r>
    </w:p>
    <w:p w14:paraId="49CF1A8A" w14:textId="77777777" w:rsidR="00AB195E" w:rsidRDefault="00AB195E" w:rsidP="00AB195E">
      <w:pPr>
        <w:pStyle w:val="ListParagraph"/>
        <w:numPr>
          <w:ilvl w:val="0"/>
          <w:numId w:val="37"/>
        </w:numPr>
      </w:pPr>
      <w:r>
        <w:t>Finns det några regelverk kring in-situ sanering som hindrar användningen?</w:t>
      </w:r>
    </w:p>
    <w:p w14:paraId="5DC9F8FE" w14:textId="77777777" w:rsidR="005656BB" w:rsidRDefault="005656BB" w:rsidP="0018019F">
      <w:pPr>
        <w:rPr>
          <w:lang w:eastAsia="sv-SE"/>
        </w:rPr>
      </w:pPr>
    </w:p>
    <w:p w14:paraId="43E49E62" w14:textId="77777777" w:rsidR="005656BB" w:rsidRDefault="005656BB" w:rsidP="0018019F">
      <w:pPr>
        <w:rPr>
          <w:lang w:eastAsia="sv-SE"/>
        </w:rPr>
      </w:pPr>
    </w:p>
    <w:p w14:paraId="76D0EA63" w14:textId="77777777" w:rsidR="005656BB" w:rsidRDefault="005656BB" w:rsidP="0018019F">
      <w:pPr>
        <w:rPr>
          <w:lang w:eastAsia="sv-SE"/>
        </w:rPr>
      </w:pPr>
    </w:p>
    <w:p w14:paraId="6A4022E6" w14:textId="49C0ECAB" w:rsidR="005656BB" w:rsidRDefault="00AB195E" w:rsidP="00AB195E">
      <w:pPr>
        <w:pStyle w:val="Heading1"/>
        <w:rPr>
          <w:lang w:eastAsia="sv-SE"/>
        </w:rPr>
      </w:pPr>
      <w:bookmarkStart w:id="78" w:name="_Toc200191709"/>
      <w:r>
        <w:rPr>
          <w:lang w:eastAsia="sv-SE"/>
        </w:rPr>
        <w:t>Bilaga 5</w:t>
      </w:r>
      <w:bookmarkEnd w:id="78"/>
      <w:r>
        <w:rPr>
          <w:lang w:eastAsia="sv-SE"/>
        </w:rPr>
        <w:t xml:space="preserve"> </w:t>
      </w:r>
    </w:p>
    <w:p w14:paraId="16616C5D" w14:textId="48C65EDB" w:rsidR="00AB195E" w:rsidRPr="00AB195E" w:rsidRDefault="00AB195E" w:rsidP="00AB195E">
      <w:pPr>
        <w:rPr>
          <w:lang w:eastAsia="sv-SE"/>
        </w:rPr>
      </w:pPr>
      <w:r w:rsidRPr="00610379">
        <w:t xml:space="preserve">Intervjuguide för intervjuperson </w:t>
      </w:r>
      <w:r>
        <w:t xml:space="preserve">5 </w:t>
      </w:r>
      <w:r w:rsidR="00C57D7E">
        <w:t>–</w:t>
      </w:r>
      <w:r>
        <w:t xml:space="preserve"> </w:t>
      </w:r>
      <w:r w:rsidR="00C57D7E">
        <w:t>entreprenör inom</w:t>
      </w:r>
      <w:r>
        <w:t xml:space="preserve"> </w:t>
      </w:r>
      <w:r w:rsidR="002234B8">
        <w:t xml:space="preserve">anläggningssektorn. </w:t>
      </w:r>
    </w:p>
    <w:p w14:paraId="3C602FC8" w14:textId="77777777" w:rsidR="00C57D7E" w:rsidRDefault="00C57D7E" w:rsidP="00C57D7E">
      <w:pPr>
        <w:pStyle w:val="ListParagraph"/>
        <w:numPr>
          <w:ilvl w:val="0"/>
          <w:numId w:val="36"/>
        </w:numPr>
        <w:spacing w:line="360" w:lineRule="auto"/>
      </w:pPr>
      <w:r>
        <w:t>Hej – examensarbete mm.</w:t>
      </w:r>
    </w:p>
    <w:p w14:paraId="5115D8D5" w14:textId="77777777" w:rsidR="00C57D7E" w:rsidRDefault="00C57D7E" w:rsidP="00C57D7E">
      <w:pPr>
        <w:pStyle w:val="ListParagraph"/>
        <w:numPr>
          <w:ilvl w:val="0"/>
          <w:numId w:val="36"/>
        </w:numPr>
        <w:spacing w:line="360" w:lineRule="auto"/>
      </w:pPr>
      <w:r>
        <w:t>Vad är ditt yrke just nu och vad har du jobbat med tidigare?</w:t>
      </w:r>
    </w:p>
    <w:p w14:paraId="4E2C40AA" w14:textId="77777777" w:rsidR="00C57D7E" w:rsidRDefault="00C57D7E" w:rsidP="00C57D7E">
      <w:pPr>
        <w:pStyle w:val="ListParagraph"/>
        <w:numPr>
          <w:ilvl w:val="0"/>
          <w:numId w:val="36"/>
        </w:numPr>
        <w:spacing w:line="360" w:lineRule="auto"/>
      </w:pPr>
      <w:r>
        <w:t xml:space="preserve">Har ni några projekt som har hanterat förorenade massor? Visste ni om det under projekteringen eller var det en utförande entreprenad där ni stötte på dem? </w:t>
      </w:r>
    </w:p>
    <w:p w14:paraId="12B99912" w14:textId="77777777" w:rsidR="00C57D7E" w:rsidRDefault="00C57D7E" w:rsidP="00C57D7E">
      <w:pPr>
        <w:pStyle w:val="ListParagraph"/>
        <w:numPr>
          <w:ilvl w:val="0"/>
          <w:numId w:val="36"/>
        </w:numPr>
        <w:spacing w:line="360" w:lineRule="auto"/>
      </w:pPr>
      <w:r>
        <w:t xml:space="preserve">Hur handskades ni med dessa? </w:t>
      </w:r>
    </w:p>
    <w:p w14:paraId="7531FCCF" w14:textId="77777777" w:rsidR="00C57D7E" w:rsidRDefault="00C57D7E" w:rsidP="00C57D7E">
      <w:pPr>
        <w:pStyle w:val="ListParagraph"/>
        <w:numPr>
          <w:ilvl w:val="0"/>
          <w:numId w:val="36"/>
        </w:numPr>
        <w:spacing w:line="360" w:lineRule="auto"/>
      </w:pPr>
      <w:r>
        <w:t xml:space="preserve">Beroende på om </w:t>
      </w:r>
      <w:proofErr w:type="spellStart"/>
      <w:r>
        <w:t>proj</w:t>
      </w:r>
      <w:proofErr w:type="spellEnd"/>
      <w:r>
        <w:t xml:space="preserve"> eller utförande: Har ni testat eller övervägt att kunna behandla dessa på plats (in situ)? </w:t>
      </w:r>
    </w:p>
    <w:p w14:paraId="19BC9706" w14:textId="77777777" w:rsidR="00C57D7E" w:rsidRDefault="00C57D7E" w:rsidP="00C57D7E">
      <w:pPr>
        <w:pStyle w:val="ListParagraph"/>
        <w:numPr>
          <w:ilvl w:val="0"/>
          <w:numId w:val="36"/>
        </w:numPr>
        <w:spacing w:line="360" w:lineRule="auto"/>
      </w:pPr>
      <w:r>
        <w:t xml:space="preserve">Varför valde ni det tillvägagångsättet med de förorenade massorna? </w:t>
      </w:r>
    </w:p>
    <w:p w14:paraId="72FA848A" w14:textId="77777777" w:rsidR="00C57D7E" w:rsidRDefault="00C57D7E" w:rsidP="00C57D7E">
      <w:pPr>
        <w:pStyle w:val="ListParagraph"/>
        <w:numPr>
          <w:ilvl w:val="0"/>
          <w:numId w:val="36"/>
        </w:numPr>
        <w:spacing w:line="360" w:lineRule="auto"/>
      </w:pPr>
      <w:r>
        <w:t xml:space="preserve">Vad för hinder fanns det att ni inte valde ett annat? </w:t>
      </w:r>
    </w:p>
    <w:p w14:paraId="0FBB874A" w14:textId="77777777" w:rsidR="00C57D7E" w:rsidRPr="009E12BB" w:rsidRDefault="00C57D7E" w:rsidP="00C57D7E">
      <w:pPr>
        <w:pStyle w:val="ListParagraph"/>
        <w:numPr>
          <w:ilvl w:val="0"/>
          <w:numId w:val="36"/>
        </w:numPr>
        <w:spacing w:line="360" w:lineRule="auto"/>
      </w:pPr>
      <w:r w:rsidRPr="009E12BB">
        <w:t>Hur lång tid brukar ni ha på er att projektera och hur mycket bakgrundsinformation finns det från beställare?</w:t>
      </w:r>
    </w:p>
    <w:p w14:paraId="2841DDC1" w14:textId="77777777" w:rsidR="00C57D7E" w:rsidRDefault="00C57D7E" w:rsidP="00C57D7E">
      <w:pPr>
        <w:pStyle w:val="ListParagraph"/>
        <w:numPr>
          <w:ilvl w:val="0"/>
          <w:numId w:val="36"/>
        </w:numPr>
        <w:spacing w:line="276" w:lineRule="auto"/>
      </w:pPr>
      <w:r w:rsidRPr="0072547B">
        <w:t>Vilka tekniker eller processer använder ni för att säkerställa kvalitet och miljösäkerhet när massor återanvänds inom ett annat projekt?</w:t>
      </w:r>
    </w:p>
    <w:p w14:paraId="01E4ED9D" w14:textId="77777777" w:rsidR="00C57D7E" w:rsidRDefault="00C57D7E" w:rsidP="00C57D7E">
      <w:pPr>
        <w:spacing w:line="276" w:lineRule="auto"/>
        <w:ind w:left="360"/>
      </w:pPr>
    </w:p>
    <w:p w14:paraId="467C51DD" w14:textId="77777777" w:rsidR="00C57D7E" w:rsidRDefault="00C57D7E" w:rsidP="00C57D7E">
      <w:pPr>
        <w:spacing w:line="276" w:lineRule="auto"/>
      </w:pPr>
      <w:r>
        <w:t xml:space="preserve">Lagar och incitament: </w:t>
      </w:r>
    </w:p>
    <w:p w14:paraId="2A5D5D1C" w14:textId="77777777" w:rsidR="00C57D7E" w:rsidRDefault="00C57D7E" w:rsidP="00C57D7E">
      <w:pPr>
        <w:pStyle w:val="ListParagraph"/>
        <w:numPr>
          <w:ilvl w:val="0"/>
          <w:numId w:val="36"/>
        </w:numPr>
        <w:spacing w:line="276" w:lineRule="auto"/>
      </w:pPr>
      <w:r w:rsidRPr="009E29D4">
        <w:t>Vilka juridiska eller administrativa hinder stöter ni oftast på</w:t>
      </w:r>
      <w:r>
        <w:t xml:space="preserve"> när ni vill återanvända massor?</w:t>
      </w:r>
    </w:p>
    <w:p w14:paraId="5AC9D323" w14:textId="77777777" w:rsidR="00C57D7E" w:rsidRDefault="00C57D7E" w:rsidP="00C57D7E">
      <w:pPr>
        <w:pStyle w:val="ListParagraph"/>
        <w:numPr>
          <w:ilvl w:val="0"/>
          <w:numId w:val="36"/>
        </w:numPr>
        <w:spacing w:line="276" w:lineRule="auto"/>
      </w:pPr>
      <w:r>
        <w:t>Finns det något du konkret skulle vilja ändras i lagstiftningen för att främja mer cirkulära flöden och byggande? Och varför just detta?</w:t>
      </w:r>
    </w:p>
    <w:p w14:paraId="0BB5C900" w14:textId="77777777" w:rsidR="00C57D7E" w:rsidRDefault="00C57D7E" w:rsidP="00C57D7E">
      <w:pPr>
        <w:pStyle w:val="ListParagraph"/>
        <w:spacing w:line="276" w:lineRule="auto"/>
      </w:pPr>
    </w:p>
    <w:p w14:paraId="57ECABF6" w14:textId="77777777" w:rsidR="00C57D7E" w:rsidRDefault="00C57D7E" w:rsidP="00C57D7E">
      <w:pPr>
        <w:pStyle w:val="ListParagraph"/>
        <w:numPr>
          <w:ilvl w:val="0"/>
          <w:numId w:val="36"/>
        </w:numPr>
        <w:spacing w:line="276" w:lineRule="auto"/>
      </w:pPr>
      <w:r>
        <w:t xml:space="preserve">Ni nämner att ni jobbar för hållbarhet och är nytänkande, Har ni några egna återbrukslösningar i stället för att ”gräva upp och deponera”? – hur ser kostnadsbilden ut för dessa? </w:t>
      </w:r>
    </w:p>
    <w:p w14:paraId="2D8DE797" w14:textId="77777777" w:rsidR="00C57D7E" w:rsidRDefault="00C57D7E" w:rsidP="00C57D7E">
      <w:pPr>
        <w:spacing w:line="276" w:lineRule="auto"/>
      </w:pPr>
      <w:r>
        <w:t xml:space="preserve">Övriga: </w:t>
      </w:r>
    </w:p>
    <w:p w14:paraId="37FA62EC" w14:textId="77777777" w:rsidR="00C57D7E" w:rsidRDefault="00C57D7E" w:rsidP="00C57D7E">
      <w:pPr>
        <w:pStyle w:val="ListParagraph"/>
        <w:numPr>
          <w:ilvl w:val="0"/>
          <w:numId w:val="36"/>
        </w:numPr>
        <w:spacing w:line="276" w:lineRule="auto"/>
      </w:pPr>
      <w:r>
        <w:t xml:space="preserve">Ni nämner ett projekt där ni lyckats minimera, till och med eliminera borttransport: var det förorenade massor inblandat? Vilka volymer handlar det om? Var det er idé med att anlägga en kulle för rutschkana? Hur mycket sparade ni på det i </w:t>
      </w:r>
      <w:r w:rsidRPr="00A332E2">
        <w:t>tid, kostnad och utsläpp?</w:t>
      </w:r>
    </w:p>
    <w:p w14:paraId="1BB1D420" w14:textId="77777777" w:rsidR="00C57D7E" w:rsidRDefault="00C57D7E" w:rsidP="00C57D7E">
      <w:pPr>
        <w:pStyle w:val="ListParagraph"/>
      </w:pPr>
    </w:p>
    <w:p w14:paraId="102381AE" w14:textId="77777777" w:rsidR="00C57D7E" w:rsidRDefault="00C57D7E" w:rsidP="00C57D7E">
      <w:pPr>
        <w:pStyle w:val="ListParagraph"/>
        <w:numPr>
          <w:ilvl w:val="0"/>
          <w:numId w:val="36"/>
        </w:numPr>
        <w:spacing w:line="276" w:lineRule="auto"/>
      </w:pPr>
      <w:r>
        <w:t>Ser du något behov av digitala massbanker eller något liknande för schaktmassor?</w:t>
      </w:r>
    </w:p>
    <w:p w14:paraId="3D32B093" w14:textId="77777777" w:rsidR="00C57D7E" w:rsidRDefault="00C57D7E" w:rsidP="00C57D7E">
      <w:pPr>
        <w:pStyle w:val="ListParagraph"/>
      </w:pPr>
    </w:p>
    <w:p w14:paraId="5CACD25D" w14:textId="77777777" w:rsidR="00C57D7E" w:rsidRDefault="00C57D7E" w:rsidP="00C57D7E">
      <w:pPr>
        <w:pStyle w:val="ListParagraph"/>
        <w:numPr>
          <w:ilvl w:val="0"/>
          <w:numId w:val="36"/>
        </w:numPr>
        <w:spacing w:line="276" w:lineRule="auto"/>
      </w:pPr>
      <w:r w:rsidRPr="00B57EE6">
        <w:t>Vilka trender (tekniska, marknadsmässiga) tror du kommer påverka branschen mest de kommande åren?</w:t>
      </w:r>
    </w:p>
    <w:p w14:paraId="6D0F2741" w14:textId="77777777" w:rsidR="00C57D7E" w:rsidRDefault="00C57D7E" w:rsidP="00C57D7E">
      <w:pPr>
        <w:pStyle w:val="ListParagraph"/>
      </w:pPr>
    </w:p>
    <w:p w14:paraId="3A1B31A4" w14:textId="2F77200A" w:rsidR="000E213C" w:rsidRPr="00AB195E" w:rsidRDefault="00C57D7E" w:rsidP="00AB195E">
      <w:pPr>
        <w:pStyle w:val="ListParagraph"/>
        <w:numPr>
          <w:ilvl w:val="0"/>
          <w:numId w:val="36"/>
        </w:numPr>
        <w:spacing w:line="276" w:lineRule="auto"/>
      </w:pPr>
      <w:r>
        <w:t xml:space="preserve">Är det något du </w:t>
      </w:r>
      <w:r w:rsidRPr="00E75188">
        <w:t>tycker forskare eller myndigheter ofta missar</w:t>
      </w:r>
      <w:r>
        <w:t xml:space="preserve">? </w:t>
      </w:r>
    </w:p>
    <w:sectPr w:rsidR="000E213C" w:rsidRPr="00AB195E" w:rsidSect="00C4082A">
      <w:footerReference w:type="default" r:id="rId34"/>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DFBE6C" w14:textId="77777777" w:rsidR="00134E20" w:rsidRDefault="00134E20" w:rsidP="00C4082A">
      <w:pPr>
        <w:spacing w:after="0" w:line="240" w:lineRule="auto"/>
      </w:pPr>
      <w:r>
        <w:separator/>
      </w:r>
    </w:p>
  </w:endnote>
  <w:endnote w:type="continuationSeparator" w:id="0">
    <w:p w14:paraId="5BEB3965" w14:textId="77777777" w:rsidR="00134E20" w:rsidRDefault="00134E20" w:rsidP="00C4082A">
      <w:pPr>
        <w:spacing w:after="0" w:line="240" w:lineRule="auto"/>
      </w:pPr>
      <w:r>
        <w:continuationSeparator/>
      </w:r>
    </w:p>
  </w:endnote>
  <w:endnote w:type="continuationNotice" w:id="1">
    <w:p w14:paraId="78F3EF01" w14:textId="77777777" w:rsidR="00134E20" w:rsidRDefault="00134E2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Aptos Display">
    <w:panose1 w:val="00000000000000000000"/>
    <w:charset w:val="00"/>
    <w:family w:val="roman"/>
    <w:notTrueType/>
    <w:pitch w:val="default"/>
  </w:font>
  <w:font w:name="Yu Gothic Light">
    <w:altName w:val="游ゴシック Light"/>
    <w:panose1 w:val="020B0300000000000000"/>
    <w:charset w:val="80"/>
    <w:family w:val="swiss"/>
    <w:pitch w:val="variable"/>
    <w:sig w:usb0="E00002FF" w:usb1="2AC7FDFF" w:usb2="00000016" w:usb3="00000000" w:csb0="0002009F" w:csb1="00000000"/>
  </w:font>
  <w:font w:name="Yu Gothic">
    <w:altName w:val="游ゴシック"/>
    <w:panose1 w:val="020B0400000000000000"/>
    <w:charset w:val="80"/>
    <w:family w:val="swiss"/>
    <w:pitch w:val="variable"/>
    <w:sig w:usb0="E00002FF" w:usb1="2AC7FDFF" w:usb2="00000016"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01837835"/>
      <w:docPartObj>
        <w:docPartGallery w:val="Page Numbers (Bottom of Page)"/>
        <w:docPartUnique/>
      </w:docPartObj>
    </w:sdtPr>
    <w:sdtContent>
      <w:p w14:paraId="48D707F6" w14:textId="6CE47F0D" w:rsidR="00C4082A" w:rsidRDefault="00C4082A">
        <w:pPr>
          <w:pStyle w:val="Footer"/>
          <w:jc w:val="right"/>
        </w:pPr>
        <w:r>
          <w:fldChar w:fldCharType="begin"/>
        </w:r>
        <w:r>
          <w:instrText>PAGE   \* MERGEFORMAT</w:instrText>
        </w:r>
        <w:r>
          <w:fldChar w:fldCharType="separate"/>
        </w:r>
        <w:r>
          <w:t>2</w:t>
        </w:r>
        <w:r>
          <w:fldChar w:fldCharType="end"/>
        </w:r>
      </w:p>
    </w:sdtContent>
  </w:sdt>
  <w:p w14:paraId="07B40702" w14:textId="77777777" w:rsidR="00C4082A" w:rsidRDefault="00C4082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BBE9A9" w14:textId="77777777" w:rsidR="00134E20" w:rsidRDefault="00134E20" w:rsidP="00C4082A">
      <w:pPr>
        <w:spacing w:after="0" w:line="240" w:lineRule="auto"/>
      </w:pPr>
      <w:r>
        <w:separator/>
      </w:r>
    </w:p>
  </w:footnote>
  <w:footnote w:type="continuationSeparator" w:id="0">
    <w:p w14:paraId="3C220C13" w14:textId="77777777" w:rsidR="00134E20" w:rsidRDefault="00134E20" w:rsidP="00C4082A">
      <w:pPr>
        <w:spacing w:after="0" w:line="240" w:lineRule="auto"/>
      </w:pPr>
      <w:r>
        <w:continuationSeparator/>
      </w:r>
    </w:p>
  </w:footnote>
  <w:footnote w:type="continuationNotice" w:id="1">
    <w:p w14:paraId="13840DD1" w14:textId="77777777" w:rsidR="00134E20" w:rsidRDefault="00134E20">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F00CA8"/>
    <w:multiLevelType w:val="multilevel"/>
    <w:tmpl w:val="7FE6FA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9831B5F"/>
    <w:multiLevelType w:val="multilevel"/>
    <w:tmpl w:val="A60CC2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D7329A3"/>
    <w:multiLevelType w:val="hybridMultilevel"/>
    <w:tmpl w:val="1FAA0116"/>
    <w:lvl w:ilvl="0" w:tplc="D93C813A">
      <w:numFmt w:val="bullet"/>
      <w:lvlText w:val="-"/>
      <w:lvlJc w:val="left"/>
      <w:pPr>
        <w:ind w:left="720" w:hanging="360"/>
      </w:pPr>
      <w:rPr>
        <w:rFonts w:ascii="Aptos" w:hAnsi="Aptos" w:hint="default"/>
      </w:rPr>
    </w:lvl>
    <w:lvl w:ilvl="1" w:tplc="07908A7E" w:tentative="1">
      <w:start w:val="1"/>
      <w:numFmt w:val="bullet"/>
      <w:lvlText w:val="o"/>
      <w:lvlJc w:val="left"/>
      <w:pPr>
        <w:ind w:left="1440" w:hanging="360"/>
      </w:pPr>
      <w:rPr>
        <w:rFonts w:ascii="Courier New" w:hAnsi="Courier New" w:hint="default"/>
      </w:rPr>
    </w:lvl>
    <w:lvl w:ilvl="2" w:tplc="ABA8BCE6" w:tentative="1">
      <w:start w:val="1"/>
      <w:numFmt w:val="bullet"/>
      <w:lvlText w:val=""/>
      <w:lvlJc w:val="left"/>
      <w:pPr>
        <w:ind w:left="2160" w:hanging="360"/>
      </w:pPr>
      <w:rPr>
        <w:rFonts w:ascii="Wingdings" w:hAnsi="Wingdings" w:hint="default"/>
      </w:rPr>
    </w:lvl>
    <w:lvl w:ilvl="3" w:tplc="5180FDB4" w:tentative="1">
      <w:start w:val="1"/>
      <w:numFmt w:val="bullet"/>
      <w:lvlText w:val=""/>
      <w:lvlJc w:val="left"/>
      <w:pPr>
        <w:ind w:left="2880" w:hanging="360"/>
      </w:pPr>
      <w:rPr>
        <w:rFonts w:ascii="Symbol" w:hAnsi="Symbol" w:hint="default"/>
      </w:rPr>
    </w:lvl>
    <w:lvl w:ilvl="4" w:tplc="8DD0029E" w:tentative="1">
      <w:start w:val="1"/>
      <w:numFmt w:val="bullet"/>
      <w:lvlText w:val="o"/>
      <w:lvlJc w:val="left"/>
      <w:pPr>
        <w:ind w:left="3600" w:hanging="360"/>
      </w:pPr>
      <w:rPr>
        <w:rFonts w:ascii="Courier New" w:hAnsi="Courier New" w:hint="default"/>
      </w:rPr>
    </w:lvl>
    <w:lvl w:ilvl="5" w:tplc="D742A5D6" w:tentative="1">
      <w:start w:val="1"/>
      <w:numFmt w:val="bullet"/>
      <w:lvlText w:val=""/>
      <w:lvlJc w:val="left"/>
      <w:pPr>
        <w:ind w:left="4320" w:hanging="360"/>
      </w:pPr>
      <w:rPr>
        <w:rFonts w:ascii="Wingdings" w:hAnsi="Wingdings" w:hint="default"/>
      </w:rPr>
    </w:lvl>
    <w:lvl w:ilvl="6" w:tplc="6C14CE96" w:tentative="1">
      <w:start w:val="1"/>
      <w:numFmt w:val="bullet"/>
      <w:lvlText w:val=""/>
      <w:lvlJc w:val="left"/>
      <w:pPr>
        <w:ind w:left="5040" w:hanging="360"/>
      </w:pPr>
      <w:rPr>
        <w:rFonts w:ascii="Symbol" w:hAnsi="Symbol" w:hint="default"/>
      </w:rPr>
    </w:lvl>
    <w:lvl w:ilvl="7" w:tplc="08203646" w:tentative="1">
      <w:start w:val="1"/>
      <w:numFmt w:val="bullet"/>
      <w:lvlText w:val="o"/>
      <w:lvlJc w:val="left"/>
      <w:pPr>
        <w:ind w:left="5760" w:hanging="360"/>
      </w:pPr>
      <w:rPr>
        <w:rFonts w:ascii="Courier New" w:hAnsi="Courier New" w:hint="default"/>
      </w:rPr>
    </w:lvl>
    <w:lvl w:ilvl="8" w:tplc="95B022A2" w:tentative="1">
      <w:start w:val="1"/>
      <w:numFmt w:val="bullet"/>
      <w:lvlText w:val=""/>
      <w:lvlJc w:val="left"/>
      <w:pPr>
        <w:ind w:left="6480" w:hanging="360"/>
      </w:pPr>
      <w:rPr>
        <w:rFonts w:ascii="Wingdings" w:hAnsi="Wingdings" w:hint="default"/>
      </w:rPr>
    </w:lvl>
  </w:abstractNum>
  <w:abstractNum w:abstractNumId="3" w15:restartNumberingAfterBreak="0">
    <w:nsid w:val="1AA01560"/>
    <w:multiLevelType w:val="multilevel"/>
    <w:tmpl w:val="51767C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B177455"/>
    <w:multiLevelType w:val="multilevel"/>
    <w:tmpl w:val="3FC6F6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B3F7B98"/>
    <w:multiLevelType w:val="multilevel"/>
    <w:tmpl w:val="810076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D8E7DE0"/>
    <w:multiLevelType w:val="multilevel"/>
    <w:tmpl w:val="A0DEFD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FF40814"/>
    <w:multiLevelType w:val="multilevel"/>
    <w:tmpl w:val="34C02F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68AB9ED"/>
    <w:multiLevelType w:val="hybridMultilevel"/>
    <w:tmpl w:val="FFFFFFFF"/>
    <w:lvl w:ilvl="0" w:tplc="36582D7C">
      <w:start w:val="1"/>
      <w:numFmt w:val="bullet"/>
      <w:lvlText w:val="-"/>
      <w:lvlJc w:val="left"/>
      <w:pPr>
        <w:ind w:left="720" w:hanging="360"/>
      </w:pPr>
      <w:rPr>
        <w:rFonts w:ascii="Aptos" w:hAnsi="Aptos" w:hint="default"/>
      </w:rPr>
    </w:lvl>
    <w:lvl w:ilvl="1" w:tplc="392A8DBA">
      <w:start w:val="1"/>
      <w:numFmt w:val="bullet"/>
      <w:lvlText w:val="o"/>
      <w:lvlJc w:val="left"/>
      <w:pPr>
        <w:ind w:left="1440" w:hanging="360"/>
      </w:pPr>
      <w:rPr>
        <w:rFonts w:ascii="Courier New" w:hAnsi="Courier New" w:hint="default"/>
      </w:rPr>
    </w:lvl>
    <w:lvl w:ilvl="2" w:tplc="8F80858A">
      <w:start w:val="1"/>
      <w:numFmt w:val="bullet"/>
      <w:lvlText w:val=""/>
      <w:lvlJc w:val="left"/>
      <w:pPr>
        <w:ind w:left="2160" w:hanging="360"/>
      </w:pPr>
      <w:rPr>
        <w:rFonts w:ascii="Wingdings" w:hAnsi="Wingdings" w:hint="default"/>
      </w:rPr>
    </w:lvl>
    <w:lvl w:ilvl="3" w:tplc="8D1843F6">
      <w:start w:val="1"/>
      <w:numFmt w:val="bullet"/>
      <w:lvlText w:val=""/>
      <w:lvlJc w:val="left"/>
      <w:pPr>
        <w:ind w:left="2880" w:hanging="360"/>
      </w:pPr>
      <w:rPr>
        <w:rFonts w:ascii="Symbol" w:hAnsi="Symbol" w:hint="default"/>
      </w:rPr>
    </w:lvl>
    <w:lvl w:ilvl="4" w:tplc="84AC4202">
      <w:start w:val="1"/>
      <w:numFmt w:val="bullet"/>
      <w:lvlText w:val="o"/>
      <w:lvlJc w:val="left"/>
      <w:pPr>
        <w:ind w:left="3600" w:hanging="360"/>
      </w:pPr>
      <w:rPr>
        <w:rFonts w:ascii="Courier New" w:hAnsi="Courier New" w:hint="default"/>
      </w:rPr>
    </w:lvl>
    <w:lvl w:ilvl="5" w:tplc="D66A5EBA">
      <w:start w:val="1"/>
      <w:numFmt w:val="bullet"/>
      <w:lvlText w:val=""/>
      <w:lvlJc w:val="left"/>
      <w:pPr>
        <w:ind w:left="4320" w:hanging="360"/>
      </w:pPr>
      <w:rPr>
        <w:rFonts w:ascii="Wingdings" w:hAnsi="Wingdings" w:hint="default"/>
      </w:rPr>
    </w:lvl>
    <w:lvl w:ilvl="6" w:tplc="706AFB42">
      <w:start w:val="1"/>
      <w:numFmt w:val="bullet"/>
      <w:lvlText w:val=""/>
      <w:lvlJc w:val="left"/>
      <w:pPr>
        <w:ind w:left="5040" w:hanging="360"/>
      </w:pPr>
      <w:rPr>
        <w:rFonts w:ascii="Symbol" w:hAnsi="Symbol" w:hint="default"/>
      </w:rPr>
    </w:lvl>
    <w:lvl w:ilvl="7" w:tplc="9804811A">
      <w:start w:val="1"/>
      <w:numFmt w:val="bullet"/>
      <w:lvlText w:val="o"/>
      <w:lvlJc w:val="left"/>
      <w:pPr>
        <w:ind w:left="5760" w:hanging="360"/>
      </w:pPr>
      <w:rPr>
        <w:rFonts w:ascii="Courier New" w:hAnsi="Courier New" w:hint="default"/>
      </w:rPr>
    </w:lvl>
    <w:lvl w:ilvl="8" w:tplc="3F4A7BA6">
      <w:start w:val="1"/>
      <w:numFmt w:val="bullet"/>
      <w:lvlText w:val=""/>
      <w:lvlJc w:val="left"/>
      <w:pPr>
        <w:ind w:left="6480" w:hanging="360"/>
      </w:pPr>
      <w:rPr>
        <w:rFonts w:ascii="Wingdings" w:hAnsi="Wingdings" w:hint="default"/>
      </w:rPr>
    </w:lvl>
  </w:abstractNum>
  <w:abstractNum w:abstractNumId="9" w15:restartNumberingAfterBreak="0">
    <w:nsid w:val="26C87F1E"/>
    <w:multiLevelType w:val="multilevel"/>
    <w:tmpl w:val="CE46EE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922327A"/>
    <w:multiLevelType w:val="multilevel"/>
    <w:tmpl w:val="439E64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E105B7B"/>
    <w:multiLevelType w:val="multilevel"/>
    <w:tmpl w:val="6A5A76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73C2EA7"/>
    <w:multiLevelType w:val="multilevel"/>
    <w:tmpl w:val="1068B1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78D4849"/>
    <w:multiLevelType w:val="multilevel"/>
    <w:tmpl w:val="B6C41B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9DD0B10"/>
    <w:multiLevelType w:val="multilevel"/>
    <w:tmpl w:val="24FE98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A2B484A"/>
    <w:multiLevelType w:val="multilevel"/>
    <w:tmpl w:val="E54C33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AAF0E43"/>
    <w:multiLevelType w:val="hybridMultilevel"/>
    <w:tmpl w:val="FFFFFFFF"/>
    <w:lvl w:ilvl="0" w:tplc="F2E84F1A">
      <w:start w:val="1"/>
      <w:numFmt w:val="bullet"/>
      <w:lvlText w:val="-"/>
      <w:lvlJc w:val="left"/>
      <w:pPr>
        <w:ind w:left="720" w:hanging="360"/>
      </w:pPr>
      <w:rPr>
        <w:rFonts w:ascii="Aptos" w:hAnsi="Aptos" w:hint="default"/>
      </w:rPr>
    </w:lvl>
    <w:lvl w:ilvl="1" w:tplc="1924F08A">
      <w:start w:val="1"/>
      <w:numFmt w:val="bullet"/>
      <w:lvlText w:val="o"/>
      <w:lvlJc w:val="left"/>
      <w:pPr>
        <w:ind w:left="1440" w:hanging="360"/>
      </w:pPr>
      <w:rPr>
        <w:rFonts w:ascii="Courier New" w:hAnsi="Courier New" w:hint="default"/>
      </w:rPr>
    </w:lvl>
    <w:lvl w:ilvl="2" w:tplc="A30EC1AE">
      <w:start w:val="1"/>
      <w:numFmt w:val="bullet"/>
      <w:lvlText w:val=""/>
      <w:lvlJc w:val="left"/>
      <w:pPr>
        <w:ind w:left="2160" w:hanging="360"/>
      </w:pPr>
      <w:rPr>
        <w:rFonts w:ascii="Wingdings" w:hAnsi="Wingdings" w:hint="default"/>
      </w:rPr>
    </w:lvl>
    <w:lvl w:ilvl="3" w:tplc="E16446DE">
      <w:start w:val="1"/>
      <w:numFmt w:val="bullet"/>
      <w:lvlText w:val=""/>
      <w:lvlJc w:val="left"/>
      <w:pPr>
        <w:ind w:left="2880" w:hanging="360"/>
      </w:pPr>
      <w:rPr>
        <w:rFonts w:ascii="Symbol" w:hAnsi="Symbol" w:hint="default"/>
      </w:rPr>
    </w:lvl>
    <w:lvl w:ilvl="4" w:tplc="1DBC1804">
      <w:start w:val="1"/>
      <w:numFmt w:val="bullet"/>
      <w:lvlText w:val="o"/>
      <w:lvlJc w:val="left"/>
      <w:pPr>
        <w:ind w:left="3600" w:hanging="360"/>
      </w:pPr>
      <w:rPr>
        <w:rFonts w:ascii="Courier New" w:hAnsi="Courier New" w:hint="default"/>
      </w:rPr>
    </w:lvl>
    <w:lvl w:ilvl="5" w:tplc="CD46A062">
      <w:start w:val="1"/>
      <w:numFmt w:val="bullet"/>
      <w:lvlText w:val=""/>
      <w:lvlJc w:val="left"/>
      <w:pPr>
        <w:ind w:left="4320" w:hanging="360"/>
      </w:pPr>
      <w:rPr>
        <w:rFonts w:ascii="Wingdings" w:hAnsi="Wingdings" w:hint="default"/>
      </w:rPr>
    </w:lvl>
    <w:lvl w:ilvl="6" w:tplc="50761CFC">
      <w:start w:val="1"/>
      <w:numFmt w:val="bullet"/>
      <w:lvlText w:val=""/>
      <w:lvlJc w:val="left"/>
      <w:pPr>
        <w:ind w:left="5040" w:hanging="360"/>
      </w:pPr>
      <w:rPr>
        <w:rFonts w:ascii="Symbol" w:hAnsi="Symbol" w:hint="default"/>
      </w:rPr>
    </w:lvl>
    <w:lvl w:ilvl="7" w:tplc="3230D72C">
      <w:start w:val="1"/>
      <w:numFmt w:val="bullet"/>
      <w:lvlText w:val="o"/>
      <w:lvlJc w:val="left"/>
      <w:pPr>
        <w:ind w:left="5760" w:hanging="360"/>
      </w:pPr>
      <w:rPr>
        <w:rFonts w:ascii="Courier New" w:hAnsi="Courier New" w:hint="default"/>
      </w:rPr>
    </w:lvl>
    <w:lvl w:ilvl="8" w:tplc="3B78E100">
      <w:start w:val="1"/>
      <w:numFmt w:val="bullet"/>
      <w:lvlText w:val=""/>
      <w:lvlJc w:val="left"/>
      <w:pPr>
        <w:ind w:left="6480" w:hanging="360"/>
      </w:pPr>
      <w:rPr>
        <w:rFonts w:ascii="Wingdings" w:hAnsi="Wingdings" w:hint="default"/>
      </w:rPr>
    </w:lvl>
  </w:abstractNum>
  <w:abstractNum w:abstractNumId="17" w15:restartNumberingAfterBreak="0">
    <w:nsid w:val="3B9A341A"/>
    <w:multiLevelType w:val="multilevel"/>
    <w:tmpl w:val="28C0B7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B14756B"/>
    <w:multiLevelType w:val="multilevel"/>
    <w:tmpl w:val="941216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205637B"/>
    <w:multiLevelType w:val="multilevel"/>
    <w:tmpl w:val="69125E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4BA728D"/>
    <w:multiLevelType w:val="hybridMultilevel"/>
    <w:tmpl w:val="FFFFFFFF"/>
    <w:lvl w:ilvl="0" w:tplc="120220BA">
      <w:start w:val="1"/>
      <w:numFmt w:val="bullet"/>
      <w:lvlText w:val="-"/>
      <w:lvlJc w:val="left"/>
      <w:pPr>
        <w:ind w:left="720" w:hanging="360"/>
      </w:pPr>
      <w:rPr>
        <w:rFonts w:ascii="Aptos" w:hAnsi="Aptos" w:hint="default"/>
      </w:rPr>
    </w:lvl>
    <w:lvl w:ilvl="1" w:tplc="E8628C98">
      <w:start w:val="1"/>
      <w:numFmt w:val="bullet"/>
      <w:lvlText w:val="o"/>
      <w:lvlJc w:val="left"/>
      <w:pPr>
        <w:ind w:left="1440" w:hanging="360"/>
      </w:pPr>
      <w:rPr>
        <w:rFonts w:ascii="Courier New" w:hAnsi="Courier New" w:hint="default"/>
      </w:rPr>
    </w:lvl>
    <w:lvl w:ilvl="2" w:tplc="294EF1CA">
      <w:start w:val="1"/>
      <w:numFmt w:val="bullet"/>
      <w:lvlText w:val=""/>
      <w:lvlJc w:val="left"/>
      <w:pPr>
        <w:ind w:left="2160" w:hanging="360"/>
      </w:pPr>
      <w:rPr>
        <w:rFonts w:ascii="Wingdings" w:hAnsi="Wingdings" w:hint="default"/>
      </w:rPr>
    </w:lvl>
    <w:lvl w:ilvl="3" w:tplc="7C52E98E">
      <w:start w:val="1"/>
      <w:numFmt w:val="bullet"/>
      <w:lvlText w:val=""/>
      <w:lvlJc w:val="left"/>
      <w:pPr>
        <w:ind w:left="2880" w:hanging="360"/>
      </w:pPr>
      <w:rPr>
        <w:rFonts w:ascii="Symbol" w:hAnsi="Symbol" w:hint="default"/>
      </w:rPr>
    </w:lvl>
    <w:lvl w:ilvl="4" w:tplc="8FE49CAE">
      <w:start w:val="1"/>
      <w:numFmt w:val="bullet"/>
      <w:lvlText w:val="o"/>
      <w:lvlJc w:val="left"/>
      <w:pPr>
        <w:ind w:left="3600" w:hanging="360"/>
      </w:pPr>
      <w:rPr>
        <w:rFonts w:ascii="Courier New" w:hAnsi="Courier New" w:hint="default"/>
      </w:rPr>
    </w:lvl>
    <w:lvl w:ilvl="5" w:tplc="5FD8774E">
      <w:start w:val="1"/>
      <w:numFmt w:val="bullet"/>
      <w:lvlText w:val=""/>
      <w:lvlJc w:val="left"/>
      <w:pPr>
        <w:ind w:left="4320" w:hanging="360"/>
      </w:pPr>
      <w:rPr>
        <w:rFonts w:ascii="Wingdings" w:hAnsi="Wingdings" w:hint="default"/>
      </w:rPr>
    </w:lvl>
    <w:lvl w:ilvl="6" w:tplc="67687F2A">
      <w:start w:val="1"/>
      <w:numFmt w:val="bullet"/>
      <w:lvlText w:val=""/>
      <w:lvlJc w:val="left"/>
      <w:pPr>
        <w:ind w:left="5040" w:hanging="360"/>
      </w:pPr>
      <w:rPr>
        <w:rFonts w:ascii="Symbol" w:hAnsi="Symbol" w:hint="default"/>
      </w:rPr>
    </w:lvl>
    <w:lvl w:ilvl="7" w:tplc="E564C2A6">
      <w:start w:val="1"/>
      <w:numFmt w:val="bullet"/>
      <w:lvlText w:val="o"/>
      <w:lvlJc w:val="left"/>
      <w:pPr>
        <w:ind w:left="5760" w:hanging="360"/>
      </w:pPr>
      <w:rPr>
        <w:rFonts w:ascii="Courier New" w:hAnsi="Courier New" w:hint="default"/>
      </w:rPr>
    </w:lvl>
    <w:lvl w:ilvl="8" w:tplc="D646D9E6">
      <w:start w:val="1"/>
      <w:numFmt w:val="bullet"/>
      <w:lvlText w:val=""/>
      <w:lvlJc w:val="left"/>
      <w:pPr>
        <w:ind w:left="6480" w:hanging="360"/>
      </w:pPr>
      <w:rPr>
        <w:rFonts w:ascii="Wingdings" w:hAnsi="Wingdings" w:hint="default"/>
      </w:rPr>
    </w:lvl>
  </w:abstractNum>
  <w:abstractNum w:abstractNumId="21" w15:restartNumberingAfterBreak="0">
    <w:nsid w:val="57A50A52"/>
    <w:multiLevelType w:val="multilevel"/>
    <w:tmpl w:val="1E9EDE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7D959C7"/>
    <w:multiLevelType w:val="multilevel"/>
    <w:tmpl w:val="00DC58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9167BAC"/>
    <w:multiLevelType w:val="multilevel"/>
    <w:tmpl w:val="7ACA35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B8248C0"/>
    <w:multiLevelType w:val="multilevel"/>
    <w:tmpl w:val="50CAB5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BE774A5"/>
    <w:multiLevelType w:val="hybridMultilevel"/>
    <w:tmpl w:val="9A9826D8"/>
    <w:lvl w:ilvl="0" w:tplc="8C807F6A">
      <w:start w:val="1"/>
      <w:numFmt w:val="decimal"/>
      <w:lvlText w:val="%1."/>
      <w:lvlJc w:val="left"/>
      <w:pPr>
        <w:ind w:left="720" w:hanging="360"/>
      </w:pPr>
      <w:rPr>
        <w:rFonts w:hint="default"/>
        <w:b/>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6" w15:restartNumberingAfterBreak="0">
    <w:nsid w:val="60427C48"/>
    <w:multiLevelType w:val="multilevel"/>
    <w:tmpl w:val="6598EC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0A14924"/>
    <w:multiLevelType w:val="multilevel"/>
    <w:tmpl w:val="425046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4E56237"/>
    <w:multiLevelType w:val="multilevel"/>
    <w:tmpl w:val="5324F6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5D55E1A"/>
    <w:multiLevelType w:val="multilevel"/>
    <w:tmpl w:val="98D470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66A2ABE"/>
    <w:multiLevelType w:val="multilevel"/>
    <w:tmpl w:val="FAB8E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7AF78C4"/>
    <w:multiLevelType w:val="multilevel"/>
    <w:tmpl w:val="90C41DD4"/>
    <w:lvl w:ilvl="0">
      <w:start w:val="1"/>
      <w:numFmt w:val="decimal"/>
      <w:lvlText w:val="%1."/>
      <w:lvlJc w:val="left"/>
      <w:pPr>
        <w:ind w:left="720" w:hanging="360"/>
      </w:pPr>
      <w:rPr>
        <w:rFonts w:hint="default"/>
        <w:b/>
      </w:rPr>
    </w:lvl>
    <w:lvl w:ilvl="1">
      <w:start w:val="4"/>
      <w:numFmt w:val="decimal"/>
      <w:isLgl/>
      <w:lvlText w:val="%1.%2"/>
      <w:lvlJc w:val="left"/>
      <w:pPr>
        <w:ind w:left="828" w:hanging="468"/>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2" w15:restartNumberingAfterBreak="0">
    <w:nsid w:val="68B41796"/>
    <w:multiLevelType w:val="multilevel"/>
    <w:tmpl w:val="B67887AA"/>
    <w:lvl w:ilvl="0">
      <w:start w:val="1"/>
      <w:numFmt w:val="bullet"/>
      <w:lvlText w:val=""/>
      <w:lvlJc w:val="left"/>
      <w:pPr>
        <w:tabs>
          <w:tab w:val="num" w:pos="720"/>
        </w:tabs>
        <w:ind w:left="720" w:hanging="360"/>
      </w:pPr>
      <w:rPr>
        <w:rFonts w:ascii="Symbol" w:hAnsi="Symbol" w:hint="default"/>
        <w:sz w:val="20"/>
      </w:rPr>
    </w:lvl>
    <w:lvl w:ilvl="1">
      <w:start w:val="5"/>
      <w:numFmt w:val="bullet"/>
      <w:lvlText w:val="-"/>
      <w:lvlJc w:val="left"/>
      <w:pPr>
        <w:ind w:left="1440" w:hanging="360"/>
      </w:pPr>
      <w:rPr>
        <w:rFonts w:ascii="Aptos" w:eastAsiaTheme="minorHAnsi" w:hAnsi="Aptos" w:cstheme="minorBidi" w:hint="default"/>
      </w:rPr>
    </w:lvl>
    <w:lvl w:ilvl="2">
      <w:start w:val="1"/>
      <w:numFmt w:val="decimal"/>
      <w:lvlText w:val="%3."/>
      <w:lvlJc w:val="left"/>
      <w:pPr>
        <w:ind w:left="2160" w:hanging="360"/>
      </w:pPr>
      <w:rPr>
        <w:rFonts w:hint="default"/>
        <w:b/>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8D91A53"/>
    <w:multiLevelType w:val="multilevel"/>
    <w:tmpl w:val="262E0D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E9061A8"/>
    <w:multiLevelType w:val="multilevel"/>
    <w:tmpl w:val="782E01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6F57367"/>
    <w:multiLevelType w:val="multilevel"/>
    <w:tmpl w:val="1130B3EA"/>
    <w:lvl w:ilvl="0">
      <w:start w:val="1"/>
      <w:numFmt w:val="bullet"/>
      <w:lvlText w:val=""/>
      <w:lvlJc w:val="left"/>
      <w:pPr>
        <w:tabs>
          <w:tab w:val="num" w:pos="1080"/>
        </w:tabs>
        <w:ind w:left="1080" w:hanging="360"/>
      </w:pPr>
      <w:rPr>
        <w:rFonts w:ascii="Symbol" w:hAnsi="Symbol" w:hint="default"/>
        <w:sz w:val="20"/>
      </w:rPr>
    </w:lvl>
    <w:lvl w:ilvl="1">
      <w:start w:val="3"/>
      <w:numFmt w:val="bullet"/>
      <w:lvlText w:val="-"/>
      <w:lvlJc w:val="left"/>
      <w:pPr>
        <w:ind w:left="1800" w:hanging="360"/>
      </w:pPr>
      <w:rPr>
        <w:rFonts w:ascii="Aptos" w:eastAsiaTheme="minorHAnsi" w:hAnsi="Aptos" w:cstheme="minorBidi" w:hint="default"/>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36" w15:restartNumberingAfterBreak="0">
    <w:nsid w:val="7CC72ADD"/>
    <w:multiLevelType w:val="multilevel"/>
    <w:tmpl w:val="47ACEB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EF546B8"/>
    <w:multiLevelType w:val="hybridMultilevel"/>
    <w:tmpl w:val="34B43E4E"/>
    <w:lvl w:ilvl="0" w:tplc="041D0003">
      <w:start w:val="1"/>
      <w:numFmt w:val="bullet"/>
      <w:lvlText w:val="o"/>
      <w:lvlJc w:val="left"/>
      <w:pPr>
        <w:ind w:left="720" w:hanging="360"/>
      </w:pPr>
      <w:rPr>
        <w:rFonts w:ascii="Courier New" w:hAnsi="Courier New" w:cs="Courier New"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710107710">
    <w:abstractNumId w:val="35"/>
  </w:num>
  <w:num w:numId="2" w16cid:durableId="1645545855">
    <w:abstractNumId w:val="17"/>
  </w:num>
  <w:num w:numId="3" w16cid:durableId="1204751011">
    <w:abstractNumId w:val="37"/>
  </w:num>
  <w:num w:numId="4" w16cid:durableId="959991994">
    <w:abstractNumId w:val="6"/>
  </w:num>
  <w:num w:numId="5" w16cid:durableId="1358699945">
    <w:abstractNumId w:val="11"/>
  </w:num>
  <w:num w:numId="6" w16cid:durableId="676689615">
    <w:abstractNumId w:val="31"/>
  </w:num>
  <w:num w:numId="7" w16cid:durableId="1102258097">
    <w:abstractNumId w:val="22"/>
  </w:num>
  <w:num w:numId="8" w16cid:durableId="409545773">
    <w:abstractNumId w:val="15"/>
  </w:num>
  <w:num w:numId="9" w16cid:durableId="296300772">
    <w:abstractNumId w:val="30"/>
  </w:num>
  <w:num w:numId="10" w16cid:durableId="1432430107">
    <w:abstractNumId w:val="19"/>
  </w:num>
  <w:num w:numId="11" w16cid:durableId="1538081541">
    <w:abstractNumId w:val="0"/>
  </w:num>
  <w:num w:numId="12" w16cid:durableId="1513645259">
    <w:abstractNumId w:val="1"/>
  </w:num>
  <w:num w:numId="13" w16cid:durableId="1609463753">
    <w:abstractNumId w:val="24"/>
  </w:num>
  <w:num w:numId="14" w16cid:durableId="1092974753">
    <w:abstractNumId w:val="7"/>
  </w:num>
  <w:num w:numId="15" w16cid:durableId="1471744433">
    <w:abstractNumId w:val="27"/>
  </w:num>
  <w:num w:numId="16" w16cid:durableId="1135217109">
    <w:abstractNumId w:val="13"/>
  </w:num>
  <w:num w:numId="17" w16cid:durableId="1425806812">
    <w:abstractNumId w:val="23"/>
  </w:num>
  <w:num w:numId="18" w16cid:durableId="1097095281">
    <w:abstractNumId w:val="4"/>
  </w:num>
  <w:num w:numId="19" w16cid:durableId="1543707134">
    <w:abstractNumId w:val="26"/>
  </w:num>
  <w:num w:numId="20" w16cid:durableId="1155954375">
    <w:abstractNumId w:val="28"/>
  </w:num>
  <w:num w:numId="21" w16cid:durableId="324627019">
    <w:abstractNumId w:val="36"/>
  </w:num>
  <w:num w:numId="22" w16cid:durableId="684215448">
    <w:abstractNumId w:val="34"/>
  </w:num>
  <w:num w:numId="23" w16cid:durableId="197667236">
    <w:abstractNumId w:val="10"/>
  </w:num>
  <w:num w:numId="24" w16cid:durableId="342971993">
    <w:abstractNumId w:val="21"/>
  </w:num>
  <w:num w:numId="25" w16cid:durableId="1939171571">
    <w:abstractNumId w:val="18"/>
  </w:num>
  <w:num w:numId="26" w16cid:durableId="1412191175">
    <w:abstractNumId w:val="12"/>
  </w:num>
  <w:num w:numId="27" w16cid:durableId="1031952213">
    <w:abstractNumId w:val="14"/>
  </w:num>
  <w:num w:numId="28" w16cid:durableId="711080571">
    <w:abstractNumId w:val="29"/>
  </w:num>
  <w:num w:numId="29" w16cid:durableId="1411930705">
    <w:abstractNumId w:val="5"/>
  </w:num>
  <w:num w:numId="30" w16cid:durableId="26608189">
    <w:abstractNumId w:val="32"/>
  </w:num>
  <w:num w:numId="31" w16cid:durableId="730615504">
    <w:abstractNumId w:val="9"/>
  </w:num>
  <w:num w:numId="32" w16cid:durableId="1319112434">
    <w:abstractNumId w:val="3"/>
  </w:num>
  <w:num w:numId="33" w16cid:durableId="1202402609">
    <w:abstractNumId w:val="33"/>
  </w:num>
  <w:num w:numId="34" w16cid:durableId="575821339">
    <w:abstractNumId w:val="16"/>
  </w:num>
  <w:num w:numId="35" w16cid:durableId="331105556">
    <w:abstractNumId w:val="2"/>
  </w:num>
  <w:num w:numId="36" w16cid:durableId="485779088">
    <w:abstractNumId w:val="8"/>
  </w:num>
  <w:num w:numId="37" w16cid:durableId="2068142233">
    <w:abstractNumId w:val="20"/>
  </w:num>
  <w:num w:numId="38" w16cid:durableId="354425468">
    <w:abstractNumId w:val="25"/>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304"/>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1DA1"/>
    <w:rsid w:val="000002F6"/>
    <w:rsid w:val="00000451"/>
    <w:rsid w:val="00000572"/>
    <w:rsid w:val="00001B0A"/>
    <w:rsid w:val="0000212E"/>
    <w:rsid w:val="0000243C"/>
    <w:rsid w:val="00002442"/>
    <w:rsid w:val="000025C9"/>
    <w:rsid w:val="000027A1"/>
    <w:rsid w:val="000028D9"/>
    <w:rsid w:val="00002951"/>
    <w:rsid w:val="00002BA8"/>
    <w:rsid w:val="000035E2"/>
    <w:rsid w:val="000037B6"/>
    <w:rsid w:val="0000392A"/>
    <w:rsid w:val="00003E71"/>
    <w:rsid w:val="00003E9C"/>
    <w:rsid w:val="000043F9"/>
    <w:rsid w:val="00004802"/>
    <w:rsid w:val="0000480C"/>
    <w:rsid w:val="000049BE"/>
    <w:rsid w:val="00004C79"/>
    <w:rsid w:val="00005083"/>
    <w:rsid w:val="000053CB"/>
    <w:rsid w:val="0000544D"/>
    <w:rsid w:val="00005AD1"/>
    <w:rsid w:val="00006366"/>
    <w:rsid w:val="0000685A"/>
    <w:rsid w:val="00006920"/>
    <w:rsid w:val="00007308"/>
    <w:rsid w:val="00007383"/>
    <w:rsid w:val="000075D0"/>
    <w:rsid w:val="0000764C"/>
    <w:rsid w:val="000078EB"/>
    <w:rsid w:val="000108C2"/>
    <w:rsid w:val="000108EB"/>
    <w:rsid w:val="00010CD8"/>
    <w:rsid w:val="00011073"/>
    <w:rsid w:val="000114A6"/>
    <w:rsid w:val="00011972"/>
    <w:rsid w:val="00011D91"/>
    <w:rsid w:val="00012132"/>
    <w:rsid w:val="0001329C"/>
    <w:rsid w:val="00013860"/>
    <w:rsid w:val="000139BD"/>
    <w:rsid w:val="000140D3"/>
    <w:rsid w:val="000141D0"/>
    <w:rsid w:val="000141DF"/>
    <w:rsid w:val="00014696"/>
    <w:rsid w:val="0001478B"/>
    <w:rsid w:val="000149F6"/>
    <w:rsid w:val="000166E1"/>
    <w:rsid w:val="000169CC"/>
    <w:rsid w:val="00016A78"/>
    <w:rsid w:val="000173C2"/>
    <w:rsid w:val="00017E43"/>
    <w:rsid w:val="000201D5"/>
    <w:rsid w:val="0002066D"/>
    <w:rsid w:val="00020A7D"/>
    <w:rsid w:val="00020F5E"/>
    <w:rsid w:val="000218AD"/>
    <w:rsid w:val="00022C03"/>
    <w:rsid w:val="00022D03"/>
    <w:rsid w:val="00022D4C"/>
    <w:rsid w:val="00023216"/>
    <w:rsid w:val="00023AF6"/>
    <w:rsid w:val="00023C59"/>
    <w:rsid w:val="00023E87"/>
    <w:rsid w:val="000244A2"/>
    <w:rsid w:val="000244DC"/>
    <w:rsid w:val="0002481B"/>
    <w:rsid w:val="00024B8D"/>
    <w:rsid w:val="00024C31"/>
    <w:rsid w:val="00024F43"/>
    <w:rsid w:val="00025DD8"/>
    <w:rsid w:val="00025FC5"/>
    <w:rsid w:val="00026375"/>
    <w:rsid w:val="00026414"/>
    <w:rsid w:val="00026643"/>
    <w:rsid w:val="00026BF6"/>
    <w:rsid w:val="000279ED"/>
    <w:rsid w:val="00027B2B"/>
    <w:rsid w:val="00027B5B"/>
    <w:rsid w:val="00030496"/>
    <w:rsid w:val="00030B19"/>
    <w:rsid w:val="00030C11"/>
    <w:rsid w:val="00031A88"/>
    <w:rsid w:val="0003238B"/>
    <w:rsid w:val="000324FB"/>
    <w:rsid w:val="000327DD"/>
    <w:rsid w:val="00032B1E"/>
    <w:rsid w:val="0003307B"/>
    <w:rsid w:val="000338F4"/>
    <w:rsid w:val="00033A9C"/>
    <w:rsid w:val="00033C1F"/>
    <w:rsid w:val="000341AD"/>
    <w:rsid w:val="00034445"/>
    <w:rsid w:val="000344B1"/>
    <w:rsid w:val="00034708"/>
    <w:rsid w:val="0003497F"/>
    <w:rsid w:val="00034B67"/>
    <w:rsid w:val="000350D6"/>
    <w:rsid w:val="0003511D"/>
    <w:rsid w:val="0003598C"/>
    <w:rsid w:val="00036173"/>
    <w:rsid w:val="0003675D"/>
    <w:rsid w:val="0003715F"/>
    <w:rsid w:val="0003742F"/>
    <w:rsid w:val="0004135E"/>
    <w:rsid w:val="00041416"/>
    <w:rsid w:val="000416FA"/>
    <w:rsid w:val="00041E00"/>
    <w:rsid w:val="00041F64"/>
    <w:rsid w:val="00042422"/>
    <w:rsid w:val="000424AB"/>
    <w:rsid w:val="000437BB"/>
    <w:rsid w:val="000439E9"/>
    <w:rsid w:val="00043F79"/>
    <w:rsid w:val="0004439E"/>
    <w:rsid w:val="0004453C"/>
    <w:rsid w:val="0004469E"/>
    <w:rsid w:val="00044EE4"/>
    <w:rsid w:val="00044F0B"/>
    <w:rsid w:val="00044F97"/>
    <w:rsid w:val="000450E5"/>
    <w:rsid w:val="00045E11"/>
    <w:rsid w:val="000462DE"/>
    <w:rsid w:val="000466FD"/>
    <w:rsid w:val="000469FB"/>
    <w:rsid w:val="000471CD"/>
    <w:rsid w:val="00047328"/>
    <w:rsid w:val="0004779A"/>
    <w:rsid w:val="00047CC5"/>
    <w:rsid w:val="00047E2A"/>
    <w:rsid w:val="00047FA8"/>
    <w:rsid w:val="00050555"/>
    <w:rsid w:val="000505F6"/>
    <w:rsid w:val="00050BC1"/>
    <w:rsid w:val="000510D9"/>
    <w:rsid w:val="000516DF"/>
    <w:rsid w:val="00051D0E"/>
    <w:rsid w:val="00051E0D"/>
    <w:rsid w:val="000523A2"/>
    <w:rsid w:val="0005252F"/>
    <w:rsid w:val="00053724"/>
    <w:rsid w:val="000538DB"/>
    <w:rsid w:val="000540E3"/>
    <w:rsid w:val="000541A8"/>
    <w:rsid w:val="00054393"/>
    <w:rsid w:val="00054551"/>
    <w:rsid w:val="000546F3"/>
    <w:rsid w:val="00054743"/>
    <w:rsid w:val="00054AD1"/>
    <w:rsid w:val="00054F74"/>
    <w:rsid w:val="0005531C"/>
    <w:rsid w:val="00055776"/>
    <w:rsid w:val="00055890"/>
    <w:rsid w:val="00055969"/>
    <w:rsid w:val="0005623A"/>
    <w:rsid w:val="000565EF"/>
    <w:rsid w:val="00056C0B"/>
    <w:rsid w:val="00056C98"/>
    <w:rsid w:val="000576BF"/>
    <w:rsid w:val="000579C6"/>
    <w:rsid w:val="000579F8"/>
    <w:rsid w:val="00057CAE"/>
    <w:rsid w:val="000604B3"/>
    <w:rsid w:val="00060523"/>
    <w:rsid w:val="000608AB"/>
    <w:rsid w:val="00061616"/>
    <w:rsid w:val="00061AC5"/>
    <w:rsid w:val="00062559"/>
    <w:rsid w:val="000627F8"/>
    <w:rsid w:val="00062CDF"/>
    <w:rsid w:val="00062EA2"/>
    <w:rsid w:val="00063FC3"/>
    <w:rsid w:val="00064B2E"/>
    <w:rsid w:val="00064D58"/>
    <w:rsid w:val="00065A06"/>
    <w:rsid w:val="00065BC4"/>
    <w:rsid w:val="000665B5"/>
    <w:rsid w:val="000667FD"/>
    <w:rsid w:val="00066A67"/>
    <w:rsid w:val="00066D62"/>
    <w:rsid w:val="00066E84"/>
    <w:rsid w:val="00067178"/>
    <w:rsid w:val="0006717E"/>
    <w:rsid w:val="00067A1B"/>
    <w:rsid w:val="000702DB"/>
    <w:rsid w:val="000702DF"/>
    <w:rsid w:val="00070435"/>
    <w:rsid w:val="000704A0"/>
    <w:rsid w:val="0007058E"/>
    <w:rsid w:val="000706E9"/>
    <w:rsid w:val="000708B3"/>
    <w:rsid w:val="0007173E"/>
    <w:rsid w:val="00071C5F"/>
    <w:rsid w:val="00071C6F"/>
    <w:rsid w:val="00071E31"/>
    <w:rsid w:val="000722F6"/>
    <w:rsid w:val="00072CF4"/>
    <w:rsid w:val="00072D07"/>
    <w:rsid w:val="00073EBF"/>
    <w:rsid w:val="00074002"/>
    <w:rsid w:val="0007421D"/>
    <w:rsid w:val="000743D0"/>
    <w:rsid w:val="000744F6"/>
    <w:rsid w:val="000748EB"/>
    <w:rsid w:val="0007564F"/>
    <w:rsid w:val="00075C6F"/>
    <w:rsid w:val="00076353"/>
    <w:rsid w:val="000764D3"/>
    <w:rsid w:val="00076842"/>
    <w:rsid w:val="000768F3"/>
    <w:rsid w:val="00076BC0"/>
    <w:rsid w:val="00077164"/>
    <w:rsid w:val="00077322"/>
    <w:rsid w:val="00077324"/>
    <w:rsid w:val="000775B1"/>
    <w:rsid w:val="00077A15"/>
    <w:rsid w:val="00080B18"/>
    <w:rsid w:val="00080F33"/>
    <w:rsid w:val="00081B4F"/>
    <w:rsid w:val="000821DF"/>
    <w:rsid w:val="000829B6"/>
    <w:rsid w:val="00082AB5"/>
    <w:rsid w:val="00082D00"/>
    <w:rsid w:val="00083414"/>
    <w:rsid w:val="00083433"/>
    <w:rsid w:val="00083566"/>
    <w:rsid w:val="0008405A"/>
    <w:rsid w:val="000844A2"/>
    <w:rsid w:val="00084C02"/>
    <w:rsid w:val="00084CD3"/>
    <w:rsid w:val="00084CF4"/>
    <w:rsid w:val="000854BE"/>
    <w:rsid w:val="00085A06"/>
    <w:rsid w:val="00085C0B"/>
    <w:rsid w:val="00085EB8"/>
    <w:rsid w:val="00086263"/>
    <w:rsid w:val="0008676D"/>
    <w:rsid w:val="00087322"/>
    <w:rsid w:val="00087335"/>
    <w:rsid w:val="00087480"/>
    <w:rsid w:val="00087645"/>
    <w:rsid w:val="00087C6A"/>
    <w:rsid w:val="0009004B"/>
    <w:rsid w:val="00090147"/>
    <w:rsid w:val="000906F6"/>
    <w:rsid w:val="00090ACB"/>
    <w:rsid w:val="00090C2B"/>
    <w:rsid w:val="000913CE"/>
    <w:rsid w:val="00091636"/>
    <w:rsid w:val="0009244D"/>
    <w:rsid w:val="00092F53"/>
    <w:rsid w:val="00093088"/>
    <w:rsid w:val="000934F1"/>
    <w:rsid w:val="000946AE"/>
    <w:rsid w:val="00094BD2"/>
    <w:rsid w:val="00094C0B"/>
    <w:rsid w:val="00094E75"/>
    <w:rsid w:val="0009513A"/>
    <w:rsid w:val="00095478"/>
    <w:rsid w:val="00095970"/>
    <w:rsid w:val="00095CD4"/>
    <w:rsid w:val="0009619D"/>
    <w:rsid w:val="0009668E"/>
    <w:rsid w:val="00096994"/>
    <w:rsid w:val="00096DA2"/>
    <w:rsid w:val="00097343"/>
    <w:rsid w:val="000974DD"/>
    <w:rsid w:val="0009778A"/>
    <w:rsid w:val="000A024C"/>
    <w:rsid w:val="000A05C7"/>
    <w:rsid w:val="000A1199"/>
    <w:rsid w:val="000A14BA"/>
    <w:rsid w:val="000A2225"/>
    <w:rsid w:val="000A2239"/>
    <w:rsid w:val="000A2625"/>
    <w:rsid w:val="000A27ED"/>
    <w:rsid w:val="000A2F8C"/>
    <w:rsid w:val="000A37EE"/>
    <w:rsid w:val="000A3869"/>
    <w:rsid w:val="000A3EAC"/>
    <w:rsid w:val="000A422F"/>
    <w:rsid w:val="000A4554"/>
    <w:rsid w:val="000A4FD9"/>
    <w:rsid w:val="000A50AC"/>
    <w:rsid w:val="000A5926"/>
    <w:rsid w:val="000A5A39"/>
    <w:rsid w:val="000A5ABA"/>
    <w:rsid w:val="000A5DF0"/>
    <w:rsid w:val="000A5E07"/>
    <w:rsid w:val="000A5ECE"/>
    <w:rsid w:val="000A650D"/>
    <w:rsid w:val="000A717F"/>
    <w:rsid w:val="000A7408"/>
    <w:rsid w:val="000A77D0"/>
    <w:rsid w:val="000A7B7E"/>
    <w:rsid w:val="000A7D32"/>
    <w:rsid w:val="000B0876"/>
    <w:rsid w:val="000B0DAD"/>
    <w:rsid w:val="000B1121"/>
    <w:rsid w:val="000B11DD"/>
    <w:rsid w:val="000B1ADF"/>
    <w:rsid w:val="000B21F7"/>
    <w:rsid w:val="000B224C"/>
    <w:rsid w:val="000B34F9"/>
    <w:rsid w:val="000B3B14"/>
    <w:rsid w:val="000B40D4"/>
    <w:rsid w:val="000B41C5"/>
    <w:rsid w:val="000B43BF"/>
    <w:rsid w:val="000B446D"/>
    <w:rsid w:val="000B476C"/>
    <w:rsid w:val="000B4C66"/>
    <w:rsid w:val="000B520C"/>
    <w:rsid w:val="000B524D"/>
    <w:rsid w:val="000B591C"/>
    <w:rsid w:val="000B6339"/>
    <w:rsid w:val="000B6600"/>
    <w:rsid w:val="000B6C0A"/>
    <w:rsid w:val="000B6D7F"/>
    <w:rsid w:val="000B7152"/>
    <w:rsid w:val="000B7B0B"/>
    <w:rsid w:val="000B7D4B"/>
    <w:rsid w:val="000B7F52"/>
    <w:rsid w:val="000C0015"/>
    <w:rsid w:val="000C0349"/>
    <w:rsid w:val="000C0FA0"/>
    <w:rsid w:val="000C179C"/>
    <w:rsid w:val="000C198C"/>
    <w:rsid w:val="000C19F5"/>
    <w:rsid w:val="000C2F75"/>
    <w:rsid w:val="000C31E0"/>
    <w:rsid w:val="000C4540"/>
    <w:rsid w:val="000C460F"/>
    <w:rsid w:val="000C4899"/>
    <w:rsid w:val="000C49CF"/>
    <w:rsid w:val="000C49D3"/>
    <w:rsid w:val="000C4DB4"/>
    <w:rsid w:val="000C51B0"/>
    <w:rsid w:val="000C53F4"/>
    <w:rsid w:val="000C55F3"/>
    <w:rsid w:val="000C56CB"/>
    <w:rsid w:val="000C5C52"/>
    <w:rsid w:val="000C60B0"/>
    <w:rsid w:val="000C62E1"/>
    <w:rsid w:val="000C6688"/>
    <w:rsid w:val="000C6B11"/>
    <w:rsid w:val="000C6B40"/>
    <w:rsid w:val="000C6C12"/>
    <w:rsid w:val="000C6FF4"/>
    <w:rsid w:val="000C785F"/>
    <w:rsid w:val="000C7EBD"/>
    <w:rsid w:val="000D1130"/>
    <w:rsid w:val="000D13FB"/>
    <w:rsid w:val="000D14C2"/>
    <w:rsid w:val="000D1D2A"/>
    <w:rsid w:val="000D2244"/>
    <w:rsid w:val="000D22A5"/>
    <w:rsid w:val="000D2589"/>
    <w:rsid w:val="000D2B5D"/>
    <w:rsid w:val="000D2E3F"/>
    <w:rsid w:val="000D3A32"/>
    <w:rsid w:val="000D3A35"/>
    <w:rsid w:val="000D455F"/>
    <w:rsid w:val="000D48A7"/>
    <w:rsid w:val="000D49AE"/>
    <w:rsid w:val="000D4CF1"/>
    <w:rsid w:val="000D4D09"/>
    <w:rsid w:val="000D4F8F"/>
    <w:rsid w:val="000D54D1"/>
    <w:rsid w:val="000D565E"/>
    <w:rsid w:val="000D56FD"/>
    <w:rsid w:val="000D5947"/>
    <w:rsid w:val="000D5BB7"/>
    <w:rsid w:val="000D5DA7"/>
    <w:rsid w:val="000D60DE"/>
    <w:rsid w:val="000D6478"/>
    <w:rsid w:val="000D6862"/>
    <w:rsid w:val="000D6C0C"/>
    <w:rsid w:val="000D7011"/>
    <w:rsid w:val="000D74D8"/>
    <w:rsid w:val="000D74FB"/>
    <w:rsid w:val="000D75B7"/>
    <w:rsid w:val="000D7882"/>
    <w:rsid w:val="000D7EAE"/>
    <w:rsid w:val="000E003A"/>
    <w:rsid w:val="000E01A2"/>
    <w:rsid w:val="000E05BB"/>
    <w:rsid w:val="000E082B"/>
    <w:rsid w:val="000E096B"/>
    <w:rsid w:val="000E0F6F"/>
    <w:rsid w:val="000E104C"/>
    <w:rsid w:val="000E1206"/>
    <w:rsid w:val="000E1264"/>
    <w:rsid w:val="000E18F2"/>
    <w:rsid w:val="000E1CF4"/>
    <w:rsid w:val="000E2138"/>
    <w:rsid w:val="000E213C"/>
    <w:rsid w:val="000E267F"/>
    <w:rsid w:val="000E27D6"/>
    <w:rsid w:val="000E2A0E"/>
    <w:rsid w:val="000E31C1"/>
    <w:rsid w:val="000E331E"/>
    <w:rsid w:val="000E3462"/>
    <w:rsid w:val="000E3497"/>
    <w:rsid w:val="000E411B"/>
    <w:rsid w:val="000E4233"/>
    <w:rsid w:val="000E44E9"/>
    <w:rsid w:val="000E531C"/>
    <w:rsid w:val="000E5636"/>
    <w:rsid w:val="000E563E"/>
    <w:rsid w:val="000E585B"/>
    <w:rsid w:val="000E58E7"/>
    <w:rsid w:val="000E593D"/>
    <w:rsid w:val="000E5B53"/>
    <w:rsid w:val="000E65B7"/>
    <w:rsid w:val="000E70D2"/>
    <w:rsid w:val="000E7140"/>
    <w:rsid w:val="000E7601"/>
    <w:rsid w:val="000E7FF9"/>
    <w:rsid w:val="000F0057"/>
    <w:rsid w:val="000F0265"/>
    <w:rsid w:val="000F031C"/>
    <w:rsid w:val="000F03AD"/>
    <w:rsid w:val="000F049C"/>
    <w:rsid w:val="000F0599"/>
    <w:rsid w:val="000F095F"/>
    <w:rsid w:val="000F0A41"/>
    <w:rsid w:val="000F101E"/>
    <w:rsid w:val="000F1290"/>
    <w:rsid w:val="000F17B3"/>
    <w:rsid w:val="000F199C"/>
    <w:rsid w:val="000F1BCF"/>
    <w:rsid w:val="000F1DA9"/>
    <w:rsid w:val="000F20B6"/>
    <w:rsid w:val="000F2804"/>
    <w:rsid w:val="000F2DF3"/>
    <w:rsid w:val="000F347A"/>
    <w:rsid w:val="000F34BB"/>
    <w:rsid w:val="000F3A37"/>
    <w:rsid w:val="000F3F4A"/>
    <w:rsid w:val="000F400B"/>
    <w:rsid w:val="000F4320"/>
    <w:rsid w:val="000F44B9"/>
    <w:rsid w:val="000F490E"/>
    <w:rsid w:val="000F4AE4"/>
    <w:rsid w:val="000F5F46"/>
    <w:rsid w:val="000F6989"/>
    <w:rsid w:val="000F6B96"/>
    <w:rsid w:val="000F6BD7"/>
    <w:rsid w:val="000F6FE6"/>
    <w:rsid w:val="000F71D0"/>
    <w:rsid w:val="000F741C"/>
    <w:rsid w:val="000F7DFC"/>
    <w:rsid w:val="00100FC2"/>
    <w:rsid w:val="001014F2"/>
    <w:rsid w:val="00101994"/>
    <w:rsid w:val="00101ED8"/>
    <w:rsid w:val="00101FF8"/>
    <w:rsid w:val="0010214B"/>
    <w:rsid w:val="00102889"/>
    <w:rsid w:val="00102C2A"/>
    <w:rsid w:val="0010355F"/>
    <w:rsid w:val="0010387A"/>
    <w:rsid w:val="00104611"/>
    <w:rsid w:val="0010488F"/>
    <w:rsid w:val="00104D30"/>
    <w:rsid w:val="00104FAE"/>
    <w:rsid w:val="00105442"/>
    <w:rsid w:val="00105B54"/>
    <w:rsid w:val="00105E28"/>
    <w:rsid w:val="001060DB"/>
    <w:rsid w:val="00106158"/>
    <w:rsid w:val="00106245"/>
    <w:rsid w:val="001062CF"/>
    <w:rsid w:val="00106789"/>
    <w:rsid w:val="001067A0"/>
    <w:rsid w:val="00106EC6"/>
    <w:rsid w:val="00106F6C"/>
    <w:rsid w:val="00106F9B"/>
    <w:rsid w:val="0010723D"/>
    <w:rsid w:val="001074C1"/>
    <w:rsid w:val="00110D16"/>
    <w:rsid w:val="00110E27"/>
    <w:rsid w:val="00111482"/>
    <w:rsid w:val="001116AD"/>
    <w:rsid w:val="0011198C"/>
    <w:rsid w:val="001124C0"/>
    <w:rsid w:val="00112573"/>
    <w:rsid w:val="00112C53"/>
    <w:rsid w:val="00113603"/>
    <w:rsid w:val="0011368C"/>
    <w:rsid w:val="00113B9B"/>
    <w:rsid w:val="00113FDF"/>
    <w:rsid w:val="0011436F"/>
    <w:rsid w:val="00114699"/>
    <w:rsid w:val="00114F5F"/>
    <w:rsid w:val="0011526E"/>
    <w:rsid w:val="0011533E"/>
    <w:rsid w:val="00115572"/>
    <w:rsid w:val="00115884"/>
    <w:rsid w:val="00115E42"/>
    <w:rsid w:val="00115F65"/>
    <w:rsid w:val="00117F0F"/>
    <w:rsid w:val="001203FD"/>
    <w:rsid w:val="00120498"/>
    <w:rsid w:val="00120FF0"/>
    <w:rsid w:val="00121265"/>
    <w:rsid w:val="0012158F"/>
    <w:rsid w:val="0012165C"/>
    <w:rsid w:val="00121F3E"/>
    <w:rsid w:val="00122023"/>
    <w:rsid w:val="00122C07"/>
    <w:rsid w:val="00123992"/>
    <w:rsid w:val="00123E9A"/>
    <w:rsid w:val="0012418B"/>
    <w:rsid w:val="001254D4"/>
    <w:rsid w:val="001258CD"/>
    <w:rsid w:val="00125C9B"/>
    <w:rsid w:val="00125CFB"/>
    <w:rsid w:val="00125D4E"/>
    <w:rsid w:val="00125D72"/>
    <w:rsid w:val="00125E84"/>
    <w:rsid w:val="001262EB"/>
    <w:rsid w:val="00126388"/>
    <w:rsid w:val="00127046"/>
    <w:rsid w:val="001271D8"/>
    <w:rsid w:val="001274E9"/>
    <w:rsid w:val="00127986"/>
    <w:rsid w:val="00130187"/>
    <w:rsid w:val="001302A1"/>
    <w:rsid w:val="00130657"/>
    <w:rsid w:val="001306AF"/>
    <w:rsid w:val="001307E5"/>
    <w:rsid w:val="00131914"/>
    <w:rsid w:val="00131E83"/>
    <w:rsid w:val="00131EC2"/>
    <w:rsid w:val="00131FB4"/>
    <w:rsid w:val="001320FF"/>
    <w:rsid w:val="001321B8"/>
    <w:rsid w:val="0013225E"/>
    <w:rsid w:val="0013282C"/>
    <w:rsid w:val="00133C84"/>
    <w:rsid w:val="00133F74"/>
    <w:rsid w:val="00134315"/>
    <w:rsid w:val="00134411"/>
    <w:rsid w:val="00134689"/>
    <w:rsid w:val="00134990"/>
    <w:rsid w:val="00134E20"/>
    <w:rsid w:val="00134F72"/>
    <w:rsid w:val="001351ED"/>
    <w:rsid w:val="001353BE"/>
    <w:rsid w:val="0013554E"/>
    <w:rsid w:val="001357ED"/>
    <w:rsid w:val="00135810"/>
    <w:rsid w:val="00135842"/>
    <w:rsid w:val="00135F3B"/>
    <w:rsid w:val="0013628E"/>
    <w:rsid w:val="00136673"/>
    <w:rsid w:val="00136777"/>
    <w:rsid w:val="00136AF1"/>
    <w:rsid w:val="00136DB0"/>
    <w:rsid w:val="001378F1"/>
    <w:rsid w:val="00137C25"/>
    <w:rsid w:val="001400F5"/>
    <w:rsid w:val="00140901"/>
    <w:rsid w:val="00140AF8"/>
    <w:rsid w:val="0014126C"/>
    <w:rsid w:val="00141C14"/>
    <w:rsid w:val="00142033"/>
    <w:rsid w:val="001420B7"/>
    <w:rsid w:val="001424B8"/>
    <w:rsid w:val="001426D6"/>
    <w:rsid w:val="001428C1"/>
    <w:rsid w:val="00142B56"/>
    <w:rsid w:val="00143150"/>
    <w:rsid w:val="001432D3"/>
    <w:rsid w:val="00143B24"/>
    <w:rsid w:val="001442B3"/>
    <w:rsid w:val="00144445"/>
    <w:rsid w:val="001445E5"/>
    <w:rsid w:val="001452C1"/>
    <w:rsid w:val="00146890"/>
    <w:rsid w:val="00146EDF"/>
    <w:rsid w:val="001470A1"/>
    <w:rsid w:val="001471BF"/>
    <w:rsid w:val="00147F6F"/>
    <w:rsid w:val="00150C08"/>
    <w:rsid w:val="0015101C"/>
    <w:rsid w:val="001510E4"/>
    <w:rsid w:val="00151731"/>
    <w:rsid w:val="001517A9"/>
    <w:rsid w:val="00151D5C"/>
    <w:rsid w:val="00151E9B"/>
    <w:rsid w:val="00151EEB"/>
    <w:rsid w:val="00151F57"/>
    <w:rsid w:val="00151FF2"/>
    <w:rsid w:val="001524F2"/>
    <w:rsid w:val="00152B6A"/>
    <w:rsid w:val="001530F1"/>
    <w:rsid w:val="001532E2"/>
    <w:rsid w:val="00153D41"/>
    <w:rsid w:val="00153DEB"/>
    <w:rsid w:val="00154123"/>
    <w:rsid w:val="001544A4"/>
    <w:rsid w:val="00154831"/>
    <w:rsid w:val="00154C87"/>
    <w:rsid w:val="00156232"/>
    <w:rsid w:val="00156309"/>
    <w:rsid w:val="00156722"/>
    <w:rsid w:val="00156D6B"/>
    <w:rsid w:val="00156F17"/>
    <w:rsid w:val="00156FA7"/>
    <w:rsid w:val="001574AB"/>
    <w:rsid w:val="00157C23"/>
    <w:rsid w:val="00157F16"/>
    <w:rsid w:val="00160134"/>
    <w:rsid w:val="0016034F"/>
    <w:rsid w:val="001605CE"/>
    <w:rsid w:val="00160B8C"/>
    <w:rsid w:val="00160C6D"/>
    <w:rsid w:val="00160E1A"/>
    <w:rsid w:val="00160FC1"/>
    <w:rsid w:val="001612B5"/>
    <w:rsid w:val="00161853"/>
    <w:rsid w:val="0016199B"/>
    <w:rsid w:val="00161B29"/>
    <w:rsid w:val="00161BDD"/>
    <w:rsid w:val="001621EE"/>
    <w:rsid w:val="001622B1"/>
    <w:rsid w:val="001625D4"/>
    <w:rsid w:val="00162FE4"/>
    <w:rsid w:val="0016317C"/>
    <w:rsid w:val="00163332"/>
    <w:rsid w:val="00163493"/>
    <w:rsid w:val="00163ED8"/>
    <w:rsid w:val="00164545"/>
    <w:rsid w:val="00164F99"/>
    <w:rsid w:val="00165039"/>
    <w:rsid w:val="001652A2"/>
    <w:rsid w:val="001652C1"/>
    <w:rsid w:val="001658D9"/>
    <w:rsid w:val="00165989"/>
    <w:rsid w:val="00165A4A"/>
    <w:rsid w:val="00165F43"/>
    <w:rsid w:val="00166944"/>
    <w:rsid w:val="00166B9E"/>
    <w:rsid w:val="00166D1D"/>
    <w:rsid w:val="00167045"/>
    <w:rsid w:val="00167332"/>
    <w:rsid w:val="0016775E"/>
    <w:rsid w:val="00167AF9"/>
    <w:rsid w:val="00167DB3"/>
    <w:rsid w:val="001702CF"/>
    <w:rsid w:val="00170C70"/>
    <w:rsid w:val="00170CF1"/>
    <w:rsid w:val="00170D73"/>
    <w:rsid w:val="00171191"/>
    <w:rsid w:val="0017141F"/>
    <w:rsid w:val="001714FE"/>
    <w:rsid w:val="00171652"/>
    <w:rsid w:val="00171706"/>
    <w:rsid w:val="00171CA9"/>
    <w:rsid w:val="00171CBA"/>
    <w:rsid w:val="00171DCA"/>
    <w:rsid w:val="00172278"/>
    <w:rsid w:val="001724D1"/>
    <w:rsid w:val="00172AF8"/>
    <w:rsid w:val="00172B40"/>
    <w:rsid w:val="0017312E"/>
    <w:rsid w:val="001732CF"/>
    <w:rsid w:val="00173EFC"/>
    <w:rsid w:val="00174147"/>
    <w:rsid w:val="0017452D"/>
    <w:rsid w:val="00174778"/>
    <w:rsid w:val="001747B7"/>
    <w:rsid w:val="00174962"/>
    <w:rsid w:val="001749EC"/>
    <w:rsid w:val="0017541F"/>
    <w:rsid w:val="001755D8"/>
    <w:rsid w:val="00175744"/>
    <w:rsid w:val="00175AA8"/>
    <w:rsid w:val="00175CFB"/>
    <w:rsid w:val="00175D73"/>
    <w:rsid w:val="00176327"/>
    <w:rsid w:val="00177619"/>
    <w:rsid w:val="001779E8"/>
    <w:rsid w:val="0018019F"/>
    <w:rsid w:val="0018021A"/>
    <w:rsid w:val="0018072C"/>
    <w:rsid w:val="0018082C"/>
    <w:rsid w:val="00181302"/>
    <w:rsid w:val="00181AA8"/>
    <w:rsid w:val="001823FC"/>
    <w:rsid w:val="00182703"/>
    <w:rsid w:val="00183679"/>
    <w:rsid w:val="00183681"/>
    <w:rsid w:val="00183734"/>
    <w:rsid w:val="0018373A"/>
    <w:rsid w:val="00183A04"/>
    <w:rsid w:val="00183D3D"/>
    <w:rsid w:val="00184209"/>
    <w:rsid w:val="001844EB"/>
    <w:rsid w:val="0018457F"/>
    <w:rsid w:val="00184985"/>
    <w:rsid w:val="001857C2"/>
    <w:rsid w:val="00185AE3"/>
    <w:rsid w:val="00185B6A"/>
    <w:rsid w:val="00185CC6"/>
    <w:rsid w:val="00185EB4"/>
    <w:rsid w:val="00185FB9"/>
    <w:rsid w:val="0018609C"/>
    <w:rsid w:val="001860B8"/>
    <w:rsid w:val="00186145"/>
    <w:rsid w:val="00186365"/>
    <w:rsid w:val="00186671"/>
    <w:rsid w:val="00187266"/>
    <w:rsid w:val="00187571"/>
    <w:rsid w:val="00187B50"/>
    <w:rsid w:val="001901E5"/>
    <w:rsid w:val="00190521"/>
    <w:rsid w:val="00190675"/>
    <w:rsid w:val="00190A5E"/>
    <w:rsid w:val="00190ECE"/>
    <w:rsid w:val="00191099"/>
    <w:rsid w:val="00191AB7"/>
    <w:rsid w:val="00192066"/>
    <w:rsid w:val="0019281A"/>
    <w:rsid w:val="00192DC9"/>
    <w:rsid w:val="00192FB6"/>
    <w:rsid w:val="0019329F"/>
    <w:rsid w:val="001936AF"/>
    <w:rsid w:val="00193719"/>
    <w:rsid w:val="0019385B"/>
    <w:rsid w:val="001938B4"/>
    <w:rsid w:val="00193939"/>
    <w:rsid w:val="00193DDF"/>
    <w:rsid w:val="0019401A"/>
    <w:rsid w:val="00194A2D"/>
    <w:rsid w:val="0019544A"/>
    <w:rsid w:val="00195F95"/>
    <w:rsid w:val="00196811"/>
    <w:rsid w:val="001969C9"/>
    <w:rsid w:val="00196AD2"/>
    <w:rsid w:val="0019761A"/>
    <w:rsid w:val="001977DC"/>
    <w:rsid w:val="001979EF"/>
    <w:rsid w:val="00197A1D"/>
    <w:rsid w:val="00197CD3"/>
    <w:rsid w:val="00197F5D"/>
    <w:rsid w:val="001A0442"/>
    <w:rsid w:val="001A046F"/>
    <w:rsid w:val="001A108C"/>
    <w:rsid w:val="001A1513"/>
    <w:rsid w:val="001A1595"/>
    <w:rsid w:val="001A1744"/>
    <w:rsid w:val="001A1F66"/>
    <w:rsid w:val="001A2254"/>
    <w:rsid w:val="001A2300"/>
    <w:rsid w:val="001A261B"/>
    <w:rsid w:val="001A3111"/>
    <w:rsid w:val="001A36C1"/>
    <w:rsid w:val="001A36E3"/>
    <w:rsid w:val="001A37CB"/>
    <w:rsid w:val="001A38C1"/>
    <w:rsid w:val="001A3EF0"/>
    <w:rsid w:val="001A40B3"/>
    <w:rsid w:val="001A42C1"/>
    <w:rsid w:val="001A438F"/>
    <w:rsid w:val="001A446B"/>
    <w:rsid w:val="001A45A0"/>
    <w:rsid w:val="001A4AF5"/>
    <w:rsid w:val="001A4C23"/>
    <w:rsid w:val="001A4C87"/>
    <w:rsid w:val="001A4DB0"/>
    <w:rsid w:val="001A4E85"/>
    <w:rsid w:val="001A56DE"/>
    <w:rsid w:val="001A5989"/>
    <w:rsid w:val="001A614F"/>
    <w:rsid w:val="001A64C6"/>
    <w:rsid w:val="001A66F8"/>
    <w:rsid w:val="001A6CAC"/>
    <w:rsid w:val="001A728E"/>
    <w:rsid w:val="001A7465"/>
    <w:rsid w:val="001A74BA"/>
    <w:rsid w:val="001A7BF7"/>
    <w:rsid w:val="001B04A3"/>
    <w:rsid w:val="001B0594"/>
    <w:rsid w:val="001B0A5F"/>
    <w:rsid w:val="001B0E9A"/>
    <w:rsid w:val="001B10D2"/>
    <w:rsid w:val="001B13CD"/>
    <w:rsid w:val="001B1AC6"/>
    <w:rsid w:val="001B1B61"/>
    <w:rsid w:val="001B1CC8"/>
    <w:rsid w:val="001B1FF3"/>
    <w:rsid w:val="001B2041"/>
    <w:rsid w:val="001B259F"/>
    <w:rsid w:val="001B360D"/>
    <w:rsid w:val="001B3727"/>
    <w:rsid w:val="001B37D3"/>
    <w:rsid w:val="001B3AB2"/>
    <w:rsid w:val="001B3C16"/>
    <w:rsid w:val="001B484C"/>
    <w:rsid w:val="001B4BC3"/>
    <w:rsid w:val="001B4E4A"/>
    <w:rsid w:val="001B4FFE"/>
    <w:rsid w:val="001B51DB"/>
    <w:rsid w:val="001B52D0"/>
    <w:rsid w:val="001B5E5F"/>
    <w:rsid w:val="001B63BE"/>
    <w:rsid w:val="001B672B"/>
    <w:rsid w:val="001B71B7"/>
    <w:rsid w:val="001B7267"/>
    <w:rsid w:val="001B76C6"/>
    <w:rsid w:val="001B7839"/>
    <w:rsid w:val="001B7E6F"/>
    <w:rsid w:val="001C0140"/>
    <w:rsid w:val="001C03E2"/>
    <w:rsid w:val="001C1803"/>
    <w:rsid w:val="001C1C5F"/>
    <w:rsid w:val="001C1F4F"/>
    <w:rsid w:val="001C1FB1"/>
    <w:rsid w:val="001C2202"/>
    <w:rsid w:val="001C27F6"/>
    <w:rsid w:val="001C374F"/>
    <w:rsid w:val="001C3A62"/>
    <w:rsid w:val="001C3BB9"/>
    <w:rsid w:val="001C3D0E"/>
    <w:rsid w:val="001C3D2D"/>
    <w:rsid w:val="001C3DE4"/>
    <w:rsid w:val="001C3E55"/>
    <w:rsid w:val="001C421F"/>
    <w:rsid w:val="001C44EF"/>
    <w:rsid w:val="001C4833"/>
    <w:rsid w:val="001C57B6"/>
    <w:rsid w:val="001C594C"/>
    <w:rsid w:val="001C6A6F"/>
    <w:rsid w:val="001C6CBD"/>
    <w:rsid w:val="001C6FC9"/>
    <w:rsid w:val="001C7B96"/>
    <w:rsid w:val="001C7DA8"/>
    <w:rsid w:val="001D0656"/>
    <w:rsid w:val="001D079E"/>
    <w:rsid w:val="001D0802"/>
    <w:rsid w:val="001D0C3C"/>
    <w:rsid w:val="001D0F84"/>
    <w:rsid w:val="001D1547"/>
    <w:rsid w:val="001D1F2F"/>
    <w:rsid w:val="001D2066"/>
    <w:rsid w:val="001D26A0"/>
    <w:rsid w:val="001D2B49"/>
    <w:rsid w:val="001D2DD7"/>
    <w:rsid w:val="001D308B"/>
    <w:rsid w:val="001D32D3"/>
    <w:rsid w:val="001D39AB"/>
    <w:rsid w:val="001D3B06"/>
    <w:rsid w:val="001D494A"/>
    <w:rsid w:val="001D4ADA"/>
    <w:rsid w:val="001D5F0F"/>
    <w:rsid w:val="001D6079"/>
    <w:rsid w:val="001D6683"/>
    <w:rsid w:val="001D67BF"/>
    <w:rsid w:val="001D6F4A"/>
    <w:rsid w:val="001D717F"/>
    <w:rsid w:val="001D791B"/>
    <w:rsid w:val="001D79BE"/>
    <w:rsid w:val="001D7B7C"/>
    <w:rsid w:val="001E0282"/>
    <w:rsid w:val="001E0362"/>
    <w:rsid w:val="001E03FD"/>
    <w:rsid w:val="001E0E67"/>
    <w:rsid w:val="001E0FFF"/>
    <w:rsid w:val="001E1101"/>
    <w:rsid w:val="001E15DA"/>
    <w:rsid w:val="001E1680"/>
    <w:rsid w:val="001E16C1"/>
    <w:rsid w:val="001E1F6C"/>
    <w:rsid w:val="001E1F91"/>
    <w:rsid w:val="001E26AF"/>
    <w:rsid w:val="001E2A2D"/>
    <w:rsid w:val="001E2CAF"/>
    <w:rsid w:val="001E372B"/>
    <w:rsid w:val="001E412E"/>
    <w:rsid w:val="001E4417"/>
    <w:rsid w:val="001E466B"/>
    <w:rsid w:val="001E4724"/>
    <w:rsid w:val="001E4E09"/>
    <w:rsid w:val="001E52A1"/>
    <w:rsid w:val="001E541F"/>
    <w:rsid w:val="001E5AA3"/>
    <w:rsid w:val="001E5E0C"/>
    <w:rsid w:val="001E61BD"/>
    <w:rsid w:val="001E65F0"/>
    <w:rsid w:val="001E6C8D"/>
    <w:rsid w:val="001E6D76"/>
    <w:rsid w:val="001E76F6"/>
    <w:rsid w:val="001E79C1"/>
    <w:rsid w:val="001E7A5F"/>
    <w:rsid w:val="001F00EE"/>
    <w:rsid w:val="001F05F3"/>
    <w:rsid w:val="001F07C2"/>
    <w:rsid w:val="001F08EB"/>
    <w:rsid w:val="001F122B"/>
    <w:rsid w:val="001F1839"/>
    <w:rsid w:val="001F1CA2"/>
    <w:rsid w:val="001F20FA"/>
    <w:rsid w:val="001F281D"/>
    <w:rsid w:val="001F2899"/>
    <w:rsid w:val="001F28D5"/>
    <w:rsid w:val="001F2C7E"/>
    <w:rsid w:val="001F2EB3"/>
    <w:rsid w:val="001F37FC"/>
    <w:rsid w:val="001F4034"/>
    <w:rsid w:val="001F40B1"/>
    <w:rsid w:val="001F4A85"/>
    <w:rsid w:val="001F4E40"/>
    <w:rsid w:val="001F5100"/>
    <w:rsid w:val="001F51F5"/>
    <w:rsid w:val="001F5305"/>
    <w:rsid w:val="001F58E4"/>
    <w:rsid w:val="001F5DD9"/>
    <w:rsid w:val="001F5E2B"/>
    <w:rsid w:val="001F5F07"/>
    <w:rsid w:val="001F6B8C"/>
    <w:rsid w:val="001F7916"/>
    <w:rsid w:val="001F7974"/>
    <w:rsid w:val="001F7C59"/>
    <w:rsid w:val="002003D3"/>
    <w:rsid w:val="0020058B"/>
    <w:rsid w:val="002005EA"/>
    <w:rsid w:val="002008BA"/>
    <w:rsid w:val="00200C5F"/>
    <w:rsid w:val="00201CDA"/>
    <w:rsid w:val="00201D12"/>
    <w:rsid w:val="002021ED"/>
    <w:rsid w:val="002021F0"/>
    <w:rsid w:val="00202342"/>
    <w:rsid w:val="0020270A"/>
    <w:rsid w:val="002031CB"/>
    <w:rsid w:val="00203837"/>
    <w:rsid w:val="00203A78"/>
    <w:rsid w:val="00204C5F"/>
    <w:rsid w:val="00204D51"/>
    <w:rsid w:val="0020529D"/>
    <w:rsid w:val="002052C0"/>
    <w:rsid w:val="00205524"/>
    <w:rsid w:val="002055CF"/>
    <w:rsid w:val="00205B6A"/>
    <w:rsid w:val="00205D1E"/>
    <w:rsid w:val="0020675A"/>
    <w:rsid w:val="0020694B"/>
    <w:rsid w:val="00206B7C"/>
    <w:rsid w:val="00206BD0"/>
    <w:rsid w:val="00206ECB"/>
    <w:rsid w:val="00207457"/>
    <w:rsid w:val="0020784E"/>
    <w:rsid w:val="0020785D"/>
    <w:rsid w:val="00207969"/>
    <w:rsid w:val="00207FF7"/>
    <w:rsid w:val="002100C2"/>
    <w:rsid w:val="002105B3"/>
    <w:rsid w:val="00210775"/>
    <w:rsid w:val="00210841"/>
    <w:rsid w:val="002114BF"/>
    <w:rsid w:val="002117B1"/>
    <w:rsid w:val="002117F9"/>
    <w:rsid w:val="00211D60"/>
    <w:rsid w:val="0021284A"/>
    <w:rsid w:val="00212AEB"/>
    <w:rsid w:val="00212BEA"/>
    <w:rsid w:val="00212DA5"/>
    <w:rsid w:val="00213057"/>
    <w:rsid w:val="00213F2B"/>
    <w:rsid w:val="00214216"/>
    <w:rsid w:val="002144B4"/>
    <w:rsid w:val="002146E8"/>
    <w:rsid w:val="00215179"/>
    <w:rsid w:val="00215E2B"/>
    <w:rsid w:val="002167C7"/>
    <w:rsid w:val="002168A7"/>
    <w:rsid w:val="00217B29"/>
    <w:rsid w:val="00217DDE"/>
    <w:rsid w:val="00220621"/>
    <w:rsid w:val="002206DD"/>
    <w:rsid w:val="002207A7"/>
    <w:rsid w:val="00220979"/>
    <w:rsid w:val="00220D12"/>
    <w:rsid w:val="00221113"/>
    <w:rsid w:val="00221120"/>
    <w:rsid w:val="00221295"/>
    <w:rsid w:val="00221AB0"/>
    <w:rsid w:val="00221C80"/>
    <w:rsid w:val="00221EC1"/>
    <w:rsid w:val="00222181"/>
    <w:rsid w:val="00222246"/>
    <w:rsid w:val="002222ED"/>
    <w:rsid w:val="0022273F"/>
    <w:rsid w:val="00222B49"/>
    <w:rsid w:val="002234B8"/>
    <w:rsid w:val="0022374F"/>
    <w:rsid w:val="00223CA0"/>
    <w:rsid w:val="00223F83"/>
    <w:rsid w:val="002242B3"/>
    <w:rsid w:val="00224CB5"/>
    <w:rsid w:val="00224F10"/>
    <w:rsid w:val="00224F66"/>
    <w:rsid w:val="00225132"/>
    <w:rsid w:val="0022522A"/>
    <w:rsid w:val="00225A39"/>
    <w:rsid w:val="00225E73"/>
    <w:rsid w:val="0022664B"/>
    <w:rsid w:val="002266A3"/>
    <w:rsid w:val="0022684E"/>
    <w:rsid w:val="0022685C"/>
    <w:rsid w:val="0022688C"/>
    <w:rsid w:val="00226AA4"/>
    <w:rsid w:val="00226D56"/>
    <w:rsid w:val="00226D69"/>
    <w:rsid w:val="00227148"/>
    <w:rsid w:val="00227B6B"/>
    <w:rsid w:val="00230B51"/>
    <w:rsid w:val="00230DDB"/>
    <w:rsid w:val="00231314"/>
    <w:rsid w:val="00231790"/>
    <w:rsid w:val="00231AC7"/>
    <w:rsid w:val="002327F8"/>
    <w:rsid w:val="00232918"/>
    <w:rsid w:val="00232A8F"/>
    <w:rsid w:val="00232B8E"/>
    <w:rsid w:val="002330C1"/>
    <w:rsid w:val="00233347"/>
    <w:rsid w:val="00233F62"/>
    <w:rsid w:val="00234071"/>
    <w:rsid w:val="002345DE"/>
    <w:rsid w:val="002355FA"/>
    <w:rsid w:val="002358FA"/>
    <w:rsid w:val="00235969"/>
    <w:rsid w:val="00235ABA"/>
    <w:rsid w:val="00236136"/>
    <w:rsid w:val="00236513"/>
    <w:rsid w:val="002365A1"/>
    <w:rsid w:val="00236A1A"/>
    <w:rsid w:val="00237F71"/>
    <w:rsid w:val="0024026F"/>
    <w:rsid w:val="00240488"/>
    <w:rsid w:val="002408E5"/>
    <w:rsid w:val="00240E42"/>
    <w:rsid w:val="00240FEF"/>
    <w:rsid w:val="00241362"/>
    <w:rsid w:val="002417E2"/>
    <w:rsid w:val="00241AC8"/>
    <w:rsid w:val="00241DF4"/>
    <w:rsid w:val="00241FE1"/>
    <w:rsid w:val="002422F8"/>
    <w:rsid w:val="00242985"/>
    <w:rsid w:val="00243708"/>
    <w:rsid w:val="00243752"/>
    <w:rsid w:val="00243825"/>
    <w:rsid w:val="00243BFE"/>
    <w:rsid w:val="002451BC"/>
    <w:rsid w:val="00245C94"/>
    <w:rsid w:val="00245DC5"/>
    <w:rsid w:val="00246943"/>
    <w:rsid w:val="00247251"/>
    <w:rsid w:val="00247659"/>
    <w:rsid w:val="0024775D"/>
    <w:rsid w:val="002477EC"/>
    <w:rsid w:val="002478D2"/>
    <w:rsid w:val="00247B9F"/>
    <w:rsid w:val="00247CAA"/>
    <w:rsid w:val="00247F65"/>
    <w:rsid w:val="002507B8"/>
    <w:rsid w:val="00250B4A"/>
    <w:rsid w:val="00250B8A"/>
    <w:rsid w:val="00250EF2"/>
    <w:rsid w:val="00251BF8"/>
    <w:rsid w:val="00251EDE"/>
    <w:rsid w:val="002526CD"/>
    <w:rsid w:val="00252A0C"/>
    <w:rsid w:val="00252D15"/>
    <w:rsid w:val="00252DB1"/>
    <w:rsid w:val="00252ED3"/>
    <w:rsid w:val="00253BD3"/>
    <w:rsid w:val="00254352"/>
    <w:rsid w:val="00255092"/>
    <w:rsid w:val="00255A9B"/>
    <w:rsid w:val="00255CE9"/>
    <w:rsid w:val="00255E46"/>
    <w:rsid w:val="00255E48"/>
    <w:rsid w:val="002564CF"/>
    <w:rsid w:val="00256DE2"/>
    <w:rsid w:val="00256E35"/>
    <w:rsid w:val="00256F91"/>
    <w:rsid w:val="002577DE"/>
    <w:rsid w:val="00257989"/>
    <w:rsid w:val="00257C3D"/>
    <w:rsid w:val="00260588"/>
    <w:rsid w:val="00260917"/>
    <w:rsid w:val="00260AB9"/>
    <w:rsid w:val="00260FC5"/>
    <w:rsid w:val="002610DB"/>
    <w:rsid w:val="00261B27"/>
    <w:rsid w:val="002629F5"/>
    <w:rsid w:val="0026302F"/>
    <w:rsid w:val="002632A8"/>
    <w:rsid w:val="00263531"/>
    <w:rsid w:val="0026378B"/>
    <w:rsid w:val="00263E24"/>
    <w:rsid w:val="00263EAB"/>
    <w:rsid w:val="00263FF7"/>
    <w:rsid w:val="00264223"/>
    <w:rsid w:val="00265815"/>
    <w:rsid w:val="00265CB7"/>
    <w:rsid w:val="0026609D"/>
    <w:rsid w:val="00266D66"/>
    <w:rsid w:val="00266F5C"/>
    <w:rsid w:val="0026721B"/>
    <w:rsid w:val="00267622"/>
    <w:rsid w:val="00267A10"/>
    <w:rsid w:val="00267B44"/>
    <w:rsid w:val="00270696"/>
    <w:rsid w:val="00270D6C"/>
    <w:rsid w:val="002716C9"/>
    <w:rsid w:val="00271913"/>
    <w:rsid w:val="00272FD3"/>
    <w:rsid w:val="002730E8"/>
    <w:rsid w:val="00273833"/>
    <w:rsid w:val="0027468B"/>
    <w:rsid w:val="002748B3"/>
    <w:rsid w:val="00275341"/>
    <w:rsid w:val="002754DB"/>
    <w:rsid w:val="0027571C"/>
    <w:rsid w:val="0027599A"/>
    <w:rsid w:val="00275DE8"/>
    <w:rsid w:val="00275EF1"/>
    <w:rsid w:val="0027600D"/>
    <w:rsid w:val="002761CB"/>
    <w:rsid w:val="00276658"/>
    <w:rsid w:val="00276DC6"/>
    <w:rsid w:val="002773C1"/>
    <w:rsid w:val="002779B1"/>
    <w:rsid w:val="00277B73"/>
    <w:rsid w:val="00277C9A"/>
    <w:rsid w:val="0028004E"/>
    <w:rsid w:val="00280809"/>
    <w:rsid w:val="00280C94"/>
    <w:rsid w:val="00280CEB"/>
    <w:rsid w:val="00280E09"/>
    <w:rsid w:val="00280F24"/>
    <w:rsid w:val="0028121B"/>
    <w:rsid w:val="002816F6"/>
    <w:rsid w:val="00281B6A"/>
    <w:rsid w:val="00281E33"/>
    <w:rsid w:val="0028264D"/>
    <w:rsid w:val="00282B6A"/>
    <w:rsid w:val="00282E34"/>
    <w:rsid w:val="00282E42"/>
    <w:rsid w:val="00283C5F"/>
    <w:rsid w:val="002847A5"/>
    <w:rsid w:val="002849A5"/>
    <w:rsid w:val="00285605"/>
    <w:rsid w:val="00285C63"/>
    <w:rsid w:val="00285DE3"/>
    <w:rsid w:val="00285F85"/>
    <w:rsid w:val="00285FF6"/>
    <w:rsid w:val="0028631A"/>
    <w:rsid w:val="002864A3"/>
    <w:rsid w:val="002866F5"/>
    <w:rsid w:val="00286B6D"/>
    <w:rsid w:val="00286C69"/>
    <w:rsid w:val="00286CD0"/>
    <w:rsid w:val="002872DF"/>
    <w:rsid w:val="00287563"/>
    <w:rsid w:val="00287603"/>
    <w:rsid w:val="0028785E"/>
    <w:rsid w:val="0028790D"/>
    <w:rsid w:val="00287C4A"/>
    <w:rsid w:val="00287D2C"/>
    <w:rsid w:val="002905A4"/>
    <w:rsid w:val="002906C1"/>
    <w:rsid w:val="00290778"/>
    <w:rsid w:val="00290872"/>
    <w:rsid w:val="00290A10"/>
    <w:rsid w:val="00290B8E"/>
    <w:rsid w:val="00290E62"/>
    <w:rsid w:val="002911DF"/>
    <w:rsid w:val="0029130A"/>
    <w:rsid w:val="00291F47"/>
    <w:rsid w:val="002928C6"/>
    <w:rsid w:val="00292A58"/>
    <w:rsid w:val="00293532"/>
    <w:rsid w:val="002936B5"/>
    <w:rsid w:val="002937AA"/>
    <w:rsid w:val="00293BD1"/>
    <w:rsid w:val="00294539"/>
    <w:rsid w:val="00294A2E"/>
    <w:rsid w:val="00295009"/>
    <w:rsid w:val="00295301"/>
    <w:rsid w:val="0029553E"/>
    <w:rsid w:val="002956E0"/>
    <w:rsid w:val="00295915"/>
    <w:rsid w:val="00295B97"/>
    <w:rsid w:val="00295F46"/>
    <w:rsid w:val="002965DD"/>
    <w:rsid w:val="002966A7"/>
    <w:rsid w:val="0029688D"/>
    <w:rsid w:val="002969C0"/>
    <w:rsid w:val="00297162"/>
    <w:rsid w:val="00297271"/>
    <w:rsid w:val="00297350"/>
    <w:rsid w:val="00297580"/>
    <w:rsid w:val="002978F8"/>
    <w:rsid w:val="00297A41"/>
    <w:rsid w:val="002A02CD"/>
    <w:rsid w:val="002A046F"/>
    <w:rsid w:val="002A04FB"/>
    <w:rsid w:val="002A07FB"/>
    <w:rsid w:val="002A114E"/>
    <w:rsid w:val="002A1495"/>
    <w:rsid w:val="002A14F3"/>
    <w:rsid w:val="002A1A51"/>
    <w:rsid w:val="002A1B49"/>
    <w:rsid w:val="002A1B62"/>
    <w:rsid w:val="002A2095"/>
    <w:rsid w:val="002A2098"/>
    <w:rsid w:val="002A20EF"/>
    <w:rsid w:val="002A2D60"/>
    <w:rsid w:val="002A30BE"/>
    <w:rsid w:val="002A370F"/>
    <w:rsid w:val="002A3AB9"/>
    <w:rsid w:val="002A3CB7"/>
    <w:rsid w:val="002A48E8"/>
    <w:rsid w:val="002A5352"/>
    <w:rsid w:val="002A55E0"/>
    <w:rsid w:val="002A5B32"/>
    <w:rsid w:val="002A617E"/>
    <w:rsid w:val="002A61AF"/>
    <w:rsid w:val="002A6348"/>
    <w:rsid w:val="002A63A9"/>
    <w:rsid w:val="002A69DD"/>
    <w:rsid w:val="002A70A8"/>
    <w:rsid w:val="002A729B"/>
    <w:rsid w:val="002A75A6"/>
    <w:rsid w:val="002A7D4D"/>
    <w:rsid w:val="002B0321"/>
    <w:rsid w:val="002B0804"/>
    <w:rsid w:val="002B1134"/>
    <w:rsid w:val="002B1467"/>
    <w:rsid w:val="002B177F"/>
    <w:rsid w:val="002B19E0"/>
    <w:rsid w:val="002B1EAD"/>
    <w:rsid w:val="002B2704"/>
    <w:rsid w:val="002B2EE1"/>
    <w:rsid w:val="002B3174"/>
    <w:rsid w:val="002B3828"/>
    <w:rsid w:val="002B3DEE"/>
    <w:rsid w:val="002B3E75"/>
    <w:rsid w:val="002B4D61"/>
    <w:rsid w:val="002B4E15"/>
    <w:rsid w:val="002B622C"/>
    <w:rsid w:val="002B676E"/>
    <w:rsid w:val="002B6D85"/>
    <w:rsid w:val="002B70A4"/>
    <w:rsid w:val="002B7B90"/>
    <w:rsid w:val="002B7FFB"/>
    <w:rsid w:val="002C108B"/>
    <w:rsid w:val="002C1135"/>
    <w:rsid w:val="002C1214"/>
    <w:rsid w:val="002C174A"/>
    <w:rsid w:val="002C1A7E"/>
    <w:rsid w:val="002C1D35"/>
    <w:rsid w:val="002C2808"/>
    <w:rsid w:val="002C28B2"/>
    <w:rsid w:val="002C2909"/>
    <w:rsid w:val="002C2C85"/>
    <w:rsid w:val="002C3541"/>
    <w:rsid w:val="002C372A"/>
    <w:rsid w:val="002C37AA"/>
    <w:rsid w:val="002C39E0"/>
    <w:rsid w:val="002C3E78"/>
    <w:rsid w:val="002C412B"/>
    <w:rsid w:val="002C468A"/>
    <w:rsid w:val="002C47A0"/>
    <w:rsid w:val="002C4CFC"/>
    <w:rsid w:val="002C4DBE"/>
    <w:rsid w:val="002C5161"/>
    <w:rsid w:val="002C5934"/>
    <w:rsid w:val="002C5A6F"/>
    <w:rsid w:val="002C5CF5"/>
    <w:rsid w:val="002C5D59"/>
    <w:rsid w:val="002C6048"/>
    <w:rsid w:val="002C630A"/>
    <w:rsid w:val="002C65EC"/>
    <w:rsid w:val="002C66BF"/>
    <w:rsid w:val="002C7619"/>
    <w:rsid w:val="002C79FD"/>
    <w:rsid w:val="002D060D"/>
    <w:rsid w:val="002D07BF"/>
    <w:rsid w:val="002D0FB9"/>
    <w:rsid w:val="002D1781"/>
    <w:rsid w:val="002D20D3"/>
    <w:rsid w:val="002D2101"/>
    <w:rsid w:val="002D2BCF"/>
    <w:rsid w:val="002D2C90"/>
    <w:rsid w:val="002D2CA7"/>
    <w:rsid w:val="002D2DDF"/>
    <w:rsid w:val="002D316C"/>
    <w:rsid w:val="002D360E"/>
    <w:rsid w:val="002D454B"/>
    <w:rsid w:val="002D45B2"/>
    <w:rsid w:val="002D47DA"/>
    <w:rsid w:val="002D4ABC"/>
    <w:rsid w:val="002D5068"/>
    <w:rsid w:val="002D5898"/>
    <w:rsid w:val="002D5BE2"/>
    <w:rsid w:val="002D5F7B"/>
    <w:rsid w:val="002D604B"/>
    <w:rsid w:val="002D6073"/>
    <w:rsid w:val="002D647F"/>
    <w:rsid w:val="002D6DAB"/>
    <w:rsid w:val="002D7293"/>
    <w:rsid w:val="002D73DF"/>
    <w:rsid w:val="002D75D8"/>
    <w:rsid w:val="002D7650"/>
    <w:rsid w:val="002D797C"/>
    <w:rsid w:val="002D7D27"/>
    <w:rsid w:val="002D7EE8"/>
    <w:rsid w:val="002E0A1F"/>
    <w:rsid w:val="002E0B4C"/>
    <w:rsid w:val="002E1061"/>
    <w:rsid w:val="002E11F8"/>
    <w:rsid w:val="002E1355"/>
    <w:rsid w:val="002E16D3"/>
    <w:rsid w:val="002E19C9"/>
    <w:rsid w:val="002E1F13"/>
    <w:rsid w:val="002E2469"/>
    <w:rsid w:val="002E26CC"/>
    <w:rsid w:val="002E28F2"/>
    <w:rsid w:val="002E2995"/>
    <w:rsid w:val="002E331A"/>
    <w:rsid w:val="002E3996"/>
    <w:rsid w:val="002E3A63"/>
    <w:rsid w:val="002E40F7"/>
    <w:rsid w:val="002E441F"/>
    <w:rsid w:val="002E445F"/>
    <w:rsid w:val="002E46FC"/>
    <w:rsid w:val="002E4D9F"/>
    <w:rsid w:val="002E5940"/>
    <w:rsid w:val="002E5AF0"/>
    <w:rsid w:val="002E5CA5"/>
    <w:rsid w:val="002E5D02"/>
    <w:rsid w:val="002E5E8E"/>
    <w:rsid w:val="002E6505"/>
    <w:rsid w:val="002E678D"/>
    <w:rsid w:val="002E6C1C"/>
    <w:rsid w:val="002E6C44"/>
    <w:rsid w:val="002E6CE2"/>
    <w:rsid w:val="002E72DC"/>
    <w:rsid w:val="002E7AAF"/>
    <w:rsid w:val="002E7B7A"/>
    <w:rsid w:val="002F0108"/>
    <w:rsid w:val="002F15DD"/>
    <w:rsid w:val="002F1650"/>
    <w:rsid w:val="002F1FB6"/>
    <w:rsid w:val="002F23B5"/>
    <w:rsid w:val="002F2932"/>
    <w:rsid w:val="002F2B25"/>
    <w:rsid w:val="002F2B8A"/>
    <w:rsid w:val="002F2D7B"/>
    <w:rsid w:val="002F3522"/>
    <w:rsid w:val="002F366A"/>
    <w:rsid w:val="002F3F82"/>
    <w:rsid w:val="002F3F8A"/>
    <w:rsid w:val="002F42B1"/>
    <w:rsid w:val="002F4341"/>
    <w:rsid w:val="002F43CB"/>
    <w:rsid w:val="002F43CF"/>
    <w:rsid w:val="002F4906"/>
    <w:rsid w:val="002F4A8A"/>
    <w:rsid w:val="002F4BAB"/>
    <w:rsid w:val="002F4E96"/>
    <w:rsid w:val="002F55D4"/>
    <w:rsid w:val="002F57A9"/>
    <w:rsid w:val="002F6328"/>
    <w:rsid w:val="002F67C9"/>
    <w:rsid w:val="002F6D0D"/>
    <w:rsid w:val="002F7662"/>
    <w:rsid w:val="002F7807"/>
    <w:rsid w:val="002F7D31"/>
    <w:rsid w:val="0030016B"/>
    <w:rsid w:val="003003CF"/>
    <w:rsid w:val="003005C3"/>
    <w:rsid w:val="00300731"/>
    <w:rsid w:val="00300BF3"/>
    <w:rsid w:val="00301109"/>
    <w:rsid w:val="003012AE"/>
    <w:rsid w:val="00301B1E"/>
    <w:rsid w:val="003023D3"/>
    <w:rsid w:val="00302562"/>
    <w:rsid w:val="003027CD"/>
    <w:rsid w:val="00302978"/>
    <w:rsid w:val="00302DC1"/>
    <w:rsid w:val="00303142"/>
    <w:rsid w:val="00303726"/>
    <w:rsid w:val="003044BC"/>
    <w:rsid w:val="00304A6B"/>
    <w:rsid w:val="00304BF1"/>
    <w:rsid w:val="00304D07"/>
    <w:rsid w:val="00304E13"/>
    <w:rsid w:val="00305750"/>
    <w:rsid w:val="00305AF7"/>
    <w:rsid w:val="00306F6A"/>
    <w:rsid w:val="00307252"/>
    <w:rsid w:val="00307CEA"/>
    <w:rsid w:val="00307E2E"/>
    <w:rsid w:val="003101EE"/>
    <w:rsid w:val="003116BB"/>
    <w:rsid w:val="003117BB"/>
    <w:rsid w:val="0031261E"/>
    <w:rsid w:val="003127FA"/>
    <w:rsid w:val="00312E27"/>
    <w:rsid w:val="00312EDE"/>
    <w:rsid w:val="0031300D"/>
    <w:rsid w:val="003132A3"/>
    <w:rsid w:val="00314224"/>
    <w:rsid w:val="003146A1"/>
    <w:rsid w:val="003149C7"/>
    <w:rsid w:val="003158EC"/>
    <w:rsid w:val="00315D27"/>
    <w:rsid w:val="003164C6"/>
    <w:rsid w:val="003164CC"/>
    <w:rsid w:val="00316790"/>
    <w:rsid w:val="00316C29"/>
    <w:rsid w:val="0031710E"/>
    <w:rsid w:val="0031723A"/>
    <w:rsid w:val="00317618"/>
    <w:rsid w:val="00317BFB"/>
    <w:rsid w:val="003202FD"/>
    <w:rsid w:val="00320757"/>
    <w:rsid w:val="00320ABF"/>
    <w:rsid w:val="00320F67"/>
    <w:rsid w:val="003215D6"/>
    <w:rsid w:val="00322BC9"/>
    <w:rsid w:val="00323403"/>
    <w:rsid w:val="003235E8"/>
    <w:rsid w:val="003239FA"/>
    <w:rsid w:val="00324B8A"/>
    <w:rsid w:val="00324C16"/>
    <w:rsid w:val="00324D57"/>
    <w:rsid w:val="00325015"/>
    <w:rsid w:val="00325192"/>
    <w:rsid w:val="00325C25"/>
    <w:rsid w:val="003263C9"/>
    <w:rsid w:val="003267BD"/>
    <w:rsid w:val="0032689A"/>
    <w:rsid w:val="0032696D"/>
    <w:rsid w:val="0032747A"/>
    <w:rsid w:val="0032775F"/>
    <w:rsid w:val="00330454"/>
    <w:rsid w:val="0033095B"/>
    <w:rsid w:val="00330B33"/>
    <w:rsid w:val="00330B42"/>
    <w:rsid w:val="00330E20"/>
    <w:rsid w:val="00330F4A"/>
    <w:rsid w:val="003313E4"/>
    <w:rsid w:val="0033149F"/>
    <w:rsid w:val="00331996"/>
    <w:rsid w:val="00331DFB"/>
    <w:rsid w:val="00332280"/>
    <w:rsid w:val="00332443"/>
    <w:rsid w:val="003327BC"/>
    <w:rsid w:val="00332A67"/>
    <w:rsid w:val="00332E9E"/>
    <w:rsid w:val="00332EBB"/>
    <w:rsid w:val="003330A9"/>
    <w:rsid w:val="0033311B"/>
    <w:rsid w:val="00333278"/>
    <w:rsid w:val="00333393"/>
    <w:rsid w:val="003337A2"/>
    <w:rsid w:val="00334174"/>
    <w:rsid w:val="003342EC"/>
    <w:rsid w:val="003346E2"/>
    <w:rsid w:val="00334BE3"/>
    <w:rsid w:val="00334C7D"/>
    <w:rsid w:val="003351EB"/>
    <w:rsid w:val="00335540"/>
    <w:rsid w:val="0033559D"/>
    <w:rsid w:val="0033576D"/>
    <w:rsid w:val="00335908"/>
    <w:rsid w:val="003359D8"/>
    <w:rsid w:val="00335A1E"/>
    <w:rsid w:val="00335AB1"/>
    <w:rsid w:val="00335B71"/>
    <w:rsid w:val="00335C67"/>
    <w:rsid w:val="00335F4D"/>
    <w:rsid w:val="003362E6"/>
    <w:rsid w:val="0033632C"/>
    <w:rsid w:val="00336469"/>
    <w:rsid w:val="003364E8"/>
    <w:rsid w:val="0033657A"/>
    <w:rsid w:val="003370EB"/>
    <w:rsid w:val="003376AC"/>
    <w:rsid w:val="00337A1D"/>
    <w:rsid w:val="00337FF3"/>
    <w:rsid w:val="0034010B"/>
    <w:rsid w:val="0034072A"/>
    <w:rsid w:val="00341055"/>
    <w:rsid w:val="003411E5"/>
    <w:rsid w:val="003418C6"/>
    <w:rsid w:val="00341A52"/>
    <w:rsid w:val="00341C58"/>
    <w:rsid w:val="0034219B"/>
    <w:rsid w:val="00342218"/>
    <w:rsid w:val="003422F5"/>
    <w:rsid w:val="00342533"/>
    <w:rsid w:val="00342673"/>
    <w:rsid w:val="00342F6D"/>
    <w:rsid w:val="003430F9"/>
    <w:rsid w:val="003431A8"/>
    <w:rsid w:val="0034329D"/>
    <w:rsid w:val="003434DF"/>
    <w:rsid w:val="003441F0"/>
    <w:rsid w:val="0034482D"/>
    <w:rsid w:val="00344EE9"/>
    <w:rsid w:val="00344F74"/>
    <w:rsid w:val="003450A4"/>
    <w:rsid w:val="00345CC1"/>
    <w:rsid w:val="003463B2"/>
    <w:rsid w:val="0034660C"/>
    <w:rsid w:val="00346848"/>
    <w:rsid w:val="0034760F"/>
    <w:rsid w:val="00347721"/>
    <w:rsid w:val="00350064"/>
    <w:rsid w:val="00350464"/>
    <w:rsid w:val="00350480"/>
    <w:rsid w:val="00350EB4"/>
    <w:rsid w:val="00350F14"/>
    <w:rsid w:val="0035111A"/>
    <w:rsid w:val="0035112B"/>
    <w:rsid w:val="003511AE"/>
    <w:rsid w:val="003515DA"/>
    <w:rsid w:val="00351982"/>
    <w:rsid w:val="00351A0F"/>
    <w:rsid w:val="0035260C"/>
    <w:rsid w:val="0035282A"/>
    <w:rsid w:val="0035442A"/>
    <w:rsid w:val="0035459B"/>
    <w:rsid w:val="003545AB"/>
    <w:rsid w:val="003548FF"/>
    <w:rsid w:val="00354FC6"/>
    <w:rsid w:val="003551FE"/>
    <w:rsid w:val="00355A97"/>
    <w:rsid w:val="00356021"/>
    <w:rsid w:val="0035639E"/>
    <w:rsid w:val="003564FF"/>
    <w:rsid w:val="0035682E"/>
    <w:rsid w:val="00356ACA"/>
    <w:rsid w:val="00356B6B"/>
    <w:rsid w:val="0035726D"/>
    <w:rsid w:val="00357305"/>
    <w:rsid w:val="0035791A"/>
    <w:rsid w:val="00357A53"/>
    <w:rsid w:val="00357F06"/>
    <w:rsid w:val="00360299"/>
    <w:rsid w:val="00360AE9"/>
    <w:rsid w:val="00360DE8"/>
    <w:rsid w:val="00361663"/>
    <w:rsid w:val="00361A18"/>
    <w:rsid w:val="00361FFD"/>
    <w:rsid w:val="00362239"/>
    <w:rsid w:val="0036225E"/>
    <w:rsid w:val="00362354"/>
    <w:rsid w:val="00362794"/>
    <w:rsid w:val="00362F9D"/>
    <w:rsid w:val="0036311B"/>
    <w:rsid w:val="003632F4"/>
    <w:rsid w:val="00363452"/>
    <w:rsid w:val="003639E2"/>
    <w:rsid w:val="003648D8"/>
    <w:rsid w:val="00364C7B"/>
    <w:rsid w:val="00364D71"/>
    <w:rsid w:val="00365646"/>
    <w:rsid w:val="00365DFD"/>
    <w:rsid w:val="00365EE5"/>
    <w:rsid w:val="00366642"/>
    <w:rsid w:val="00366D1D"/>
    <w:rsid w:val="00366DDB"/>
    <w:rsid w:val="00367D15"/>
    <w:rsid w:val="003711FD"/>
    <w:rsid w:val="003714D7"/>
    <w:rsid w:val="00371CE3"/>
    <w:rsid w:val="00372053"/>
    <w:rsid w:val="0037220D"/>
    <w:rsid w:val="00372A81"/>
    <w:rsid w:val="0037313A"/>
    <w:rsid w:val="003739C8"/>
    <w:rsid w:val="00374154"/>
    <w:rsid w:val="00374339"/>
    <w:rsid w:val="00374B85"/>
    <w:rsid w:val="00374D5E"/>
    <w:rsid w:val="00375442"/>
    <w:rsid w:val="00375557"/>
    <w:rsid w:val="00375AB6"/>
    <w:rsid w:val="00375E55"/>
    <w:rsid w:val="00375F63"/>
    <w:rsid w:val="00376FEF"/>
    <w:rsid w:val="00377231"/>
    <w:rsid w:val="00380161"/>
    <w:rsid w:val="003802B8"/>
    <w:rsid w:val="003808A5"/>
    <w:rsid w:val="00380D46"/>
    <w:rsid w:val="00380DFA"/>
    <w:rsid w:val="00380EA9"/>
    <w:rsid w:val="00381768"/>
    <w:rsid w:val="003818C1"/>
    <w:rsid w:val="00381E45"/>
    <w:rsid w:val="003825CB"/>
    <w:rsid w:val="00382D53"/>
    <w:rsid w:val="003836C6"/>
    <w:rsid w:val="0038375B"/>
    <w:rsid w:val="00383CB1"/>
    <w:rsid w:val="00383FCF"/>
    <w:rsid w:val="00384422"/>
    <w:rsid w:val="003847CD"/>
    <w:rsid w:val="00384A1E"/>
    <w:rsid w:val="003851E7"/>
    <w:rsid w:val="00385497"/>
    <w:rsid w:val="003856CA"/>
    <w:rsid w:val="00385748"/>
    <w:rsid w:val="00385978"/>
    <w:rsid w:val="0038644B"/>
    <w:rsid w:val="003868E5"/>
    <w:rsid w:val="0038739E"/>
    <w:rsid w:val="00387877"/>
    <w:rsid w:val="0038787C"/>
    <w:rsid w:val="003878BB"/>
    <w:rsid w:val="003879EA"/>
    <w:rsid w:val="003903AB"/>
    <w:rsid w:val="0039040A"/>
    <w:rsid w:val="003904C3"/>
    <w:rsid w:val="00390528"/>
    <w:rsid w:val="003905D2"/>
    <w:rsid w:val="00390D59"/>
    <w:rsid w:val="003910C6"/>
    <w:rsid w:val="003913DE"/>
    <w:rsid w:val="003921EB"/>
    <w:rsid w:val="0039233C"/>
    <w:rsid w:val="003924CC"/>
    <w:rsid w:val="00392629"/>
    <w:rsid w:val="00392F3B"/>
    <w:rsid w:val="003930D9"/>
    <w:rsid w:val="00393331"/>
    <w:rsid w:val="0039342C"/>
    <w:rsid w:val="003938DD"/>
    <w:rsid w:val="00393BF6"/>
    <w:rsid w:val="00393E79"/>
    <w:rsid w:val="00394466"/>
    <w:rsid w:val="003944EA"/>
    <w:rsid w:val="00394637"/>
    <w:rsid w:val="003946EC"/>
    <w:rsid w:val="00394702"/>
    <w:rsid w:val="00394735"/>
    <w:rsid w:val="0039473B"/>
    <w:rsid w:val="00394851"/>
    <w:rsid w:val="00394B0C"/>
    <w:rsid w:val="00394F1A"/>
    <w:rsid w:val="00395181"/>
    <w:rsid w:val="0039523E"/>
    <w:rsid w:val="003954EF"/>
    <w:rsid w:val="003961A0"/>
    <w:rsid w:val="00396861"/>
    <w:rsid w:val="0039702A"/>
    <w:rsid w:val="00397065"/>
    <w:rsid w:val="003974D5"/>
    <w:rsid w:val="00397893"/>
    <w:rsid w:val="00397967"/>
    <w:rsid w:val="00397C83"/>
    <w:rsid w:val="00397D14"/>
    <w:rsid w:val="00397FFD"/>
    <w:rsid w:val="003A09AE"/>
    <w:rsid w:val="003A0EDA"/>
    <w:rsid w:val="003A103E"/>
    <w:rsid w:val="003A122D"/>
    <w:rsid w:val="003A129C"/>
    <w:rsid w:val="003A14F1"/>
    <w:rsid w:val="003A14F3"/>
    <w:rsid w:val="003A1748"/>
    <w:rsid w:val="003A177A"/>
    <w:rsid w:val="003A2011"/>
    <w:rsid w:val="003A3057"/>
    <w:rsid w:val="003A3061"/>
    <w:rsid w:val="003A3A8B"/>
    <w:rsid w:val="003A3D78"/>
    <w:rsid w:val="003A4397"/>
    <w:rsid w:val="003A4493"/>
    <w:rsid w:val="003A4639"/>
    <w:rsid w:val="003A4780"/>
    <w:rsid w:val="003A486F"/>
    <w:rsid w:val="003A5049"/>
    <w:rsid w:val="003A53C2"/>
    <w:rsid w:val="003A5CFF"/>
    <w:rsid w:val="003A5D6B"/>
    <w:rsid w:val="003A61CC"/>
    <w:rsid w:val="003A6792"/>
    <w:rsid w:val="003A7486"/>
    <w:rsid w:val="003A7521"/>
    <w:rsid w:val="003A76A4"/>
    <w:rsid w:val="003A7CDC"/>
    <w:rsid w:val="003A7FD1"/>
    <w:rsid w:val="003B0269"/>
    <w:rsid w:val="003B0410"/>
    <w:rsid w:val="003B059C"/>
    <w:rsid w:val="003B0816"/>
    <w:rsid w:val="003B09A6"/>
    <w:rsid w:val="003B0D0C"/>
    <w:rsid w:val="003B0EAE"/>
    <w:rsid w:val="003B1072"/>
    <w:rsid w:val="003B1622"/>
    <w:rsid w:val="003B17EB"/>
    <w:rsid w:val="003B1F31"/>
    <w:rsid w:val="003B2294"/>
    <w:rsid w:val="003B249A"/>
    <w:rsid w:val="003B25D0"/>
    <w:rsid w:val="003B2B60"/>
    <w:rsid w:val="003B2C21"/>
    <w:rsid w:val="003B344E"/>
    <w:rsid w:val="003B3971"/>
    <w:rsid w:val="003B3A6C"/>
    <w:rsid w:val="003B3DDB"/>
    <w:rsid w:val="003B40FC"/>
    <w:rsid w:val="003B469C"/>
    <w:rsid w:val="003B49A5"/>
    <w:rsid w:val="003B4B65"/>
    <w:rsid w:val="003B516F"/>
    <w:rsid w:val="003B5221"/>
    <w:rsid w:val="003B52E7"/>
    <w:rsid w:val="003B54EC"/>
    <w:rsid w:val="003B609A"/>
    <w:rsid w:val="003B6169"/>
    <w:rsid w:val="003B6373"/>
    <w:rsid w:val="003B6385"/>
    <w:rsid w:val="003B6452"/>
    <w:rsid w:val="003B6A21"/>
    <w:rsid w:val="003B6A28"/>
    <w:rsid w:val="003B6A91"/>
    <w:rsid w:val="003B6EEE"/>
    <w:rsid w:val="003B7226"/>
    <w:rsid w:val="003B7550"/>
    <w:rsid w:val="003B7B83"/>
    <w:rsid w:val="003C0464"/>
    <w:rsid w:val="003C0960"/>
    <w:rsid w:val="003C1590"/>
    <w:rsid w:val="003C2BA5"/>
    <w:rsid w:val="003C2D18"/>
    <w:rsid w:val="003C328D"/>
    <w:rsid w:val="003C35C1"/>
    <w:rsid w:val="003C4AB2"/>
    <w:rsid w:val="003C4DEC"/>
    <w:rsid w:val="003C5099"/>
    <w:rsid w:val="003C63CD"/>
    <w:rsid w:val="003C6730"/>
    <w:rsid w:val="003C6950"/>
    <w:rsid w:val="003C6BEB"/>
    <w:rsid w:val="003C6FA2"/>
    <w:rsid w:val="003C74BE"/>
    <w:rsid w:val="003C7BB7"/>
    <w:rsid w:val="003C7EF3"/>
    <w:rsid w:val="003D04C1"/>
    <w:rsid w:val="003D0B92"/>
    <w:rsid w:val="003D0C0B"/>
    <w:rsid w:val="003D18B8"/>
    <w:rsid w:val="003D1AF5"/>
    <w:rsid w:val="003D21A0"/>
    <w:rsid w:val="003D2547"/>
    <w:rsid w:val="003D26BA"/>
    <w:rsid w:val="003D277E"/>
    <w:rsid w:val="003D2A94"/>
    <w:rsid w:val="003D2E6C"/>
    <w:rsid w:val="003D2FD0"/>
    <w:rsid w:val="003D3089"/>
    <w:rsid w:val="003D36C9"/>
    <w:rsid w:val="003D3B0C"/>
    <w:rsid w:val="003D423C"/>
    <w:rsid w:val="003D4560"/>
    <w:rsid w:val="003D517D"/>
    <w:rsid w:val="003D564C"/>
    <w:rsid w:val="003D573A"/>
    <w:rsid w:val="003D611C"/>
    <w:rsid w:val="003D6625"/>
    <w:rsid w:val="003D6813"/>
    <w:rsid w:val="003D69C0"/>
    <w:rsid w:val="003D6D7C"/>
    <w:rsid w:val="003D6EC1"/>
    <w:rsid w:val="003D740D"/>
    <w:rsid w:val="003D791D"/>
    <w:rsid w:val="003D7A50"/>
    <w:rsid w:val="003D7B41"/>
    <w:rsid w:val="003D7D69"/>
    <w:rsid w:val="003D7EE9"/>
    <w:rsid w:val="003E018A"/>
    <w:rsid w:val="003E0366"/>
    <w:rsid w:val="003E09DB"/>
    <w:rsid w:val="003E0A7F"/>
    <w:rsid w:val="003E1601"/>
    <w:rsid w:val="003E21AB"/>
    <w:rsid w:val="003E2763"/>
    <w:rsid w:val="003E2E54"/>
    <w:rsid w:val="003E3607"/>
    <w:rsid w:val="003E3C48"/>
    <w:rsid w:val="003E421F"/>
    <w:rsid w:val="003E44F0"/>
    <w:rsid w:val="003E4CF6"/>
    <w:rsid w:val="003E5BB0"/>
    <w:rsid w:val="003E5C1F"/>
    <w:rsid w:val="003E613A"/>
    <w:rsid w:val="003E6413"/>
    <w:rsid w:val="003E6481"/>
    <w:rsid w:val="003E6EB3"/>
    <w:rsid w:val="003E72C7"/>
    <w:rsid w:val="003E7580"/>
    <w:rsid w:val="003E7ADA"/>
    <w:rsid w:val="003F0C3F"/>
    <w:rsid w:val="003F1423"/>
    <w:rsid w:val="003F1687"/>
    <w:rsid w:val="003F187D"/>
    <w:rsid w:val="003F1F2A"/>
    <w:rsid w:val="003F24CC"/>
    <w:rsid w:val="003F264D"/>
    <w:rsid w:val="003F2856"/>
    <w:rsid w:val="003F389C"/>
    <w:rsid w:val="003F39CF"/>
    <w:rsid w:val="003F39DE"/>
    <w:rsid w:val="003F3A74"/>
    <w:rsid w:val="003F3EC1"/>
    <w:rsid w:val="003F49F4"/>
    <w:rsid w:val="003F4A2E"/>
    <w:rsid w:val="003F4F43"/>
    <w:rsid w:val="003F5090"/>
    <w:rsid w:val="003F55D9"/>
    <w:rsid w:val="003F5749"/>
    <w:rsid w:val="003F58EF"/>
    <w:rsid w:val="003F641E"/>
    <w:rsid w:val="003F6455"/>
    <w:rsid w:val="003F6762"/>
    <w:rsid w:val="003F6872"/>
    <w:rsid w:val="003F6C8A"/>
    <w:rsid w:val="003F6EE0"/>
    <w:rsid w:val="003F7C3E"/>
    <w:rsid w:val="003F7D6F"/>
    <w:rsid w:val="0040037B"/>
    <w:rsid w:val="00400479"/>
    <w:rsid w:val="004007C1"/>
    <w:rsid w:val="00400857"/>
    <w:rsid w:val="00400F91"/>
    <w:rsid w:val="00401245"/>
    <w:rsid w:val="0040151E"/>
    <w:rsid w:val="00401DE3"/>
    <w:rsid w:val="00402478"/>
    <w:rsid w:val="00402520"/>
    <w:rsid w:val="0040276B"/>
    <w:rsid w:val="004028BA"/>
    <w:rsid w:val="0040290A"/>
    <w:rsid w:val="00402B7B"/>
    <w:rsid w:val="00403172"/>
    <w:rsid w:val="004034DB"/>
    <w:rsid w:val="00403A39"/>
    <w:rsid w:val="00403B31"/>
    <w:rsid w:val="0040418A"/>
    <w:rsid w:val="004044DB"/>
    <w:rsid w:val="00404500"/>
    <w:rsid w:val="004045AA"/>
    <w:rsid w:val="00404725"/>
    <w:rsid w:val="00404740"/>
    <w:rsid w:val="00404B12"/>
    <w:rsid w:val="0040558F"/>
    <w:rsid w:val="00405761"/>
    <w:rsid w:val="00405C28"/>
    <w:rsid w:val="00406463"/>
    <w:rsid w:val="004064B8"/>
    <w:rsid w:val="004067CA"/>
    <w:rsid w:val="004068F7"/>
    <w:rsid w:val="00406AE4"/>
    <w:rsid w:val="00406C62"/>
    <w:rsid w:val="00406EA3"/>
    <w:rsid w:val="0040705D"/>
    <w:rsid w:val="00407D15"/>
    <w:rsid w:val="00407E50"/>
    <w:rsid w:val="0041068F"/>
    <w:rsid w:val="004106A5"/>
    <w:rsid w:val="00410F89"/>
    <w:rsid w:val="00411285"/>
    <w:rsid w:val="004116C8"/>
    <w:rsid w:val="00411725"/>
    <w:rsid w:val="004119D0"/>
    <w:rsid w:val="004129DA"/>
    <w:rsid w:val="0041312E"/>
    <w:rsid w:val="004133FA"/>
    <w:rsid w:val="00413580"/>
    <w:rsid w:val="00413623"/>
    <w:rsid w:val="00413756"/>
    <w:rsid w:val="004137C5"/>
    <w:rsid w:val="00413B35"/>
    <w:rsid w:val="00413FBD"/>
    <w:rsid w:val="00414192"/>
    <w:rsid w:val="0041421D"/>
    <w:rsid w:val="004146E5"/>
    <w:rsid w:val="0041474D"/>
    <w:rsid w:val="00414D43"/>
    <w:rsid w:val="00414DCB"/>
    <w:rsid w:val="00414DF9"/>
    <w:rsid w:val="00414FFE"/>
    <w:rsid w:val="004153F3"/>
    <w:rsid w:val="0041564A"/>
    <w:rsid w:val="0041565C"/>
    <w:rsid w:val="00415D4C"/>
    <w:rsid w:val="00415E12"/>
    <w:rsid w:val="004165F8"/>
    <w:rsid w:val="00416A14"/>
    <w:rsid w:val="00416E04"/>
    <w:rsid w:val="00417125"/>
    <w:rsid w:val="00417ACF"/>
    <w:rsid w:val="00420111"/>
    <w:rsid w:val="0042015C"/>
    <w:rsid w:val="00420CB7"/>
    <w:rsid w:val="00420D25"/>
    <w:rsid w:val="00420D7B"/>
    <w:rsid w:val="00420FE3"/>
    <w:rsid w:val="004211C5"/>
    <w:rsid w:val="004213DB"/>
    <w:rsid w:val="0042161F"/>
    <w:rsid w:val="0042174C"/>
    <w:rsid w:val="00422163"/>
    <w:rsid w:val="004222F0"/>
    <w:rsid w:val="004223D9"/>
    <w:rsid w:val="004224E9"/>
    <w:rsid w:val="00422615"/>
    <w:rsid w:val="00422C82"/>
    <w:rsid w:val="00422E77"/>
    <w:rsid w:val="00422FDD"/>
    <w:rsid w:val="004230C2"/>
    <w:rsid w:val="004231AC"/>
    <w:rsid w:val="004234FE"/>
    <w:rsid w:val="00423DC9"/>
    <w:rsid w:val="00423F51"/>
    <w:rsid w:val="0042407D"/>
    <w:rsid w:val="00424E15"/>
    <w:rsid w:val="00424F76"/>
    <w:rsid w:val="004251F2"/>
    <w:rsid w:val="00425357"/>
    <w:rsid w:val="0042557C"/>
    <w:rsid w:val="004255CA"/>
    <w:rsid w:val="0042582F"/>
    <w:rsid w:val="00425870"/>
    <w:rsid w:val="00426FA4"/>
    <w:rsid w:val="00430252"/>
    <w:rsid w:val="00430457"/>
    <w:rsid w:val="00430618"/>
    <w:rsid w:val="00430658"/>
    <w:rsid w:val="00430D86"/>
    <w:rsid w:val="00430EF0"/>
    <w:rsid w:val="004310BE"/>
    <w:rsid w:val="00431399"/>
    <w:rsid w:val="00431588"/>
    <w:rsid w:val="0043170F"/>
    <w:rsid w:val="00431897"/>
    <w:rsid w:val="004329D2"/>
    <w:rsid w:val="00432C22"/>
    <w:rsid w:val="004331B6"/>
    <w:rsid w:val="004337C9"/>
    <w:rsid w:val="00433ECA"/>
    <w:rsid w:val="004346DE"/>
    <w:rsid w:val="00434A5F"/>
    <w:rsid w:val="00434AF2"/>
    <w:rsid w:val="004351DB"/>
    <w:rsid w:val="00435356"/>
    <w:rsid w:val="0043537F"/>
    <w:rsid w:val="0043643A"/>
    <w:rsid w:val="0043682A"/>
    <w:rsid w:val="00436EB8"/>
    <w:rsid w:val="00437407"/>
    <w:rsid w:val="0044074B"/>
    <w:rsid w:val="004407C3"/>
    <w:rsid w:val="00440D32"/>
    <w:rsid w:val="00440D3A"/>
    <w:rsid w:val="00440DD9"/>
    <w:rsid w:val="00441BC8"/>
    <w:rsid w:val="0044273D"/>
    <w:rsid w:val="0044294F"/>
    <w:rsid w:val="00442A69"/>
    <w:rsid w:val="0044305C"/>
    <w:rsid w:val="00443667"/>
    <w:rsid w:val="00443730"/>
    <w:rsid w:val="0044436C"/>
    <w:rsid w:val="004444FA"/>
    <w:rsid w:val="00444626"/>
    <w:rsid w:val="00444A3B"/>
    <w:rsid w:val="004452A6"/>
    <w:rsid w:val="00445506"/>
    <w:rsid w:val="00445A4A"/>
    <w:rsid w:val="00446ACB"/>
    <w:rsid w:val="00446FFF"/>
    <w:rsid w:val="00447101"/>
    <w:rsid w:val="00447212"/>
    <w:rsid w:val="00447613"/>
    <w:rsid w:val="00447758"/>
    <w:rsid w:val="00447DBE"/>
    <w:rsid w:val="00447DD5"/>
    <w:rsid w:val="004502ED"/>
    <w:rsid w:val="00450729"/>
    <w:rsid w:val="0045081F"/>
    <w:rsid w:val="004508AD"/>
    <w:rsid w:val="00450926"/>
    <w:rsid w:val="00450DF6"/>
    <w:rsid w:val="00450FBE"/>
    <w:rsid w:val="004512D7"/>
    <w:rsid w:val="004513E8"/>
    <w:rsid w:val="0045219E"/>
    <w:rsid w:val="004524DE"/>
    <w:rsid w:val="00452DE5"/>
    <w:rsid w:val="00452F63"/>
    <w:rsid w:val="0045320C"/>
    <w:rsid w:val="004532EB"/>
    <w:rsid w:val="00453461"/>
    <w:rsid w:val="0045386E"/>
    <w:rsid w:val="00453874"/>
    <w:rsid w:val="00453BE6"/>
    <w:rsid w:val="00453E01"/>
    <w:rsid w:val="0045542D"/>
    <w:rsid w:val="00455EA0"/>
    <w:rsid w:val="00456032"/>
    <w:rsid w:val="00456052"/>
    <w:rsid w:val="004564C0"/>
    <w:rsid w:val="0045653A"/>
    <w:rsid w:val="00456617"/>
    <w:rsid w:val="004566F1"/>
    <w:rsid w:val="004567B1"/>
    <w:rsid w:val="00456AAC"/>
    <w:rsid w:val="004571B4"/>
    <w:rsid w:val="0045741C"/>
    <w:rsid w:val="004574BD"/>
    <w:rsid w:val="00457DBC"/>
    <w:rsid w:val="00460995"/>
    <w:rsid w:val="00460C1C"/>
    <w:rsid w:val="00460E23"/>
    <w:rsid w:val="004613DA"/>
    <w:rsid w:val="00461654"/>
    <w:rsid w:val="00461F4C"/>
    <w:rsid w:val="004622B5"/>
    <w:rsid w:val="004623FA"/>
    <w:rsid w:val="00462609"/>
    <w:rsid w:val="00462D52"/>
    <w:rsid w:val="00463088"/>
    <w:rsid w:val="004632D2"/>
    <w:rsid w:val="00463ABE"/>
    <w:rsid w:val="004641E9"/>
    <w:rsid w:val="00464E48"/>
    <w:rsid w:val="0046524C"/>
    <w:rsid w:val="004655F1"/>
    <w:rsid w:val="00465A76"/>
    <w:rsid w:val="00465C87"/>
    <w:rsid w:val="00466496"/>
    <w:rsid w:val="004667AE"/>
    <w:rsid w:val="004669C1"/>
    <w:rsid w:val="00466CFB"/>
    <w:rsid w:val="004670D3"/>
    <w:rsid w:val="004671AB"/>
    <w:rsid w:val="00467222"/>
    <w:rsid w:val="0047008E"/>
    <w:rsid w:val="0047094D"/>
    <w:rsid w:val="00470B82"/>
    <w:rsid w:val="00470FF7"/>
    <w:rsid w:val="004713B4"/>
    <w:rsid w:val="00471AB2"/>
    <w:rsid w:val="004720A3"/>
    <w:rsid w:val="00472175"/>
    <w:rsid w:val="00472D40"/>
    <w:rsid w:val="004734E5"/>
    <w:rsid w:val="00473575"/>
    <w:rsid w:val="00473E2A"/>
    <w:rsid w:val="00473F5E"/>
    <w:rsid w:val="00474064"/>
    <w:rsid w:val="004742A6"/>
    <w:rsid w:val="00474CB4"/>
    <w:rsid w:val="00474E5B"/>
    <w:rsid w:val="00474F4F"/>
    <w:rsid w:val="00475CE2"/>
    <w:rsid w:val="004762C3"/>
    <w:rsid w:val="00476384"/>
    <w:rsid w:val="004769AE"/>
    <w:rsid w:val="00476C3D"/>
    <w:rsid w:val="00476E46"/>
    <w:rsid w:val="004771CE"/>
    <w:rsid w:val="004774AA"/>
    <w:rsid w:val="00480223"/>
    <w:rsid w:val="00480DD3"/>
    <w:rsid w:val="004811CE"/>
    <w:rsid w:val="0048147B"/>
    <w:rsid w:val="00481587"/>
    <w:rsid w:val="0048163F"/>
    <w:rsid w:val="00481C5E"/>
    <w:rsid w:val="004825A4"/>
    <w:rsid w:val="00482644"/>
    <w:rsid w:val="004826F4"/>
    <w:rsid w:val="004832D2"/>
    <w:rsid w:val="00483D53"/>
    <w:rsid w:val="00483E82"/>
    <w:rsid w:val="00484241"/>
    <w:rsid w:val="00484306"/>
    <w:rsid w:val="00484746"/>
    <w:rsid w:val="004847AE"/>
    <w:rsid w:val="00484AFA"/>
    <w:rsid w:val="00484B9B"/>
    <w:rsid w:val="00484E2A"/>
    <w:rsid w:val="00485190"/>
    <w:rsid w:val="004851B2"/>
    <w:rsid w:val="004854AB"/>
    <w:rsid w:val="0048566E"/>
    <w:rsid w:val="00486840"/>
    <w:rsid w:val="00487100"/>
    <w:rsid w:val="00487136"/>
    <w:rsid w:val="0048754C"/>
    <w:rsid w:val="00487C68"/>
    <w:rsid w:val="00491B43"/>
    <w:rsid w:val="00491FE9"/>
    <w:rsid w:val="00492353"/>
    <w:rsid w:val="0049311B"/>
    <w:rsid w:val="00493AEC"/>
    <w:rsid w:val="00493B52"/>
    <w:rsid w:val="00493D3C"/>
    <w:rsid w:val="0049493F"/>
    <w:rsid w:val="00494A82"/>
    <w:rsid w:val="00494B9F"/>
    <w:rsid w:val="00494D00"/>
    <w:rsid w:val="0049522C"/>
    <w:rsid w:val="0049545D"/>
    <w:rsid w:val="00495AFD"/>
    <w:rsid w:val="004965EF"/>
    <w:rsid w:val="0049697D"/>
    <w:rsid w:val="00496C2F"/>
    <w:rsid w:val="00496D6C"/>
    <w:rsid w:val="0049721C"/>
    <w:rsid w:val="0049745B"/>
    <w:rsid w:val="00497654"/>
    <w:rsid w:val="00497B66"/>
    <w:rsid w:val="00497D68"/>
    <w:rsid w:val="004A0448"/>
    <w:rsid w:val="004A05D0"/>
    <w:rsid w:val="004A0A4F"/>
    <w:rsid w:val="004A0B67"/>
    <w:rsid w:val="004A0BD6"/>
    <w:rsid w:val="004A0D8A"/>
    <w:rsid w:val="004A0F15"/>
    <w:rsid w:val="004A0F8B"/>
    <w:rsid w:val="004A0FC6"/>
    <w:rsid w:val="004A0FCF"/>
    <w:rsid w:val="004A102B"/>
    <w:rsid w:val="004A1249"/>
    <w:rsid w:val="004A17BB"/>
    <w:rsid w:val="004A182E"/>
    <w:rsid w:val="004A183C"/>
    <w:rsid w:val="004A1B6B"/>
    <w:rsid w:val="004A23CE"/>
    <w:rsid w:val="004A24B1"/>
    <w:rsid w:val="004A32E2"/>
    <w:rsid w:val="004A33BB"/>
    <w:rsid w:val="004A33FF"/>
    <w:rsid w:val="004A3A88"/>
    <w:rsid w:val="004A43E1"/>
    <w:rsid w:val="004A473A"/>
    <w:rsid w:val="004A47F9"/>
    <w:rsid w:val="004A4B9B"/>
    <w:rsid w:val="004A506B"/>
    <w:rsid w:val="004A52FA"/>
    <w:rsid w:val="004A56E1"/>
    <w:rsid w:val="004A5707"/>
    <w:rsid w:val="004A57EF"/>
    <w:rsid w:val="004A5AE6"/>
    <w:rsid w:val="004A5E2B"/>
    <w:rsid w:val="004A5E98"/>
    <w:rsid w:val="004A5F9D"/>
    <w:rsid w:val="004A6097"/>
    <w:rsid w:val="004A6A70"/>
    <w:rsid w:val="004A706D"/>
    <w:rsid w:val="004A710E"/>
    <w:rsid w:val="004A778D"/>
    <w:rsid w:val="004B03FD"/>
    <w:rsid w:val="004B05F5"/>
    <w:rsid w:val="004B0C3A"/>
    <w:rsid w:val="004B0DAB"/>
    <w:rsid w:val="004B0EA3"/>
    <w:rsid w:val="004B1300"/>
    <w:rsid w:val="004B162F"/>
    <w:rsid w:val="004B24BE"/>
    <w:rsid w:val="004B27DC"/>
    <w:rsid w:val="004B2CB9"/>
    <w:rsid w:val="004B2D5A"/>
    <w:rsid w:val="004B3680"/>
    <w:rsid w:val="004B377C"/>
    <w:rsid w:val="004B38DB"/>
    <w:rsid w:val="004B3BC1"/>
    <w:rsid w:val="004B4180"/>
    <w:rsid w:val="004B44DE"/>
    <w:rsid w:val="004B4702"/>
    <w:rsid w:val="004B484E"/>
    <w:rsid w:val="004B4C88"/>
    <w:rsid w:val="004B4DC7"/>
    <w:rsid w:val="004B501C"/>
    <w:rsid w:val="004B5063"/>
    <w:rsid w:val="004B5861"/>
    <w:rsid w:val="004B63D5"/>
    <w:rsid w:val="004B6581"/>
    <w:rsid w:val="004B6629"/>
    <w:rsid w:val="004B688D"/>
    <w:rsid w:val="004B712B"/>
    <w:rsid w:val="004B73CF"/>
    <w:rsid w:val="004B747B"/>
    <w:rsid w:val="004B7691"/>
    <w:rsid w:val="004B79B3"/>
    <w:rsid w:val="004B7A00"/>
    <w:rsid w:val="004B7A70"/>
    <w:rsid w:val="004B7A9F"/>
    <w:rsid w:val="004B7D16"/>
    <w:rsid w:val="004B7DD3"/>
    <w:rsid w:val="004B7E06"/>
    <w:rsid w:val="004C018B"/>
    <w:rsid w:val="004C04AF"/>
    <w:rsid w:val="004C179C"/>
    <w:rsid w:val="004C1EDB"/>
    <w:rsid w:val="004C1F25"/>
    <w:rsid w:val="004C209A"/>
    <w:rsid w:val="004C26CE"/>
    <w:rsid w:val="004C2759"/>
    <w:rsid w:val="004C289A"/>
    <w:rsid w:val="004C325C"/>
    <w:rsid w:val="004C3CD8"/>
    <w:rsid w:val="004C405C"/>
    <w:rsid w:val="004C4624"/>
    <w:rsid w:val="004C48FE"/>
    <w:rsid w:val="004C4961"/>
    <w:rsid w:val="004C5043"/>
    <w:rsid w:val="004C5381"/>
    <w:rsid w:val="004C53D4"/>
    <w:rsid w:val="004C546D"/>
    <w:rsid w:val="004C5BFD"/>
    <w:rsid w:val="004C5CE0"/>
    <w:rsid w:val="004C5DA8"/>
    <w:rsid w:val="004C5DBE"/>
    <w:rsid w:val="004C6172"/>
    <w:rsid w:val="004C6266"/>
    <w:rsid w:val="004C65C5"/>
    <w:rsid w:val="004C73DB"/>
    <w:rsid w:val="004C7415"/>
    <w:rsid w:val="004C786D"/>
    <w:rsid w:val="004C7B88"/>
    <w:rsid w:val="004C7C76"/>
    <w:rsid w:val="004C7DB5"/>
    <w:rsid w:val="004D079C"/>
    <w:rsid w:val="004D0EA6"/>
    <w:rsid w:val="004D0FFA"/>
    <w:rsid w:val="004D1256"/>
    <w:rsid w:val="004D20B2"/>
    <w:rsid w:val="004D2322"/>
    <w:rsid w:val="004D2531"/>
    <w:rsid w:val="004D2A29"/>
    <w:rsid w:val="004D2BCF"/>
    <w:rsid w:val="004D3ADF"/>
    <w:rsid w:val="004D3BE6"/>
    <w:rsid w:val="004D3D3B"/>
    <w:rsid w:val="004D4501"/>
    <w:rsid w:val="004D45CC"/>
    <w:rsid w:val="004D4CF6"/>
    <w:rsid w:val="004D4D84"/>
    <w:rsid w:val="004D4DD5"/>
    <w:rsid w:val="004D56CC"/>
    <w:rsid w:val="004D6333"/>
    <w:rsid w:val="004D6713"/>
    <w:rsid w:val="004D6D91"/>
    <w:rsid w:val="004D72A0"/>
    <w:rsid w:val="004D77B2"/>
    <w:rsid w:val="004D7E45"/>
    <w:rsid w:val="004E014D"/>
    <w:rsid w:val="004E0529"/>
    <w:rsid w:val="004E0E10"/>
    <w:rsid w:val="004E0E6F"/>
    <w:rsid w:val="004E1317"/>
    <w:rsid w:val="004E14EE"/>
    <w:rsid w:val="004E1BB0"/>
    <w:rsid w:val="004E1E5A"/>
    <w:rsid w:val="004E20E4"/>
    <w:rsid w:val="004E2234"/>
    <w:rsid w:val="004E3276"/>
    <w:rsid w:val="004E3629"/>
    <w:rsid w:val="004E42F6"/>
    <w:rsid w:val="004E449E"/>
    <w:rsid w:val="004E55A1"/>
    <w:rsid w:val="004E5B36"/>
    <w:rsid w:val="004E60AA"/>
    <w:rsid w:val="004E6377"/>
    <w:rsid w:val="004E63FE"/>
    <w:rsid w:val="004E67C6"/>
    <w:rsid w:val="004E7010"/>
    <w:rsid w:val="004E7B35"/>
    <w:rsid w:val="004E7E44"/>
    <w:rsid w:val="004F0917"/>
    <w:rsid w:val="004F0B75"/>
    <w:rsid w:val="004F222A"/>
    <w:rsid w:val="004F3028"/>
    <w:rsid w:val="004F311A"/>
    <w:rsid w:val="004F3677"/>
    <w:rsid w:val="004F381B"/>
    <w:rsid w:val="004F3909"/>
    <w:rsid w:val="004F3FC1"/>
    <w:rsid w:val="004F455C"/>
    <w:rsid w:val="004F48B0"/>
    <w:rsid w:val="004F4EA2"/>
    <w:rsid w:val="004F572F"/>
    <w:rsid w:val="004F591F"/>
    <w:rsid w:val="004F5DF7"/>
    <w:rsid w:val="004F607D"/>
    <w:rsid w:val="004F6341"/>
    <w:rsid w:val="004F691D"/>
    <w:rsid w:val="004F692A"/>
    <w:rsid w:val="004F6D2C"/>
    <w:rsid w:val="004F796F"/>
    <w:rsid w:val="004F7C3C"/>
    <w:rsid w:val="004F7C48"/>
    <w:rsid w:val="004F7EDF"/>
    <w:rsid w:val="004F7EEC"/>
    <w:rsid w:val="00500365"/>
    <w:rsid w:val="00500417"/>
    <w:rsid w:val="00500939"/>
    <w:rsid w:val="00500EC4"/>
    <w:rsid w:val="00501119"/>
    <w:rsid w:val="00502187"/>
    <w:rsid w:val="005024E2"/>
    <w:rsid w:val="005025CE"/>
    <w:rsid w:val="00502D9A"/>
    <w:rsid w:val="00502F59"/>
    <w:rsid w:val="00503364"/>
    <w:rsid w:val="005034A4"/>
    <w:rsid w:val="0050365B"/>
    <w:rsid w:val="00503A63"/>
    <w:rsid w:val="00503C20"/>
    <w:rsid w:val="00504115"/>
    <w:rsid w:val="005046DC"/>
    <w:rsid w:val="005049A1"/>
    <w:rsid w:val="00504A53"/>
    <w:rsid w:val="00504B59"/>
    <w:rsid w:val="00504F6C"/>
    <w:rsid w:val="00504F8B"/>
    <w:rsid w:val="005053BD"/>
    <w:rsid w:val="00505450"/>
    <w:rsid w:val="00505478"/>
    <w:rsid w:val="005056AB"/>
    <w:rsid w:val="00505C1A"/>
    <w:rsid w:val="00505F67"/>
    <w:rsid w:val="00506E2C"/>
    <w:rsid w:val="005072A2"/>
    <w:rsid w:val="00507635"/>
    <w:rsid w:val="005078DB"/>
    <w:rsid w:val="00507B32"/>
    <w:rsid w:val="00507F82"/>
    <w:rsid w:val="005104FE"/>
    <w:rsid w:val="005107AD"/>
    <w:rsid w:val="005108A9"/>
    <w:rsid w:val="00510C3F"/>
    <w:rsid w:val="00510C50"/>
    <w:rsid w:val="005111FB"/>
    <w:rsid w:val="005114FC"/>
    <w:rsid w:val="00511503"/>
    <w:rsid w:val="00511605"/>
    <w:rsid w:val="0051203F"/>
    <w:rsid w:val="00512124"/>
    <w:rsid w:val="00512605"/>
    <w:rsid w:val="0051266F"/>
    <w:rsid w:val="005126F0"/>
    <w:rsid w:val="005128D9"/>
    <w:rsid w:val="0051299F"/>
    <w:rsid w:val="00512AB5"/>
    <w:rsid w:val="005137C8"/>
    <w:rsid w:val="00514359"/>
    <w:rsid w:val="00514833"/>
    <w:rsid w:val="00514C57"/>
    <w:rsid w:val="00515036"/>
    <w:rsid w:val="005153FD"/>
    <w:rsid w:val="00515407"/>
    <w:rsid w:val="005155C1"/>
    <w:rsid w:val="00515CA4"/>
    <w:rsid w:val="005160A7"/>
    <w:rsid w:val="005163EA"/>
    <w:rsid w:val="0051674F"/>
    <w:rsid w:val="00516BC8"/>
    <w:rsid w:val="00516EAD"/>
    <w:rsid w:val="00516F1C"/>
    <w:rsid w:val="005172DB"/>
    <w:rsid w:val="0051773E"/>
    <w:rsid w:val="00517A4F"/>
    <w:rsid w:val="005200C0"/>
    <w:rsid w:val="0052034D"/>
    <w:rsid w:val="00520507"/>
    <w:rsid w:val="005206E2"/>
    <w:rsid w:val="00521412"/>
    <w:rsid w:val="00521585"/>
    <w:rsid w:val="00521638"/>
    <w:rsid w:val="0052169B"/>
    <w:rsid w:val="005218AE"/>
    <w:rsid w:val="00521B21"/>
    <w:rsid w:val="00521B91"/>
    <w:rsid w:val="00521D76"/>
    <w:rsid w:val="00521F9F"/>
    <w:rsid w:val="005222AC"/>
    <w:rsid w:val="0052291B"/>
    <w:rsid w:val="005230F9"/>
    <w:rsid w:val="00523117"/>
    <w:rsid w:val="005234DC"/>
    <w:rsid w:val="00523A1F"/>
    <w:rsid w:val="00523D0B"/>
    <w:rsid w:val="00524B59"/>
    <w:rsid w:val="00524CA9"/>
    <w:rsid w:val="0052583D"/>
    <w:rsid w:val="005262C5"/>
    <w:rsid w:val="00527046"/>
    <w:rsid w:val="0052709D"/>
    <w:rsid w:val="005272CC"/>
    <w:rsid w:val="005273A2"/>
    <w:rsid w:val="005276E0"/>
    <w:rsid w:val="00527818"/>
    <w:rsid w:val="0052790F"/>
    <w:rsid w:val="0052795D"/>
    <w:rsid w:val="00527CCD"/>
    <w:rsid w:val="00527DBC"/>
    <w:rsid w:val="00530570"/>
    <w:rsid w:val="00530FF5"/>
    <w:rsid w:val="00531069"/>
    <w:rsid w:val="0053168B"/>
    <w:rsid w:val="00531BA8"/>
    <w:rsid w:val="005322E5"/>
    <w:rsid w:val="0053295D"/>
    <w:rsid w:val="00532991"/>
    <w:rsid w:val="00532AB8"/>
    <w:rsid w:val="00532C7D"/>
    <w:rsid w:val="00532D04"/>
    <w:rsid w:val="00532F0B"/>
    <w:rsid w:val="005335BB"/>
    <w:rsid w:val="00533A06"/>
    <w:rsid w:val="00534ED7"/>
    <w:rsid w:val="0053528B"/>
    <w:rsid w:val="00535A77"/>
    <w:rsid w:val="00535A8E"/>
    <w:rsid w:val="00535DD2"/>
    <w:rsid w:val="005364A6"/>
    <w:rsid w:val="00536734"/>
    <w:rsid w:val="00536A7A"/>
    <w:rsid w:val="00536ACC"/>
    <w:rsid w:val="00536E21"/>
    <w:rsid w:val="00537952"/>
    <w:rsid w:val="00537D3F"/>
    <w:rsid w:val="0054031C"/>
    <w:rsid w:val="00540565"/>
    <w:rsid w:val="00540764"/>
    <w:rsid w:val="00540FDC"/>
    <w:rsid w:val="00541009"/>
    <w:rsid w:val="00541458"/>
    <w:rsid w:val="00541784"/>
    <w:rsid w:val="0054244B"/>
    <w:rsid w:val="00542665"/>
    <w:rsid w:val="00542A81"/>
    <w:rsid w:val="005432A6"/>
    <w:rsid w:val="0054346D"/>
    <w:rsid w:val="00543668"/>
    <w:rsid w:val="005440F6"/>
    <w:rsid w:val="005449FD"/>
    <w:rsid w:val="00545384"/>
    <w:rsid w:val="005453BD"/>
    <w:rsid w:val="005454A1"/>
    <w:rsid w:val="005462E3"/>
    <w:rsid w:val="005463B5"/>
    <w:rsid w:val="0054654E"/>
    <w:rsid w:val="00546B73"/>
    <w:rsid w:val="00546F62"/>
    <w:rsid w:val="00547394"/>
    <w:rsid w:val="005476B4"/>
    <w:rsid w:val="00547A6A"/>
    <w:rsid w:val="00547F02"/>
    <w:rsid w:val="0055008A"/>
    <w:rsid w:val="00550166"/>
    <w:rsid w:val="005507A4"/>
    <w:rsid w:val="00550C3C"/>
    <w:rsid w:val="00550F06"/>
    <w:rsid w:val="00551851"/>
    <w:rsid w:val="005521BB"/>
    <w:rsid w:val="00552594"/>
    <w:rsid w:val="00552E3F"/>
    <w:rsid w:val="00553287"/>
    <w:rsid w:val="005533F1"/>
    <w:rsid w:val="00553610"/>
    <w:rsid w:val="00553E88"/>
    <w:rsid w:val="005542B8"/>
    <w:rsid w:val="005545F8"/>
    <w:rsid w:val="005559AE"/>
    <w:rsid w:val="00555ACC"/>
    <w:rsid w:val="00555B9B"/>
    <w:rsid w:val="00555C2D"/>
    <w:rsid w:val="0055646A"/>
    <w:rsid w:val="0055667B"/>
    <w:rsid w:val="00556DC8"/>
    <w:rsid w:val="00556E6F"/>
    <w:rsid w:val="00557464"/>
    <w:rsid w:val="0055749D"/>
    <w:rsid w:val="00557976"/>
    <w:rsid w:val="00557A60"/>
    <w:rsid w:val="0056018B"/>
    <w:rsid w:val="00560345"/>
    <w:rsid w:val="005604C7"/>
    <w:rsid w:val="005608CA"/>
    <w:rsid w:val="00561597"/>
    <w:rsid w:val="00561809"/>
    <w:rsid w:val="005624AE"/>
    <w:rsid w:val="0056276B"/>
    <w:rsid w:val="005628FB"/>
    <w:rsid w:val="00562A23"/>
    <w:rsid w:val="00562C81"/>
    <w:rsid w:val="00562DBC"/>
    <w:rsid w:val="00563AC9"/>
    <w:rsid w:val="00563E94"/>
    <w:rsid w:val="00563FA6"/>
    <w:rsid w:val="00564188"/>
    <w:rsid w:val="00564948"/>
    <w:rsid w:val="00564AC8"/>
    <w:rsid w:val="00564DAF"/>
    <w:rsid w:val="005656BB"/>
    <w:rsid w:val="005657C4"/>
    <w:rsid w:val="005658D1"/>
    <w:rsid w:val="00565E52"/>
    <w:rsid w:val="005669CE"/>
    <w:rsid w:val="00567402"/>
    <w:rsid w:val="005674F1"/>
    <w:rsid w:val="00567A6B"/>
    <w:rsid w:val="00567B13"/>
    <w:rsid w:val="005705F6"/>
    <w:rsid w:val="00570624"/>
    <w:rsid w:val="00570AF2"/>
    <w:rsid w:val="00570FBA"/>
    <w:rsid w:val="00571577"/>
    <w:rsid w:val="00571861"/>
    <w:rsid w:val="0057232B"/>
    <w:rsid w:val="0057234E"/>
    <w:rsid w:val="00572503"/>
    <w:rsid w:val="005725C7"/>
    <w:rsid w:val="00572796"/>
    <w:rsid w:val="00572DB1"/>
    <w:rsid w:val="00573127"/>
    <w:rsid w:val="005735CC"/>
    <w:rsid w:val="005738AB"/>
    <w:rsid w:val="00573A27"/>
    <w:rsid w:val="00573F6E"/>
    <w:rsid w:val="005740B8"/>
    <w:rsid w:val="005742F7"/>
    <w:rsid w:val="005748DE"/>
    <w:rsid w:val="00575042"/>
    <w:rsid w:val="00575112"/>
    <w:rsid w:val="005755BA"/>
    <w:rsid w:val="00575675"/>
    <w:rsid w:val="005762A1"/>
    <w:rsid w:val="005765AF"/>
    <w:rsid w:val="00577315"/>
    <w:rsid w:val="005778D3"/>
    <w:rsid w:val="00577E82"/>
    <w:rsid w:val="005801E9"/>
    <w:rsid w:val="005802BE"/>
    <w:rsid w:val="00580349"/>
    <w:rsid w:val="00580385"/>
    <w:rsid w:val="00580466"/>
    <w:rsid w:val="005804F4"/>
    <w:rsid w:val="00580784"/>
    <w:rsid w:val="0058090E"/>
    <w:rsid w:val="005811EC"/>
    <w:rsid w:val="0058163F"/>
    <w:rsid w:val="00581765"/>
    <w:rsid w:val="005819D5"/>
    <w:rsid w:val="00581E8F"/>
    <w:rsid w:val="00582754"/>
    <w:rsid w:val="005827CA"/>
    <w:rsid w:val="00582E00"/>
    <w:rsid w:val="005831E5"/>
    <w:rsid w:val="00584437"/>
    <w:rsid w:val="00584A6F"/>
    <w:rsid w:val="005858DB"/>
    <w:rsid w:val="00585E01"/>
    <w:rsid w:val="00586045"/>
    <w:rsid w:val="0058663C"/>
    <w:rsid w:val="005866CD"/>
    <w:rsid w:val="00586711"/>
    <w:rsid w:val="00586AD3"/>
    <w:rsid w:val="00587261"/>
    <w:rsid w:val="00587378"/>
    <w:rsid w:val="0058776E"/>
    <w:rsid w:val="0058782F"/>
    <w:rsid w:val="00587AC7"/>
    <w:rsid w:val="005908E5"/>
    <w:rsid w:val="00590996"/>
    <w:rsid w:val="00590CBD"/>
    <w:rsid w:val="00590E03"/>
    <w:rsid w:val="0059172A"/>
    <w:rsid w:val="00591931"/>
    <w:rsid w:val="0059210A"/>
    <w:rsid w:val="00592360"/>
    <w:rsid w:val="00593243"/>
    <w:rsid w:val="005934F1"/>
    <w:rsid w:val="005936E2"/>
    <w:rsid w:val="00593A80"/>
    <w:rsid w:val="005942DF"/>
    <w:rsid w:val="00594417"/>
    <w:rsid w:val="00594704"/>
    <w:rsid w:val="00594DAD"/>
    <w:rsid w:val="00595180"/>
    <w:rsid w:val="00595755"/>
    <w:rsid w:val="00595858"/>
    <w:rsid w:val="00595872"/>
    <w:rsid w:val="00595EB0"/>
    <w:rsid w:val="00596A05"/>
    <w:rsid w:val="005979EF"/>
    <w:rsid w:val="00597A32"/>
    <w:rsid w:val="00597A4C"/>
    <w:rsid w:val="00597BED"/>
    <w:rsid w:val="00597FCB"/>
    <w:rsid w:val="005A013C"/>
    <w:rsid w:val="005A0275"/>
    <w:rsid w:val="005A027F"/>
    <w:rsid w:val="005A0449"/>
    <w:rsid w:val="005A0941"/>
    <w:rsid w:val="005A09F6"/>
    <w:rsid w:val="005A0BAE"/>
    <w:rsid w:val="005A1047"/>
    <w:rsid w:val="005A1095"/>
    <w:rsid w:val="005A10F9"/>
    <w:rsid w:val="005A1134"/>
    <w:rsid w:val="005A11CB"/>
    <w:rsid w:val="005A1F49"/>
    <w:rsid w:val="005A28CB"/>
    <w:rsid w:val="005A320B"/>
    <w:rsid w:val="005A3279"/>
    <w:rsid w:val="005A34BD"/>
    <w:rsid w:val="005A3CE3"/>
    <w:rsid w:val="005A3E34"/>
    <w:rsid w:val="005A3E8D"/>
    <w:rsid w:val="005A3EEF"/>
    <w:rsid w:val="005A44AE"/>
    <w:rsid w:val="005A44CB"/>
    <w:rsid w:val="005A44FE"/>
    <w:rsid w:val="005A4741"/>
    <w:rsid w:val="005A4A25"/>
    <w:rsid w:val="005A4B2A"/>
    <w:rsid w:val="005A4D2E"/>
    <w:rsid w:val="005A4FA1"/>
    <w:rsid w:val="005A5213"/>
    <w:rsid w:val="005A56B4"/>
    <w:rsid w:val="005A5759"/>
    <w:rsid w:val="005A59D0"/>
    <w:rsid w:val="005A5CDA"/>
    <w:rsid w:val="005A650C"/>
    <w:rsid w:val="005A6B0B"/>
    <w:rsid w:val="005A7252"/>
    <w:rsid w:val="005A7783"/>
    <w:rsid w:val="005B09B8"/>
    <w:rsid w:val="005B0C59"/>
    <w:rsid w:val="005B13A7"/>
    <w:rsid w:val="005B1D0A"/>
    <w:rsid w:val="005B1EE0"/>
    <w:rsid w:val="005B29A9"/>
    <w:rsid w:val="005B2C9A"/>
    <w:rsid w:val="005B3144"/>
    <w:rsid w:val="005B377F"/>
    <w:rsid w:val="005B3AFF"/>
    <w:rsid w:val="005B4FA2"/>
    <w:rsid w:val="005B5994"/>
    <w:rsid w:val="005B5A01"/>
    <w:rsid w:val="005B5C38"/>
    <w:rsid w:val="005B5DE1"/>
    <w:rsid w:val="005B5EF2"/>
    <w:rsid w:val="005B6076"/>
    <w:rsid w:val="005B6933"/>
    <w:rsid w:val="005B6B02"/>
    <w:rsid w:val="005B6C59"/>
    <w:rsid w:val="005B7187"/>
    <w:rsid w:val="005B75D2"/>
    <w:rsid w:val="005C0449"/>
    <w:rsid w:val="005C04E6"/>
    <w:rsid w:val="005C05E9"/>
    <w:rsid w:val="005C0F20"/>
    <w:rsid w:val="005C11ED"/>
    <w:rsid w:val="005C120D"/>
    <w:rsid w:val="005C1309"/>
    <w:rsid w:val="005C154C"/>
    <w:rsid w:val="005C162D"/>
    <w:rsid w:val="005C16EA"/>
    <w:rsid w:val="005C1848"/>
    <w:rsid w:val="005C24EA"/>
    <w:rsid w:val="005C2AE1"/>
    <w:rsid w:val="005C2D0F"/>
    <w:rsid w:val="005C2E3F"/>
    <w:rsid w:val="005C35DD"/>
    <w:rsid w:val="005C3734"/>
    <w:rsid w:val="005C4049"/>
    <w:rsid w:val="005C448C"/>
    <w:rsid w:val="005C45D8"/>
    <w:rsid w:val="005C4788"/>
    <w:rsid w:val="005C4A2F"/>
    <w:rsid w:val="005C4C05"/>
    <w:rsid w:val="005C4EEF"/>
    <w:rsid w:val="005C509C"/>
    <w:rsid w:val="005C520E"/>
    <w:rsid w:val="005C5C84"/>
    <w:rsid w:val="005C6055"/>
    <w:rsid w:val="005C6348"/>
    <w:rsid w:val="005C6A5E"/>
    <w:rsid w:val="005C737D"/>
    <w:rsid w:val="005C7737"/>
    <w:rsid w:val="005D016B"/>
    <w:rsid w:val="005D0297"/>
    <w:rsid w:val="005D0B23"/>
    <w:rsid w:val="005D0F3B"/>
    <w:rsid w:val="005D1399"/>
    <w:rsid w:val="005D1608"/>
    <w:rsid w:val="005D1D62"/>
    <w:rsid w:val="005D1DE0"/>
    <w:rsid w:val="005D2135"/>
    <w:rsid w:val="005D23AE"/>
    <w:rsid w:val="005D2765"/>
    <w:rsid w:val="005D2CE0"/>
    <w:rsid w:val="005D326B"/>
    <w:rsid w:val="005D3478"/>
    <w:rsid w:val="005D3C0A"/>
    <w:rsid w:val="005D3FEF"/>
    <w:rsid w:val="005D4A29"/>
    <w:rsid w:val="005D4B8A"/>
    <w:rsid w:val="005D55C6"/>
    <w:rsid w:val="005D55CC"/>
    <w:rsid w:val="005D5B72"/>
    <w:rsid w:val="005D60CB"/>
    <w:rsid w:val="005D60DC"/>
    <w:rsid w:val="005D631F"/>
    <w:rsid w:val="005D7218"/>
    <w:rsid w:val="005D766E"/>
    <w:rsid w:val="005D76A4"/>
    <w:rsid w:val="005D77E1"/>
    <w:rsid w:val="005D77EA"/>
    <w:rsid w:val="005D785D"/>
    <w:rsid w:val="005D7D23"/>
    <w:rsid w:val="005D7EB3"/>
    <w:rsid w:val="005D7F91"/>
    <w:rsid w:val="005E0F61"/>
    <w:rsid w:val="005E21AE"/>
    <w:rsid w:val="005E2CAE"/>
    <w:rsid w:val="005E3E02"/>
    <w:rsid w:val="005E5837"/>
    <w:rsid w:val="005E6532"/>
    <w:rsid w:val="005E69ED"/>
    <w:rsid w:val="005E6A5F"/>
    <w:rsid w:val="005E6E0D"/>
    <w:rsid w:val="005E6ED9"/>
    <w:rsid w:val="005E6F28"/>
    <w:rsid w:val="005E744C"/>
    <w:rsid w:val="005E7478"/>
    <w:rsid w:val="005E7851"/>
    <w:rsid w:val="005E7A65"/>
    <w:rsid w:val="005F055B"/>
    <w:rsid w:val="005F0ADD"/>
    <w:rsid w:val="005F0B40"/>
    <w:rsid w:val="005F0DC8"/>
    <w:rsid w:val="005F122E"/>
    <w:rsid w:val="005F15EA"/>
    <w:rsid w:val="005F1D6E"/>
    <w:rsid w:val="005F1E32"/>
    <w:rsid w:val="005F2695"/>
    <w:rsid w:val="005F273B"/>
    <w:rsid w:val="005F2E80"/>
    <w:rsid w:val="005F3748"/>
    <w:rsid w:val="005F384D"/>
    <w:rsid w:val="005F3859"/>
    <w:rsid w:val="005F388B"/>
    <w:rsid w:val="005F397C"/>
    <w:rsid w:val="005F3C7C"/>
    <w:rsid w:val="005F3EB5"/>
    <w:rsid w:val="005F3F48"/>
    <w:rsid w:val="005F3F55"/>
    <w:rsid w:val="005F43B5"/>
    <w:rsid w:val="005F4447"/>
    <w:rsid w:val="005F4B66"/>
    <w:rsid w:val="005F4C9E"/>
    <w:rsid w:val="005F4EED"/>
    <w:rsid w:val="005F5067"/>
    <w:rsid w:val="005F506A"/>
    <w:rsid w:val="005F5B68"/>
    <w:rsid w:val="005F61E8"/>
    <w:rsid w:val="005F62B0"/>
    <w:rsid w:val="005F7F1B"/>
    <w:rsid w:val="00600605"/>
    <w:rsid w:val="006007D5"/>
    <w:rsid w:val="00600CDA"/>
    <w:rsid w:val="006010C5"/>
    <w:rsid w:val="006018B9"/>
    <w:rsid w:val="00601CA4"/>
    <w:rsid w:val="00601ED3"/>
    <w:rsid w:val="00602203"/>
    <w:rsid w:val="00602C69"/>
    <w:rsid w:val="006031F1"/>
    <w:rsid w:val="0060359D"/>
    <w:rsid w:val="00603AFC"/>
    <w:rsid w:val="0060404F"/>
    <w:rsid w:val="006043D1"/>
    <w:rsid w:val="00604CE4"/>
    <w:rsid w:val="00604D06"/>
    <w:rsid w:val="006050EB"/>
    <w:rsid w:val="00605167"/>
    <w:rsid w:val="006051F1"/>
    <w:rsid w:val="00605A68"/>
    <w:rsid w:val="00605D6A"/>
    <w:rsid w:val="00605E59"/>
    <w:rsid w:val="00605EBE"/>
    <w:rsid w:val="00606623"/>
    <w:rsid w:val="006068BE"/>
    <w:rsid w:val="00606AB5"/>
    <w:rsid w:val="00606AE8"/>
    <w:rsid w:val="00606D35"/>
    <w:rsid w:val="00606DFC"/>
    <w:rsid w:val="00606E68"/>
    <w:rsid w:val="0060717B"/>
    <w:rsid w:val="0061001E"/>
    <w:rsid w:val="00610379"/>
    <w:rsid w:val="006106DB"/>
    <w:rsid w:val="00610D95"/>
    <w:rsid w:val="00610E86"/>
    <w:rsid w:val="00611344"/>
    <w:rsid w:val="006115B3"/>
    <w:rsid w:val="00612444"/>
    <w:rsid w:val="00612682"/>
    <w:rsid w:val="006129D7"/>
    <w:rsid w:val="00612A5E"/>
    <w:rsid w:val="00612DB7"/>
    <w:rsid w:val="00612DBB"/>
    <w:rsid w:val="00612F71"/>
    <w:rsid w:val="00613A57"/>
    <w:rsid w:val="00613B3D"/>
    <w:rsid w:val="00614788"/>
    <w:rsid w:val="006147B3"/>
    <w:rsid w:val="00614BEE"/>
    <w:rsid w:val="0061721D"/>
    <w:rsid w:val="00617A75"/>
    <w:rsid w:val="0062012A"/>
    <w:rsid w:val="006203F4"/>
    <w:rsid w:val="006207AD"/>
    <w:rsid w:val="00620AE7"/>
    <w:rsid w:val="00620F5A"/>
    <w:rsid w:val="00621B55"/>
    <w:rsid w:val="00621B81"/>
    <w:rsid w:val="00621CEB"/>
    <w:rsid w:val="00621F8A"/>
    <w:rsid w:val="00622856"/>
    <w:rsid w:val="00622BE6"/>
    <w:rsid w:val="00622CA5"/>
    <w:rsid w:val="00622D7A"/>
    <w:rsid w:val="00622EA1"/>
    <w:rsid w:val="00622F19"/>
    <w:rsid w:val="006232FD"/>
    <w:rsid w:val="0062350F"/>
    <w:rsid w:val="00623908"/>
    <w:rsid w:val="00623DF7"/>
    <w:rsid w:val="006241AF"/>
    <w:rsid w:val="00624A1F"/>
    <w:rsid w:val="00624BFC"/>
    <w:rsid w:val="00624EA9"/>
    <w:rsid w:val="00625252"/>
    <w:rsid w:val="00625932"/>
    <w:rsid w:val="00625A5C"/>
    <w:rsid w:val="00625D63"/>
    <w:rsid w:val="0062603C"/>
    <w:rsid w:val="006264DB"/>
    <w:rsid w:val="00626890"/>
    <w:rsid w:val="00626C63"/>
    <w:rsid w:val="00626ED1"/>
    <w:rsid w:val="00626F04"/>
    <w:rsid w:val="00626F32"/>
    <w:rsid w:val="00627015"/>
    <w:rsid w:val="0062704F"/>
    <w:rsid w:val="0063079C"/>
    <w:rsid w:val="00630D41"/>
    <w:rsid w:val="00630E44"/>
    <w:rsid w:val="00631281"/>
    <w:rsid w:val="0063175E"/>
    <w:rsid w:val="00631A38"/>
    <w:rsid w:val="00631C48"/>
    <w:rsid w:val="006321AF"/>
    <w:rsid w:val="00632706"/>
    <w:rsid w:val="00632AA4"/>
    <w:rsid w:val="00632D45"/>
    <w:rsid w:val="00633413"/>
    <w:rsid w:val="0063365C"/>
    <w:rsid w:val="00633667"/>
    <w:rsid w:val="00633B17"/>
    <w:rsid w:val="00633B28"/>
    <w:rsid w:val="00633DFA"/>
    <w:rsid w:val="00633E35"/>
    <w:rsid w:val="0063493D"/>
    <w:rsid w:val="00634AFB"/>
    <w:rsid w:val="00634D7B"/>
    <w:rsid w:val="0063505F"/>
    <w:rsid w:val="0063508F"/>
    <w:rsid w:val="006354D9"/>
    <w:rsid w:val="006356B5"/>
    <w:rsid w:val="00636276"/>
    <w:rsid w:val="00636EB3"/>
    <w:rsid w:val="00637466"/>
    <w:rsid w:val="006375C8"/>
    <w:rsid w:val="006377BF"/>
    <w:rsid w:val="00637837"/>
    <w:rsid w:val="00637B4A"/>
    <w:rsid w:val="00637C0A"/>
    <w:rsid w:val="00640209"/>
    <w:rsid w:val="0064024F"/>
    <w:rsid w:val="006403BC"/>
    <w:rsid w:val="00640853"/>
    <w:rsid w:val="006408CC"/>
    <w:rsid w:val="006419C7"/>
    <w:rsid w:val="00641A1F"/>
    <w:rsid w:val="00642168"/>
    <w:rsid w:val="0064227E"/>
    <w:rsid w:val="006428F4"/>
    <w:rsid w:val="00642FD0"/>
    <w:rsid w:val="00643225"/>
    <w:rsid w:val="0064371D"/>
    <w:rsid w:val="00643BBF"/>
    <w:rsid w:val="00643BCD"/>
    <w:rsid w:val="006447B4"/>
    <w:rsid w:val="0064497A"/>
    <w:rsid w:val="00644AEC"/>
    <w:rsid w:val="0064569E"/>
    <w:rsid w:val="00645ACB"/>
    <w:rsid w:val="006463DE"/>
    <w:rsid w:val="006467ED"/>
    <w:rsid w:val="006477AA"/>
    <w:rsid w:val="006479C0"/>
    <w:rsid w:val="00647C8A"/>
    <w:rsid w:val="00647E7C"/>
    <w:rsid w:val="006502FF"/>
    <w:rsid w:val="0065148F"/>
    <w:rsid w:val="00651546"/>
    <w:rsid w:val="0065159D"/>
    <w:rsid w:val="00651C33"/>
    <w:rsid w:val="006520C1"/>
    <w:rsid w:val="0065236B"/>
    <w:rsid w:val="00652447"/>
    <w:rsid w:val="006526D4"/>
    <w:rsid w:val="006529BC"/>
    <w:rsid w:val="00652E57"/>
    <w:rsid w:val="0065311B"/>
    <w:rsid w:val="006536EE"/>
    <w:rsid w:val="00653ADC"/>
    <w:rsid w:val="00653B31"/>
    <w:rsid w:val="00653E5F"/>
    <w:rsid w:val="00654340"/>
    <w:rsid w:val="00654E20"/>
    <w:rsid w:val="006557FD"/>
    <w:rsid w:val="00655952"/>
    <w:rsid w:val="0065622A"/>
    <w:rsid w:val="0065636C"/>
    <w:rsid w:val="00657195"/>
    <w:rsid w:val="006579C3"/>
    <w:rsid w:val="00657C1A"/>
    <w:rsid w:val="00657E74"/>
    <w:rsid w:val="006600F0"/>
    <w:rsid w:val="00660339"/>
    <w:rsid w:val="0066040C"/>
    <w:rsid w:val="0066093C"/>
    <w:rsid w:val="00660A1A"/>
    <w:rsid w:val="00660A2A"/>
    <w:rsid w:val="0066139C"/>
    <w:rsid w:val="006614B5"/>
    <w:rsid w:val="00661934"/>
    <w:rsid w:val="00661940"/>
    <w:rsid w:val="0066274C"/>
    <w:rsid w:val="00662BEC"/>
    <w:rsid w:val="006630D0"/>
    <w:rsid w:val="00663785"/>
    <w:rsid w:val="00663C79"/>
    <w:rsid w:val="006646C0"/>
    <w:rsid w:val="006647EB"/>
    <w:rsid w:val="00664BAC"/>
    <w:rsid w:val="006653D9"/>
    <w:rsid w:val="006654F0"/>
    <w:rsid w:val="00665638"/>
    <w:rsid w:val="00666107"/>
    <w:rsid w:val="0066633B"/>
    <w:rsid w:val="00666558"/>
    <w:rsid w:val="006678FC"/>
    <w:rsid w:val="00667A5F"/>
    <w:rsid w:val="006702AB"/>
    <w:rsid w:val="00670390"/>
    <w:rsid w:val="006704DD"/>
    <w:rsid w:val="00670563"/>
    <w:rsid w:val="00670828"/>
    <w:rsid w:val="006708E9"/>
    <w:rsid w:val="00670A2F"/>
    <w:rsid w:val="00670B85"/>
    <w:rsid w:val="00670F96"/>
    <w:rsid w:val="006716D2"/>
    <w:rsid w:val="00672301"/>
    <w:rsid w:val="006726FE"/>
    <w:rsid w:val="00672748"/>
    <w:rsid w:val="00672830"/>
    <w:rsid w:val="00672C59"/>
    <w:rsid w:val="00672DEC"/>
    <w:rsid w:val="00673552"/>
    <w:rsid w:val="006736A8"/>
    <w:rsid w:val="00673A7C"/>
    <w:rsid w:val="00673B1B"/>
    <w:rsid w:val="00673E6F"/>
    <w:rsid w:val="006748CD"/>
    <w:rsid w:val="006748D5"/>
    <w:rsid w:val="00675290"/>
    <w:rsid w:val="006756C4"/>
    <w:rsid w:val="006757E9"/>
    <w:rsid w:val="006759C6"/>
    <w:rsid w:val="00675ABA"/>
    <w:rsid w:val="00675CEC"/>
    <w:rsid w:val="00675E13"/>
    <w:rsid w:val="00675F39"/>
    <w:rsid w:val="00676096"/>
    <w:rsid w:val="006763C4"/>
    <w:rsid w:val="0067670D"/>
    <w:rsid w:val="00676F90"/>
    <w:rsid w:val="00677AD3"/>
    <w:rsid w:val="00677B43"/>
    <w:rsid w:val="006803B8"/>
    <w:rsid w:val="00680A05"/>
    <w:rsid w:val="00680B36"/>
    <w:rsid w:val="00680CC8"/>
    <w:rsid w:val="00681275"/>
    <w:rsid w:val="0068153A"/>
    <w:rsid w:val="00681977"/>
    <w:rsid w:val="00681A95"/>
    <w:rsid w:val="00681B03"/>
    <w:rsid w:val="00681EBF"/>
    <w:rsid w:val="00681ED2"/>
    <w:rsid w:val="00682071"/>
    <w:rsid w:val="00682804"/>
    <w:rsid w:val="00682BB3"/>
    <w:rsid w:val="00682DE0"/>
    <w:rsid w:val="00682F8F"/>
    <w:rsid w:val="006831C1"/>
    <w:rsid w:val="006838C4"/>
    <w:rsid w:val="006838C9"/>
    <w:rsid w:val="006839FC"/>
    <w:rsid w:val="006840A5"/>
    <w:rsid w:val="00684198"/>
    <w:rsid w:val="00684429"/>
    <w:rsid w:val="00684511"/>
    <w:rsid w:val="00684841"/>
    <w:rsid w:val="00684C69"/>
    <w:rsid w:val="00684CEC"/>
    <w:rsid w:val="0068556B"/>
    <w:rsid w:val="0068575B"/>
    <w:rsid w:val="006857C2"/>
    <w:rsid w:val="00685887"/>
    <w:rsid w:val="00685943"/>
    <w:rsid w:val="00685B7F"/>
    <w:rsid w:val="00685FD5"/>
    <w:rsid w:val="0068633A"/>
    <w:rsid w:val="00686356"/>
    <w:rsid w:val="00687323"/>
    <w:rsid w:val="0068751C"/>
    <w:rsid w:val="00687AAB"/>
    <w:rsid w:val="00690130"/>
    <w:rsid w:val="00690187"/>
    <w:rsid w:val="00690628"/>
    <w:rsid w:val="00690B37"/>
    <w:rsid w:val="00690BF2"/>
    <w:rsid w:val="00690C56"/>
    <w:rsid w:val="00690E2C"/>
    <w:rsid w:val="006912AC"/>
    <w:rsid w:val="006918D7"/>
    <w:rsid w:val="00691A44"/>
    <w:rsid w:val="00691ADC"/>
    <w:rsid w:val="00691E73"/>
    <w:rsid w:val="006920AA"/>
    <w:rsid w:val="00692578"/>
    <w:rsid w:val="0069287D"/>
    <w:rsid w:val="00692996"/>
    <w:rsid w:val="0069319A"/>
    <w:rsid w:val="00693207"/>
    <w:rsid w:val="00693D89"/>
    <w:rsid w:val="00694163"/>
    <w:rsid w:val="00694186"/>
    <w:rsid w:val="006941A8"/>
    <w:rsid w:val="00694824"/>
    <w:rsid w:val="00695EA9"/>
    <w:rsid w:val="0069627F"/>
    <w:rsid w:val="00696760"/>
    <w:rsid w:val="00696C34"/>
    <w:rsid w:val="00696CBE"/>
    <w:rsid w:val="00697143"/>
    <w:rsid w:val="006974F0"/>
    <w:rsid w:val="00697649"/>
    <w:rsid w:val="00697A70"/>
    <w:rsid w:val="006A03BC"/>
    <w:rsid w:val="006A087C"/>
    <w:rsid w:val="006A0A88"/>
    <w:rsid w:val="006A0AFC"/>
    <w:rsid w:val="006A0CAF"/>
    <w:rsid w:val="006A10C6"/>
    <w:rsid w:val="006A2077"/>
    <w:rsid w:val="006A2181"/>
    <w:rsid w:val="006A21DE"/>
    <w:rsid w:val="006A22DF"/>
    <w:rsid w:val="006A23AF"/>
    <w:rsid w:val="006A26AF"/>
    <w:rsid w:val="006A2CA9"/>
    <w:rsid w:val="006A3234"/>
    <w:rsid w:val="006A356E"/>
    <w:rsid w:val="006A391A"/>
    <w:rsid w:val="006A3FD3"/>
    <w:rsid w:val="006A430B"/>
    <w:rsid w:val="006A4B02"/>
    <w:rsid w:val="006A5893"/>
    <w:rsid w:val="006A5965"/>
    <w:rsid w:val="006A5A09"/>
    <w:rsid w:val="006A5A83"/>
    <w:rsid w:val="006A67BF"/>
    <w:rsid w:val="006A6898"/>
    <w:rsid w:val="006A7075"/>
    <w:rsid w:val="006A73F9"/>
    <w:rsid w:val="006A73FD"/>
    <w:rsid w:val="006B0151"/>
    <w:rsid w:val="006B03C6"/>
    <w:rsid w:val="006B0BED"/>
    <w:rsid w:val="006B0D88"/>
    <w:rsid w:val="006B16FE"/>
    <w:rsid w:val="006B17FF"/>
    <w:rsid w:val="006B1997"/>
    <w:rsid w:val="006B1CDD"/>
    <w:rsid w:val="006B1E8D"/>
    <w:rsid w:val="006B1F74"/>
    <w:rsid w:val="006B2D67"/>
    <w:rsid w:val="006B37AE"/>
    <w:rsid w:val="006B3F55"/>
    <w:rsid w:val="006B415F"/>
    <w:rsid w:val="006B49B4"/>
    <w:rsid w:val="006B4BE7"/>
    <w:rsid w:val="006B4C91"/>
    <w:rsid w:val="006B4D8B"/>
    <w:rsid w:val="006B4E31"/>
    <w:rsid w:val="006B5708"/>
    <w:rsid w:val="006B58D7"/>
    <w:rsid w:val="006B6813"/>
    <w:rsid w:val="006B68BA"/>
    <w:rsid w:val="006B6B16"/>
    <w:rsid w:val="006B6FB5"/>
    <w:rsid w:val="006B702A"/>
    <w:rsid w:val="006B704A"/>
    <w:rsid w:val="006B7546"/>
    <w:rsid w:val="006B77BC"/>
    <w:rsid w:val="006B7C0A"/>
    <w:rsid w:val="006B7CDC"/>
    <w:rsid w:val="006C0162"/>
    <w:rsid w:val="006C01B7"/>
    <w:rsid w:val="006C022E"/>
    <w:rsid w:val="006C07DC"/>
    <w:rsid w:val="006C0974"/>
    <w:rsid w:val="006C17EA"/>
    <w:rsid w:val="006C19BB"/>
    <w:rsid w:val="006C1A3B"/>
    <w:rsid w:val="006C2057"/>
    <w:rsid w:val="006C2900"/>
    <w:rsid w:val="006C2AAC"/>
    <w:rsid w:val="006C2E88"/>
    <w:rsid w:val="006C2F48"/>
    <w:rsid w:val="006C30E2"/>
    <w:rsid w:val="006C3197"/>
    <w:rsid w:val="006C3636"/>
    <w:rsid w:val="006C3FBC"/>
    <w:rsid w:val="006C467B"/>
    <w:rsid w:val="006C54CC"/>
    <w:rsid w:val="006C5A5E"/>
    <w:rsid w:val="006C663B"/>
    <w:rsid w:val="006C6B2A"/>
    <w:rsid w:val="006C6B70"/>
    <w:rsid w:val="006C6ED3"/>
    <w:rsid w:val="006C7280"/>
    <w:rsid w:val="006C79CD"/>
    <w:rsid w:val="006C7CE3"/>
    <w:rsid w:val="006C7F3C"/>
    <w:rsid w:val="006D08E9"/>
    <w:rsid w:val="006D0C99"/>
    <w:rsid w:val="006D0D28"/>
    <w:rsid w:val="006D0F40"/>
    <w:rsid w:val="006D10C9"/>
    <w:rsid w:val="006D128E"/>
    <w:rsid w:val="006D1348"/>
    <w:rsid w:val="006D1568"/>
    <w:rsid w:val="006D1A29"/>
    <w:rsid w:val="006D1AAA"/>
    <w:rsid w:val="006D22B9"/>
    <w:rsid w:val="006D275C"/>
    <w:rsid w:val="006D281A"/>
    <w:rsid w:val="006D32C0"/>
    <w:rsid w:val="006D3EFE"/>
    <w:rsid w:val="006D3F13"/>
    <w:rsid w:val="006D51A1"/>
    <w:rsid w:val="006D5269"/>
    <w:rsid w:val="006D535E"/>
    <w:rsid w:val="006D5C47"/>
    <w:rsid w:val="006D63B4"/>
    <w:rsid w:val="006D6696"/>
    <w:rsid w:val="006D6F12"/>
    <w:rsid w:val="006D7191"/>
    <w:rsid w:val="006D725E"/>
    <w:rsid w:val="006D7269"/>
    <w:rsid w:val="006D752E"/>
    <w:rsid w:val="006D76A9"/>
    <w:rsid w:val="006D7841"/>
    <w:rsid w:val="006D7CBA"/>
    <w:rsid w:val="006D7FB1"/>
    <w:rsid w:val="006E027D"/>
    <w:rsid w:val="006E0385"/>
    <w:rsid w:val="006E09B2"/>
    <w:rsid w:val="006E0CA6"/>
    <w:rsid w:val="006E1B21"/>
    <w:rsid w:val="006E1F03"/>
    <w:rsid w:val="006E2689"/>
    <w:rsid w:val="006E26DB"/>
    <w:rsid w:val="006E29B2"/>
    <w:rsid w:val="006E2F4A"/>
    <w:rsid w:val="006E3643"/>
    <w:rsid w:val="006E3752"/>
    <w:rsid w:val="006E3AD9"/>
    <w:rsid w:val="006E3F20"/>
    <w:rsid w:val="006E427A"/>
    <w:rsid w:val="006E487E"/>
    <w:rsid w:val="006E5166"/>
    <w:rsid w:val="006E5292"/>
    <w:rsid w:val="006E533C"/>
    <w:rsid w:val="006E57EA"/>
    <w:rsid w:val="006E5829"/>
    <w:rsid w:val="006E5867"/>
    <w:rsid w:val="006E5A58"/>
    <w:rsid w:val="006E5F90"/>
    <w:rsid w:val="006E6430"/>
    <w:rsid w:val="006E668E"/>
    <w:rsid w:val="006E67BB"/>
    <w:rsid w:val="006E6814"/>
    <w:rsid w:val="006E6CAC"/>
    <w:rsid w:val="006E7138"/>
    <w:rsid w:val="006E729F"/>
    <w:rsid w:val="006E7305"/>
    <w:rsid w:val="006E76CA"/>
    <w:rsid w:val="006E798F"/>
    <w:rsid w:val="006E7D5D"/>
    <w:rsid w:val="006E7E64"/>
    <w:rsid w:val="006F01AA"/>
    <w:rsid w:val="006F1225"/>
    <w:rsid w:val="006F135F"/>
    <w:rsid w:val="006F1463"/>
    <w:rsid w:val="006F1D41"/>
    <w:rsid w:val="006F2852"/>
    <w:rsid w:val="006F2914"/>
    <w:rsid w:val="006F2B5D"/>
    <w:rsid w:val="006F2FC2"/>
    <w:rsid w:val="006F3384"/>
    <w:rsid w:val="006F344F"/>
    <w:rsid w:val="006F3760"/>
    <w:rsid w:val="006F3EA9"/>
    <w:rsid w:val="006F42CC"/>
    <w:rsid w:val="006F45B2"/>
    <w:rsid w:val="006F4667"/>
    <w:rsid w:val="006F4735"/>
    <w:rsid w:val="006F4835"/>
    <w:rsid w:val="006F4A6E"/>
    <w:rsid w:val="006F4D15"/>
    <w:rsid w:val="006F5013"/>
    <w:rsid w:val="006F55C8"/>
    <w:rsid w:val="006F56F7"/>
    <w:rsid w:val="006F63B6"/>
    <w:rsid w:val="006F6766"/>
    <w:rsid w:val="006F67A6"/>
    <w:rsid w:val="006F6A1A"/>
    <w:rsid w:val="006F6BF4"/>
    <w:rsid w:val="006F6F41"/>
    <w:rsid w:val="006F7ADC"/>
    <w:rsid w:val="006F7F29"/>
    <w:rsid w:val="0070010C"/>
    <w:rsid w:val="00700127"/>
    <w:rsid w:val="007003BE"/>
    <w:rsid w:val="00700510"/>
    <w:rsid w:val="00700837"/>
    <w:rsid w:val="00700973"/>
    <w:rsid w:val="00700EE4"/>
    <w:rsid w:val="007012B1"/>
    <w:rsid w:val="00701709"/>
    <w:rsid w:val="00702153"/>
    <w:rsid w:val="00702283"/>
    <w:rsid w:val="007025BA"/>
    <w:rsid w:val="0070296E"/>
    <w:rsid w:val="00702FD1"/>
    <w:rsid w:val="00703091"/>
    <w:rsid w:val="007033EE"/>
    <w:rsid w:val="0070352A"/>
    <w:rsid w:val="0070379A"/>
    <w:rsid w:val="007037F3"/>
    <w:rsid w:val="0070390A"/>
    <w:rsid w:val="00703E31"/>
    <w:rsid w:val="00703F45"/>
    <w:rsid w:val="007045BC"/>
    <w:rsid w:val="0070484F"/>
    <w:rsid w:val="007052D2"/>
    <w:rsid w:val="007054E8"/>
    <w:rsid w:val="0070558A"/>
    <w:rsid w:val="00705AED"/>
    <w:rsid w:val="00705D30"/>
    <w:rsid w:val="00705D36"/>
    <w:rsid w:val="00705E64"/>
    <w:rsid w:val="00705EC8"/>
    <w:rsid w:val="00706348"/>
    <w:rsid w:val="007065AE"/>
    <w:rsid w:val="00706744"/>
    <w:rsid w:val="00706886"/>
    <w:rsid w:val="0070688E"/>
    <w:rsid w:val="00706DFD"/>
    <w:rsid w:val="00706F7D"/>
    <w:rsid w:val="007072ED"/>
    <w:rsid w:val="00707475"/>
    <w:rsid w:val="0070784A"/>
    <w:rsid w:val="00707C87"/>
    <w:rsid w:val="00707D31"/>
    <w:rsid w:val="00707EA0"/>
    <w:rsid w:val="00710009"/>
    <w:rsid w:val="00710774"/>
    <w:rsid w:val="00710909"/>
    <w:rsid w:val="007109AA"/>
    <w:rsid w:val="00710D11"/>
    <w:rsid w:val="00710DF0"/>
    <w:rsid w:val="0071123A"/>
    <w:rsid w:val="007112A0"/>
    <w:rsid w:val="00711DA2"/>
    <w:rsid w:val="0071217C"/>
    <w:rsid w:val="0071224E"/>
    <w:rsid w:val="007124C0"/>
    <w:rsid w:val="007126F5"/>
    <w:rsid w:val="00712E89"/>
    <w:rsid w:val="0071312F"/>
    <w:rsid w:val="00713DC9"/>
    <w:rsid w:val="007149B0"/>
    <w:rsid w:val="00714E2C"/>
    <w:rsid w:val="00714F82"/>
    <w:rsid w:val="00715B6C"/>
    <w:rsid w:val="00715CDD"/>
    <w:rsid w:val="00715E18"/>
    <w:rsid w:val="00715EF2"/>
    <w:rsid w:val="00716806"/>
    <w:rsid w:val="00716DF9"/>
    <w:rsid w:val="007175BF"/>
    <w:rsid w:val="00717633"/>
    <w:rsid w:val="00717B7E"/>
    <w:rsid w:val="00717C31"/>
    <w:rsid w:val="00717C76"/>
    <w:rsid w:val="00717ED7"/>
    <w:rsid w:val="007206D5"/>
    <w:rsid w:val="00720ED4"/>
    <w:rsid w:val="00720EEB"/>
    <w:rsid w:val="00721144"/>
    <w:rsid w:val="00721168"/>
    <w:rsid w:val="00721175"/>
    <w:rsid w:val="00721A1F"/>
    <w:rsid w:val="0072201E"/>
    <w:rsid w:val="007225B1"/>
    <w:rsid w:val="007227D8"/>
    <w:rsid w:val="0072297F"/>
    <w:rsid w:val="00723458"/>
    <w:rsid w:val="00723654"/>
    <w:rsid w:val="00723667"/>
    <w:rsid w:val="007236AB"/>
    <w:rsid w:val="00723C15"/>
    <w:rsid w:val="007241DE"/>
    <w:rsid w:val="007246A5"/>
    <w:rsid w:val="007249D3"/>
    <w:rsid w:val="007257D9"/>
    <w:rsid w:val="00725BB3"/>
    <w:rsid w:val="00726472"/>
    <w:rsid w:val="00726577"/>
    <w:rsid w:val="007265A5"/>
    <w:rsid w:val="007266E4"/>
    <w:rsid w:val="007266F2"/>
    <w:rsid w:val="00726C89"/>
    <w:rsid w:val="00726D09"/>
    <w:rsid w:val="007270C5"/>
    <w:rsid w:val="00727790"/>
    <w:rsid w:val="00727962"/>
    <w:rsid w:val="00730241"/>
    <w:rsid w:val="007306A3"/>
    <w:rsid w:val="007309B2"/>
    <w:rsid w:val="00730AE5"/>
    <w:rsid w:val="0073116E"/>
    <w:rsid w:val="007311C4"/>
    <w:rsid w:val="007314DB"/>
    <w:rsid w:val="00731877"/>
    <w:rsid w:val="00731C11"/>
    <w:rsid w:val="00731F86"/>
    <w:rsid w:val="0073207C"/>
    <w:rsid w:val="00733D06"/>
    <w:rsid w:val="007345CA"/>
    <w:rsid w:val="007346D3"/>
    <w:rsid w:val="007348AF"/>
    <w:rsid w:val="00734940"/>
    <w:rsid w:val="0073560D"/>
    <w:rsid w:val="00735ADB"/>
    <w:rsid w:val="00736554"/>
    <w:rsid w:val="00736B80"/>
    <w:rsid w:val="00736C50"/>
    <w:rsid w:val="00736EAE"/>
    <w:rsid w:val="007371B5"/>
    <w:rsid w:val="007373F8"/>
    <w:rsid w:val="0073766F"/>
    <w:rsid w:val="00737F92"/>
    <w:rsid w:val="00740381"/>
    <w:rsid w:val="00740DD8"/>
    <w:rsid w:val="007411C9"/>
    <w:rsid w:val="007413BA"/>
    <w:rsid w:val="00741557"/>
    <w:rsid w:val="00741604"/>
    <w:rsid w:val="007418C6"/>
    <w:rsid w:val="00741EBF"/>
    <w:rsid w:val="007427A5"/>
    <w:rsid w:val="00742D65"/>
    <w:rsid w:val="00742E35"/>
    <w:rsid w:val="007432B6"/>
    <w:rsid w:val="00743317"/>
    <w:rsid w:val="0074351A"/>
    <w:rsid w:val="00743819"/>
    <w:rsid w:val="00743CB5"/>
    <w:rsid w:val="0074424B"/>
    <w:rsid w:val="00744790"/>
    <w:rsid w:val="00744AD0"/>
    <w:rsid w:val="00744CCD"/>
    <w:rsid w:val="00744DD6"/>
    <w:rsid w:val="00745011"/>
    <w:rsid w:val="007452FC"/>
    <w:rsid w:val="007457CC"/>
    <w:rsid w:val="00745AFC"/>
    <w:rsid w:val="00745CDE"/>
    <w:rsid w:val="00745E86"/>
    <w:rsid w:val="0074604E"/>
    <w:rsid w:val="007460D8"/>
    <w:rsid w:val="0074620D"/>
    <w:rsid w:val="007465A6"/>
    <w:rsid w:val="007465DD"/>
    <w:rsid w:val="00746D34"/>
    <w:rsid w:val="00747037"/>
    <w:rsid w:val="0074768B"/>
    <w:rsid w:val="007479D7"/>
    <w:rsid w:val="00747D7E"/>
    <w:rsid w:val="00747EF3"/>
    <w:rsid w:val="0075008F"/>
    <w:rsid w:val="0075014E"/>
    <w:rsid w:val="0075077C"/>
    <w:rsid w:val="0075088B"/>
    <w:rsid w:val="0075147C"/>
    <w:rsid w:val="007517C3"/>
    <w:rsid w:val="00752388"/>
    <w:rsid w:val="00752CA2"/>
    <w:rsid w:val="00752D3B"/>
    <w:rsid w:val="007531A5"/>
    <w:rsid w:val="00753206"/>
    <w:rsid w:val="00753417"/>
    <w:rsid w:val="00753A11"/>
    <w:rsid w:val="00753BD6"/>
    <w:rsid w:val="007540EC"/>
    <w:rsid w:val="0075462A"/>
    <w:rsid w:val="00754999"/>
    <w:rsid w:val="00754E55"/>
    <w:rsid w:val="00755726"/>
    <w:rsid w:val="00756144"/>
    <w:rsid w:val="00756391"/>
    <w:rsid w:val="00756422"/>
    <w:rsid w:val="00756876"/>
    <w:rsid w:val="00756B63"/>
    <w:rsid w:val="00756F0D"/>
    <w:rsid w:val="00757A23"/>
    <w:rsid w:val="00757E14"/>
    <w:rsid w:val="007601A7"/>
    <w:rsid w:val="007603C8"/>
    <w:rsid w:val="007604EF"/>
    <w:rsid w:val="00760598"/>
    <w:rsid w:val="00760ACB"/>
    <w:rsid w:val="00760B88"/>
    <w:rsid w:val="00760D6A"/>
    <w:rsid w:val="00761044"/>
    <w:rsid w:val="00761107"/>
    <w:rsid w:val="007612F0"/>
    <w:rsid w:val="00761426"/>
    <w:rsid w:val="0076168F"/>
    <w:rsid w:val="007624F6"/>
    <w:rsid w:val="00762A20"/>
    <w:rsid w:val="007636A0"/>
    <w:rsid w:val="00763855"/>
    <w:rsid w:val="00763F30"/>
    <w:rsid w:val="0076480E"/>
    <w:rsid w:val="007649CC"/>
    <w:rsid w:val="00764E01"/>
    <w:rsid w:val="007652A0"/>
    <w:rsid w:val="00765502"/>
    <w:rsid w:val="00765637"/>
    <w:rsid w:val="00765C04"/>
    <w:rsid w:val="007661B5"/>
    <w:rsid w:val="0076630E"/>
    <w:rsid w:val="007668D3"/>
    <w:rsid w:val="007668E9"/>
    <w:rsid w:val="00766B6A"/>
    <w:rsid w:val="00766C25"/>
    <w:rsid w:val="00767469"/>
    <w:rsid w:val="0076760C"/>
    <w:rsid w:val="00767B7B"/>
    <w:rsid w:val="00767D7A"/>
    <w:rsid w:val="00767EA0"/>
    <w:rsid w:val="00770294"/>
    <w:rsid w:val="007703CE"/>
    <w:rsid w:val="00770708"/>
    <w:rsid w:val="00770D78"/>
    <w:rsid w:val="00770DFE"/>
    <w:rsid w:val="007711CF"/>
    <w:rsid w:val="00771A7C"/>
    <w:rsid w:val="00771F99"/>
    <w:rsid w:val="00772C2B"/>
    <w:rsid w:val="007734C0"/>
    <w:rsid w:val="00774488"/>
    <w:rsid w:val="00774799"/>
    <w:rsid w:val="00774C27"/>
    <w:rsid w:val="00775A55"/>
    <w:rsid w:val="00776448"/>
    <w:rsid w:val="00776731"/>
    <w:rsid w:val="00776924"/>
    <w:rsid w:val="00776BF6"/>
    <w:rsid w:val="00776E46"/>
    <w:rsid w:val="0077722A"/>
    <w:rsid w:val="0077754E"/>
    <w:rsid w:val="00777986"/>
    <w:rsid w:val="00777CD5"/>
    <w:rsid w:val="00777ED7"/>
    <w:rsid w:val="0078043D"/>
    <w:rsid w:val="0078072A"/>
    <w:rsid w:val="00780AF2"/>
    <w:rsid w:val="00780C41"/>
    <w:rsid w:val="00780DEA"/>
    <w:rsid w:val="0078135E"/>
    <w:rsid w:val="00781A1F"/>
    <w:rsid w:val="00781B01"/>
    <w:rsid w:val="00781C58"/>
    <w:rsid w:val="00782106"/>
    <w:rsid w:val="007827EF"/>
    <w:rsid w:val="007828C8"/>
    <w:rsid w:val="0078352C"/>
    <w:rsid w:val="0078356C"/>
    <w:rsid w:val="00783612"/>
    <w:rsid w:val="00783EF8"/>
    <w:rsid w:val="00784130"/>
    <w:rsid w:val="0078421A"/>
    <w:rsid w:val="00784DBC"/>
    <w:rsid w:val="00784EC9"/>
    <w:rsid w:val="00785630"/>
    <w:rsid w:val="007858C9"/>
    <w:rsid w:val="0078593C"/>
    <w:rsid w:val="00785F09"/>
    <w:rsid w:val="0078621C"/>
    <w:rsid w:val="00786378"/>
    <w:rsid w:val="00786652"/>
    <w:rsid w:val="007866A2"/>
    <w:rsid w:val="00786B1C"/>
    <w:rsid w:val="00786E5A"/>
    <w:rsid w:val="00787432"/>
    <w:rsid w:val="007875A4"/>
    <w:rsid w:val="00787B0F"/>
    <w:rsid w:val="00787E3A"/>
    <w:rsid w:val="00787F9F"/>
    <w:rsid w:val="00790377"/>
    <w:rsid w:val="007908A5"/>
    <w:rsid w:val="00790E6B"/>
    <w:rsid w:val="00790ED7"/>
    <w:rsid w:val="00791BC8"/>
    <w:rsid w:val="0079245C"/>
    <w:rsid w:val="007925F2"/>
    <w:rsid w:val="007928EF"/>
    <w:rsid w:val="00792BA7"/>
    <w:rsid w:val="0079315B"/>
    <w:rsid w:val="007932F6"/>
    <w:rsid w:val="00793392"/>
    <w:rsid w:val="0079375D"/>
    <w:rsid w:val="007939F1"/>
    <w:rsid w:val="00793CAD"/>
    <w:rsid w:val="00793E26"/>
    <w:rsid w:val="00793EDC"/>
    <w:rsid w:val="00794F42"/>
    <w:rsid w:val="00795657"/>
    <w:rsid w:val="00795836"/>
    <w:rsid w:val="007958BE"/>
    <w:rsid w:val="00796DAB"/>
    <w:rsid w:val="00797094"/>
    <w:rsid w:val="007978F5"/>
    <w:rsid w:val="00797A2A"/>
    <w:rsid w:val="00797C83"/>
    <w:rsid w:val="00797D84"/>
    <w:rsid w:val="00797EBF"/>
    <w:rsid w:val="007A0C34"/>
    <w:rsid w:val="007A0D8E"/>
    <w:rsid w:val="007A0E1E"/>
    <w:rsid w:val="007A16A5"/>
    <w:rsid w:val="007A16B3"/>
    <w:rsid w:val="007A1859"/>
    <w:rsid w:val="007A1BD4"/>
    <w:rsid w:val="007A1FC9"/>
    <w:rsid w:val="007A239C"/>
    <w:rsid w:val="007A2481"/>
    <w:rsid w:val="007A2AD3"/>
    <w:rsid w:val="007A2DCA"/>
    <w:rsid w:val="007A2E2C"/>
    <w:rsid w:val="007A3029"/>
    <w:rsid w:val="007A32D4"/>
    <w:rsid w:val="007A36C6"/>
    <w:rsid w:val="007A3770"/>
    <w:rsid w:val="007A37E1"/>
    <w:rsid w:val="007A3A31"/>
    <w:rsid w:val="007A3B3E"/>
    <w:rsid w:val="007A3CBA"/>
    <w:rsid w:val="007A3D9F"/>
    <w:rsid w:val="007A4EDE"/>
    <w:rsid w:val="007A57F5"/>
    <w:rsid w:val="007A59A2"/>
    <w:rsid w:val="007A5A16"/>
    <w:rsid w:val="007A5D72"/>
    <w:rsid w:val="007A635C"/>
    <w:rsid w:val="007A666A"/>
    <w:rsid w:val="007A6735"/>
    <w:rsid w:val="007A6973"/>
    <w:rsid w:val="007A7156"/>
    <w:rsid w:val="007A7322"/>
    <w:rsid w:val="007A7570"/>
    <w:rsid w:val="007A764C"/>
    <w:rsid w:val="007A7FA6"/>
    <w:rsid w:val="007B013F"/>
    <w:rsid w:val="007B08CE"/>
    <w:rsid w:val="007B09FC"/>
    <w:rsid w:val="007B0A1A"/>
    <w:rsid w:val="007B0AB1"/>
    <w:rsid w:val="007B0B55"/>
    <w:rsid w:val="007B1639"/>
    <w:rsid w:val="007B19AA"/>
    <w:rsid w:val="007B20BC"/>
    <w:rsid w:val="007B27BE"/>
    <w:rsid w:val="007B2A6D"/>
    <w:rsid w:val="007B2B69"/>
    <w:rsid w:val="007B2D44"/>
    <w:rsid w:val="007B34D2"/>
    <w:rsid w:val="007B34FC"/>
    <w:rsid w:val="007B3FCF"/>
    <w:rsid w:val="007B4800"/>
    <w:rsid w:val="007B4932"/>
    <w:rsid w:val="007B4B50"/>
    <w:rsid w:val="007B4FDA"/>
    <w:rsid w:val="007B50B6"/>
    <w:rsid w:val="007B55EC"/>
    <w:rsid w:val="007B57D2"/>
    <w:rsid w:val="007B591E"/>
    <w:rsid w:val="007B5957"/>
    <w:rsid w:val="007B597D"/>
    <w:rsid w:val="007B69E6"/>
    <w:rsid w:val="007B6B23"/>
    <w:rsid w:val="007B6B27"/>
    <w:rsid w:val="007B6B56"/>
    <w:rsid w:val="007B6BCB"/>
    <w:rsid w:val="007C002D"/>
    <w:rsid w:val="007C0457"/>
    <w:rsid w:val="007C083D"/>
    <w:rsid w:val="007C0C2E"/>
    <w:rsid w:val="007C0E54"/>
    <w:rsid w:val="007C1549"/>
    <w:rsid w:val="007C1E02"/>
    <w:rsid w:val="007C1F81"/>
    <w:rsid w:val="007C2560"/>
    <w:rsid w:val="007C2DF3"/>
    <w:rsid w:val="007C327A"/>
    <w:rsid w:val="007C3289"/>
    <w:rsid w:val="007C3D8D"/>
    <w:rsid w:val="007C4124"/>
    <w:rsid w:val="007C42CF"/>
    <w:rsid w:val="007C43DF"/>
    <w:rsid w:val="007C4BFB"/>
    <w:rsid w:val="007C536F"/>
    <w:rsid w:val="007C5587"/>
    <w:rsid w:val="007C5A8F"/>
    <w:rsid w:val="007C63DC"/>
    <w:rsid w:val="007C6941"/>
    <w:rsid w:val="007C69BF"/>
    <w:rsid w:val="007C6ABC"/>
    <w:rsid w:val="007C6D4E"/>
    <w:rsid w:val="007C6FB7"/>
    <w:rsid w:val="007C7A2C"/>
    <w:rsid w:val="007C7B99"/>
    <w:rsid w:val="007C7C37"/>
    <w:rsid w:val="007D0054"/>
    <w:rsid w:val="007D0102"/>
    <w:rsid w:val="007D047B"/>
    <w:rsid w:val="007D057F"/>
    <w:rsid w:val="007D087D"/>
    <w:rsid w:val="007D0CB8"/>
    <w:rsid w:val="007D0E08"/>
    <w:rsid w:val="007D1246"/>
    <w:rsid w:val="007D16CB"/>
    <w:rsid w:val="007D1F47"/>
    <w:rsid w:val="007D2737"/>
    <w:rsid w:val="007D287A"/>
    <w:rsid w:val="007D2BDD"/>
    <w:rsid w:val="007D2DCD"/>
    <w:rsid w:val="007D2E64"/>
    <w:rsid w:val="007D3117"/>
    <w:rsid w:val="007D36E1"/>
    <w:rsid w:val="007D3882"/>
    <w:rsid w:val="007D41D9"/>
    <w:rsid w:val="007D43B9"/>
    <w:rsid w:val="007D43ED"/>
    <w:rsid w:val="007D45A7"/>
    <w:rsid w:val="007D4760"/>
    <w:rsid w:val="007D4AC9"/>
    <w:rsid w:val="007D50FB"/>
    <w:rsid w:val="007D54D3"/>
    <w:rsid w:val="007D5764"/>
    <w:rsid w:val="007D58E2"/>
    <w:rsid w:val="007D595C"/>
    <w:rsid w:val="007D6346"/>
    <w:rsid w:val="007D68FE"/>
    <w:rsid w:val="007D6B5E"/>
    <w:rsid w:val="007D766C"/>
    <w:rsid w:val="007D78DB"/>
    <w:rsid w:val="007D7CF0"/>
    <w:rsid w:val="007E0074"/>
    <w:rsid w:val="007E0416"/>
    <w:rsid w:val="007E0417"/>
    <w:rsid w:val="007E1167"/>
    <w:rsid w:val="007E11CF"/>
    <w:rsid w:val="007E1342"/>
    <w:rsid w:val="007E1901"/>
    <w:rsid w:val="007E1A54"/>
    <w:rsid w:val="007E1AC9"/>
    <w:rsid w:val="007E2BD2"/>
    <w:rsid w:val="007E2C7B"/>
    <w:rsid w:val="007E3205"/>
    <w:rsid w:val="007E3329"/>
    <w:rsid w:val="007E3535"/>
    <w:rsid w:val="007E3749"/>
    <w:rsid w:val="007E3CE8"/>
    <w:rsid w:val="007E3ED7"/>
    <w:rsid w:val="007E3FA0"/>
    <w:rsid w:val="007E4293"/>
    <w:rsid w:val="007E43D3"/>
    <w:rsid w:val="007E472F"/>
    <w:rsid w:val="007E474E"/>
    <w:rsid w:val="007E4ABA"/>
    <w:rsid w:val="007E514E"/>
    <w:rsid w:val="007E56E1"/>
    <w:rsid w:val="007E5E09"/>
    <w:rsid w:val="007E637A"/>
    <w:rsid w:val="007E72BA"/>
    <w:rsid w:val="007E7595"/>
    <w:rsid w:val="007E7847"/>
    <w:rsid w:val="007E7A3D"/>
    <w:rsid w:val="007E7DE3"/>
    <w:rsid w:val="007F0214"/>
    <w:rsid w:val="007F0476"/>
    <w:rsid w:val="007F053D"/>
    <w:rsid w:val="007F0C09"/>
    <w:rsid w:val="007F0DB9"/>
    <w:rsid w:val="007F220F"/>
    <w:rsid w:val="007F2A42"/>
    <w:rsid w:val="007F2E75"/>
    <w:rsid w:val="007F31E9"/>
    <w:rsid w:val="007F3336"/>
    <w:rsid w:val="007F342B"/>
    <w:rsid w:val="007F38DB"/>
    <w:rsid w:val="007F3E48"/>
    <w:rsid w:val="007F4294"/>
    <w:rsid w:val="007F496C"/>
    <w:rsid w:val="007F4EBC"/>
    <w:rsid w:val="007F5B43"/>
    <w:rsid w:val="007F5E88"/>
    <w:rsid w:val="007F6138"/>
    <w:rsid w:val="007F692C"/>
    <w:rsid w:val="007F6BA8"/>
    <w:rsid w:val="007F6E14"/>
    <w:rsid w:val="007F7630"/>
    <w:rsid w:val="007F791D"/>
    <w:rsid w:val="007F7B42"/>
    <w:rsid w:val="007F7BD7"/>
    <w:rsid w:val="007F7C56"/>
    <w:rsid w:val="008004E1"/>
    <w:rsid w:val="0080094B"/>
    <w:rsid w:val="00800D7E"/>
    <w:rsid w:val="00800EAA"/>
    <w:rsid w:val="00800F0E"/>
    <w:rsid w:val="0080115F"/>
    <w:rsid w:val="0080138A"/>
    <w:rsid w:val="00801520"/>
    <w:rsid w:val="00801892"/>
    <w:rsid w:val="00802B99"/>
    <w:rsid w:val="00802DC0"/>
    <w:rsid w:val="00803664"/>
    <w:rsid w:val="00803ACB"/>
    <w:rsid w:val="008040AA"/>
    <w:rsid w:val="00804154"/>
    <w:rsid w:val="00804341"/>
    <w:rsid w:val="00804EF0"/>
    <w:rsid w:val="00805C77"/>
    <w:rsid w:val="00805D56"/>
    <w:rsid w:val="00806049"/>
    <w:rsid w:val="008063BB"/>
    <w:rsid w:val="008065FA"/>
    <w:rsid w:val="0080669E"/>
    <w:rsid w:val="008066E8"/>
    <w:rsid w:val="00806C8B"/>
    <w:rsid w:val="00806DE3"/>
    <w:rsid w:val="00807435"/>
    <w:rsid w:val="00807F12"/>
    <w:rsid w:val="00810368"/>
    <w:rsid w:val="00810A60"/>
    <w:rsid w:val="00810D68"/>
    <w:rsid w:val="00810FA4"/>
    <w:rsid w:val="00811D1F"/>
    <w:rsid w:val="00811F1B"/>
    <w:rsid w:val="00811FFB"/>
    <w:rsid w:val="008122BB"/>
    <w:rsid w:val="008122E8"/>
    <w:rsid w:val="00812397"/>
    <w:rsid w:val="00812607"/>
    <w:rsid w:val="00813150"/>
    <w:rsid w:val="008131CC"/>
    <w:rsid w:val="00813604"/>
    <w:rsid w:val="008140A5"/>
    <w:rsid w:val="00814468"/>
    <w:rsid w:val="00814651"/>
    <w:rsid w:val="008146F0"/>
    <w:rsid w:val="008146FE"/>
    <w:rsid w:val="008147B2"/>
    <w:rsid w:val="00814B4E"/>
    <w:rsid w:val="00814F5B"/>
    <w:rsid w:val="00815027"/>
    <w:rsid w:val="00816402"/>
    <w:rsid w:val="00816DE5"/>
    <w:rsid w:val="00817399"/>
    <w:rsid w:val="00817805"/>
    <w:rsid w:val="00817EC2"/>
    <w:rsid w:val="0082046A"/>
    <w:rsid w:val="00820616"/>
    <w:rsid w:val="00820B64"/>
    <w:rsid w:val="0082178E"/>
    <w:rsid w:val="0082274A"/>
    <w:rsid w:val="0082280F"/>
    <w:rsid w:val="00822AE3"/>
    <w:rsid w:val="00822CD0"/>
    <w:rsid w:val="00822D67"/>
    <w:rsid w:val="00822D9B"/>
    <w:rsid w:val="008235AC"/>
    <w:rsid w:val="00823914"/>
    <w:rsid w:val="00823F34"/>
    <w:rsid w:val="008242A7"/>
    <w:rsid w:val="00824402"/>
    <w:rsid w:val="008249A2"/>
    <w:rsid w:val="00824CC7"/>
    <w:rsid w:val="00824D01"/>
    <w:rsid w:val="00825966"/>
    <w:rsid w:val="00825D30"/>
    <w:rsid w:val="00825FBF"/>
    <w:rsid w:val="008260BD"/>
    <w:rsid w:val="0082664A"/>
    <w:rsid w:val="00826C31"/>
    <w:rsid w:val="00827480"/>
    <w:rsid w:val="008276A3"/>
    <w:rsid w:val="0082779D"/>
    <w:rsid w:val="008278C4"/>
    <w:rsid w:val="00827A26"/>
    <w:rsid w:val="00827B27"/>
    <w:rsid w:val="008300BA"/>
    <w:rsid w:val="008303E9"/>
    <w:rsid w:val="00830984"/>
    <w:rsid w:val="008309CC"/>
    <w:rsid w:val="00830A23"/>
    <w:rsid w:val="008318C3"/>
    <w:rsid w:val="00831CD3"/>
    <w:rsid w:val="00832611"/>
    <w:rsid w:val="00832810"/>
    <w:rsid w:val="00832E86"/>
    <w:rsid w:val="00832E9F"/>
    <w:rsid w:val="008335F8"/>
    <w:rsid w:val="00833D17"/>
    <w:rsid w:val="00834335"/>
    <w:rsid w:val="00834475"/>
    <w:rsid w:val="00835092"/>
    <w:rsid w:val="008353CB"/>
    <w:rsid w:val="00835B0D"/>
    <w:rsid w:val="00835DF2"/>
    <w:rsid w:val="0083683A"/>
    <w:rsid w:val="00836F8B"/>
    <w:rsid w:val="00836FFB"/>
    <w:rsid w:val="008372D6"/>
    <w:rsid w:val="008377BA"/>
    <w:rsid w:val="00837B95"/>
    <w:rsid w:val="008400BD"/>
    <w:rsid w:val="00840380"/>
    <w:rsid w:val="0084066B"/>
    <w:rsid w:val="00840A12"/>
    <w:rsid w:val="00840DDF"/>
    <w:rsid w:val="00840EE3"/>
    <w:rsid w:val="00841509"/>
    <w:rsid w:val="00841648"/>
    <w:rsid w:val="0084165E"/>
    <w:rsid w:val="008418C9"/>
    <w:rsid w:val="0084216A"/>
    <w:rsid w:val="00842353"/>
    <w:rsid w:val="00842387"/>
    <w:rsid w:val="00842755"/>
    <w:rsid w:val="0084296B"/>
    <w:rsid w:val="00842D03"/>
    <w:rsid w:val="008436E3"/>
    <w:rsid w:val="00843CB8"/>
    <w:rsid w:val="008445D3"/>
    <w:rsid w:val="008448FD"/>
    <w:rsid w:val="00844A17"/>
    <w:rsid w:val="00844BE8"/>
    <w:rsid w:val="008458F6"/>
    <w:rsid w:val="00845DB7"/>
    <w:rsid w:val="008463D6"/>
    <w:rsid w:val="00846403"/>
    <w:rsid w:val="008467DE"/>
    <w:rsid w:val="00847045"/>
    <w:rsid w:val="008470E0"/>
    <w:rsid w:val="008472A6"/>
    <w:rsid w:val="008473C5"/>
    <w:rsid w:val="008475A9"/>
    <w:rsid w:val="00847889"/>
    <w:rsid w:val="00850653"/>
    <w:rsid w:val="00850B04"/>
    <w:rsid w:val="00850DEF"/>
    <w:rsid w:val="0085141F"/>
    <w:rsid w:val="008516C9"/>
    <w:rsid w:val="008522E9"/>
    <w:rsid w:val="008529C1"/>
    <w:rsid w:val="00852B05"/>
    <w:rsid w:val="00852EAF"/>
    <w:rsid w:val="0085359F"/>
    <w:rsid w:val="008540C7"/>
    <w:rsid w:val="00854885"/>
    <w:rsid w:val="00854AB2"/>
    <w:rsid w:val="00854CE9"/>
    <w:rsid w:val="00855163"/>
    <w:rsid w:val="0085584A"/>
    <w:rsid w:val="00855B87"/>
    <w:rsid w:val="00856926"/>
    <w:rsid w:val="0085693D"/>
    <w:rsid w:val="008569FC"/>
    <w:rsid w:val="00856BE0"/>
    <w:rsid w:val="00856F98"/>
    <w:rsid w:val="0085762E"/>
    <w:rsid w:val="00857A31"/>
    <w:rsid w:val="00857BF5"/>
    <w:rsid w:val="00857C68"/>
    <w:rsid w:val="0086045A"/>
    <w:rsid w:val="00861464"/>
    <w:rsid w:val="00861786"/>
    <w:rsid w:val="00861803"/>
    <w:rsid w:val="00861E1D"/>
    <w:rsid w:val="00861FD8"/>
    <w:rsid w:val="00862131"/>
    <w:rsid w:val="0086220B"/>
    <w:rsid w:val="00862A1D"/>
    <w:rsid w:val="00862B4D"/>
    <w:rsid w:val="00862BDD"/>
    <w:rsid w:val="00862DE1"/>
    <w:rsid w:val="00862EF8"/>
    <w:rsid w:val="008633E1"/>
    <w:rsid w:val="00863407"/>
    <w:rsid w:val="0086393D"/>
    <w:rsid w:val="00863A96"/>
    <w:rsid w:val="00863D1E"/>
    <w:rsid w:val="00864670"/>
    <w:rsid w:val="00864960"/>
    <w:rsid w:val="00864AC1"/>
    <w:rsid w:val="00864AFF"/>
    <w:rsid w:val="00864B01"/>
    <w:rsid w:val="00864D53"/>
    <w:rsid w:val="008654BB"/>
    <w:rsid w:val="00865940"/>
    <w:rsid w:val="00866270"/>
    <w:rsid w:val="0086632F"/>
    <w:rsid w:val="00866586"/>
    <w:rsid w:val="00866E58"/>
    <w:rsid w:val="00867195"/>
    <w:rsid w:val="0086772E"/>
    <w:rsid w:val="00867D75"/>
    <w:rsid w:val="00867E30"/>
    <w:rsid w:val="00867FA4"/>
    <w:rsid w:val="00870454"/>
    <w:rsid w:val="00870C13"/>
    <w:rsid w:val="00870E41"/>
    <w:rsid w:val="00870FC6"/>
    <w:rsid w:val="00871193"/>
    <w:rsid w:val="008717E3"/>
    <w:rsid w:val="00871E1D"/>
    <w:rsid w:val="00871FDC"/>
    <w:rsid w:val="00872495"/>
    <w:rsid w:val="00872A85"/>
    <w:rsid w:val="00872C92"/>
    <w:rsid w:val="00872F72"/>
    <w:rsid w:val="00873139"/>
    <w:rsid w:val="00873292"/>
    <w:rsid w:val="008737FD"/>
    <w:rsid w:val="00873E7D"/>
    <w:rsid w:val="0087462E"/>
    <w:rsid w:val="0087468E"/>
    <w:rsid w:val="00874A5C"/>
    <w:rsid w:val="00874D9B"/>
    <w:rsid w:val="00875056"/>
    <w:rsid w:val="008751A5"/>
    <w:rsid w:val="008751BE"/>
    <w:rsid w:val="008751EE"/>
    <w:rsid w:val="008752FA"/>
    <w:rsid w:val="008753F4"/>
    <w:rsid w:val="0087563C"/>
    <w:rsid w:val="008758CC"/>
    <w:rsid w:val="00875B93"/>
    <w:rsid w:val="00875CBC"/>
    <w:rsid w:val="00875D92"/>
    <w:rsid w:val="0087606F"/>
    <w:rsid w:val="00876491"/>
    <w:rsid w:val="008764C7"/>
    <w:rsid w:val="008767E1"/>
    <w:rsid w:val="00876DA5"/>
    <w:rsid w:val="00876F2A"/>
    <w:rsid w:val="00877245"/>
    <w:rsid w:val="0087757E"/>
    <w:rsid w:val="00877A20"/>
    <w:rsid w:val="00877A4E"/>
    <w:rsid w:val="00877AEB"/>
    <w:rsid w:val="00877AF6"/>
    <w:rsid w:val="0088029B"/>
    <w:rsid w:val="00880836"/>
    <w:rsid w:val="0088091C"/>
    <w:rsid w:val="00880A56"/>
    <w:rsid w:val="00881365"/>
    <w:rsid w:val="0088138D"/>
    <w:rsid w:val="00881407"/>
    <w:rsid w:val="008817D9"/>
    <w:rsid w:val="008819D7"/>
    <w:rsid w:val="00881C3B"/>
    <w:rsid w:val="00881CE6"/>
    <w:rsid w:val="00882630"/>
    <w:rsid w:val="00882E0E"/>
    <w:rsid w:val="00883037"/>
    <w:rsid w:val="00883098"/>
    <w:rsid w:val="0088332C"/>
    <w:rsid w:val="0088370F"/>
    <w:rsid w:val="00883742"/>
    <w:rsid w:val="00883F9D"/>
    <w:rsid w:val="00883FB8"/>
    <w:rsid w:val="00884185"/>
    <w:rsid w:val="00884757"/>
    <w:rsid w:val="00884FE0"/>
    <w:rsid w:val="0088516D"/>
    <w:rsid w:val="00885F62"/>
    <w:rsid w:val="00886195"/>
    <w:rsid w:val="00886DAD"/>
    <w:rsid w:val="00886E4A"/>
    <w:rsid w:val="00887746"/>
    <w:rsid w:val="00890023"/>
    <w:rsid w:val="00890333"/>
    <w:rsid w:val="00890570"/>
    <w:rsid w:val="008906BD"/>
    <w:rsid w:val="00890A59"/>
    <w:rsid w:val="00890B41"/>
    <w:rsid w:val="00890BEB"/>
    <w:rsid w:val="00890E9B"/>
    <w:rsid w:val="0089101B"/>
    <w:rsid w:val="00891085"/>
    <w:rsid w:val="0089120B"/>
    <w:rsid w:val="00891281"/>
    <w:rsid w:val="0089271A"/>
    <w:rsid w:val="00892ABE"/>
    <w:rsid w:val="00893322"/>
    <w:rsid w:val="008933E9"/>
    <w:rsid w:val="00894CDD"/>
    <w:rsid w:val="0089519B"/>
    <w:rsid w:val="008953BF"/>
    <w:rsid w:val="008958AA"/>
    <w:rsid w:val="00895F4B"/>
    <w:rsid w:val="00896220"/>
    <w:rsid w:val="00896552"/>
    <w:rsid w:val="00896A48"/>
    <w:rsid w:val="00896A4D"/>
    <w:rsid w:val="00896B00"/>
    <w:rsid w:val="00896CB6"/>
    <w:rsid w:val="00896E19"/>
    <w:rsid w:val="00897209"/>
    <w:rsid w:val="00897531"/>
    <w:rsid w:val="008978D3"/>
    <w:rsid w:val="00897A62"/>
    <w:rsid w:val="00897DDA"/>
    <w:rsid w:val="008A05A1"/>
    <w:rsid w:val="008A075D"/>
    <w:rsid w:val="008A11BA"/>
    <w:rsid w:val="008A13F7"/>
    <w:rsid w:val="008A17F0"/>
    <w:rsid w:val="008A19AA"/>
    <w:rsid w:val="008A1BF4"/>
    <w:rsid w:val="008A2717"/>
    <w:rsid w:val="008A2CC5"/>
    <w:rsid w:val="008A3556"/>
    <w:rsid w:val="008A3631"/>
    <w:rsid w:val="008A4EAA"/>
    <w:rsid w:val="008A5713"/>
    <w:rsid w:val="008A633C"/>
    <w:rsid w:val="008A6398"/>
    <w:rsid w:val="008A6658"/>
    <w:rsid w:val="008A6790"/>
    <w:rsid w:val="008A6890"/>
    <w:rsid w:val="008A69CB"/>
    <w:rsid w:val="008A6F36"/>
    <w:rsid w:val="008A73FE"/>
    <w:rsid w:val="008B0326"/>
    <w:rsid w:val="008B0DE9"/>
    <w:rsid w:val="008B15AC"/>
    <w:rsid w:val="008B185C"/>
    <w:rsid w:val="008B253F"/>
    <w:rsid w:val="008B27CD"/>
    <w:rsid w:val="008B2891"/>
    <w:rsid w:val="008B2FEC"/>
    <w:rsid w:val="008B331A"/>
    <w:rsid w:val="008B389C"/>
    <w:rsid w:val="008B3AE7"/>
    <w:rsid w:val="008B4031"/>
    <w:rsid w:val="008B4586"/>
    <w:rsid w:val="008B4F91"/>
    <w:rsid w:val="008B503D"/>
    <w:rsid w:val="008B6117"/>
    <w:rsid w:val="008B61CB"/>
    <w:rsid w:val="008B6547"/>
    <w:rsid w:val="008B6723"/>
    <w:rsid w:val="008B692D"/>
    <w:rsid w:val="008B6C80"/>
    <w:rsid w:val="008B7786"/>
    <w:rsid w:val="008B7954"/>
    <w:rsid w:val="008B7D62"/>
    <w:rsid w:val="008C044C"/>
    <w:rsid w:val="008C058E"/>
    <w:rsid w:val="008C0896"/>
    <w:rsid w:val="008C0D3C"/>
    <w:rsid w:val="008C1587"/>
    <w:rsid w:val="008C1769"/>
    <w:rsid w:val="008C17D5"/>
    <w:rsid w:val="008C1D5F"/>
    <w:rsid w:val="008C1E39"/>
    <w:rsid w:val="008C2181"/>
    <w:rsid w:val="008C229F"/>
    <w:rsid w:val="008C24F0"/>
    <w:rsid w:val="008C26A6"/>
    <w:rsid w:val="008C2B45"/>
    <w:rsid w:val="008C3657"/>
    <w:rsid w:val="008C3902"/>
    <w:rsid w:val="008C3E09"/>
    <w:rsid w:val="008C3F24"/>
    <w:rsid w:val="008C3F34"/>
    <w:rsid w:val="008C40C2"/>
    <w:rsid w:val="008C43BD"/>
    <w:rsid w:val="008C5165"/>
    <w:rsid w:val="008C5424"/>
    <w:rsid w:val="008C5A7B"/>
    <w:rsid w:val="008C5BB7"/>
    <w:rsid w:val="008C5C04"/>
    <w:rsid w:val="008C623B"/>
    <w:rsid w:val="008C6337"/>
    <w:rsid w:val="008C63E2"/>
    <w:rsid w:val="008C68F0"/>
    <w:rsid w:val="008C708B"/>
    <w:rsid w:val="008C78D7"/>
    <w:rsid w:val="008C7E1B"/>
    <w:rsid w:val="008C7F6F"/>
    <w:rsid w:val="008D0683"/>
    <w:rsid w:val="008D090B"/>
    <w:rsid w:val="008D0C8C"/>
    <w:rsid w:val="008D1F09"/>
    <w:rsid w:val="008D261B"/>
    <w:rsid w:val="008D277F"/>
    <w:rsid w:val="008D29AE"/>
    <w:rsid w:val="008D2D1F"/>
    <w:rsid w:val="008D2EA4"/>
    <w:rsid w:val="008D3077"/>
    <w:rsid w:val="008D377A"/>
    <w:rsid w:val="008D3919"/>
    <w:rsid w:val="008D3FD7"/>
    <w:rsid w:val="008D4CBB"/>
    <w:rsid w:val="008D4D1D"/>
    <w:rsid w:val="008D4DD9"/>
    <w:rsid w:val="008D555E"/>
    <w:rsid w:val="008D5860"/>
    <w:rsid w:val="008D58DB"/>
    <w:rsid w:val="008D688D"/>
    <w:rsid w:val="008D6A1A"/>
    <w:rsid w:val="008D6BEC"/>
    <w:rsid w:val="008D6CBE"/>
    <w:rsid w:val="008D7269"/>
    <w:rsid w:val="008D7384"/>
    <w:rsid w:val="008D7560"/>
    <w:rsid w:val="008D75D0"/>
    <w:rsid w:val="008D7C4F"/>
    <w:rsid w:val="008D7F40"/>
    <w:rsid w:val="008D7F8F"/>
    <w:rsid w:val="008E0F67"/>
    <w:rsid w:val="008E1137"/>
    <w:rsid w:val="008E1A66"/>
    <w:rsid w:val="008E1C7B"/>
    <w:rsid w:val="008E1D71"/>
    <w:rsid w:val="008E1DD0"/>
    <w:rsid w:val="008E1F47"/>
    <w:rsid w:val="008E20DD"/>
    <w:rsid w:val="008E2242"/>
    <w:rsid w:val="008E26B9"/>
    <w:rsid w:val="008E287A"/>
    <w:rsid w:val="008E2E5A"/>
    <w:rsid w:val="008E30FB"/>
    <w:rsid w:val="008E337E"/>
    <w:rsid w:val="008E346B"/>
    <w:rsid w:val="008E3C82"/>
    <w:rsid w:val="008E5067"/>
    <w:rsid w:val="008E532C"/>
    <w:rsid w:val="008E5491"/>
    <w:rsid w:val="008E58AD"/>
    <w:rsid w:val="008E5C4C"/>
    <w:rsid w:val="008E5CA7"/>
    <w:rsid w:val="008E6917"/>
    <w:rsid w:val="008E710B"/>
    <w:rsid w:val="008E76F1"/>
    <w:rsid w:val="008F00ED"/>
    <w:rsid w:val="008F0206"/>
    <w:rsid w:val="008F03AE"/>
    <w:rsid w:val="008F03EB"/>
    <w:rsid w:val="008F05CA"/>
    <w:rsid w:val="008F0844"/>
    <w:rsid w:val="008F0A3D"/>
    <w:rsid w:val="008F0FEA"/>
    <w:rsid w:val="008F0FF9"/>
    <w:rsid w:val="008F11D3"/>
    <w:rsid w:val="008F11EA"/>
    <w:rsid w:val="008F1672"/>
    <w:rsid w:val="008F210B"/>
    <w:rsid w:val="008F22C3"/>
    <w:rsid w:val="008F2313"/>
    <w:rsid w:val="008F2E7C"/>
    <w:rsid w:val="008F3066"/>
    <w:rsid w:val="008F3133"/>
    <w:rsid w:val="008F366E"/>
    <w:rsid w:val="008F3726"/>
    <w:rsid w:val="008F3CD2"/>
    <w:rsid w:val="008F3FDB"/>
    <w:rsid w:val="008F3FE4"/>
    <w:rsid w:val="008F418B"/>
    <w:rsid w:val="008F442D"/>
    <w:rsid w:val="008F4827"/>
    <w:rsid w:val="008F562C"/>
    <w:rsid w:val="008F57A6"/>
    <w:rsid w:val="008F5841"/>
    <w:rsid w:val="008F585B"/>
    <w:rsid w:val="008F5B61"/>
    <w:rsid w:val="008F641F"/>
    <w:rsid w:val="008F6861"/>
    <w:rsid w:val="008F6BBC"/>
    <w:rsid w:val="008F7704"/>
    <w:rsid w:val="008F7799"/>
    <w:rsid w:val="00900029"/>
    <w:rsid w:val="0090006E"/>
    <w:rsid w:val="0090043E"/>
    <w:rsid w:val="009004BA"/>
    <w:rsid w:val="0090057D"/>
    <w:rsid w:val="009007DF"/>
    <w:rsid w:val="009009EB"/>
    <w:rsid w:val="00900E21"/>
    <w:rsid w:val="00900E86"/>
    <w:rsid w:val="00901017"/>
    <w:rsid w:val="00901336"/>
    <w:rsid w:val="00901E56"/>
    <w:rsid w:val="0090242F"/>
    <w:rsid w:val="0090257B"/>
    <w:rsid w:val="00902E58"/>
    <w:rsid w:val="0090306A"/>
    <w:rsid w:val="0090319F"/>
    <w:rsid w:val="0090387C"/>
    <w:rsid w:val="00903AAB"/>
    <w:rsid w:val="00903AF5"/>
    <w:rsid w:val="00904645"/>
    <w:rsid w:val="00905171"/>
    <w:rsid w:val="0090547B"/>
    <w:rsid w:val="009054CB"/>
    <w:rsid w:val="00905883"/>
    <w:rsid w:val="009058FB"/>
    <w:rsid w:val="00905ED2"/>
    <w:rsid w:val="00906120"/>
    <w:rsid w:val="00906588"/>
    <w:rsid w:val="00906C8E"/>
    <w:rsid w:val="00906F61"/>
    <w:rsid w:val="009070F9"/>
    <w:rsid w:val="009074B7"/>
    <w:rsid w:val="00907565"/>
    <w:rsid w:val="009107E7"/>
    <w:rsid w:val="009108E0"/>
    <w:rsid w:val="00910A57"/>
    <w:rsid w:val="0091120E"/>
    <w:rsid w:val="009118B3"/>
    <w:rsid w:val="00911F88"/>
    <w:rsid w:val="00912238"/>
    <w:rsid w:val="00912935"/>
    <w:rsid w:val="00912CAE"/>
    <w:rsid w:val="00913BBE"/>
    <w:rsid w:val="00913E02"/>
    <w:rsid w:val="00914028"/>
    <w:rsid w:val="009141E0"/>
    <w:rsid w:val="009143E1"/>
    <w:rsid w:val="00915429"/>
    <w:rsid w:val="00915464"/>
    <w:rsid w:val="009158A7"/>
    <w:rsid w:val="0091590F"/>
    <w:rsid w:val="00915C80"/>
    <w:rsid w:val="00915D05"/>
    <w:rsid w:val="00915D57"/>
    <w:rsid w:val="00915FB2"/>
    <w:rsid w:val="00916ABB"/>
    <w:rsid w:val="00916E5D"/>
    <w:rsid w:val="00916EA2"/>
    <w:rsid w:val="009176B3"/>
    <w:rsid w:val="00917978"/>
    <w:rsid w:val="00917C38"/>
    <w:rsid w:val="00917D9A"/>
    <w:rsid w:val="00917E01"/>
    <w:rsid w:val="00920326"/>
    <w:rsid w:val="0092067E"/>
    <w:rsid w:val="00920D5C"/>
    <w:rsid w:val="00920FB9"/>
    <w:rsid w:val="00921164"/>
    <w:rsid w:val="0092128F"/>
    <w:rsid w:val="009212CB"/>
    <w:rsid w:val="00921643"/>
    <w:rsid w:val="00921B38"/>
    <w:rsid w:val="00921B66"/>
    <w:rsid w:val="00921B6C"/>
    <w:rsid w:val="00921F14"/>
    <w:rsid w:val="00922992"/>
    <w:rsid w:val="00922DB0"/>
    <w:rsid w:val="009233D6"/>
    <w:rsid w:val="009235D0"/>
    <w:rsid w:val="00923603"/>
    <w:rsid w:val="00923EF4"/>
    <w:rsid w:val="009240BF"/>
    <w:rsid w:val="00924227"/>
    <w:rsid w:val="0092438B"/>
    <w:rsid w:val="00924409"/>
    <w:rsid w:val="00924440"/>
    <w:rsid w:val="009251BE"/>
    <w:rsid w:val="00925DC3"/>
    <w:rsid w:val="00925FD8"/>
    <w:rsid w:val="00926C74"/>
    <w:rsid w:val="00926D99"/>
    <w:rsid w:val="00926FCB"/>
    <w:rsid w:val="00930D4C"/>
    <w:rsid w:val="00930E2A"/>
    <w:rsid w:val="0093110C"/>
    <w:rsid w:val="0093142B"/>
    <w:rsid w:val="00931556"/>
    <w:rsid w:val="009315D2"/>
    <w:rsid w:val="00931C76"/>
    <w:rsid w:val="009325B3"/>
    <w:rsid w:val="009327E3"/>
    <w:rsid w:val="009334E3"/>
    <w:rsid w:val="009334ED"/>
    <w:rsid w:val="00933CF8"/>
    <w:rsid w:val="00934153"/>
    <w:rsid w:val="009347CD"/>
    <w:rsid w:val="00934878"/>
    <w:rsid w:val="00934BBA"/>
    <w:rsid w:val="00934D14"/>
    <w:rsid w:val="00934EA0"/>
    <w:rsid w:val="00935033"/>
    <w:rsid w:val="00935311"/>
    <w:rsid w:val="009357A1"/>
    <w:rsid w:val="00935B27"/>
    <w:rsid w:val="00935EED"/>
    <w:rsid w:val="009360BC"/>
    <w:rsid w:val="009361EC"/>
    <w:rsid w:val="0093656E"/>
    <w:rsid w:val="00936828"/>
    <w:rsid w:val="00936D1C"/>
    <w:rsid w:val="00936D31"/>
    <w:rsid w:val="0093715C"/>
    <w:rsid w:val="0093738A"/>
    <w:rsid w:val="009376E7"/>
    <w:rsid w:val="00937B79"/>
    <w:rsid w:val="00937F14"/>
    <w:rsid w:val="00940530"/>
    <w:rsid w:val="0094066D"/>
    <w:rsid w:val="009406F6"/>
    <w:rsid w:val="009407E2"/>
    <w:rsid w:val="00940E59"/>
    <w:rsid w:val="00941113"/>
    <w:rsid w:val="00941575"/>
    <w:rsid w:val="00941D36"/>
    <w:rsid w:val="00941EDE"/>
    <w:rsid w:val="00941F0C"/>
    <w:rsid w:val="00941F47"/>
    <w:rsid w:val="009423B0"/>
    <w:rsid w:val="009425CB"/>
    <w:rsid w:val="00942C23"/>
    <w:rsid w:val="00942D7E"/>
    <w:rsid w:val="00942F68"/>
    <w:rsid w:val="009431A8"/>
    <w:rsid w:val="00943D8E"/>
    <w:rsid w:val="00944ACB"/>
    <w:rsid w:val="009450A9"/>
    <w:rsid w:val="009452F9"/>
    <w:rsid w:val="00945343"/>
    <w:rsid w:val="00945BED"/>
    <w:rsid w:val="00945D4A"/>
    <w:rsid w:val="009463F9"/>
    <w:rsid w:val="0094689D"/>
    <w:rsid w:val="00946B2A"/>
    <w:rsid w:val="00946C36"/>
    <w:rsid w:val="009476F1"/>
    <w:rsid w:val="0095000A"/>
    <w:rsid w:val="009502E1"/>
    <w:rsid w:val="0095040B"/>
    <w:rsid w:val="00950C6F"/>
    <w:rsid w:val="00950CE8"/>
    <w:rsid w:val="00951BBF"/>
    <w:rsid w:val="00951C61"/>
    <w:rsid w:val="00951E73"/>
    <w:rsid w:val="009520FF"/>
    <w:rsid w:val="00952217"/>
    <w:rsid w:val="00952664"/>
    <w:rsid w:val="00952CD7"/>
    <w:rsid w:val="00952DF1"/>
    <w:rsid w:val="00953360"/>
    <w:rsid w:val="009534A6"/>
    <w:rsid w:val="009534B2"/>
    <w:rsid w:val="009535D7"/>
    <w:rsid w:val="00953607"/>
    <w:rsid w:val="00953CB4"/>
    <w:rsid w:val="009546EC"/>
    <w:rsid w:val="00954C8A"/>
    <w:rsid w:val="009556C3"/>
    <w:rsid w:val="00955737"/>
    <w:rsid w:val="00955915"/>
    <w:rsid w:val="00955E66"/>
    <w:rsid w:val="009562C0"/>
    <w:rsid w:val="00956496"/>
    <w:rsid w:val="0095678D"/>
    <w:rsid w:val="009568D6"/>
    <w:rsid w:val="00956C3D"/>
    <w:rsid w:val="009575DA"/>
    <w:rsid w:val="00957802"/>
    <w:rsid w:val="009578E3"/>
    <w:rsid w:val="00957917"/>
    <w:rsid w:val="00957CAE"/>
    <w:rsid w:val="00957DCF"/>
    <w:rsid w:val="00957EA3"/>
    <w:rsid w:val="0096079A"/>
    <w:rsid w:val="009609F3"/>
    <w:rsid w:val="009610D0"/>
    <w:rsid w:val="00961629"/>
    <w:rsid w:val="00961F89"/>
    <w:rsid w:val="00961F8B"/>
    <w:rsid w:val="00962026"/>
    <w:rsid w:val="009624F0"/>
    <w:rsid w:val="00962CF3"/>
    <w:rsid w:val="0096309F"/>
    <w:rsid w:val="00963EEC"/>
    <w:rsid w:val="00963F43"/>
    <w:rsid w:val="0096435C"/>
    <w:rsid w:val="00964BAD"/>
    <w:rsid w:val="00964F8B"/>
    <w:rsid w:val="0096538F"/>
    <w:rsid w:val="009657CC"/>
    <w:rsid w:val="00965D8A"/>
    <w:rsid w:val="00965F60"/>
    <w:rsid w:val="00966B01"/>
    <w:rsid w:val="00966D6E"/>
    <w:rsid w:val="00966E9C"/>
    <w:rsid w:val="00967100"/>
    <w:rsid w:val="00967102"/>
    <w:rsid w:val="00967560"/>
    <w:rsid w:val="0097008D"/>
    <w:rsid w:val="009700C4"/>
    <w:rsid w:val="009700EB"/>
    <w:rsid w:val="009703C4"/>
    <w:rsid w:val="009709C6"/>
    <w:rsid w:val="00970E71"/>
    <w:rsid w:val="00970EBE"/>
    <w:rsid w:val="0097117E"/>
    <w:rsid w:val="0097147E"/>
    <w:rsid w:val="009714FC"/>
    <w:rsid w:val="00971524"/>
    <w:rsid w:val="00971A3F"/>
    <w:rsid w:val="00972091"/>
    <w:rsid w:val="0097210E"/>
    <w:rsid w:val="009721BA"/>
    <w:rsid w:val="0097238D"/>
    <w:rsid w:val="00972DB2"/>
    <w:rsid w:val="00973533"/>
    <w:rsid w:val="009736BB"/>
    <w:rsid w:val="009738C6"/>
    <w:rsid w:val="009739E3"/>
    <w:rsid w:val="009741D0"/>
    <w:rsid w:val="009743BE"/>
    <w:rsid w:val="009744C3"/>
    <w:rsid w:val="00974744"/>
    <w:rsid w:val="00974EBC"/>
    <w:rsid w:val="00975633"/>
    <w:rsid w:val="00975A57"/>
    <w:rsid w:val="00975B13"/>
    <w:rsid w:val="00975FDB"/>
    <w:rsid w:val="009761A0"/>
    <w:rsid w:val="009764CA"/>
    <w:rsid w:val="009764DE"/>
    <w:rsid w:val="00976716"/>
    <w:rsid w:val="009768BD"/>
    <w:rsid w:val="00976BA1"/>
    <w:rsid w:val="0097776F"/>
    <w:rsid w:val="009777CF"/>
    <w:rsid w:val="009778C1"/>
    <w:rsid w:val="00977A86"/>
    <w:rsid w:val="00977C34"/>
    <w:rsid w:val="00977FA4"/>
    <w:rsid w:val="00980C08"/>
    <w:rsid w:val="00980D89"/>
    <w:rsid w:val="00980FEA"/>
    <w:rsid w:val="00981C75"/>
    <w:rsid w:val="00981F3B"/>
    <w:rsid w:val="00982647"/>
    <w:rsid w:val="0098267A"/>
    <w:rsid w:val="009828D6"/>
    <w:rsid w:val="00982A80"/>
    <w:rsid w:val="0098317E"/>
    <w:rsid w:val="00983225"/>
    <w:rsid w:val="00983323"/>
    <w:rsid w:val="0098334D"/>
    <w:rsid w:val="009835EE"/>
    <w:rsid w:val="009838FE"/>
    <w:rsid w:val="00983D5C"/>
    <w:rsid w:val="00984266"/>
    <w:rsid w:val="009843BE"/>
    <w:rsid w:val="00985556"/>
    <w:rsid w:val="00985720"/>
    <w:rsid w:val="009860DF"/>
    <w:rsid w:val="009861AC"/>
    <w:rsid w:val="009869A9"/>
    <w:rsid w:val="00986BB1"/>
    <w:rsid w:val="00986CD3"/>
    <w:rsid w:val="00986F91"/>
    <w:rsid w:val="00986FDC"/>
    <w:rsid w:val="009871EC"/>
    <w:rsid w:val="009877FA"/>
    <w:rsid w:val="00987C64"/>
    <w:rsid w:val="0099032E"/>
    <w:rsid w:val="00990DA6"/>
    <w:rsid w:val="00991017"/>
    <w:rsid w:val="00991383"/>
    <w:rsid w:val="009913E2"/>
    <w:rsid w:val="00991D20"/>
    <w:rsid w:val="00992127"/>
    <w:rsid w:val="00992395"/>
    <w:rsid w:val="00992C9D"/>
    <w:rsid w:val="00992D70"/>
    <w:rsid w:val="0099330E"/>
    <w:rsid w:val="00993936"/>
    <w:rsid w:val="00993A4D"/>
    <w:rsid w:val="00994739"/>
    <w:rsid w:val="009953E1"/>
    <w:rsid w:val="00996072"/>
    <w:rsid w:val="0099626C"/>
    <w:rsid w:val="0099661A"/>
    <w:rsid w:val="009967AF"/>
    <w:rsid w:val="0099729F"/>
    <w:rsid w:val="00997A2F"/>
    <w:rsid w:val="009A0D24"/>
    <w:rsid w:val="009A0E92"/>
    <w:rsid w:val="009A1F72"/>
    <w:rsid w:val="009A23AB"/>
    <w:rsid w:val="009A252D"/>
    <w:rsid w:val="009A2F8A"/>
    <w:rsid w:val="009A3383"/>
    <w:rsid w:val="009A34CD"/>
    <w:rsid w:val="009A40D9"/>
    <w:rsid w:val="009A481A"/>
    <w:rsid w:val="009A4EE4"/>
    <w:rsid w:val="009A4F15"/>
    <w:rsid w:val="009A5072"/>
    <w:rsid w:val="009A54AA"/>
    <w:rsid w:val="009A54C8"/>
    <w:rsid w:val="009A54CF"/>
    <w:rsid w:val="009A56FF"/>
    <w:rsid w:val="009A57FC"/>
    <w:rsid w:val="009A59E0"/>
    <w:rsid w:val="009A5DBD"/>
    <w:rsid w:val="009A60CB"/>
    <w:rsid w:val="009A626B"/>
    <w:rsid w:val="009A6D1B"/>
    <w:rsid w:val="009B0393"/>
    <w:rsid w:val="009B05A1"/>
    <w:rsid w:val="009B0779"/>
    <w:rsid w:val="009B07ED"/>
    <w:rsid w:val="009B0BD8"/>
    <w:rsid w:val="009B0E65"/>
    <w:rsid w:val="009B106E"/>
    <w:rsid w:val="009B110A"/>
    <w:rsid w:val="009B1386"/>
    <w:rsid w:val="009B15F0"/>
    <w:rsid w:val="009B17E0"/>
    <w:rsid w:val="009B18DA"/>
    <w:rsid w:val="009B1B9E"/>
    <w:rsid w:val="009B1CE8"/>
    <w:rsid w:val="009B2330"/>
    <w:rsid w:val="009B3684"/>
    <w:rsid w:val="009B399C"/>
    <w:rsid w:val="009B427E"/>
    <w:rsid w:val="009B4462"/>
    <w:rsid w:val="009B4486"/>
    <w:rsid w:val="009B453B"/>
    <w:rsid w:val="009B477E"/>
    <w:rsid w:val="009B4F44"/>
    <w:rsid w:val="009B4F91"/>
    <w:rsid w:val="009B52BB"/>
    <w:rsid w:val="009B5488"/>
    <w:rsid w:val="009B5622"/>
    <w:rsid w:val="009B624F"/>
    <w:rsid w:val="009B64ED"/>
    <w:rsid w:val="009B65B1"/>
    <w:rsid w:val="009B6611"/>
    <w:rsid w:val="009B66F7"/>
    <w:rsid w:val="009B6956"/>
    <w:rsid w:val="009B69FB"/>
    <w:rsid w:val="009B713B"/>
    <w:rsid w:val="009B73C7"/>
    <w:rsid w:val="009B749B"/>
    <w:rsid w:val="009B7706"/>
    <w:rsid w:val="009B7EFA"/>
    <w:rsid w:val="009C0120"/>
    <w:rsid w:val="009C05FA"/>
    <w:rsid w:val="009C0644"/>
    <w:rsid w:val="009C0788"/>
    <w:rsid w:val="009C0791"/>
    <w:rsid w:val="009C09B3"/>
    <w:rsid w:val="009C1020"/>
    <w:rsid w:val="009C1083"/>
    <w:rsid w:val="009C10AB"/>
    <w:rsid w:val="009C1634"/>
    <w:rsid w:val="009C1731"/>
    <w:rsid w:val="009C2142"/>
    <w:rsid w:val="009C3007"/>
    <w:rsid w:val="009C377C"/>
    <w:rsid w:val="009C4106"/>
    <w:rsid w:val="009C46E7"/>
    <w:rsid w:val="009C56E6"/>
    <w:rsid w:val="009C5778"/>
    <w:rsid w:val="009C5B54"/>
    <w:rsid w:val="009C5C22"/>
    <w:rsid w:val="009C5CAA"/>
    <w:rsid w:val="009C5D73"/>
    <w:rsid w:val="009C6352"/>
    <w:rsid w:val="009C7167"/>
    <w:rsid w:val="009C7282"/>
    <w:rsid w:val="009C74A9"/>
    <w:rsid w:val="009C7A6A"/>
    <w:rsid w:val="009C7A82"/>
    <w:rsid w:val="009C7AD0"/>
    <w:rsid w:val="009C7E49"/>
    <w:rsid w:val="009D0534"/>
    <w:rsid w:val="009D08D3"/>
    <w:rsid w:val="009D08F4"/>
    <w:rsid w:val="009D0A30"/>
    <w:rsid w:val="009D0D73"/>
    <w:rsid w:val="009D0F77"/>
    <w:rsid w:val="009D11A0"/>
    <w:rsid w:val="009D1824"/>
    <w:rsid w:val="009D1D94"/>
    <w:rsid w:val="009D1DA8"/>
    <w:rsid w:val="009D1F31"/>
    <w:rsid w:val="009D20AD"/>
    <w:rsid w:val="009D20BE"/>
    <w:rsid w:val="009D218F"/>
    <w:rsid w:val="009D25BA"/>
    <w:rsid w:val="009D2BAB"/>
    <w:rsid w:val="009D2EE8"/>
    <w:rsid w:val="009D3065"/>
    <w:rsid w:val="009D3143"/>
    <w:rsid w:val="009D36B0"/>
    <w:rsid w:val="009D3838"/>
    <w:rsid w:val="009D3B0F"/>
    <w:rsid w:val="009D3F4E"/>
    <w:rsid w:val="009D3FAD"/>
    <w:rsid w:val="009D3FE7"/>
    <w:rsid w:val="009D4632"/>
    <w:rsid w:val="009D4AE7"/>
    <w:rsid w:val="009D4B8F"/>
    <w:rsid w:val="009D52F5"/>
    <w:rsid w:val="009D578F"/>
    <w:rsid w:val="009D59B2"/>
    <w:rsid w:val="009D5C50"/>
    <w:rsid w:val="009D6282"/>
    <w:rsid w:val="009D62FE"/>
    <w:rsid w:val="009D6F5E"/>
    <w:rsid w:val="009D767D"/>
    <w:rsid w:val="009E00CF"/>
    <w:rsid w:val="009E018B"/>
    <w:rsid w:val="009E01DC"/>
    <w:rsid w:val="009E0C93"/>
    <w:rsid w:val="009E12BB"/>
    <w:rsid w:val="009E1367"/>
    <w:rsid w:val="009E1410"/>
    <w:rsid w:val="009E170C"/>
    <w:rsid w:val="009E1B6B"/>
    <w:rsid w:val="009E1ED3"/>
    <w:rsid w:val="009E2411"/>
    <w:rsid w:val="009E2B36"/>
    <w:rsid w:val="009E2BB1"/>
    <w:rsid w:val="009E316F"/>
    <w:rsid w:val="009E352F"/>
    <w:rsid w:val="009E391D"/>
    <w:rsid w:val="009E3FC5"/>
    <w:rsid w:val="009E4875"/>
    <w:rsid w:val="009E5C2E"/>
    <w:rsid w:val="009E5FF2"/>
    <w:rsid w:val="009E6312"/>
    <w:rsid w:val="009E6C69"/>
    <w:rsid w:val="009E7ADA"/>
    <w:rsid w:val="009F021E"/>
    <w:rsid w:val="009F02BB"/>
    <w:rsid w:val="009F0947"/>
    <w:rsid w:val="009F0AA4"/>
    <w:rsid w:val="009F147E"/>
    <w:rsid w:val="009F1A3E"/>
    <w:rsid w:val="009F1CE1"/>
    <w:rsid w:val="009F1D2A"/>
    <w:rsid w:val="009F1D44"/>
    <w:rsid w:val="009F20AF"/>
    <w:rsid w:val="009F2504"/>
    <w:rsid w:val="009F27C5"/>
    <w:rsid w:val="009F2805"/>
    <w:rsid w:val="009F2B20"/>
    <w:rsid w:val="009F2DFF"/>
    <w:rsid w:val="009F373D"/>
    <w:rsid w:val="009F3869"/>
    <w:rsid w:val="009F3958"/>
    <w:rsid w:val="009F39CC"/>
    <w:rsid w:val="009F3EC2"/>
    <w:rsid w:val="009F496F"/>
    <w:rsid w:val="009F4EA6"/>
    <w:rsid w:val="009F54C7"/>
    <w:rsid w:val="009F630C"/>
    <w:rsid w:val="009F65B8"/>
    <w:rsid w:val="009F6A97"/>
    <w:rsid w:val="009F6E1C"/>
    <w:rsid w:val="009F6F0A"/>
    <w:rsid w:val="009F6FF8"/>
    <w:rsid w:val="009F7BC3"/>
    <w:rsid w:val="009F7C99"/>
    <w:rsid w:val="009F7CB5"/>
    <w:rsid w:val="009F7EF0"/>
    <w:rsid w:val="00A007B8"/>
    <w:rsid w:val="00A007F8"/>
    <w:rsid w:val="00A00D24"/>
    <w:rsid w:val="00A01374"/>
    <w:rsid w:val="00A017DF"/>
    <w:rsid w:val="00A01B16"/>
    <w:rsid w:val="00A01F7C"/>
    <w:rsid w:val="00A028D6"/>
    <w:rsid w:val="00A03141"/>
    <w:rsid w:val="00A034C3"/>
    <w:rsid w:val="00A03E18"/>
    <w:rsid w:val="00A047CC"/>
    <w:rsid w:val="00A04A1C"/>
    <w:rsid w:val="00A04C6B"/>
    <w:rsid w:val="00A04E3B"/>
    <w:rsid w:val="00A05085"/>
    <w:rsid w:val="00A05247"/>
    <w:rsid w:val="00A056AA"/>
    <w:rsid w:val="00A05C4E"/>
    <w:rsid w:val="00A064A0"/>
    <w:rsid w:val="00A06B49"/>
    <w:rsid w:val="00A06E6D"/>
    <w:rsid w:val="00A077C3"/>
    <w:rsid w:val="00A07C5D"/>
    <w:rsid w:val="00A07D7D"/>
    <w:rsid w:val="00A1034E"/>
    <w:rsid w:val="00A10371"/>
    <w:rsid w:val="00A107D0"/>
    <w:rsid w:val="00A10806"/>
    <w:rsid w:val="00A10C9C"/>
    <w:rsid w:val="00A10ED0"/>
    <w:rsid w:val="00A11252"/>
    <w:rsid w:val="00A11589"/>
    <w:rsid w:val="00A116C2"/>
    <w:rsid w:val="00A11DE2"/>
    <w:rsid w:val="00A11F05"/>
    <w:rsid w:val="00A12170"/>
    <w:rsid w:val="00A12302"/>
    <w:rsid w:val="00A1257B"/>
    <w:rsid w:val="00A12B7F"/>
    <w:rsid w:val="00A12E6C"/>
    <w:rsid w:val="00A1323D"/>
    <w:rsid w:val="00A135AA"/>
    <w:rsid w:val="00A13EC6"/>
    <w:rsid w:val="00A149B6"/>
    <w:rsid w:val="00A14F90"/>
    <w:rsid w:val="00A15308"/>
    <w:rsid w:val="00A157C1"/>
    <w:rsid w:val="00A16297"/>
    <w:rsid w:val="00A1646A"/>
    <w:rsid w:val="00A171EF"/>
    <w:rsid w:val="00A17528"/>
    <w:rsid w:val="00A175E8"/>
    <w:rsid w:val="00A177AF"/>
    <w:rsid w:val="00A201BB"/>
    <w:rsid w:val="00A20234"/>
    <w:rsid w:val="00A204F8"/>
    <w:rsid w:val="00A2059A"/>
    <w:rsid w:val="00A207B2"/>
    <w:rsid w:val="00A207EB"/>
    <w:rsid w:val="00A210F8"/>
    <w:rsid w:val="00A214B2"/>
    <w:rsid w:val="00A2196D"/>
    <w:rsid w:val="00A21B81"/>
    <w:rsid w:val="00A21BDC"/>
    <w:rsid w:val="00A21BEC"/>
    <w:rsid w:val="00A221E8"/>
    <w:rsid w:val="00A22386"/>
    <w:rsid w:val="00A22471"/>
    <w:rsid w:val="00A2255C"/>
    <w:rsid w:val="00A22B42"/>
    <w:rsid w:val="00A22BFB"/>
    <w:rsid w:val="00A2306F"/>
    <w:rsid w:val="00A23134"/>
    <w:rsid w:val="00A2339C"/>
    <w:rsid w:val="00A234B7"/>
    <w:rsid w:val="00A234C1"/>
    <w:rsid w:val="00A234D1"/>
    <w:rsid w:val="00A23864"/>
    <w:rsid w:val="00A23D39"/>
    <w:rsid w:val="00A243E2"/>
    <w:rsid w:val="00A2452E"/>
    <w:rsid w:val="00A25072"/>
    <w:rsid w:val="00A25685"/>
    <w:rsid w:val="00A269D3"/>
    <w:rsid w:val="00A26A79"/>
    <w:rsid w:val="00A27293"/>
    <w:rsid w:val="00A276FB"/>
    <w:rsid w:val="00A27BA8"/>
    <w:rsid w:val="00A27DA6"/>
    <w:rsid w:val="00A30426"/>
    <w:rsid w:val="00A3085F"/>
    <w:rsid w:val="00A30932"/>
    <w:rsid w:val="00A30973"/>
    <w:rsid w:val="00A30D91"/>
    <w:rsid w:val="00A311A5"/>
    <w:rsid w:val="00A325EB"/>
    <w:rsid w:val="00A32B36"/>
    <w:rsid w:val="00A32F36"/>
    <w:rsid w:val="00A33168"/>
    <w:rsid w:val="00A33462"/>
    <w:rsid w:val="00A33476"/>
    <w:rsid w:val="00A3350B"/>
    <w:rsid w:val="00A3351D"/>
    <w:rsid w:val="00A33980"/>
    <w:rsid w:val="00A340E9"/>
    <w:rsid w:val="00A345B2"/>
    <w:rsid w:val="00A346AC"/>
    <w:rsid w:val="00A34795"/>
    <w:rsid w:val="00A34E16"/>
    <w:rsid w:val="00A358BF"/>
    <w:rsid w:val="00A35F2C"/>
    <w:rsid w:val="00A3682C"/>
    <w:rsid w:val="00A36A3A"/>
    <w:rsid w:val="00A37793"/>
    <w:rsid w:val="00A406EF"/>
    <w:rsid w:val="00A412DD"/>
    <w:rsid w:val="00A41AC5"/>
    <w:rsid w:val="00A4247B"/>
    <w:rsid w:val="00A42580"/>
    <w:rsid w:val="00A427E1"/>
    <w:rsid w:val="00A4281C"/>
    <w:rsid w:val="00A42957"/>
    <w:rsid w:val="00A42ADC"/>
    <w:rsid w:val="00A4302B"/>
    <w:rsid w:val="00A433E8"/>
    <w:rsid w:val="00A446EF"/>
    <w:rsid w:val="00A45694"/>
    <w:rsid w:val="00A45AE8"/>
    <w:rsid w:val="00A45CD0"/>
    <w:rsid w:val="00A464E0"/>
    <w:rsid w:val="00A4704F"/>
    <w:rsid w:val="00A47284"/>
    <w:rsid w:val="00A4763F"/>
    <w:rsid w:val="00A478BE"/>
    <w:rsid w:val="00A5004A"/>
    <w:rsid w:val="00A50128"/>
    <w:rsid w:val="00A501A9"/>
    <w:rsid w:val="00A5058C"/>
    <w:rsid w:val="00A507F8"/>
    <w:rsid w:val="00A50918"/>
    <w:rsid w:val="00A509BB"/>
    <w:rsid w:val="00A50D02"/>
    <w:rsid w:val="00A5114A"/>
    <w:rsid w:val="00A51176"/>
    <w:rsid w:val="00A511AE"/>
    <w:rsid w:val="00A51353"/>
    <w:rsid w:val="00A51389"/>
    <w:rsid w:val="00A51400"/>
    <w:rsid w:val="00A5216B"/>
    <w:rsid w:val="00A52974"/>
    <w:rsid w:val="00A52BF9"/>
    <w:rsid w:val="00A530A5"/>
    <w:rsid w:val="00A530D0"/>
    <w:rsid w:val="00A532E5"/>
    <w:rsid w:val="00A536E2"/>
    <w:rsid w:val="00A5378D"/>
    <w:rsid w:val="00A537D7"/>
    <w:rsid w:val="00A53B58"/>
    <w:rsid w:val="00A5416E"/>
    <w:rsid w:val="00A5478B"/>
    <w:rsid w:val="00A54882"/>
    <w:rsid w:val="00A55BA0"/>
    <w:rsid w:val="00A55C34"/>
    <w:rsid w:val="00A55E9E"/>
    <w:rsid w:val="00A5690B"/>
    <w:rsid w:val="00A56A76"/>
    <w:rsid w:val="00A56BDB"/>
    <w:rsid w:val="00A56DFA"/>
    <w:rsid w:val="00A57062"/>
    <w:rsid w:val="00A57857"/>
    <w:rsid w:val="00A57AAB"/>
    <w:rsid w:val="00A57CB6"/>
    <w:rsid w:val="00A57D97"/>
    <w:rsid w:val="00A57DF3"/>
    <w:rsid w:val="00A608C4"/>
    <w:rsid w:val="00A60932"/>
    <w:rsid w:val="00A60A32"/>
    <w:rsid w:val="00A60C67"/>
    <w:rsid w:val="00A60F5F"/>
    <w:rsid w:val="00A60FDB"/>
    <w:rsid w:val="00A6116D"/>
    <w:rsid w:val="00A61C0E"/>
    <w:rsid w:val="00A61C79"/>
    <w:rsid w:val="00A61CDC"/>
    <w:rsid w:val="00A61D70"/>
    <w:rsid w:val="00A6216A"/>
    <w:rsid w:val="00A622AB"/>
    <w:rsid w:val="00A62597"/>
    <w:rsid w:val="00A6316B"/>
    <w:rsid w:val="00A63178"/>
    <w:rsid w:val="00A631EA"/>
    <w:rsid w:val="00A63214"/>
    <w:rsid w:val="00A63ABA"/>
    <w:rsid w:val="00A64764"/>
    <w:rsid w:val="00A648E7"/>
    <w:rsid w:val="00A64B5E"/>
    <w:rsid w:val="00A64DD8"/>
    <w:rsid w:val="00A64DFD"/>
    <w:rsid w:val="00A652A8"/>
    <w:rsid w:val="00A657A3"/>
    <w:rsid w:val="00A65B07"/>
    <w:rsid w:val="00A667AC"/>
    <w:rsid w:val="00A669A9"/>
    <w:rsid w:val="00A66A30"/>
    <w:rsid w:val="00A66DCB"/>
    <w:rsid w:val="00A66F6E"/>
    <w:rsid w:val="00A67121"/>
    <w:rsid w:val="00A67135"/>
    <w:rsid w:val="00A67BEF"/>
    <w:rsid w:val="00A7064C"/>
    <w:rsid w:val="00A70C84"/>
    <w:rsid w:val="00A7123C"/>
    <w:rsid w:val="00A7129D"/>
    <w:rsid w:val="00A71863"/>
    <w:rsid w:val="00A71B3E"/>
    <w:rsid w:val="00A71D72"/>
    <w:rsid w:val="00A72716"/>
    <w:rsid w:val="00A72B2E"/>
    <w:rsid w:val="00A72D42"/>
    <w:rsid w:val="00A72D7F"/>
    <w:rsid w:val="00A733DF"/>
    <w:rsid w:val="00A73A04"/>
    <w:rsid w:val="00A73C42"/>
    <w:rsid w:val="00A73EED"/>
    <w:rsid w:val="00A743CB"/>
    <w:rsid w:val="00A745F4"/>
    <w:rsid w:val="00A748FA"/>
    <w:rsid w:val="00A751BE"/>
    <w:rsid w:val="00A752A7"/>
    <w:rsid w:val="00A752AE"/>
    <w:rsid w:val="00A75B25"/>
    <w:rsid w:val="00A75DBE"/>
    <w:rsid w:val="00A763AA"/>
    <w:rsid w:val="00A765CE"/>
    <w:rsid w:val="00A7708B"/>
    <w:rsid w:val="00A771BD"/>
    <w:rsid w:val="00A7731D"/>
    <w:rsid w:val="00A77609"/>
    <w:rsid w:val="00A7783B"/>
    <w:rsid w:val="00A778A9"/>
    <w:rsid w:val="00A80134"/>
    <w:rsid w:val="00A805F6"/>
    <w:rsid w:val="00A80626"/>
    <w:rsid w:val="00A809C3"/>
    <w:rsid w:val="00A80CA6"/>
    <w:rsid w:val="00A80FD0"/>
    <w:rsid w:val="00A81223"/>
    <w:rsid w:val="00A8124C"/>
    <w:rsid w:val="00A817B5"/>
    <w:rsid w:val="00A81917"/>
    <w:rsid w:val="00A81D1E"/>
    <w:rsid w:val="00A81D58"/>
    <w:rsid w:val="00A82130"/>
    <w:rsid w:val="00A823E4"/>
    <w:rsid w:val="00A825A9"/>
    <w:rsid w:val="00A8296A"/>
    <w:rsid w:val="00A82F9F"/>
    <w:rsid w:val="00A831BB"/>
    <w:rsid w:val="00A83F71"/>
    <w:rsid w:val="00A843F0"/>
    <w:rsid w:val="00A84BA8"/>
    <w:rsid w:val="00A84C78"/>
    <w:rsid w:val="00A855DB"/>
    <w:rsid w:val="00A857B8"/>
    <w:rsid w:val="00A85A47"/>
    <w:rsid w:val="00A85E3C"/>
    <w:rsid w:val="00A8613B"/>
    <w:rsid w:val="00A8649D"/>
    <w:rsid w:val="00A868A7"/>
    <w:rsid w:val="00A86996"/>
    <w:rsid w:val="00A86B19"/>
    <w:rsid w:val="00A8729B"/>
    <w:rsid w:val="00A8745B"/>
    <w:rsid w:val="00A87A2E"/>
    <w:rsid w:val="00A87AF8"/>
    <w:rsid w:val="00A9010A"/>
    <w:rsid w:val="00A90AB0"/>
    <w:rsid w:val="00A90AED"/>
    <w:rsid w:val="00A90FBF"/>
    <w:rsid w:val="00A9105D"/>
    <w:rsid w:val="00A9173F"/>
    <w:rsid w:val="00A919B1"/>
    <w:rsid w:val="00A91C4D"/>
    <w:rsid w:val="00A91C6F"/>
    <w:rsid w:val="00A91F44"/>
    <w:rsid w:val="00A9225F"/>
    <w:rsid w:val="00A923B0"/>
    <w:rsid w:val="00A92A3A"/>
    <w:rsid w:val="00A92D4B"/>
    <w:rsid w:val="00A930CD"/>
    <w:rsid w:val="00A93384"/>
    <w:rsid w:val="00A9391D"/>
    <w:rsid w:val="00A93BE5"/>
    <w:rsid w:val="00A93E72"/>
    <w:rsid w:val="00A93F25"/>
    <w:rsid w:val="00A93FAB"/>
    <w:rsid w:val="00A95AF6"/>
    <w:rsid w:val="00A95CC5"/>
    <w:rsid w:val="00A95E37"/>
    <w:rsid w:val="00A960B6"/>
    <w:rsid w:val="00A9610E"/>
    <w:rsid w:val="00A96A18"/>
    <w:rsid w:val="00A96D5C"/>
    <w:rsid w:val="00A96EC3"/>
    <w:rsid w:val="00A97234"/>
    <w:rsid w:val="00A9765B"/>
    <w:rsid w:val="00A97DE6"/>
    <w:rsid w:val="00A97FCE"/>
    <w:rsid w:val="00AA0233"/>
    <w:rsid w:val="00AA05AC"/>
    <w:rsid w:val="00AA0745"/>
    <w:rsid w:val="00AA11B4"/>
    <w:rsid w:val="00AA153E"/>
    <w:rsid w:val="00AA1B03"/>
    <w:rsid w:val="00AA2B22"/>
    <w:rsid w:val="00AA2BCA"/>
    <w:rsid w:val="00AA307A"/>
    <w:rsid w:val="00AA3A62"/>
    <w:rsid w:val="00AA3B54"/>
    <w:rsid w:val="00AA3B7F"/>
    <w:rsid w:val="00AA4182"/>
    <w:rsid w:val="00AA4B5F"/>
    <w:rsid w:val="00AA4DDD"/>
    <w:rsid w:val="00AA531E"/>
    <w:rsid w:val="00AA54FF"/>
    <w:rsid w:val="00AA5A50"/>
    <w:rsid w:val="00AA5B6A"/>
    <w:rsid w:val="00AA5BF1"/>
    <w:rsid w:val="00AA5CE9"/>
    <w:rsid w:val="00AA5DB1"/>
    <w:rsid w:val="00AA60F1"/>
    <w:rsid w:val="00AA62E3"/>
    <w:rsid w:val="00AA6327"/>
    <w:rsid w:val="00AA6B90"/>
    <w:rsid w:val="00AA6DE1"/>
    <w:rsid w:val="00AA6FBF"/>
    <w:rsid w:val="00AA71A3"/>
    <w:rsid w:val="00AA7358"/>
    <w:rsid w:val="00AA73EF"/>
    <w:rsid w:val="00AA7494"/>
    <w:rsid w:val="00AA7BDB"/>
    <w:rsid w:val="00AA7D78"/>
    <w:rsid w:val="00AB1615"/>
    <w:rsid w:val="00AB18A3"/>
    <w:rsid w:val="00AB195E"/>
    <w:rsid w:val="00AB1F72"/>
    <w:rsid w:val="00AB1FD0"/>
    <w:rsid w:val="00AB2351"/>
    <w:rsid w:val="00AB289F"/>
    <w:rsid w:val="00AB2E27"/>
    <w:rsid w:val="00AB3F12"/>
    <w:rsid w:val="00AB422F"/>
    <w:rsid w:val="00AB4847"/>
    <w:rsid w:val="00AB4CA5"/>
    <w:rsid w:val="00AB4D10"/>
    <w:rsid w:val="00AB4E2C"/>
    <w:rsid w:val="00AB53DC"/>
    <w:rsid w:val="00AB5754"/>
    <w:rsid w:val="00AB597D"/>
    <w:rsid w:val="00AB5B12"/>
    <w:rsid w:val="00AB6BE1"/>
    <w:rsid w:val="00AB71E5"/>
    <w:rsid w:val="00AB7659"/>
    <w:rsid w:val="00AB7BDF"/>
    <w:rsid w:val="00AB7CF8"/>
    <w:rsid w:val="00AC012F"/>
    <w:rsid w:val="00AC0200"/>
    <w:rsid w:val="00AC02EF"/>
    <w:rsid w:val="00AC0E81"/>
    <w:rsid w:val="00AC1854"/>
    <w:rsid w:val="00AC2388"/>
    <w:rsid w:val="00AC2948"/>
    <w:rsid w:val="00AC29FC"/>
    <w:rsid w:val="00AC2CF5"/>
    <w:rsid w:val="00AC2D6F"/>
    <w:rsid w:val="00AC2F4D"/>
    <w:rsid w:val="00AC332E"/>
    <w:rsid w:val="00AC3369"/>
    <w:rsid w:val="00AC3AB0"/>
    <w:rsid w:val="00AC3C3E"/>
    <w:rsid w:val="00AC4000"/>
    <w:rsid w:val="00AC4B78"/>
    <w:rsid w:val="00AC4CC0"/>
    <w:rsid w:val="00AC4E87"/>
    <w:rsid w:val="00AC51F3"/>
    <w:rsid w:val="00AC538D"/>
    <w:rsid w:val="00AC5614"/>
    <w:rsid w:val="00AC698C"/>
    <w:rsid w:val="00AC6CBD"/>
    <w:rsid w:val="00AC7B05"/>
    <w:rsid w:val="00AC7BCF"/>
    <w:rsid w:val="00AD06FF"/>
    <w:rsid w:val="00AD0AE9"/>
    <w:rsid w:val="00AD0DB4"/>
    <w:rsid w:val="00AD118E"/>
    <w:rsid w:val="00AD1E0A"/>
    <w:rsid w:val="00AD1EEE"/>
    <w:rsid w:val="00AD1F12"/>
    <w:rsid w:val="00AD1FA3"/>
    <w:rsid w:val="00AD2264"/>
    <w:rsid w:val="00AD25EF"/>
    <w:rsid w:val="00AD26C7"/>
    <w:rsid w:val="00AD39E0"/>
    <w:rsid w:val="00AD3D3B"/>
    <w:rsid w:val="00AD40DE"/>
    <w:rsid w:val="00AD424F"/>
    <w:rsid w:val="00AD4842"/>
    <w:rsid w:val="00AD48A8"/>
    <w:rsid w:val="00AD5635"/>
    <w:rsid w:val="00AD59CE"/>
    <w:rsid w:val="00AD5ABA"/>
    <w:rsid w:val="00AD7115"/>
    <w:rsid w:val="00AD720F"/>
    <w:rsid w:val="00AD7214"/>
    <w:rsid w:val="00AD739C"/>
    <w:rsid w:val="00AD7809"/>
    <w:rsid w:val="00AD7A57"/>
    <w:rsid w:val="00AD7B1C"/>
    <w:rsid w:val="00AE0003"/>
    <w:rsid w:val="00AE0108"/>
    <w:rsid w:val="00AE04D4"/>
    <w:rsid w:val="00AE0ECF"/>
    <w:rsid w:val="00AE23F7"/>
    <w:rsid w:val="00AE25F7"/>
    <w:rsid w:val="00AE2786"/>
    <w:rsid w:val="00AE37E9"/>
    <w:rsid w:val="00AE428C"/>
    <w:rsid w:val="00AE44BC"/>
    <w:rsid w:val="00AE4824"/>
    <w:rsid w:val="00AE48A4"/>
    <w:rsid w:val="00AE4A58"/>
    <w:rsid w:val="00AE51A4"/>
    <w:rsid w:val="00AE5201"/>
    <w:rsid w:val="00AE5219"/>
    <w:rsid w:val="00AE52E6"/>
    <w:rsid w:val="00AE5446"/>
    <w:rsid w:val="00AE5501"/>
    <w:rsid w:val="00AE56E7"/>
    <w:rsid w:val="00AE5718"/>
    <w:rsid w:val="00AE5764"/>
    <w:rsid w:val="00AE5DEE"/>
    <w:rsid w:val="00AE6077"/>
    <w:rsid w:val="00AE6078"/>
    <w:rsid w:val="00AE623E"/>
    <w:rsid w:val="00AE6695"/>
    <w:rsid w:val="00AE6E76"/>
    <w:rsid w:val="00AE7931"/>
    <w:rsid w:val="00AE7AF8"/>
    <w:rsid w:val="00AE7CBA"/>
    <w:rsid w:val="00AE7EE0"/>
    <w:rsid w:val="00AF0161"/>
    <w:rsid w:val="00AF054F"/>
    <w:rsid w:val="00AF07D3"/>
    <w:rsid w:val="00AF080A"/>
    <w:rsid w:val="00AF09E4"/>
    <w:rsid w:val="00AF0B60"/>
    <w:rsid w:val="00AF120A"/>
    <w:rsid w:val="00AF185C"/>
    <w:rsid w:val="00AF18E7"/>
    <w:rsid w:val="00AF2408"/>
    <w:rsid w:val="00AF2441"/>
    <w:rsid w:val="00AF262D"/>
    <w:rsid w:val="00AF294F"/>
    <w:rsid w:val="00AF30CD"/>
    <w:rsid w:val="00AF31B0"/>
    <w:rsid w:val="00AF364E"/>
    <w:rsid w:val="00AF40EA"/>
    <w:rsid w:val="00AF49BD"/>
    <w:rsid w:val="00AF49D1"/>
    <w:rsid w:val="00AF4A57"/>
    <w:rsid w:val="00AF4C2F"/>
    <w:rsid w:val="00AF5073"/>
    <w:rsid w:val="00AF5216"/>
    <w:rsid w:val="00AF54C4"/>
    <w:rsid w:val="00AF5A77"/>
    <w:rsid w:val="00AF5F8D"/>
    <w:rsid w:val="00AF6C07"/>
    <w:rsid w:val="00AF6EA1"/>
    <w:rsid w:val="00AF7D3B"/>
    <w:rsid w:val="00B00225"/>
    <w:rsid w:val="00B008DF"/>
    <w:rsid w:val="00B00A2E"/>
    <w:rsid w:val="00B01538"/>
    <w:rsid w:val="00B01DDB"/>
    <w:rsid w:val="00B021CF"/>
    <w:rsid w:val="00B024FD"/>
    <w:rsid w:val="00B02C98"/>
    <w:rsid w:val="00B03841"/>
    <w:rsid w:val="00B03884"/>
    <w:rsid w:val="00B04234"/>
    <w:rsid w:val="00B04772"/>
    <w:rsid w:val="00B04EEC"/>
    <w:rsid w:val="00B04F45"/>
    <w:rsid w:val="00B04F75"/>
    <w:rsid w:val="00B05118"/>
    <w:rsid w:val="00B0632E"/>
    <w:rsid w:val="00B06991"/>
    <w:rsid w:val="00B06AD2"/>
    <w:rsid w:val="00B06E25"/>
    <w:rsid w:val="00B06E3F"/>
    <w:rsid w:val="00B06EF4"/>
    <w:rsid w:val="00B0723D"/>
    <w:rsid w:val="00B074D8"/>
    <w:rsid w:val="00B10051"/>
    <w:rsid w:val="00B10072"/>
    <w:rsid w:val="00B1060B"/>
    <w:rsid w:val="00B111AC"/>
    <w:rsid w:val="00B114EB"/>
    <w:rsid w:val="00B11674"/>
    <w:rsid w:val="00B12661"/>
    <w:rsid w:val="00B128C6"/>
    <w:rsid w:val="00B132CD"/>
    <w:rsid w:val="00B132E4"/>
    <w:rsid w:val="00B13348"/>
    <w:rsid w:val="00B134B8"/>
    <w:rsid w:val="00B1387D"/>
    <w:rsid w:val="00B13C9D"/>
    <w:rsid w:val="00B13F24"/>
    <w:rsid w:val="00B13F65"/>
    <w:rsid w:val="00B1402F"/>
    <w:rsid w:val="00B1435A"/>
    <w:rsid w:val="00B154AB"/>
    <w:rsid w:val="00B154D6"/>
    <w:rsid w:val="00B15801"/>
    <w:rsid w:val="00B15A74"/>
    <w:rsid w:val="00B16B5A"/>
    <w:rsid w:val="00B16C19"/>
    <w:rsid w:val="00B17017"/>
    <w:rsid w:val="00B1765F"/>
    <w:rsid w:val="00B177D9"/>
    <w:rsid w:val="00B1786B"/>
    <w:rsid w:val="00B178EA"/>
    <w:rsid w:val="00B17A01"/>
    <w:rsid w:val="00B17AC5"/>
    <w:rsid w:val="00B201A4"/>
    <w:rsid w:val="00B206F8"/>
    <w:rsid w:val="00B21A5B"/>
    <w:rsid w:val="00B21BC7"/>
    <w:rsid w:val="00B21D31"/>
    <w:rsid w:val="00B22AB0"/>
    <w:rsid w:val="00B22BA6"/>
    <w:rsid w:val="00B2321E"/>
    <w:rsid w:val="00B23617"/>
    <w:rsid w:val="00B23BEB"/>
    <w:rsid w:val="00B23F6C"/>
    <w:rsid w:val="00B241D4"/>
    <w:rsid w:val="00B24E5B"/>
    <w:rsid w:val="00B258E2"/>
    <w:rsid w:val="00B259CD"/>
    <w:rsid w:val="00B25C6C"/>
    <w:rsid w:val="00B25E5D"/>
    <w:rsid w:val="00B26042"/>
    <w:rsid w:val="00B267D8"/>
    <w:rsid w:val="00B26C5D"/>
    <w:rsid w:val="00B26F7E"/>
    <w:rsid w:val="00B27382"/>
    <w:rsid w:val="00B27575"/>
    <w:rsid w:val="00B2773B"/>
    <w:rsid w:val="00B27C1D"/>
    <w:rsid w:val="00B27E5B"/>
    <w:rsid w:val="00B27FF0"/>
    <w:rsid w:val="00B31098"/>
    <w:rsid w:val="00B31199"/>
    <w:rsid w:val="00B31510"/>
    <w:rsid w:val="00B31672"/>
    <w:rsid w:val="00B31B32"/>
    <w:rsid w:val="00B31C0E"/>
    <w:rsid w:val="00B330D6"/>
    <w:rsid w:val="00B339E5"/>
    <w:rsid w:val="00B33B9B"/>
    <w:rsid w:val="00B33D14"/>
    <w:rsid w:val="00B33E1C"/>
    <w:rsid w:val="00B3441F"/>
    <w:rsid w:val="00B344D4"/>
    <w:rsid w:val="00B35328"/>
    <w:rsid w:val="00B357BF"/>
    <w:rsid w:val="00B36033"/>
    <w:rsid w:val="00B36456"/>
    <w:rsid w:val="00B366C0"/>
    <w:rsid w:val="00B36BCF"/>
    <w:rsid w:val="00B3706E"/>
    <w:rsid w:val="00B37144"/>
    <w:rsid w:val="00B378EE"/>
    <w:rsid w:val="00B37BE0"/>
    <w:rsid w:val="00B37DE4"/>
    <w:rsid w:val="00B41498"/>
    <w:rsid w:val="00B4228C"/>
    <w:rsid w:val="00B42442"/>
    <w:rsid w:val="00B4250B"/>
    <w:rsid w:val="00B42891"/>
    <w:rsid w:val="00B42946"/>
    <w:rsid w:val="00B432F3"/>
    <w:rsid w:val="00B43625"/>
    <w:rsid w:val="00B43C39"/>
    <w:rsid w:val="00B43FF4"/>
    <w:rsid w:val="00B4415E"/>
    <w:rsid w:val="00B441EA"/>
    <w:rsid w:val="00B44693"/>
    <w:rsid w:val="00B448CC"/>
    <w:rsid w:val="00B44B9B"/>
    <w:rsid w:val="00B45405"/>
    <w:rsid w:val="00B462A5"/>
    <w:rsid w:val="00B466BA"/>
    <w:rsid w:val="00B471E1"/>
    <w:rsid w:val="00B47C95"/>
    <w:rsid w:val="00B47F30"/>
    <w:rsid w:val="00B501AE"/>
    <w:rsid w:val="00B5025D"/>
    <w:rsid w:val="00B50534"/>
    <w:rsid w:val="00B50674"/>
    <w:rsid w:val="00B510DE"/>
    <w:rsid w:val="00B5155E"/>
    <w:rsid w:val="00B5165E"/>
    <w:rsid w:val="00B516C3"/>
    <w:rsid w:val="00B519A5"/>
    <w:rsid w:val="00B52AEE"/>
    <w:rsid w:val="00B52E39"/>
    <w:rsid w:val="00B536D6"/>
    <w:rsid w:val="00B53772"/>
    <w:rsid w:val="00B53AFF"/>
    <w:rsid w:val="00B53B32"/>
    <w:rsid w:val="00B53CBD"/>
    <w:rsid w:val="00B53D10"/>
    <w:rsid w:val="00B53D74"/>
    <w:rsid w:val="00B54072"/>
    <w:rsid w:val="00B5440B"/>
    <w:rsid w:val="00B54E3C"/>
    <w:rsid w:val="00B5502F"/>
    <w:rsid w:val="00B5544C"/>
    <w:rsid w:val="00B554F4"/>
    <w:rsid w:val="00B555D0"/>
    <w:rsid w:val="00B55804"/>
    <w:rsid w:val="00B558D0"/>
    <w:rsid w:val="00B5637D"/>
    <w:rsid w:val="00B56675"/>
    <w:rsid w:val="00B56ACA"/>
    <w:rsid w:val="00B571F2"/>
    <w:rsid w:val="00B57201"/>
    <w:rsid w:val="00B575F8"/>
    <w:rsid w:val="00B577A9"/>
    <w:rsid w:val="00B57A97"/>
    <w:rsid w:val="00B60286"/>
    <w:rsid w:val="00B60370"/>
    <w:rsid w:val="00B60534"/>
    <w:rsid w:val="00B606AE"/>
    <w:rsid w:val="00B6086E"/>
    <w:rsid w:val="00B6095D"/>
    <w:rsid w:val="00B60E45"/>
    <w:rsid w:val="00B6132E"/>
    <w:rsid w:val="00B61635"/>
    <w:rsid w:val="00B618D9"/>
    <w:rsid w:val="00B619CA"/>
    <w:rsid w:val="00B61CAE"/>
    <w:rsid w:val="00B61CCD"/>
    <w:rsid w:val="00B620EC"/>
    <w:rsid w:val="00B62668"/>
    <w:rsid w:val="00B62CAA"/>
    <w:rsid w:val="00B63138"/>
    <w:rsid w:val="00B63544"/>
    <w:rsid w:val="00B6390D"/>
    <w:rsid w:val="00B6414A"/>
    <w:rsid w:val="00B64C21"/>
    <w:rsid w:val="00B653A1"/>
    <w:rsid w:val="00B656A1"/>
    <w:rsid w:val="00B65848"/>
    <w:rsid w:val="00B65F37"/>
    <w:rsid w:val="00B65F47"/>
    <w:rsid w:val="00B65FE4"/>
    <w:rsid w:val="00B663C5"/>
    <w:rsid w:val="00B66472"/>
    <w:rsid w:val="00B66941"/>
    <w:rsid w:val="00B66CBB"/>
    <w:rsid w:val="00B66E8B"/>
    <w:rsid w:val="00B66F4D"/>
    <w:rsid w:val="00B67847"/>
    <w:rsid w:val="00B70B3B"/>
    <w:rsid w:val="00B71136"/>
    <w:rsid w:val="00B71221"/>
    <w:rsid w:val="00B71226"/>
    <w:rsid w:val="00B714AB"/>
    <w:rsid w:val="00B71EAF"/>
    <w:rsid w:val="00B71FE7"/>
    <w:rsid w:val="00B72699"/>
    <w:rsid w:val="00B7272F"/>
    <w:rsid w:val="00B72BC9"/>
    <w:rsid w:val="00B72EA9"/>
    <w:rsid w:val="00B7394B"/>
    <w:rsid w:val="00B739EC"/>
    <w:rsid w:val="00B73A54"/>
    <w:rsid w:val="00B73DF4"/>
    <w:rsid w:val="00B745AA"/>
    <w:rsid w:val="00B7487B"/>
    <w:rsid w:val="00B7572A"/>
    <w:rsid w:val="00B75A40"/>
    <w:rsid w:val="00B75A72"/>
    <w:rsid w:val="00B75E66"/>
    <w:rsid w:val="00B75FBE"/>
    <w:rsid w:val="00B765D5"/>
    <w:rsid w:val="00B76A79"/>
    <w:rsid w:val="00B77182"/>
    <w:rsid w:val="00B7726E"/>
    <w:rsid w:val="00B772B3"/>
    <w:rsid w:val="00B7736B"/>
    <w:rsid w:val="00B77ADA"/>
    <w:rsid w:val="00B77F31"/>
    <w:rsid w:val="00B80063"/>
    <w:rsid w:val="00B80112"/>
    <w:rsid w:val="00B802E5"/>
    <w:rsid w:val="00B804D6"/>
    <w:rsid w:val="00B806B7"/>
    <w:rsid w:val="00B80730"/>
    <w:rsid w:val="00B81403"/>
    <w:rsid w:val="00B8194B"/>
    <w:rsid w:val="00B8211E"/>
    <w:rsid w:val="00B83850"/>
    <w:rsid w:val="00B83FD3"/>
    <w:rsid w:val="00B847AD"/>
    <w:rsid w:val="00B84FEB"/>
    <w:rsid w:val="00B84FF2"/>
    <w:rsid w:val="00B85139"/>
    <w:rsid w:val="00B85813"/>
    <w:rsid w:val="00B85E3D"/>
    <w:rsid w:val="00B869F2"/>
    <w:rsid w:val="00B873B0"/>
    <w:rsid w:val="00B8766F"/>
    <w:rsid w:val="00B87739"/>
    <w:rsid w:val="00B901ED"/>
    <w:rsid w:val="00B90640"/>
    <w:rsid w:val="00B90D72"/>
    <w:rsid w:val="00B91525"/>
    <w:rsid w:val="00B915F6"/>
    <w:rsid w:val="00B91A32"/>
    <w:rsid w:val="00B91E00"/>
    <w:rsid w:val="00B923CE"/>
    <w:rsid w:val="00B924AF"/>
    <w:rsid w:val="00B92BDB"/>
    <w:rsid w:val="00B931FF"/>
    <w:rsid w:val="00B9339A"/>
    <w:rsid w:val="00B9351D"/>
    <w:rsid w:val="00B94A3C"/>
    <w:rsid w:val="00B94E47"/>
    <w:rsid w:val="00B95437"/>
    <w:rsid w:val="00B9544E"/>
    <w:rsid w:val="00B95921"/>
    <w:rsid w:val="00B95BC8"/>
    <w:rsid w:val="00B95C5D"/>
    <w:rsid w:val="00B961EE"/>
    <w:rsid w:val="00B96280"/>
    <w:rsid w:val="00B96671"/>
    <w:rsid w:val="00B96676"/>
    <w:rsid w:val="00B97F7C"/>
    <w:rsid w:val="00BA03C0"/>
    <w:rsid w:val="00BA04E1"/>
    <w:rsid w:val="00BA0F4E"/>
    <w:rsid w:val="00BA10A5"/>
    <w:rsid w:val="00BA18AC"/>
    <w:rsid w:val="00BA1B74"/>
    <w:rsid w:val="00BA1BB6"/>
    <w:rsid w:val="00BA1F14"/>
    <w:rsid w:val="00BA205C"/>
    <w:rsid w:val="00BA2140"/>
    <w:rsid w:val="00BA2630"/>
    <w:rsid w:val="00BA26D2"/>
    <w:rsid w:val="00BA2959"/>
    <w:rsid w:val="00BA2B67"/>
    <w:rsid w:val="00BA2E34"/>
    <w:rsid w:val="00BA3203"/>
    <w:rsid w:val="00BA34A6"/>
    <w:rsid w:val="00BA3665"/>
    <w:rsid w:val="00BA38A8"/>
    <w:rsid w:val="00BA3BE5"/>
    <w:rsid w:val="00BA3EB3"/>
    <w:rsid w:val="00BA43FA"/>
    <w:rsid w:val="00BA4A0D"/>
    <w:rsid w:val="00BA50B7"/>
    <w:rsid w:val="00BA5790"/>
    <w:rsid w:val="00BA5C58"/>
    <w:rsid w:val="00BA6B1F"/>
    <w:rsid w:val="00BA6D34"/>
    <w:rsid w:val="00BA7F6A"/>
    <w:rsid w:val="00BB0622"/>
    <w:rsid w:val="00BB0846"/>
    <w:rsid w:val="00BB0AB1"/>
    <w:rsid w:val="00BB0AF5"/>
    <w:rsid w:val="00BB0F9A"/>
    <w:rsid w:val="00BB1164"/>
    <w:rsid w:val="00BB156B"/>
    <w:rsid w:val="00BB19B2"/>
    <w:rsid w:val="00BB1DD1"/>
    <w:rsid w:val="00BB1DDD"/>
    <w:rsid w:val="00BB21A2"/>
    <w:rsid w:val="00BB2CBE"/>
    <w:rsid w:val="00BB2F32"/>
    <w:rsid w:val="00BB2FB7"/>
    <w:rsid w:val="00BB30E8"/>
    <w:rsid w:val="00BB37E5"/>
    <w:rsid w:val="00BB3BD2"/>
    <w:rsid w:val="00BB40AE"/>
    <w:rsid w:val="00BB429C"/>
    <w:rsid w:val="00BB452B"/>
    <w:rsid w:val="00BB513B"/>
    <w:rsid w:val="00BB5186"/>
    <w:rsid w:val="00BB52E8"/>
    <w:rsid w:val="00BB5662"/>
    <w:rsid w:val="00BB5AFF"/>
    <w:rsid w:val="00BB5B83"/>
    <w:rsid w:val="00BB5D83"/>
    <w:rsid w:val="00BB5F80"/>
    <w:rsid w:val="00BB7450"/>
    <w:rsid w:val="00BB7563"/>
    <w:rsid w:val="00BB7AD8"/>
    <w:rsid w:val="00BC07BA"/>
    <w:rsid w:val="00BC0A6F"/>
    <w:rsid w:val="00BC0C4F"/>
    <w:rsid w:val="00BC0CEE"/>
    <w:rsid w:val="00BC104B"/>
    <w:rsid w:val="00BC16DA"/>
    <w:rsid w:val="00BC1F7D"/>
    <w:rsid w:val="00BC20E9"/>
    <w:rsid w:val="00BC22F3"/>
    <w:rsid w:val="00BC25F5"/>
    <w:rsid w:val="00BC28F2"/>
    <w:rsid w:val="00BC29AA"/>
    <w:rsid w:val="00BC2BEC"/>
    <w:rsid w:val="00BC30AE"/>
    <w:rsid w:val="00BC30DC"/>
    <w:rsid w:val="00BC3B27"/>
    <w:rsid w:val="00BC3BB2"/>
    <w:rsid w:val="00BC4131"/>
    <w:rsid w:val="00BC43CB"/>
    <w:rsid w:val="00BC4ADE"/>
    <w:rsid w:val="00BC501C"/>
    <w:rsid w:val="00BC5897"/>
    <w:rsid w:val="00BC632E"/>
    <w:rsid w:val="00BC63FC"/>
    <w:rsid w:val="00BC6653"/>
    <w:rsid w:val="00BC67D4"/>
    <w:rsid w:val="00BC6A0D"/>
    <w:rsid w:val="00BC700D"/>
    <w:rsid w:val="00BC749D"/>
    <w:rsid w:val="00BC7FE6"/>
    <w:rsid w:val="00BD060B"/>
    <w:rsid w:val="00BD0B4A"/>
    <w:rsid w:val="00BD0B68"/>
    <w:rsid w:val="00BD11DC"/>
    <w:rsid w:val="00BD1C15"/>
    <w:rsid w:val="00BD1D21"/>
    <w:rsid w:val="00BD1F49"/>
    <w:rsid w:val="00BD218B"/>
    <w:rsid w:val="00BD23BB"/>
    <w:rsid w:val="00BD27E8"/>
    <w:rsid w:val="00BD28A7"/>
    <w:rsid w:val="00BD2A2C"/>
    <w:rsid w:val="00BD2DBA"/>
    <w:rsid w:val="00BD2EBC"/>
    <w:rsid w:val="00BD3791"/>
    <w:rsid w:val="00BD391B"/>
    <w:rsid w:val="00BD39A8"/>
    <w:rsid w:val="00BD3AD6"/>
    <w:rsid w:val="00BD3AD9"/>
    <w:rsid w:val="00BD3F16"/>
    <w:rsid w:val="00BD43A2"/>
    <w:rsid w:val="00BD453B"/>
    <w:rsid w:val="00BD4613"/>
    <w:rsid w:val="00BD4658"/>
    <w:rsid w:val="00BD4D4D"/>
    <w:rsid w:val="00BD5197"/>
    <w:rsid w:val="00BD52DF"/>
    <w:rsid w:val="00BD5BC9"/>
    <w:rsid w:val="00BD5F9D"/>
    <w:rsid w:val="00BD67DC"/>
    <w:rsid w:val="00BD6C60"/>
    <w:rsid w:val="00BD6E89"/>
    <w:rsid w:val="00BD71D9"/>
    <w:rsid w:val="00BD72D9"/>
    <w:rsid w:val="00BD7311"/>
    <w:rsid w:val="00BD739C"/>
    <w:rsid w:val="00BE0298"/>
    <w:rsid w:val="00BE0A39"/>
    <w:rsid w:val="00BE12D1"/>
    <w:rsid w:val="00BE13C9"/>
    <w:rsid w:val="00BE15E2"/>
    <w:rsid w:val="00BE1620"/>
    <w:rsid w:val="00BE16EC"/>
    <w:rsid w:val="00BE18E1"/>
    <w:rsid w:val="00BE1B3B"/>
    <w:rsid w:val="00BE24B0"/>
    <w:rsid w:val="00BE2645"/>
    <w:rsid w:val="00BE2789"/>
    <w:rsid w:val="00BE2865"/>
    <w:rsid w:val="00BE2D9C"/>
    <w:rsid w:val="00BE306D"/>
    <w:rsid w:val="00BE310D"/>
    <w:rsid w:val="00BE393F"/>
    <w:rsid w:val="00BE48E2"/>
    <w:rsid w:val="00BE4CFB"/>
    <w:rsid w:val="00BE5D91"/>
    <w:rsid w:val="00BE5F00"/>
    <w:rsid w:val="00BE71F0"/>
    <w:rsid w:val="00BE75AA"/>
    <w:rsid w:val="00BE76E6"/>
    <w:rsid w:val="00BE7B5E"/>
    <w:rsid w:val="00BF05D2"/>
    <w:rsid w:val="00BF08E2"/>
    <w:rsid w:val="00BF0AAA"/>
    <w:rsid w:val="00BF0CA0"/>
    <w:rsid w:val="00BF0EF6"/>
    <w:rsid w:val="00BF1566"/>
    <w:rsid w:val="00BF181C"/>
    <w:rsid w:val="00BF2061"/>
    <w:rsid w:val="00BF22C9"/>
    <w:rsid w:val="00BF2359"/>
    <w:rsid w:val="00BF2931"/>
    <w:rsid w:val="00BF2BA3"/>
    <w:rsid w:val="00BF2E90"/>
    <w:rsid w:val="00BF31AA"/>
    <w:rsid w:val="00BF31C2"/>
    <w:rsid w:val="00BF3FE7"/>
    <w:rsid w:val="00BF46A3"/>
    <w:rsid w:val="00BF4EFC"/>
    <w:rsid w:val="00BF513B"/>
    <w:rsid w:val="00BF544F"/>
    <w:rsid w:val="00BF5E09"/>
    <w:rsid w:val="00BF6798"/>
    <w:rsid w:val="00BF77AB"/>
    <w:rsid w:val="00BF7B53"/>
    <w:rsid w:val="00BF7E98"/>
    <w:rsid w:val="00BF7FEA"/>
    <w:rsid w:val="00C007C5"/>
    <w:rsid w:val="00C008DF"/>
    <w:rsid w:val="00C00A7A"/>
    <w:rsid w:val="00C00C7D"/>
    <w:rsid w:val="00C013C6"/>
    <w:rsid w:val="00C014BB"/>
    <w:rsid w:val="00C01740"/>
    <w:rsid w:val="00C01C90"/>
    <w:rsid w:val="00C01D43"/>
    <w:rsid w:val="00C01FC6"/>
    <w:rsid w:val="00C01FEF"/>
    <w:rsid w:val="00C02A06"/>
    <w:rsid w:val="00C02A78"/>
    <w:rsid w:val="00C02C98"/>
    <w:rsid w:val="00C02DD1"/>
    <w:rsid w:val="00C02F2E"/>
    <w:rsid w:val="00C0356A"/>
    <w:rsid w:val="00C0413C"/>
    <w:rsid w:val="00C0418C"/>
    <w:rsid w:val="00C04AF3"/>
    <w:rsid w:val="00C04CDF"/>
    <w:rsid w:val="00C04EC4"/>
    <w:rsid w:val="00C04EFA"/>
    <w:rsid w:val="00C05169"/>
    <w:rsid w:val="00C0557E"/>
    <w:rsid w:val="00C05C09"/>
    <w:rsid w:val="00C05FE6"/>
    <w:rsid w:val="00C060A9"/>
    <w:rsid w:val="00C06276"/>
    <w:rsid w:val="00C06277"/>
    <w:rsid w:val="00C06968"/>
    <w:rsid w:val="00C06976"/>
    <w:rsid w:val="00C06CCB"/>
    <w:rsid w:val="00C071FE"/>
    <w:rsid w:val="00C07752"/>
    <w:rsid w:val="00C079F2"/>
    <w:rsid w:val="00C079F6"/>
    <w:rsid w:val="00C10370"/>
    <w:rsid w:val="00C10CD3"/>
    <w:rsid w:val="00C11905"/>
    <w:rsid w:val="00C11CBC"/>
    <w:rsid w:val="00C11D60"/>
    <w:rsid w:val="00C12540"/>
    <w:rsid w:val="00C125F1"/>
    <w:rsid w:val="00C12FEB"/>
    <w:rsid w:val="00C12FFA"/>
    <w:rsid w:val="00C1318C"/>
    <w:rsid w:val="00C1332C"/>
    <w:rsid w:val="00C13362"/>
    <w:rsid w:val="00C135A4"/>
    <w:rsid w:val="00C13D9A"/>
    <w:rsid w:val="00C14078"/>
    <w:rsid w:val="00C1479A"/>
    <w:rsid w:val="00C1489B"/>
    <w:rsid w:val="00C14DC3"/>
    <w:rsid w:val="00C152A4"/>
    <w:rsid w:val="00C154E5"/>
    <w:rsid w:val="00C157AE"/>
    <w:rsid w:val="00C15E78"/>
    <w:rsid w:val="00C163A5"/>
    <w:rsid w:val="00C16787"/>
    <w:rsid w:val="00C167ED"/>
    <w:rsid w:val="00C16C9C"/>
    <w:rsid w:val="00C16D36"/>
    <w:rsid w:val="00C1720B"/>
    <w:rsid w:val="00C17391"/>
    <w:rsid w:val="00C173EA"/>
    <w:rsid w:val="00C174A0"/>
    <w:rsid w:val="00C17570"/>
    <w:rsid w:val="00C17831"/>
    <w:rsid w:val="00C17B08"/>
    <w:rsid w:val="00C17E55"/>
    <w:rsid w:val="00C17F75"/>
    <w:rsid w:val="00C2098D"/>
    <w:rsid w:val="00C214C7"/>
    <w:rsid w:val="00C21786"/>
    <w:rsid w:val="00C21CBC"/>
    <w:rsid w:val="00C21D1A"/>
    <w:rsid w:val="00C21F49"/>
    <w:rsid w:val="00C22030"/>
    <w:rsid w:val="00C22C7F"/>
    <w:rsid w:val="00C22D24"/>
    <w:rsid w:val="00C238C0"/>
    <w:rsid w:val="00C23E85"/>
    <w:rsid w:val="00C248E7"/>
    <w:rsid w:val="00C24990"/>
    <w:rsid w:val="00C2512D"/>
    <w:rsid w:val="00C253F2"/>
    <w:rsid w:val="00C25576"/>
    <w:rsid w:val="00C25C03"/>
    <w:rsid w:val="00C25C47"/>
    <w:rsid w:val="00C264F2"/>
    <w:rsid w:val="00C27331"/>
    <w:rsid w:val="00C27333"/>
    <w:rsid w:val="00C3186F"/>
    <w:rsid w:val="00C31C9D"/>
    <w:rsid w:val="00C322E1"/>
    <w:rsid w:val="00C3279A"/>
    <w:rsid w:val="00C327EF"/>
    <w:rsid w:val="00C328C5"/>
    <w:rsid w:val="00C331C4"/>
    <w:rsid w:val="00C335D3"/>
    <w:rsid w:val="00C337DA"/>
    <w:rsid w:val="00C339E0"/>
    <w:rsid w:val="00C33B52"/>
    <w:rsid w:val="00C33E2B"/>
    <w:rsid w:val="00C34133"/>
    <w:rsid w:val="00C3439F"/>
    <w:rsid w:val="00C34A52"/>
    <w:rsid w:val="00C353D0"/>
    <w:rsid w:val="00C35678"/>
    <w:rsid w:val="00C358AA"/>
    <w:rsid w:val="00C3625F"/>
    <w:rsid w:val="00C362B4"/>
    <w:rsid w:val="00C363CD"/>
    <w:rsid w:val="00C3650C"/>
    <w:rsid w:val="00C36C9C"/>
    <w:rsid w:val="00C36F8B"/>
    <w:rsid w:val="00C3704F"/>
    <w:rsid w:val="00C371B5"/>
    <w:rsid w:val="00C375D8"/>
    <w:rsid w:val="00C37C0D"/>
    <w:rsid w:val="00C37F49"/>
    <w:rsid w:val="00C40073"/>
    <w:rsid w:val="00C400EB"/>
    <w:rsid w:val="00C40335"/>
    <w:rsid w:val="00C40429"/>
    <w:rsid w:val="00C4076E"/>
    <w:rsid w:val="00C40781"/>
    <w:rsid w:val="00C4082A"/>
    <w:rsid w:val="00C40C9F"/>
    <w:rsid w:val="00C40DE1"/>
    <w:rsid w:val="00C4140F"/>
    <w:rsid w:val="00C41AED"/>
    <w:rsid w:val="00C420D9"/>
    <w:rsid w:val="00C426F0"/>
    <w:rsid w:val="00C42A4B"/>
    <w:rsid w:val="00C436A0"/>
    <w:rsid w:val="00C43A5D"/>
    <w:rsid w:val="00C43E15"/>
    <w:rsid w:val="00C44C4B"/>
    <w:rsid w:val="00C45239"/>
    <w:rsid w:val="00C4617A"/>
    <w:rsid w:val="00C46198"/>
    <w:rsid w:val="00C46569"/>
    <w:rsid w:val="00C4679E"/>
    <w:rsid w:val="00C4692A"/>
    <w:rsid w:val="00C46F38"/>
    <w:rsid w:val="00C473A6"/>
    <w:rsid w:val="00C4758A"/>
    <w:rsid w:val="00C47705"/>
    <w:rsid w:val="00C47920"/>
    <w:rsid w:val="00C5011E"/>
    <w:rsid w:val="00C5057D"/>
    <w:rsid w:val="00C50626"/>
    <w:rsid w:val="00C50875"/>
    <w:rsid w:val="00C510D1"/>
    <w:rsid w:val="00C518E0"/>
    <w:rsid w:val="00C51F4E"/>
    <w:rsid w:val="00C523FE"/>
    <w:rsid w:val="00C524A1"/>
    <w:rsid w:val="00C52E54"/>
    <w:rsid w:val="00C5301C"/>
    <w:rsid w:val="00C53F5A"/>
    <w:rsid w:val="00C54436"/>
    <w:rsid w:val="00C54810"/>
    <w:rsid w:val="00C54DFB"/>
    <w:rsid w:val="00C5580B"/>
    <w:rsid w:val="00C55A27"/>
    <w:rsid w:val="00C55A7B"/>
    <w:rsid w:val="00C55FB4"/>
    <w:rsid w:val="00C56D56"/>
    <w:rsid w:val="00C56EA1"/>
    <w:rsid w:val="00C574AF"/>
    <w:rsid w:val="00C57837"/>
    <w:rsid w:val="00C57D7E"/>
    <w:rsid w:val="00C57E6A"/>
    <w:rsid w:val="00C60202"/>
    <w:rsid w:val="00C60247"/>
    <w:rsid w:val="00C60455"/>
    <w:rsid w:val="00C608C1"/>
    <w:rsid w:val="00C60B8C"/>
    <w:rsid w:val="00C61AFE"/>
    <w:rsid w:val="00C61B70"/>
    <w:rsid w:val="00C61CCD"/>
    <w:rsid w:val="00C61E01"/>
    <w:rsid w:val="00C620B4"/>
    <w:rsid w:val="00C62496"/>
    <w:rsid w:val="00C6256D"/>
    <w:rsid w:val="00C62843"/>
    <w:rsid w:val="00C62D72"/>
    <w:rsid w:val="00C62F51"/>
    <w:rsid w:val="00C6346F"/>
    <w:rsid w:val="00C63875"/>
    <w:rsid w:val="00C63E69"/>
    <w:rsid w:val="00C64821"/>
    <w:rsid w:val="00C64C75"/>
    <w:rsid w:val="00C65202"/>
    <w:rsid w:val="00C653DB"/>
    <w:rsid w:val="00C65AC6"/>
    <w:rsid w:val="00C65B0E"/>
    <w:rsid w:val="00C65F60"/>
    <w:rsid w:val="00C65FA3"/>
    <w:rsid w:val="00C667D7"/>
    <w:rsid w:val="00C66E83"/>
    <w:rsid w:val="00C675EC"/>
    <w:rsid w:val="00C67788"/>
    <w:rsid w:val="00C677CE"/>
    <w:rsid w:val="00C6783B"/>
    <w:rsid w:val="00C67D09"/>
    <w:rsid w:val="00C70135"/>
    <w:rsid w:val="00C70919"/>
    <w:rsid w:val="00C70962"/>
    <w:rsid w:val="00C70AEC"/>
    <w:rsid w:val="00C70FB9"/>
    <w:rsid w:val="00C711F8"/>
    <w:rsid w:val="00C712D6"/>
    <w:rsid w:val="00C7161D"/>
    <w:rsid w:val="00C7194F"/>
    <w:rsid w:val="00C719E8"/>
    <w:rsid w:val="00C71FFB"/>
    <w:rsid w:val="00C720D8"/>
    <w:rsid w:val="00C722C5"/>
    <w:rsid w:val="00C729A0"/>
    <w:rsid w:val="00C72F7C"/>
    <w:rsid w:val="00C73323"/>
    <w:rsid w:val="00C73892"/>
    <w:rsid w:val="00C73AE1"/>
    <w:rsid w:val="00C73BC5"/>
    <w:rsid w:val="00C73C13"/>
    <w:rsid w:val="00C7405F"/>
    <w:rsid w:val="00C74341"/>
    <w:rsid w:val="00C74430"/>
    <w:rsid w:val="00C7454A"/>
    <w:rsid w:val="00C745F1"/>
    <w:rsid w:val="00C74FD4"/>
    <w:rsid w:val="00C75573"/>
    <w:rsid w:val="00C75C8F"/>
    <w:rsid w:val="00C75D0E"/>
    <w:rsid w:val="00C75FB9"/>
    <w:rsid w:val="00C767FD"/>
    <w:rsid w:val="00C76EB0"/>
    <w:rsid w:val="00C76F7F"/>
    <w:rsid w:val="00C77879"/>
    <w:rsid w:val="00C80615"/>
    <w:rsid w:val="00C8081C"/>
    <w:rsid w:val="00C80B7F"/>
    <w:rsid w:val="00C80CF0"/>
    <w:rsid w:val="00C81184"/>
    <w:rsid w:val="00C81BF6"/>
    <w:rsid w:val="00C81C38"/>
    <w:rsid w:val="00C81FEC"/>
    <w:rsid w:val="00C82034"/>
    <w:rsid w:val="00C8230D"/>
    <w:rsid w:val="00C82970"/>
    <w:rsid w:val="00C82A84"/>
    <w:rsid w:val="00C82AF3"/>
    <w:rsid w:val="00C82D9C"/>
    <w:rsid w:val="00C83001"/>
    <w:rsid w:val="00C83687"/>
    <w:rsid w:val="00C8429B"/>
    <w:rsid w:val="00C845B7"/>
    <w:rsid w:val="00C846CB"/>
    <w:rsid w:val="00C84898"/>
    <w:rsid w:val="00C851A0"/>
    <w:rsid w:val="00C85300"/>
    <w:rsid w:val="00C8568D"/>
    <w:rsid w:val="00C8588E"/>
    <w:rsid w:val="00C86088"/>
    <w:rsid w:val="00C861C6"/>
    <w:rsid w:val="00C8630D"/>
    <w:rsid w:val="00C86373"/>
    <w:rsid w:val="00C865D9"/>
    <w:rsid w:val="00C86739"/>
    <w:rsid w:val="00C867F3"/>
    <w:rsid w:val="00C86B1B"/>
    <w:rsid w:val="00C86C8D"/>
    <w:rsid w:val="00C86E10"/>
    <w:rsid w:val="00C86E8B"/>
    <w:rsid w:val="00C873FA"/>
    <w:rsid w:val="00C8777D"/>
    <w:rsid w:val="00C87BD9"/>
    <w:rsid w:val="00C87D47"/>
    <w:rsid w:val="00C90F96"/>
    <w:rsid w:val="00C9114E"/>
    <w:rsid w:val="00C9121C"/>
    <w:rsid w:val="00C913CE"/>
    <w:rsid w:val="00C9149C"/>
    <w:rsid w:val="00C91870"/>
    <w:rsid w:val="00C91CB2"/>
    <w:rsid w:val="00C91CE3"/>
    <w:rsid w:val="00C934F3"/>
    <w:rsid w:val="00C9358F"/>
    <w:rsid w:val="00C9359B"/>
    <w:rsid w:val="00C94032"/>
    <w:rsid w:val="00C9411F"/>
    <w:rsid w:val="00C943CC"/>
    <w:rsid w:val="00C9492C"/>
    <w:rsid w:val="00C94973"/>
    <w:rsid w:val="00C953FD"/>
    <w:rsid w:val="00C9555C"/>
    <w:rsid w:val="00C95993"/>
    <w:rsid w:val="00C95C24"/>
    <w:rsid w:val="00C96933"/>
    <w:rsid w:val="00C96CC7"/>
    <w:rsid w:val="00C97398"/>
    <w:rsid w:val="00C97939"/>
    <w:rsid w:val="00C97C53"/>
    <w:rsid w:val="00C97F8A"/>
    <w:rsid w:val="00CA0046"/>
    <w:rsid w:val="00CA028D"/>
    <w:rsid w:val="00CA18C2"/>
    <w:rsid w:val="00CA1972"/>
    <w:rsid w:val="00CA2112"/>
    <w:rsid w:val="00CA231E"/>
    <w:rsid w:val="00CA27E6"/>
    <w:rsid w:val="00CA27EB"/>
    <w:rsid w:val="00CA28F6"/>
    <w:rsid w:val="00CA291B"/>
    <w:rsid w:val="00CA2ADC"/>
    <w:rsid w:val="00CA2C00"/>
    <w:rsid w:val="00CA2D1D"/>
    <w:rsid w:val="00CA30C6"/>
    <w:rsid w:val="00CA3280"/>
    <w:rsid w:val="00CA338E"/>
    <w:rsid w:val="00CA3A76"/>
    <w:rsid w:val="00CA3AF4"/>
    <w:rsid w:val="00CA4447"/>
    <w:rsid w:val="00CA450F"/>
    <w:rsid w:val="00CA48AE"/>
    <w:rsid w:val="00CA4C18"/>
    <w:rsid w:val="00CA4FD6"/>
    <w:rsid w:val="00CA51AD"/>
    <w:rsid w:val="00CA5540"/>
    <w:rsid w:val="00CA56B9"/>
    <w:rsid w:val="00CA5752"/>
    <w:rsid w:val="00CA5EFD"/>
    <w:rsid w:val="00CA7133"/>
    <w:rsid w:val="00CA7167"/>
    <w:rsid w:val="00CA76D2"/>
    <w:rsid w:val="00CB0458"/>
    <w:rsid w:val="00CB065F"/>
    <w:rsid w:val="00CB0732"/>
    <w:rsid w:val="00CB091A"/>
    <w:rsid w:val="00CB0920"/>
    <w:rsid w:val="00CB0BB6"/>
    <w:rsid w:val="00CB13AF"/>
    <w:rsid w:val="00CB1797"/>
    <w:rsid w:val="00CB1BDD"/>
    <w:rsid w:val="00CB1EC2"/>
    <w:rsid w:val="00CB2421"/>
    <w:rsid w:val="00CB27B2"/>
    <w:rsid w:val="00CB2D49"/>
    <w:rsid w:val="00CB3502"/>
    <w:rsid w:val="00CB361A"/>
    <w:rsid w:val="00CB3684"/>
    <w:rsid w:val="00CB3E00"/>
    <w:rsid w:val="00CB410F"/>
    <w:rsid w:val="00CB4222"/>
    <w:rsid w:val="00CB4AF1"/>
    <w:rsid w:val="00CB4B64"/>
    <w:rsid w:val="00CB4CA4"/>
    <w:rsid w:val="00CB548A"/>
    <w:rsid w:val="00CB5A5E"/>
    <w:rsid w:val="00CB5D96"/>
    <w:rsid w:val="00CB5FA0"/>
    <w:rsid w:val="00CB5FED"/>
    <w:rsid w:val="00CB6798"/>
    <w:rsid w:val="00CB6ACC"/>
    <w:rsid w:val="00CB6E36"/>
    <w:rsid w:val="00CB7080"/>
    <w:rsid w:val="00CB728C"/>
    <w:rsid w:val="00CB73D0"/>
    <w:rsid w:val="00CB77ED"/>
    <w:rsid w:val="00CC04B8"/>
    <w:rsid w:val="00CC094A"/>
    <w:rsid w:val="00CC0A6A"/>
    <w:rsid w:val="00CC0F1D"/>
    <w:rsid w:val="00CC0FD8"/>
    <w:rsid w:val="00CC10CC"/>
    <w:rsid w:val="00CC1185"/>
    <w:rsid w:val="00CC12C7"/>
    <w:rsid w:val="00CC1BE0"/>
    <w:rsid w:val="00CC1D05"/>
    <w:rsid w:val="00CC1DA1"/>
    <w:rsid w:val="00CC201D"/>
    <w:rsid w:val="00CC2808"/>
    <w:rsid w:val="00CC29E6"/>
    <w:rsid w:val="00CC2F36"/>
    <w:rsid w:val="00CC30A3"/>
    <w:rsid w:val="00CC334A"/>
    <w:rsid w:val="00CC34A0"/>
    <w:rsid w:val="00CC3501"/>
    <w:rsid w:val="00CC35B9"/>
    <w:rsid w:val="00CC35C2"/>
    <w:rsid w:val="00CC3E00"/>
    <w:rsid w:val="00CC3EF1"/>
    <w:rsid w:val="00CC474D"/>
    <w:rsid w:val="00CC4817"/>
    <w:rsid w:val="00CC4BB4"/>
    <w:rsid w:val="00CC509F"/>
    <w:rsid w:val="00CC5183"/>
    <w:rsid w:val="00CC52CD"/>
    <w:rsid w:val="00CC5316"/>
    <w:rsid w:val="00CC58A8"/>
    <w:rsid w:val="00CC683D"/>
    <w:rsid w:val="00CC771E"/>
    <w:rsid w:val="00CC7A99"/>
    <w:rsid w:val="00CD0556"/>
    <w:rsid w:val="00CD0985"/>
    <w:rsid w:val="00CD0E1A"/>
    <w:rsid w:val="00CD1307"/>
    <w:rsid w:val="00CD1DF0"/>
    <w:rsid w:val="00CD22AD"/>
    <w:rsid w:val="00CD26E7"/>
    <w:rsid w:val="00CD295F"/>
    <w:rsid w:val="00CD2F48"/>
    <w:rsid w:val="00CD344D"/>
    <w:rsid w:val="00CD3534"/>
    <w:rsid w:val="00CD36CC"/>
    <w:rsid w:val="00CD4237"/>
    <w:rsid w:val="00CD42B5"/>
    <w:rsid w:val="00CD45A0"/>
    <w:rsid w:val="00CD5504"/>
    <w:rsid w:val="00CD5649"/>
    <w:rsid w:val="00CD56C5"/>
    <w:rsid w:val="00CD5749"/>
    <w:rsid w:val="00CD597B"/>
    <w:rsid w:val="00CD5C07"/>
    <w:rsid w:val="00CD5D21"/>
    <w:rsid w:val="00CD6169"/>
    <w:rsid w:val="00CD6268"/>
    <w:rsid w:val="00CD65B6"/>
    <w:rsid w:val="00CD6D15"/>
    <w:rsid w:val="00CD6E1F"/>
    <w:rsid w:val="00CD77D2"/>
    <w:rsid w:val="00CD7DDA"/>
    <w:rsid w:val="00CE0940"/>
    <w:rsid w:val="00CE0CDE"/>
    <w:rsid w:val="00CE0E74"/>
    <w:rsid w:val="00CE1585"/>
    <w:rsid w:val="00CE170B"/>
    <w:rsid w:val="00CE1DFF"/>
    <w:rsid w:val="00CE287D"/>
    <w:rsid w:val="00CE2C95"/>
    <w:rsid w:val="00CE33F7"/>
    <w:rsid w:val="00CE3AF3"/>
    <w:rsid w:val="00CE40BD"/>
    <w:rsid w:val="00CE4331"/>
    <w:rsid w:val="00CE4989"/>
    <w:rsid w:val="00CE49B2"/>
    <w:rsid w:val="00CE4A37"/>
    <w:rsid w:val="00CE4AF0"/>
    <w:rsid w:val="00CE4B45"/>
    <w:rsid w:val="00CE4C88"/>
    <w:rsid w:val="00CE4D62"/>
    <w:rsid w:val="00CE50D8"/>
    <w:rsid w:val="00CE5595"/>
    <w:rsid w:val="00CE5AD4"/>
    <w:rsid w:val="00CE5CA4"/>
    <w:rsid w:val="00CE5E94"/>
    <w:rsid w:val="00CE65EE"/>
    <w:rsid w:val="00CE6657"/>
    <w:rsid w:val="00CE6784"/>
    <w:rsid w:val="00CE6825"/>
    <w:rsid w:val="00CE6D46"/>
    <w:rsid w:val="00CE6E83"/>
    <w:rsid w:val="00CE6E98"/>
    <w:rsid w:val="00CE714F"/>
    <w:rsid w:val="00CF04CD"/>
    <w:rsid w:val="00CF1186"/>
    <w:rsid w:val="00CF13D8"/>
    <w:rsid w:val="00CF1438"/>
    <w:rsid w:val="00CF1825"/>
    <w:rsid w:val="00CF19DF"/>
    <w:rsid w:val="00CF205F"/>
    <w:rsid w:val="00CF230A"/>
    <w:rsid w:val="00CF230F"/>
    <w:rsid w:val="00CF2AFB"/>
    <w:rsid w:val="00CF325C"/>
    <w:rsid w:val="00CF32D4"/>
    <w:rsid w:val="00CF3893"/>
    <w:rsid w:val="00CF4183"/>
    <w:rsid w:val="00CF4311"/>
    <w:rsid w:val="00CF4376"/>
    <w:rsid w:val="00CF43AD"/>
    <w:rsid w:val="00CF444C"/>
    <w:rsid w:val="00CF4A45"/>
    <w:rsid w:val="00CF4EEB"/>
    <w:rsid w:val="00CF5625"/>
    <w:rsid w:val="00CF5ABE"/>
    <w:rsid w:val="00CF5B88"/>
    <w:rsid w:val="00CF600E"/>
    <w:rsid w:val="00CF64FA"/>
    <w:rsid w:val="00CF692A"/>
    <w:rsid w:val="00CF6F99"/>
    <w:rsid w:val="00CF752C"/>
    <w:rsid w:val="00CF7536"/>
    <w:rsid w:val="00CF75C6"/>
    <w:rsid w:val="00CF76D7"/>
    <w:rsid w:val="00CF7D02"/>
    <w:rsid w:val="00CF7FC1"/>
    <w:rsid w:val="00D00248"/>
    <w:rsid w:val="00D00713"/>
    <w:rsid w:val="00D00960"/>
    <w:rsid w:val="00D00CB9"/>
    <w:rsid w:val="00D00E2A"/>
    <w:rsid w:val="00D00FBC"/>
    <w:rsid w:val="00D01038"/>
    <w:rsid w:val="00D010FD"/>
    <w:rsid w:val="00D01197"/>
    <w:rsid w:val="00D019CB"/>
    <w:rsid w:val="00D01D1F"/>
    <w:rsid w:val="00D02BE0"/>
    <w:rsid w:val="00D02CF4"/>
    <w:rsid w:val="00D03193"/>
    <w:rsid w:val="00D03715"/>
    <w:rsid w:val="00D03A33"/>
    <w:rsid w:val="00D03A77"/>
    <w:rsid w:val="00D03EB9"/>
    <w:rsid w:val="00D040D5"/>
    <w:rsid w:val="00D04130"/>
    <w:rsid w:val="00D04589"/>
    <w:rsid w:val="00D04894"/>
    <w:rsid w:val="00D049F2"/>
    <w:rsid w:val="00D04B3C"/>
    <w:rsid w:val="00D04F3F"/>
    <w:rsid w:val="00D05016"/>
    <w:rsid w:val="00D05548"/>
    <w:rsid w:val="00D0560A"/>
    <w:rsid w:val="00D059B8"/>
    <w:rsid w:val="00D060F9"/>
    <w:rsid w:val="00D06973"/>
    <w:rsid w:val="00D06B03"/>
    <w:rsid w:val="00D06C0B"/>
    <w:rsid w:val="00D06F4F"/>
    <w:rsid w:val="00D07258"/>
    <w:rsid w:val="00D0763B"/>
    <w:rsid w:val="00D0796F"/>
    <w:rsid w:val="00D1051D"/>
    <w:rsid w:val="00D108D2"/>
    <w:rsid w:val="00D10C18"/>
    <w:rsid w:val="00D11254"/>
    <w:rsid w:val="00D11387"/>
    <w:rsid w:val="00D114CA"/>
    <w:rsid w:val="00D117A1"/>
    <w:rsid w:val="00D1180E"/>
    <w:rsid w:val="00D11B22"/>
    <w:rsid w:val="00D1208A"/>
    <w:rsid w:val="00D12236"/>
    <w:rsid w:val="00D12286"/>
    <w:rsid w:val="00D1251C"/>
    <w:rsid w:val="00D12B4E"/>
    <w:rsid w:val="00D12C8E"/>
    <w:rsid w:val="00D12E3A"/>
    <w:rsid w:val="00D1337B"/>
    <w:rsid w:val="00D1353A"/>
    <w:rsid w:val="00D1472F"/>
    <w:rsid w:val="00D14959"/>
    <w:rsid w:val="00D14BD1"/>
    <w:rsid w:val="00D14C7D"/>
    <w:rsid w:val="00D14CED"/>
    <w:rsid w:val="00D14D4A"/>
    <w:rsid w:val="00D14EDA"/>
    <w:rsid w:val="00D14F43"/>
    <w:rsid w:val="00D1506C"/>
    <w:rsid w:val="00D15ED2"/>
    <w:rsid w:val="00D16A96"/>
    <w:rsid w:val="00D16F79"/>
    <w:rsid w:val="00D171D4"/>
    <w:rsid w:val="00D17502"/>
    <w:rsid w:val="00D17674"/>
    <w:rsid w:val="00D20450"/>
    <w:rsid w:val="00D20593"/>
    <w:rsid w:val="00D2062C"/>
    <w:rsid w:val="00D20869"/>
    <w:rsid w:val="00D20B32"/>
    <w:rsid w:val="00D213E2"/>
    <w:rsid w:val="00D21BDE"/>
    <w:rsid w:val="00D21D84"/>
    <w:rsid w:val="00D21E16"/>
    <w:rsid w:val="00D22335"/>
    <w:rsid w:val="00D22544"/>
    <w:rsid w:val="00D2292C"/>
    <w:rsid w:val="00D22AC1"/>
    <w:rsid w:val="00D22C40"/>
    <w:rsid w:val="00D22C68"/>
    <w:rsid w:val="00D22D10"/>
    <w:rsid w:val="00D231EF"/>
    <w:rsid w:val="00D2350C"/>
    <w:rsid w:val="00D2364C"/>
    <w:rsid w:val="00D23FC9"/>
    <w:rsid w:val="00D2462B"/>
    <w:rsid w:val="00D248C5"/>
    <w:rsid w:val="00D24F6F"/>
    <w:rsid w:val="00D25088"/>
    <w:rsid w:val="00D25174"/>
    <w:rsid w:val="00D2583D"/>
    <w:rsid w:val="00D258B7"/>
    <w:rsid w:val="00D258F9"/>
    <w:rsid w:val="00D25F8C"/>
    <w:rsid w:val="00D25FD3"/>
    <w:rsid w:val="00D263C7"/>
    <w:rsid w:val="00D26454"/>
    <w:rsid w:val="00D265E1"/>
    <w:rsid w:val="00D27894"/>
    <w:rsid w:val="00D27BA8"/>
    <w:rsid w:val="00D301E5"/>
    <w:rsid w:val="00D302EA"/>
    <w:rsid w:val="00D30659"/>
    <w:rsid w:val="00D3086A"/>
    <w:rsid w:val="00D309AC"/>
    <w:rsid w:val="00D30A77"/>
    <w:rsid w:val="00D30CB1"/>
    <w:rsid w:val="00D30E8E"/>
    <w:rsid w:val="00D30FB5"/>
    <w:rsid w:val="00D311F8"/>
    <w:rsid w:val="00D31446"/>
    <w:rsid w:val="00D317A1"/>
    <w:rsid w:val="00D31888"/>
    <w:rsid w:val="00D31E5B"/>
    <w:rsid w:val="00D31F22"/>
    <w:rsid w:val="00D32151"/>
    <w:rsid w:val="00D32786"/>
    <w:rsid w:val="00D33313"/>
    <w:rsid w:val="00D33717"/>
    <w:rsid w:val="00D349D7"/>
    <w:rsid w:val="00D34A42"/>
    <w:rsid w:val="00D34F76"/>
    <w:rsid w:val="00D352FB"/>
    <w:rsid w:val="00D35A95"/>
    <w:rsid w:val="00D35BC7"/>
    <w:rsid w:val="00D35E7A"/>
    <w:rsid w:val="00D35EFF"/>
    <w:rsid w:val="00D35FB8"/>
    <w:rsid w:val="00D362E0"/>
    <w:rsid w:val="00D364E9"/>
    <w:rsid w:val="00D36564"/>
    <w:rsid w:val="00D36713"/>
    <w:rsid w:val="00D368AF"/>
    <w:rsid w:val="00D36D99"/>
    <w:rsid w:val="00D36F8A"/>
    <w:rsid w:val="00D37466"/>
    <w:rsid w:val="00D37ADE"/>
    <w:rsid w:val="00D37CAC"/>
    <w:rsid w:val="00D40CC6"/>
    <w:rsid w:val="00D416B3"/>
    <w:rsid w:val="00D421BF"/>
    <w:rsid w:val="00D4282E"/>
    <w:rsid w:val="00D42E2D"/>
    <w:rsid w:val="00D43C87"/>
    <w:rsid w:val="00D442D7"/>
    <w:rsid w:val="00D44678"/>
    <w:rsid w:val="00D44AA1"/>
    <w:rsid w:val="00D44E68"/>
    <w:rsid w:val="00D44F47"/>
    <w:rsid w:val="00D45079"/>
    <w:rsid w:val="00D45537"/>
    <w:rsid w:val="00D45896"/>
    <w:rsid w:val="00D460C0"/>
    <w:rsid w:val="00D463D3"/>
    <w:rsid w:val="00D469B3"/>
    <w:rsid w:val="00D46C9A"/>
    <w:rsid w:val="00D46CEC"/>
    <w:rsid w:val="00D478F5"/>
    <w:rsid w:val="00D47EE9"/>
    <w:rsid w:val="00D504D7"/>
    <w:rsid w:val="00D50F77"/>
    <w:rsid w:val="00D51114"/>
    <w:rsid w:val="00D51222"/>
    <w:rsid w:val="00D5128E"/>
    <w:rsid w:val="00D51459"/>
    <w:rsid w:val="00D51B5B"/>
    <w:rsid w:val="00D51BDB"/>
    <w:rsid w:val="00D51BFF"/>
    <w:rsid w:val="00D52314"/>
    <w:rsid w:val="00D52599"/>
    <w:rsid w:val="00D52A91"/>
    <w:rsid w:val="00D531B5"/>
    <w:rsid w:val="00D5396E"/>
    <w:rsid w:val="00D53ED9"/>
    <w:rsid w:val="00D541AD"/>
    <w:rsid w:val="00D54F73"/>
    <w:rsid w:val="00D54F93"/>
    <w:rsid w:val="00D5581B"/>
    <w:rsid w:val="00D55FBD"/>
    <w:rsid w:val="00D56184"/>
    <w:rsid w:val="00D5651F"/>
    <w:rsid w:val="00D567C0"/>
    <w:rsid w:val="00D56902"/>
    <w:rsid w:val="00D5691F"/>
    <w:rsid w:val="00D56AFB"/>
    <w:rsid w:val="00D56D9C"/>
    <w:rsid w:val="00D56DE9"/>
    <w:rsid w:val="00D56DEF"/>
    <w:rsid w:val="00D56EBC"/>
    <w:rsid w:val="00D5796D"/>
    <w:rsid w:val="00D57B3D"/>
    <w:rsid w:val="00D60040"/>
    <w:rsid w:val="00D600C0"/>
    <w:rsid w:val="00D60736"/>
    <w:rsid w:val="00D60BC6"/>
    <w:rsid w:val="00D61664"/>
    <w:rsid w:val="00D61834"/>
    <w:rsid w:val="00D61A54"/>
    <w:rsid w:val="00D61BA6"/>
    <w:rsid w:val="00D620BB"/>
    <w:rsid w:val="00D62343"/>
    <w:rsid w:val="00D626D2"/>
    <w:rsid w:val="00D62768"/>
    <w:rsid w:val="00D6297F"/>
    <w:rsid w:val="00D6348D"/>
    <w:rsid w:val="00D63661"/>
    <w:rsid w:val="00D63691"/>
    <w:rsid w:val="00D64647"/>
    <w:rsid w:val="00D6508D"/>
    <w:rsid w:val="00D6557B"/>
    <w:rsid w:val="00D66C1F"/>
    <w:rsid w:val="00D673EA"/>
    <w:rsid w:val="00D6793F"/>
    <w:rsid w:val="00D67A62"/>
    <w:rsid w:val="00D7078C"/>
    <w:rsid w:val="00D70ADC"/>
    <w:rsid w:val="00D70BE0"/>
    <w:rsid w:val="00D70D01"/>
    <w:rsid w:val="00D71EFA"/>
    <w:rsid w:val="00D722B8"/>
    <w:rsid w:val="00D729AA"/>
    <w:rsid w:val="00D72A19"/>
    <w:rsid w:val="00D73BE0"/>
    <w:rsid w:val="00D73DAC"/>
    <w:rsid w:val="00D73DFF"/>
    <w:rsid w:val="00D73ED8"/>
    <w:rsid w:val="00D745FD"/>
    <w:rsid w:val="00D74C97"/>
    <w:rsid w:val="00D74E37"/>
    <w:rsid w:val="00D75620"/>
    <w:rsid w:val="00D75B57"/>
    <w:rsid w:val="00D75CE4"/>
    <w:rsid w:val="00D7602B"/>
    <w:rsid w:val="00D76377"/>
    <w:rsid w:val="00D7647D"/>
    <w:rsid w:val="00D764EE"/>
    <w:rsid w:val="00D76BE5"/>
    <w:rsid w:val="00D76D37"/>
    <w:rsid w:val="00D7712A"/>
    <w:rsid w:val="00D7720C"/>
    <w:rsid w:val="00D772A1"/>
    <w:rsid w:val="00D77A6A"/>
    <w:rsid w:val="00D802DA"/>
    <w:rsid w:val="00D81F7A"/>
    <w:rsid w:val="00D8228F"/>
    <w:rsid w:val="00D823BA"/>
    <w:rsid w:val="00D82811"/>
    <w:rsid w:val="00D82BCF"/>
    <w:rsid w:val="00D83F41"/>
    <w:rsid w:val="00D8402C"/>
    <w:rsid w:val="00D840E2"/>
    <w:rsid w:val="00D8435D"/>
    <w:rsid w:val="00D843CD"/>
    <w:rsid w:val="00D84547"/>
    <w:rsid w:val="00D84CDB"/>
    <w:rsid w:val="00D84E26"/>
    <w:rsid w:val="00D857B2"/>
    <w:rsid w:val="00D861BC"/>
    <w:rsid w:val="00D862BC"/>
    <w:rsid w:val="00D8647B"/>
    <w:rsid w:val="00D87743"/>
    <w:rsid w:val="00D878CA"/>
    <w:rsid w:val="00D87986"/>
    <w:rsid w:val="00D87EEB"/>
    <w:rsid w:val="00D90043"/>
    <w:rsid w:val="00D9089C"/>
    <w:rsid w:val="00D90D90"/>
    <w:rsid w:val="00D90E23"/>
    <w:rsid w:val="00D91225"/>
    <w:rsid w:val="00D9182A"/>
    <w:rsid w:val="00D918F5"/>
    <w:rsid w:val="00D92397"/>
    <w:rsid w:val="00D9319A"/>
    <w:rsid w:val="00D934E7"/>
    <w:rsid w:val="00D93513"/>
    <w:rsid w:val="00D9400D"/>
    <w:rsid w:val="00D9433C"/>
    <w:rsid w:val="00D94B0E"/>
    <w:rsid w:val="00D94B46"/>
    <w:rsid w:val="00D94B7B"/>
    <w:rsid w:val="00D94E79"/>
    <w:rsid w:val="00D95321"/>
    <w:rsid w:val="00D95797"/>
    <w:rsid w:val="00D957B3"/>
    <w:rsid w:val="00D959CF"/>
    <w:rsid w:val="00D95C71"/>
    <w:rsid w:val="00D95F3C"/>
    <w:rsid w:val="00D960F2"/>
    <w:rsid w:val="00D96B5B"/>
    <w:rsid w:val="00D96BB9"/>
    <w:rsid w:val="00D96FB4"/>
    <w:rsid w:val="00D97038"/>
    <w:rsid w:val="00D97345"/>
    <w:rsid w:val="00D9747D"/>
    <w:rsid w:val="00D974E4"/>
    <w:rsid w:val="00D97827"/>
    <w:rsid w:val="00D97A74"/>
    <w:rsid w:val="00DA0607"/>
    <w:rsid w:val="00DA0616"/>
    <w:rsid w:val="00DA0729"/>
    <w:rsid w:val="00DA08B1"/>
    <w:rsid w:val="00DA0BF4"/>
    <w:rsid w:val="00DA11A3"/>
    <w:rsid w:val="00DA12EA"/>
    <w:rsid w:val="00DA1743"/>
    <w:rsid w:val="00DA1843"/>
    <w:rsid w:val="00DA19FE"/>
    <w:rsid w:val="00DA1A98"/>
    <w:rsid w:val="00DA2012"/>
    <w:rsid w:val="00DA22C1"/>
    <w:rsid w:val="00DA2391"/>
    <w:rsid w:val="00DA23A9"/>
    <w:rsid w:val="00DA2550"/>
    <w:rsid w:val="00DA315C"/>
    <w:rsid w:val="00DA3C52"/>
    <w:rsid w:val="00DA48E5"/>
    <w:rsid w:val="00DA49FF"/>
    <w:rsid w:val="00DA541C"/>
    <w:rsid w:val="00DA56E7"/>
    <w:rsid w:val="00DA5877"/>
    <w:rsid w:val="00DA5A05"/>
    <w:rsid w:val="00DA5C47"/>
    <w:rsid w:val="00DA5CCA"/>
    <w:rsid w:val="00DA613D"/>
    <w:rsid w:val="00DA681B"/>
    <w:rsid w:val="00DA6E87"/>
    <w:rsid w:val="00DA6FEE"/>
    <w:rsid w:val="00DA7156"/>
    <w:rsid w:val="00DA71E8"/>
    <w:rsid w:val="00DA73B4"/>
    <w:rsid w:val="00DA7625"/>
    <w:rsid w:val="00DA7667"/>
    <w:rsid w:val="00DA7758"/>
    <w:rsid w:val="00DA7ACD"/>
    <w:rsid w:val="00DA7E82"/>
    <w:rsid w:val="00DB0712"/>
    <w:rsid w:val="00DB0973"/>
    <w:rsid w:val="00DB09AA"/>
    <w:rsid w:val="00DB0A56"/>
    <w:rsid w:val="00DB1064"/>
    <w:rsid w:val="00DB16EC"/>
    <w:rsid w:val="00DB1CDE"/>
    <w:rsid w:val="00DB1FBB"/>
    <w:rsid w:val="00DB2062"/>
    <w:rsid w:val="00DB2535"/>
    <w:rsid w:val="00DB25E6"/>
    <w:rsid w:val="00DB2ED4"/>
    <w:rsid w:val="00DB3AFA"/>
    <w:rsid w:val="00DB3C7F"/>
    <w:rsid w:val="00DB3D9E"/>
    <w:rsid w:val="00DB49C7"/>
    <w:rsid w:val="00DB4BB1"/>
    <w:rsid w:val="00DB4CD7"/>
    <w:rsid w:val="00DB54CC"/>
    <w:rsid w:val="00DB5596"/>
    <w:rsid w:val="00DB58AE"/>
    <w:rsid w:val="00DB5B21"/>
    <w:rsid w:val="00DB5E6E"/>
    <w:rsid w:val="00DB6FEC"/>
    <w:rsid w:val="00DB7C1B"/>
    <w:rsid w:val="00DB7DA2"/>
    <w:rsid w:val="00DC049E"/>
    <w:rsid w:val="00DC04CE"/>
    <w:rsid w:val="00DC05D0"/>
    <w:rsid w:val="00DC0968"/>
    <w:rsid w:val="00DC0AF7"/>
    <w:rsid w:val="00DC1028"/>
    <w:rsid w:val="00DC13EE"/>
    <w:rsid w:val="00DC1585"/>
    <w:rsid w:val="00DC1633"/>
    <w:rsid w:val="00DC1A75"/>
    <w:rsid w:val="00DC25EB"/>
    <w:rsid w:val="00DC25FE"/>
    <w:rsid w:val="00DC29B8"/>
    <w:rsid w:val="00DC2E28"/>
    <w:rsid w:val="00DC2FDB"/>
    <w:rsid w:val="00DC339E"/>
    <w:rsid w:val="00DC36B7"/>
    <w:rsid w:val="00DC3725"/>
    <w:rsid w:val="00DC4098"/>
    <w:rsid w:val="00DC4247"/>
    <w:rsid w:val="00DC42C1"/>
    <w:rsid w:val="00DC44D8"/>
    <w:rsid w:val="00DC4555"/>
    <w:rsid w:val="00DC46A2"/>
    <w:rsid w:val="00DC4887"/>
    <w:rsid w:val="00DC4A6C"/>
    <w:rsid w:val="00DC4CF4"/>
    <w:rsid w:val="00DC4F79"/>
    <w:rsid w:val="00DC5087"/>
    <w:rsid w:val="00DC54AC"/>
    <w:rsid w:val="00DC54CF"/>
    <w:rsid w:val="00DC5863"/>
    <w:rsid w:val="00DC64A8"/>
    <w:rsid w:val="00DC64E3"/>
    <w:rsid w:val="00DC65C2"/>
    <w:rsid w:val="00DC6A1C"/>
    <w:rsid w:val="00DC6AD4"/>
    <w:rsid w:val="00DC6D63"/>
    <w:rsid w:val="00DC6E4A"/>
    <w:rsid w:val="00DC7241"/>
    <w:rsid w:val="00DD0527"/>
    <w:rsid w:val="00DD079F"/>
    <w:rsid w:val="00DD07B9"/>
    <w:rsid w:val="00DD09D7"/>
    <w:rsid w:val="00DD0AD5"/>
    <w:rsid w:val="00DD0ADB"/>
    <w:rsid w:val="00DD0BD8"/>
    <w:rsid w:val="00DD1167"/>
    <w:rsid w:val="00DD150F"/>
    <w:rsid w:val="00DD18E1"/>
    <w:rsid w:val="00DD1963"/>
    <w:rsid w:val="00DD1D52"/>
    <w:rsid w:val="00DD1D66"/>
    <w:rsid w:val="00DD202E"/>
    <w:rsid w:val="00DD23B8"/>
    <w:rsid w:val="00DD28CB"/>
    <w:rsid w:val="00DD3042"/>
    <w:rsid w:val="00DD329F"/>
    <w:rsid w:val="00DD36D5"/>
    <w:rsid w:val="00DD4259"/>
    <w:rsid w:val="00DD445A"/>
    <w:rsid w:val="00DD4649"/>
    <w:rsid w:val="00DD4A8D"/>
    <w:rsid w:val="00DD534B"/>
    <w:rsid w:val="00DD586C"/>
    <w:rsid w:val="00DD5F93"/>
    <w:rsid w:val="00DD6138"/>
    <w:rsid w:val="00DD6416"/>
    <w:rsid w:val="00DD645D"/>
    <w:rsid w:val="00DD6473"/>
    <w:rsid w:val="00DD6792"/>
    <w:rsid w:val="00DD6B2F"/>
    <w:rsid w:val="00DD6FBF"/>
    <w:rsid w:val="00DD705C"/>
    <w:rsid w:val="00DD7291"/>
    <w:rsid w:val="00DD7340"/>
    <w:rsid w:val="00DD756B"/>
    <w:rsid w:val="00DD7657"/>
    <w:rsid w:val="00DE0229"/>
    <w:rsid w:val="00DE03CC"/>
    <w:rsid w:val="00DE07BF"/>
    <w:rsid w:val="00DE16CF"/>
    <w:rsid w:val="00DE22CB"/>
    <w:rsid w:val="00DE27BB"/>
    <w:rsid w:val="00DE293E"/>
    <w:rsid w:val="00DE37E8"/>
    <w:rsid w:val="00DE3FF0"/>
    <w:rsid w:val="00DE4242"/>
    <w:rsid w:val="00DE465E"/>
    <w:rsid w:val="00DE4685"/>
    <w:rsid w:val="00DE49D4"/>
    <w:rsid w:val="00DE4AA2"/>
    <w:rsid w:val="00DE4BFC"/>
    <w:rsid w:val="00DE4C88"/>
    <w:rsid w:val="00DE5110"/>
    <w:rsid w:val="00DE51AE"/>
    <w:rsid w:val="00DE5263"/>
    <w:rsid w:val="00DE54AD"/>
    <w:rsid w:val="00DE627C"/>
    <w:rsid w:val="00DE62E3"/>
    <w:rsid w:val="00DE6339"/>
    <w:rsid w:val="00DE682E"/>
    <w:rsid w:val="00DE69A8"/>
    <w:rsid w:val="00DE6BC1"/>
    <w:rsid w:val="00DE7C07"/>
    <w:rsid w:val="00DE7EF2"/>
    <w:rsid w:val="00DF029D"/>
    <w:rsid w:val="00DF0A2B"/>
    <w:rsid w:val="00DF1551"/>
    <w:rsid w:val="00DF15DA"/>
    <w:rsid w:val="00DF2550"/>
    <w:rsid w:val="00DF25C9"/>
    <w:rsid w:val="00DF288A"/>
    <w:rsid w:val="00DF2B41"/>
    <w:rsid w:val="00DF2F78"/>
    <w:rsid w:val="00DF3100"/>
    <w:rsid w:val="00DF31F3"/>
    <w:rsid w:val="00DF385E"/>
    <w:rsid w:val="00DF4461"/>
    <w:rsid w:val="00DF4A69"/>
    <w:rsid w:val="00DF4C2A"/>
    <w:rsid w:val="00DF5726"/>
    <w:rsid w:val="00DF595F"/>
    <w:rsid w:val="00DF6582"/>
    <w:rsid w:val="00DF65C1"/>
    <w:rsid w:val="00DF6701"/>
    <w:rsid w:val="00DF6EE6"/>
    <w:rsid w:val="00DF7B8A"/>
    <w:rsid w:val="00DF7DCC"/>
    <w:rsid w:val="00E0006C"/>
    <w:rsid w:val="00E000A0"/>
    <w:rsid w:val="00E00AA2"/>
    <w:rsid w:val="00E00C44"/>
    <w:rsid w:val="00E00D63"/>
    <w:rsid w:val="00E00DC5"/>
    <w:rsid w:val="00E011CB"/>
    <w:rsid w:val="00E01360"/>
    <w:rsid w:val="00E014C5"/>
    <w:rsid w:val="00E01DD9"/>
    <w:rsid w:val="00E01E6A"/>
    <w:rsid w:val="00E01EA2"/>
    <w:rsid w:val="00E021D5"/>
    <w:rsid w:val="00E0231B"/>
    <w:rsid w:val="00E02855"/>
    <w:rsid w:val="00E02D7F"/>
    <w:rsid w:val="00E02D87"/>
    <w:rsid w:val="00E036B2"/>
    <w:rsid w:val="00E03A1A"/>
    <w:rsid w:val="00E03C4B"/>
    <w:rsid w:val="00E03CC0"/>
    <w:rsid w:val="00E03DCF"/>
    <w:rsid w:val="00E045A8"/>
    <w:rsid w:val="00E04C96"/>
    <w:rsid w:val="00E04CB6"/>
    <w:rsid w:val="00E0530C"/>
    <w:rsid w:val="00E0535D"/>
    <w:rsid w:val="00E05468"/>
    <w:rsid w:val="00E05C96"/>
    <w:rsid w:val="00E05F03"/>
    <w:rsid w:val="00E06421"/>
    <w:rsid w:val="00E0686B"/>
    <w:rsid w:val="00E0706D"/>
    <w:rsid w:val="00E07564"/>
    <w:rsid w:val="00E079A7"/>
    <w:rsid w:val="00E10214"/>
    <w:rsid w:val="00E10452"/>
    <w:rsid w:val="00E10506"/>
    <w:rsid w:val="00E106C5"/>
    <w:rsid w:val="00E10FE2"/>
    <w:rsid w:val="00E11001"/>
    <w:rsid w:val="00E112B9"/>
    <w:rsid w:val="00E11521"/>
    <w:rsid w:val="00E11BE4"/>
    <w:rsid w:val="00E11D60"/>
    <w:rsid w:val="00E11E32"/>
    <w:rsid w:val="00E11EF4"/>
    <w:rsid w:val="00E124C9"/>
    <w:rsid w:val="00E12516"/>
    <w:rsid w:val="00E126F4"/>
    <w:rsid w:val="00E12814"/>
    <w:rsid w:val="00E12832"/>
    <w:rsid w:val="00E12BC7"/>
    <w:rsid w:val="00E12FE5"/>
    <w:rsid w:val="00E130AD"/>
    <w:rsid w:val="00E1319C"/>
    <w:rsid w:val="00E133FF"/>
    <w:rsid w:val="00E13464"/>
    <w:rsid w:val="00E135BC"/>
    <w:rsid w:val="00E13995"/>
    <w:rsid w:val="00E1405E"/>
    <w:rsid w:val="00E14332"/>
    <w:rsid w:val="00E14665"/>
    <w:rsid w:val="00E14A7E"/>
    <w:rsid w:val="00E150F1"/>
    <w:rsid w:val="00E157F6"/>
    <w:rsid w:val="00E158EF"/>
    <w:rsid w:val="00E15977"/>
    <w:rsid w:val="00E15F02"/>
    <w:rsid w:val="00E16402"/>
    <w:rsid w:val="00E1700C"/>
    <w:rsid w:val="00E17A03"/>
    <w:rsid w:val="00E17B26"/>
    <w:rsid w:val="00E17D0E"/>
    <w:rsid w:val="00E20388"/>
    <w:rsid w:val="00E203DF"/>
    <w:rsid w:val="00E203F2"/>
    <w:rsid w:val="00E20B87"/>
    <w:rsid w:val="00E21397"/>
    <w:rsid w:val="00E2153A"/>
    <w:rsid w:val="00E2168B"/>
    <w:rsid w:val="00E217FB"/>
    <w:rsid w:val="00E21917"/>
    <w:rsid w:val="00E21AA7"/>
    <w:rsid w:val="00E223E6"/>
    <w:rsid w:val="00E22638"/>
    <w:rsid w:val="00E22EF9"/>
    <w:rsid w:val="00E22FD0"/>
    <w:rsid w:val="00E2311A"/>
    <w:rsid w:val="00E23657"/>
    <w:rsid w:val="00E236F5"/>
    <w:rsid w:val="00E24A31"/>
    <w:rsid w:val="00E25EDE"/>
    <w:rsid w:val="00E264FE"/>
    <w:rsid w:val="00E26736"/>
    <w:rsid w:val="00E26DE4"/>
    <w:rsid w:val="00E27605"/>
    <w:rsid w:val="00E278A3"/>
    <w:rsid w:val="00E27F34"/>
    <w:rsid w:val="00E30012"/>
    <w:rsid w:val="00E309C3"/>
    <w:rsid w:val="00E30B71"/>
    <w:rsid w:val="00E30EF0"/>
    <w:rsid w:val="00E31556"/>
    <w:rsid w:val="00E317EC"/>
    <w:rsid w:val="00E31CE5"/>
    <w:rsid w:val="00E32100"/>
    <w:rsid w:val="00E323C2"/>
    <w:rsid w:val="00E3261A"/>
    <w:rsid w:val="00E328C0"/>
    <w:rsid w:val="00E32DFD"/>
    <w:rsid w:val="00E32E0B"/>
    <w:rsid w:val="00E32F60"/>
    <w:rsid w:val="00E32F87"/>
    <w:rsid w:val="00E338BE"/>
    <w:rsid w:val="00E33BEA"/>
    <w:rsid w:val="00E33C7B"/>
    <w:rsid w:val="00E343FB"/>
    <w:rsid w:val="00E3450D"/>
    <w:rsid w:val="00E347AB"/>
    <w:rsid w:val="00E347E8"/>
    <w:rsid w:val="00E353B5"/>
    <w:rsid w:val="00E35761"/>
    <w:rsid w:val="00E35C8F"/>
    <w:rsid w:val="00E35CFD"/>
    <w:rsid w:val="00E361BB"/>
    <w:rsid w:val="00E36442"/>
    <w:rsid w:val="00E364A8"/>
    <w:rsid w:val="00E364D1"/>
    <w:rsid w:val="00E36600"/>
    <w:rsid w:val="00E3660F"/>
    <w:rsid w:val="00E36AAA"/>
    <w:rsid w:val="00E3763F"/>
    <w:rsid w:val="00E37925"/>
    <w:rsid w:val="00E3792C"/>
    <w:rsid w:val="00E40969"/>
    <w:rsid w:val="00E409B6"/>
    <w:rsid w:val="00E41085"/>
    <w:rsid w:val="00E4126C"/>
    <w:rsid w:val="00E41318"/>
    <w:rsid w:val="00E41485"/>
    <w:rsid w:val="00E424FD"/>
    <w:rsid w:val="00E43A07"/>
    <w:rsid w:val="00E43ABC"/>
    <w:rsid w:val="00E440E2"/>
    <w:rsid w:val="00E44739"/>
    <w:rsid w:val="00E447C8"/>
    <w:rsid w:val="00E44A85"/>
    <w:rsid w:val="00E44EF8"/>
    <w:rsid w:val="00E45F93"/>
    <w:rsid w:val="00E47D9C"/>
    <w:rsid w:val="00E501EF"/>
    <w:rsid w:val="00E507FD"/>
    <w:rsid w:val="00E509F8"/>
    <w:rsid w:val="00E50D59"/>
    <w:rsid w:val="00E51745"/>
    <w:rsid w:val="00E517A6"/>
    <w:rsid w:val="00E51DFD"/>
    <w:rsid w:val="00E5202C"/>
    <w:rsid w:val="00E5227F"/>
    <w:rsid w:val="00E52567"/>
    <w:rsid w:val="00E526F8"/>
    <w:rsid w:val="00E52B07"/>
    <w:rsid w:val="00E52EF8"/>
    <w:rsid w:val="00E53481"/>
    <w:rsid w:val="00E538DE"/>
    <w:rsid w:val="00E53A50"/>
    <w:rsid w:val="00E53B6C"/>
    <w:rsid w:val="00E53FFB"/>
    <w:rsid w:val="00E54002"/>
    <w:rsid w:val="00E54768"/>
    <w:rsid w:val="00E54AF9"/>
    <w:rsid w:val="00E55258"/>
    <w:rsid w:val="00E55365"/>
    <w:rsid w:val="00E55A85"/>
    <w:rsid w:val="00E55B4D"/>
    <w:rsid w:val="00E55C24"/>
    <w:rsid w:val="00E55DB6"/>
    <w:rsid w:val="00E55E1A"/>
    <w:rsid w:val="00E55ECD"/>
    <w:rsid w:val="00E55FD0"/>
    <w:rsid w:val="00E56346"/>
    <w:rsid w:val="00E563A8"/>
    <w:rsid w:val="00E56834"/>
    <w:rsid w:val="00E570C6"/>
    <w:rsid w:val="00E5734A"/>
    <w:rsid w:val="00E57609"/>
    <w:rsid w:val="00E578D2"/>
    <w:rsid w:val="00E5794B"/>
    <w:rsid w:val="00E57F92"/>
    <w:rsid w:val="00E60C18"/>
    <w:rsid w:val="00E60D0E"/>
    <w:rsid w:val="00E6179C"/>
    <w:rsid w:val="00E618C6"/>
    <w:rsid w:val="00E62110"/>
    <w:rsid w:val="00E62137"/>
    <w:rsid w:val="00E624DE"/>
    <w:rsid w:val="00E6273F"/>
    <w:rsid w:val="00E62878"/>
    <w:rsid w:val="00E62D0C"/>
    <w:rsid w:val="00E62F9D"/>
    <w:rsid w:val="00E630ED"/>
    <w:rsid w:val="00E635EF"/>
    <w:rsid w:val="00E63675"/>
    <w:rsid w:val="00E63EB2"/>
    <w:rsid w:val="00E640AE"/>
    <w:rsid w:val="00E644FA"/>
    <w:rsid w:val="00E64798"/>
    <w:rsid w:val="00E64956"/>
    <w:rsid w:val="00E64DC3"/>
    <w:rsid w:val="00E64F79"/>
    <w:rsid w:val="00E65656"/>
    <w:rsid w:val="00E65B3E"/>
    <w:rsid w:val="00E65FB0"/>
    <w:rsid w:val="00E664C3"/>
    <w:rsid w:val="00E66817"/>
    <w:rsid w:val="00E66AA8"/>
    <w:rsid w:val="00E66C96"/>
    <w:rsid w:val="00E66D7E"/>
    <w:rsid w:val="00E679C8"/>
    <w:rsid w:val="00E67C85"/>
    <w:rsid w:val="00E67FA7"/>
    <w:rsid w:val="00E70140"/>
    <w:rsid w:val="00E70485"/>
    <w:rsid w:val="00E706D2"/>
    <w:rsid w:val="00E70DE9"/>
    <w:rsid w:val="00E70E2E"/>
    <w:rsid w:val="00E71B24"/>
    <w:rsid w:val="00E71D1F"/>
    <w:rsid w:val="00E72044"/>
    <w:rsid w:val="00E726BE"/>
    <w:rsid w:val="00E72914"/>
    <w:rsid w:val="00E73893"/>
    <w:rsid w:val="00E73F1E"/>
    <w:rsid w:val="00E74064"/>
    <w:rsid w:val="00E7421D"/>
    <w:rsid w:val="00E74400"/>
    <w:rsid w:val="00E74754"/>
    <w:rsid w:val="00E74977"/>
    <w:rsid w:val="00E752D3"/>
    <w:rsid w:val="00E75377"/>
    <w:rsid w:val="00E75695"/>
    <w:rsid w:val="00E75698"/>
    <w:rsid w:val="00E759C2"/>
    <w:rsid w:val="00E765B3"/>
    <w:rsid w:val="00E76974"/>
    <w:rsid w:val="00E76BB2"/>
    <w:rsid w:val="00E76C24"/>
    <w:rsid w:val="00E776A7"/>
    <w:rsid w:val="00E7788A"/>
    <w:rsid w:val="00E77CF0"/>
    <w:rsid w:val="00E80541"/>
    <w:rsid w:val="00E80753"/>
    <w:rsid w:val="00E8095E"/>
    <w:rsid w:val="00E80CC6"/>
    <w:rsid w:val="00E80EE2"/>
    <w:rsid w:val="00E81471"/>
    <w:rsid w:val="00E815CA"/>
    <w:rsid w:val="00E816D5"/>
    <w:rsid w:val="00E81BD6"/>
    <w:rsid w:val="00E8201D"/>
    <w:rsid w:val="00E83B6D"/>
    <w:rsid w:val="00E8418B"/>
    <w:rsid w:val="00E84260"/>
    <w:rsid w:val="00E8474B"/>
    <w:rsid w:val="00E848F8"/>
    <w:rsid w:val="00E84B16"/>
    <w:rsid w:val="00E84C62"/>
    <w:rsid w:val="00E84F63"/>
    <w:rsid w:val="00E84F7F"/>
    <w:rsid w:val="00E84F8D"/>
    <w:rsid w:val="00E852F6"/>
    <w:rsid w:val="00E85753"/>
    <w:rsid w:val="00E8577F"/>
    <w:rsid w:val="00E85845"/>
    <w:rsid w:val="00E85B7F"/>
    <w:rsid w:val="00E860D1"/>
    <w:rsid w:val="00E86111"/>
    <w:rsid w:val="00E867D9"/>
    <w:rsid w:val="00E86F73"/>
    <w:rsid w:val="00E879E2"/>
    <w:rsid w:val="00E902CB"/>
    <w:rsid w:val="00E90359"/>
    <w:rsid w:val="00E9091A"/>
    <w:rsid w:val="00E90B95"/>
    <w:rsid w:val="00E91C5E"/>
    <w:rsid w:val="00E91D76"/>
    <w:rsid w:val="00E92D5D"/>
    <w:rsid w:val="00E9336B"/>
    <w:rsid w:val="00E9380C"/>
    <w:rsid w:val="00E93C9B"/>
    <w:rsid w:val="00E93D9E"/>
    <w:rsid w:val="00E9409B"/>
    <w:rsid w:val="00E941FB"/>
    <w:rsid w:val="00E94A93"/>
    <w:rsid w:val="00E94D64"/>
    <w:rsid w:val="00E94EC2"/>
    <w:rsid w:val="00E9546A"/>
    <w:rsid w:val="00E95C38"/>
    <w:rsid w:val="00E95DC4"/>
    <w:rsid w:val="00E95F13"/>
    <w:rsid w:val="00E96071"/>
    <w:rsid w:val="00E962C5"/>
    <w:rsid w:val="00E963E6"/>
    <w:rsid w:val="00E964F6"/>
    <w:rsid w:val="00E96652"/>
    <w:rsid w:val="00E96E6B"/>
    <w:rsid w:val="00E97026"/>
    <w:rsid w:val="00E971A6"/>
    <w:rsid w:val="00E97568"/>
    <w:rsid w:val="00EA00D6"/>
    <w:rsid w:val="00EA00F5"/>
    <w:rsid w:val="00EA022D"/>
    <w:rsid w:val="00EA02CA"/>
    <w:rsid w:val="00EA0596"/>
    <w:rsid w:val="00EA150E"/>
    <w:rsid w:val="00EA1F6D"/>
    <w:rsid w:val="00EA210C"/>
    <w:rsid w:val="00EA260A"/>
    <w:rsid w:val="00EA2EC4"/>
    <w:rsid w:val="00EA3229"/>
    <w:rsid w:val="00EA3615"/>
    <w:rsid w:val="00EA363A"/>
    <w:rsid w:val="00EA397D"/>
    <w:rsid w:val="00EA4ADA"/>
    <w:rsid w:val="00EA5659"/>
    <w:rsid w:val="00EA5DAA"/>
    <w:rsid w:val="00EA5DC4"/>
    <w:rsid w:val="00EA63F2"/>
    <w:rsid w:val="00EA6BD4"/>
    <w:rsid w:val="00EA7290"/>
    <w:rsid w:val="00EA7353"/>
    <w:rsid w:val="00EA7402"/>
    <w:rsid w:val="00EA7BBF"/>
    <w:rsid w:val="00EA7EF2"/>
    <w:rsid w:val="00EB0914"/>
    <w:rsid w:val="00EB0B2A"/>
    <w:rsid w:val="00EB1571"/>
    <w:rsid w:val="00EB17FD"/>
    <w:rsid w:val="00EB1996"/>
    <w:rsid w:val="00EB1D41"/>
    <w:rsid w:val="00EB1EDA"/>
    <w:rsid w:val="00EB1F92"/>
    <w:rsid w:val="00EB1FCE"/>
    <w:rsid w:val="00EB28EB"/>
    <w:rsid w:val="00EB3449"/>
    <w:rsid w:val="00EB3664"/>
    <w:rsid w:val="00EB3840"/>
    <w:rsid w:val="00EB3ECD"/>
    <w:rsid w:val="00EB43C7"/>
    <w:rsid w:val="00EB43ED"/>
    <w:rsid w:val="00EB461A"/>
    <w:rsid w:val="00EB4AE0"/>
    <w:rsid w:val="00EB4B89"/>
    <w:rsid w:val="00EB4D86"/>
    <w:rsid w:val="00EB500B"/>
    <w:rsid w:val="00EB5059"/>
    <w:rsid w:val="00EB51D8"/>
    <w:rsid w:val="00EB53B3"/>
    <w:rsid w:val="00EB563B"/>
    <w:rsid w:val="00EB58CC"/>
    <w:rsid w:val="00EB59F0"/>
    <w:rsid w:val="00EB5B4A"/>
    <w:rsid w:val="00EB5CB4"/>
    <w:rsid w:val="00EB6713"/>
    <w:rsid w:val="00EB67FC"/>
    <w:rsid w:val="00EB6DB3"/>
    <w:rsid w:val="00EB6DF7"/>
    <w:rsid w:val="00EB728A"/>
    <w:rsid w:val="00EC0233"/>
    <w:rsid w:val="00EC0497"/>
    <w:rsid w:val="00EC0A41"/>
    <w:rsid w:val="00EC13C4"/>
    <w:rsid w:val="00EC16A5"/>
    <w:rsid w:val="00EC180C"/>
    <w:rsid w:val="00EC1BEC"/>
    <w:rsid w:val="00EC1D7D"/>
    <w:rsid w:val="00EC1D92"/>
    <w:rsid w:val="00EC28FC"/>
    <w:rsid w:val="00EC2990"/>
    <w:rsid w:val="00EC2A2F"/>
    <w:rsid w:val="00EC2CBC"/>
    <w:rsid w:val="00EC3754"/>
    <w:rsid w:val="00EC425A"/>
    <w:rsid w:val="00EC4361"/>
    <w:rsid w:val="00EC47F1"/>
    <w:rsid w:val="00EC4DC2"/>
    <w:rsid w:val="00EC4E20"/>
    <w:rsid w:val="00EC4F71"/>
    <w:rsid w:val="00EC58D5"/>
    <w:rsid w:val="00EC59E6"/>
    <w:rsid w:val="00EC5B23"/>
    <w:rsid w:val="00EC670E"/>
    <w:rsid w:val="00EC6EC4"/>
    <w:rsid w:val="00EC73A7"/>
    <w:rsid w:val="00EC7478"/>
    <w:rsid w:val="00EC7574"/>
    <w:rsid w:val="00EC75CF"/>
    <w:rsid w:val="00EC7D78"/>
    <w:rsid w:val="00ED0268"/>
    <w:rsid w:val="00ED091F"/>
    <w:rsid w:val="00ED0EE0"/>
    <w:rsid w:val="00ED1438"/>
    <w:rsid w:val="00ED1702"/>
    <w:rsid w:val="00ED1A02"/>
    <w:rsid w:val="00ED2524"/>
    <w:rsid w:val="00ED31A1"/>
    <w:rsid w:val="00ED35E8"/>
    <w:rsid w:val="00ED37F0"/>
    <w:rsid w:val="00ED3B73"/>
    <w:rsid w:val="00ED3FC7"/>
    <w:rsid w:val="00ED46B3"/>
    <w:rsid w:val="00ED4A67"/>
    <w:rsid w:val="00ED59CE"/>
    <w:rsid w:val="00ED5C2C"/>
    <w:rsid w:val="00ED5FDB"/>
    <w:rsid w:val="00ED60B9"/>
    <w:rsid w:val="00ED6299"/>
    <w:rsid w:val="00ED62A0"/>
    <w:rsid w:val="00ED66B6"/>
    <w:rsid w:val="00ED695A"/>
    <w:rsid w:val="00ED6F90"/>
    <w:rsid w:val="00ED719D"/>
    <w:rsid w:val="00ED7C2B"/>
    <w:rsid w:val="00EE0014"/>
    <w:rsid w:val="00EE0330"/>
    <w:rsid w:val="00EE0386"/>
    <w:rsid w:val="00EE06D8"/>
    <w:rsid w:val="00EE112A"/>
    <w:rsid w:val="00EE1631"/>
    <w:rsid w:val="00EE1AB1"/>
    <w:rsid w:val="00EE1C85"/>
    <w:rsid w:val="00EE1CC6"/>
    <w:rsid w:val="00EE20C0"/>
    <w:rsid w:val="00EE22AA"/>
    <w:rsid w:val="00EE2860"/>
    <w:rsid w:val="00EE3717"/>
    <w:rsid w:val="00EE3BB7"/>
    <w:rsid w:val="00EE3E2E"/>
    <w:rsid w:val="00EE42C6"/>
    <w:rsid w:val="00EE4450"/>
    <w:rsid w:val="00EE48E4"/>
    <w:rsid w:val="00EE51E5"/>
    <w:rsid w:val="00EE5526"/>
    <w:rsid w:val="00EE5EB9"/>
    <w:rsid w:val="00EE602C"/>
    <w:rsid w:val="00EE6B58"/>
    <w:rsid w:val="00EE6B6B"/>
    <w:rsid w:val="00EE7AAF"/>
    <w:rsid w:val="00EF0214"/>
    <w:rsid w:val="00EF02B9"/>
    <w:rsid w:val="00EF054C"/>
    <w:rsid w:val="00EF0785"/>
    <w:rsid w:val="00EF0AE5"/>
    <w:rsid w:val="00EF15F8"/>
    <w:rsid w:val="00EF215F"/>
    <w:rsid w:val="00EF23F7"/>
    <w:rsid w:val="00EF25D6"/>
    <w:rsid w:val="00EF274E"/>
    <w:rsid w:val="00EF2E96"/>
    <w:rsid w:val="00EF37F2"/>
    <w:rsid w:val="00EF3A51"/>
    <w:rsid w:val="00EF3DBE"/>
    <w:rsid w:val="00EF4661"/>
    <w:rsid w:val="00EF48DE"/>
    <w:rsid w:val="00EF4A21"/>
    <w:rsid w:val="00EF5156"/>
    <w:rsid w:val="00EF52D8"/>
    <w:rsid w:val="00EF674F"/>
    <w:rsid w:val="00EF675F"/>
    <w:rsid w:val="00EF678A"/>
    <w:rsid w:val="00EF7304"/>
    <w:rsid w:val="00EF7AEF"/>
    <w:rsid w:val="00F0031C"/>
    <w:rsid w:val="00F00621"/>
    <w:rsid w:val="00F00704"/>
    <w:rsid w:val="00F00856"/>
    <w:rsid w:val="00F00A29"/>
    <w:rsid w:val="00F014A7"/>
    <w:rsid w:val="00F01A59"/>
    <w:rsid w:val="00F01A94"/>
    <w:rsid w:val="00F0236C"/>
    <w:rsid w:val="00F024D4"/>
    <w:rsid w:val="00F02FCD"/>
    <w:rsid w:val="00F03414"/>
    <w:rsid w:val="00F03655"/>
    <w:rsid w:val="00F0366A"/>
    <w:rsid w:val="00F03F88"/>
    <w:rsid w:val="00F046C5"/>
    <w:rsid w:val="00F04825"/>
    <w:rsid w:val="00F04B81"/>
    <w:rsid w:val="00F050FD"/>
    <w:rsid w:val="00F05D72"/>
    <w:rsid w:val="00F05F94"/>
    <w:rsid w:val="00F060D8"/>
    <w:rsid w:val="00F067CD"/>
    <w:rsid w:val="00F06A26"/>
    <w:rsid w:val="00F07461"/>
    <w:rsid w:val="00F076D4"/>
    <w:rsid w:val="00F07A06"/>
    <w:rsid w:val="00F10092"/>
    <w:rsid w:val="00F108B3"/>
    <w:rsid w:val="00F10B2F"/>
    <w:rsid w:val="00F10C0A"/>
    <w:rsid w:val="00F111D3"/>
    <w:rsid w:val="00F116EA"/>
    <w:rsid w:val="00F11970"/>
    <w:rsid w:val="00F11B06"/>
    <w:rsid w:val="00F11D89"/>
    <w:rsid w:val="00F11DBD"/>
    <w:rsid w:val="00F124AB"/>
    <w:rsid w:val="00F12610"/>
    <w:rsid w:val="00F126D0"/>
    <w:rsid w:val="00F12E0E"/>
    <w:rsid w:val="00F1339D"/>
    <w:rsid w:val="00F1364F"/>
    <w:rsid w:val="00F13E98"/>
    <w:rsid w:val="00F1468F"/>
    <w:rsid w:val="00F149D1"/>
    <w:rsid w:val="00F15119"/>
    <w:rsid w:val="00F151E8"/>
    <w:rsid w:val="00F15250"/>
    <w:rsid w:val="00F1582D"/>
    <w:rsid w:val="00F15DA1"/>
    <w:rsid w:val="00F1600D"/>
    <w:rsid w:val="00F16044"/>
    <w:rsid w:val="00F16084"/>
    <w:rsid w:val="00F16E60"/>
    <w:rsid w:val="00F16EE5"/>
    <w:rsid w:val="00F177DA"/>
    <w:rsid w:val="00F179FE"/>
    <w:rsid w:val="00F17D0E"/>
    <w:rsid w:val="00F20474"/>
    <w:rsid w:val="00F204A7"/>
    <w:rsid w:val="00F2075D"/>
    <w:rsid w:val="00F213AB"/>
    <w:rsid w:val="00F213B6"/>
    <w:rsid w:val="00F21640"/>
    <w:rsid w:val="00F216DE"/>
    <w:rsid w:val="00F21729"/>
    <w:rsid w:val="00F21F84"/>
    <w:rsid w:val="00F225B8"/>
    <w:rsid w:val="00F22833"/>
    <w:rsid w:val="00F22A8F"/>
    <w:rsid w:val="00F22DB3"/>
    <w:rsid w:val="00F22E4C"/>
    <w:rsid w:val="00F22EEA"/>
    <w:rsid w:val="00F231DC"/>
    <w:rsid w:val="00F23E93"/>
    <w:rsid w:val="00F24848"/>
    <w:rsid w:val="00F24B1E"/>
    <w:rsid w:val="00F24F78"/>
    <w:rsid w:val="00F25739"/>
    <w:rsid w:val="00F259E6"/>
    <w:rsid w:val="00F25D0A"/>
    <w:rsid w:val="00F25EB4"/>
    <w:rsid w:val="00F26036"/>
    <w:rsid w:val="00F2697E"/>
    <w:rsid w:val="00F26E37"/>
    <w:rsid w:val="00F2720B"/>
    <w:rsid w:val="00F2743E"/>
    <w:rsid w:val="00F27478"/>
    <w:rsid w:val="00F274BE"/>
    <w:rsid w:val="00F2765E"/>
    <w:rsid w:val="00F27966"/>
    <w:rsid w:val="00F27A1C"/>
    <w:rsid w:val="00F27BC0"/>
    <w:rsid w:val="00F27F08"/>
    <w:rsid w:val="00F27F0A"/>
    <w:rsid w:val="00F300A6"/>
    <w:rsid w:val="00F301E9"/>
    <w:rsid w:val="00F30EFA"/>
    <w:rsid w:val="00F315CE"/>
    <w:rsid w:val="00F3242D"/>
    <w:rsid w:val="00F3256A"/>
    <w:rsid w:val="00F3297A"/>
    <w:rsid w:val="00F334CB"/>
    <w:rsid w:val="00F3388A"/>
    <w:rsid w:val="00F3389A"/>
    <w:rsid w:val="00F33D37"/>
    <w:rsid w:val="00F33F73"/>
    <w:rsid w:val="00F3409A"/>
    <w:rsid w:val="00F3419F"/>
    <w:rsid w:val="00F341F7"/>
    <w:rsid w:val="00F348C0"/>
    <w:rsid w:val="00F350E7"/>
    <w:rsid w:val="00F35339"/>
    <w:rsid w:val="00F35546"/>
    <w:rsid w:val="00F35621"/>
    <w:rsid w:val="00F35793"/>
    <w:rsid w:val="00F35B4D"/>
    <w:rsid w:val="00F35ED8"/>
    <w:rsid w:val="00F36094"/>
    <w:rsid w:val="00F360B5"/>
    <w:rsid w:val="00F36227"/>
    <w:rsid w:val="00F3705F"/>
    <w:rsid w:val="00F3727B"/>
    <w:rsid w:val="00F37392"/>
    <w:rsid w:val="00F377D0"/>
    <w:rsid w:val="00F37B5A"/>
    <w:rsid w:val="00F37EA1"/>
    <w:rsid w:val="00F4017D"/>
    <w:rsid w:val="00F40212"/>
    <w:rsid w:val="00F402C2"/>
    <w:rsid w:val="00F40995"/>
    <w:rsid w:val="00F40F40"/>
    <w:rsid w:val="00F4129A"/>
    <w:rsid w:val="00F4139F"/>
    <w:rsid w:val="00F41555"/>
    <w:rsid w:val="00F415D9"/>
    <w:rsid w:val="00F41988"/>
    <w:rsid w:val="00F41C14"/>
    <w:rsid w:val="00F41C28"/>
    <w:rsid w:val="00F41C82"/>
    <w:rsid w:val="00F41F92"/>
    <w:rsid w:val="00F42E63"/>
    <w:rsid w:val="00F42F98"/>
    <w:rsid w:val="00F43221"/>
    <w:rsid w:val="00F4325E"/>
    <w:rsid w:val="00F435F4"/>
    <w:rsid w:val="00F43B81"/>
    <w:rsid w:val="00F44D60"/>
    <w:rsid w:val="00F44DC2"/>
    <w:rsid w:val="00F45039"/>
    <w:rsid w:val="00F4547D"/>
    <w:rsid w:val="00F46325"/>
    <w:rsid w:val="00F467C8"/>
    <w:rsid w:val="00F473F9"/>
    <w:rsid w:val="00F4750E"/>
    <w:rsid w:val="00F476DD"/>
    <w:rsid w:val="00F47A0B"/>
    <w:rsid w:val="00F5037F"/>
    <w:rsid w:val="00F503FC"/>
    <w:rsid w:val="00F507F2"/>
    <w:rsid w:val="00F50E27"/>
    <w:rsid w:val="00F511E9"/>
    <w:rsid w:val="00F5137E"/>
    <w:rsid w:val="00F51813"/>
    <w:rsid w:val="00F51EAE"/>
    <w:rsid w:val="00F5207B"/>
    <w:rsid w:val="00F5279B"/>
    <w:rsid w:val="00F52996"/>
    <w:rsid w:val="00F529C5"/>
    <w:rsid w:val="00F52D18"/>
    <w:rsid w:val="00F52FC7"/>
    <w:rsid w:val="00F533E9"/>
    <w:rsid w:val="00F535FD"/>
    <w:rsid w:val="00F538BE"/>
    <w:rsid w:val="00F53965"/>
    <w:rsid w:val="00F53AA4"/>
    <w:rsid w:val="00F53FAD"/>
    <w:rsid w:val="00F54699"/>
    <w:rsid w:val="00F54887"/>
    <w:rsid w:val="00F549E4"/>
    <w:rsid w:val="00F54C41"/>
    <w:rsid w:val="00F55544"/>
    <w:rsid w:val="00F555BA"/>
    <w:rsid w:val="00F5568A"/>
    <w:rsid w:val="00F55E34"/>
    <w:rsid w:val="00F56127"/>
    <w:rsid w:val="00F56906"/>
    <w:rsid w:val="00F56D7C"/>
    <w:rsid w:val="00F56DCC"/>
    <w:rsid w:val="00F5778B"/>
    <w:rsid w:val="00F60123"/>
    <w:rsid w:val="00F61362"/>
    <w:rsid w:val="00F61821"/>
    <w:rsid w:val="00F61DDF"/>
    <w:rsid w:val="00F627D0"/>
    <w:rsid w:val="00F62B01"/>
    <w:rsid w:val="00F62D4E"/>
    <w:rsid w:val="00F62EED"/>
    <w:rsid w:val="00F63179"/>
    <w:rsid w:val="00F63761"/>
    <w:rsid w:val="00F63E7D"/>
    <w:rsid w:val="00F64709"/>
    <w:rsid w:val="00F64BB7"/>
    <w:rsid w:val="00F64F47"/>
    <w:rsid w:val="00F65933"/>
    <w:rsid w:val="00F66039"/>
    <w:rsid w:val="00F6609C"/>
    <w:rsid w:val="00F66188"/>
    <w:rsid w:val="00F662A5"/>
    <w:rsid w:val="00F67533"/>
    <w:rsid w:val="00F67703"/>
    <w:rsid w:val="00F677A0"/>
    <w:rsid w:val="00F678FC"/>
    <w:rsid w:val="00F67969"/>
    <w:rsid w:val="00F67A5B"/>
    <w:rsid w:val="00F67EF6"/>
    <w:rsid w:val="00F67FB0"/>
    <w:rsid w:val="00F7010A"/>
    <w:rsid w:val="00F702B8"/>
    <w:rsid w:val="00F7061D"/>
    <w:rsid w:val="00F710ED"/>
    <w:rsid w:val="00F71377"/>
    <w:rsid w:val="00F7140C"/>
    <w:rsid w:val="00F72070"/>
    <w:rsid w:val="00F72F04"/>
    <w:rsid w:val="00F73BBF"/>
    <w:rsid w:val="00F7436F"/>
    <w:rsid w:val="00F7472A"/>
    <w:rsid w:val="00F74778"/>
    <w:rsid w:val="00F74BFB"/>
    <w:rsid w:val="00F75642"/>
    <w:rsid w:val="00F75F9A"/>
    <w:rsid w:val="00F768A4"/>
    <w:rsid w:val="00F769A5"/>
    <w:rsid w:val="00F76A9F"/>
    <w:rsid w:val="00F76F33"/>
    <w:rsid w:val="00F76F8A"/>
    <w:rsid w:val="00F775BA"/>
    <w:rsid w:val="00F80124"/>
    <w:rsid w:val="00F806B2"/>
    <w:rsid w:val="00F8097F"/>
    <w:rsid w:val="00F80BD8"/>
    <w:rsid w:val="00F80E35"/>
    <w:rsid w:val="00F80FD5"/>
    <w:rsid w:val="00F818AE"/>
    <w:rsid w:val="00F82073"/>
    <w:rsid w:val="00F82693"/>
    <w:rsid w:val="00F82AB4"/>
    <w:rsid w:val="00F834A3"/>
    <w:rsid w:val="00F8389F"/>
    <w:rsid w:val="00F83BA0"/>
    <w:rsid w:val="00F83CF3"/>
    <w:rsid w:val="00F84A72"/>
    <w:rsid w:val="00F84C98"/>
    <w:rsid w:val="00F84E25"/>
    <w:rsid w:val="00F851DE"/>
    <w:rsid w:val="00F86B09"/>
    <w:rsid w:val="00F86C05"/>
    <w:rsid w:val="00F8753B"/>
    <w:rsid w:val="00F8761D"/>
    <w:rsid w:val="00F87B19"/>
    <w:rsid w:val="00F900E7"/>
    <w:rsid w:val="00F90C11"/>
    <w:rsid w:val="00F90FD9"/>
    <w:rsid w:val="00F90FFE"/>
    <w:rsid w:val="00F914EC"/>
    <w:rsid w:val="00F9171D"/>
    <w:rsid w:val="00F917B0"/>
    <w:rsid w:val="00F92913"/>
    <w:rsid w:val="00F92A31"/>
    <w:rsid w:val="00F92BB8"/>
    <w:rsid w:val="00F92EB1"/>
    <w:rsid w:val="00F93081"/>
    <w:rsid w:val="00F9348C"/>
    <w:rsid w:val="00F93584"/>
    <w:rsid w:val="00F93D4F"/>
    <w:rsid w:val="00F93FCC"/>
    <w:rsid w:val="00F940C5"/>
    <w:rsid w:val="00F9431A"/>
    <w:rsid w:val="00F9474B"/>
    <w:rsid w:val="00F94907"/>
    <w:rsid w:val="00F94AF8"/>
    <w:rsid w:val="00F95A88"/>
    <w:rsid w:val="00F95ACE"/>
    <w:rsid w:val="00F961CD"/>
    <w:rsid w:val="00F96210"/>
    <w:rsid w:val="00F96A5D"/>
    <w:rsid w:val="00F96D59"/>
    <w:rsid w:val="00F970BC"/>
    <w:rsid w:val="00F9712D"/>
    <w:rsid w:val="00F971C5"/>
    <w:rsid w:val="00F973CD"/>
    <w:rsid w:val="00F9746F"/>
    <w:rsid w:val="00F974DA"/>
    <w:rsid w:val="00F97692"/>
    <w:rsid w:val="00F978B6"/>
    <w:rsid w:val="00FA032A"/>
    <w:rsid w:val="00FA04E1"/>
    <w:rsid w:val="00FA058B"/>
    <w:rsid w:val="00FA0B7B"/>
    <w:rsid w:val="00FA0CBC"/>
    <w:rsid w:val="00FA0EE9"/>
    <w:rsid w:val="00FA0F56"/>
    <w:rsid w:val="00FA0F91"/>
    <w:rsid w:val="00FA1301"/>
    <w:rsid w:val="00FA162B"/>
    <w:rsid w:val="00FA1886"/>
    <w:rsid w:val="00FA1D2C"/>
    <w:rsid w:val="00FA1DBC"/>
    <w:rsid w:val="00FA1DC5"/>
    <w:rsid w:val="00FA2066"/>
    <w:rsid w:val="00FA240E"/>
    <w:rsid w:val="00FA27F4"/>
    <w:rsid w:val="00FA2851"/>
    <w:rsid w:val="00FA2AF9"/>
    <w:rsid w:val="00FA2BA5"/>
    <w:rsid w:val="00FA2F81"/>
    <w:rsid w:val="00FA333B"/>
    <w:rsid w:val="00FA342A"/>
    <w:rsid w:val="00FA34AE"/>
    <w:rsid w:val="00FA396C"/>
    <w:rsid w:val="00FA3E81"/>
    <w:rsid w:val="00FA4484"/>
    <w:rsid w:val="00FA469C"/>
    <w:rsid w:val="00FA4C58"/>
    <w:rsid w:val="00FA5032"/>
    <w:rsid w:val="00FA5068"/>
    <w:rsid w:val="00FA52C8"/>
    <w:rsid w:val="00FA65A2"/>
    <w:rsid w:val="00FA698C"/>
    <w:rsid w:val="00FA6F45"/>
    <w:rsid w:val="00FA7414"/>
    <w:rsid w:val="00FA749E"/>
    <w:rsid w:val="00FA7A3A"/>
    <w:rsid w:val="00FA7EDF"/>
    <w:rsid w:val="00FB0ACA"/>
    <w:rsid w:val="00FB0AE0"/>
    <w:rsid w:val="00FB13F1"/>
    <w:rsid w:val="00FB1571"/>
    <w:rsid w:val="00FB1C51"/>
    <w:rsid w:val="00FB1D74"/>
    <w:rsid w:val="00FB1F3F"/>
    <w:rsid w:val="00FB2287"/>
    <w:rsid w:val="00FB2356"/>
    <w:rsid w:val="00FB29CC"/>
    <w:rsid w:val="00FB2B00"/>
    <w:rsid w:val="00FB3544"/>
    <w:rsid w:val="00FB387C"/>
    <w:rsid w:val="00FB3B00"/>
    <w:rsid w:val="00FB434C"/>
    <w:rsid w:val="00FB4688"/>
    <w:rsid w:val="00FB49D7"/>
    <w:rsid w:val="00FB4E2C"/>
    <w:rsid w:val="00FB5C2A"/>
    <w:rsid w:val="00FB5D86"/>
    <w:rsid w:val="00FB5E8F"/>
    <w:rsid w:val="00FB6BFF"/>
    <w:rsid w:val="00FB6C90"/>
    <w:rsid w:val="00FC06C9"/>
    <w:rsid w:val="00FC089B"/>
    <w:rsid w:val="00FC0BAF"/>
    <w:rsid w:val="00FC0E3D"/>
    <w:rsid w:val="00FC109D"/>
    <w:rsid w:val="00FC15A7"/>
    <w:rsid w:val="00FC1825"/>
    <w:rsid w:val="00FC1DD0"/>
    <w:rsid w:val="00FC278B"/>
    <w:rsid w:val="00FC2D34"/>
    <w:rsid w:val="00FC2DC4"/>
    <w:rsid w:val="00FC30BD"/>
    <w:rsid w:val="00FC312B"/>
    <w:rsid w:val="00FC3472"/>
    <w:rsid w:val="00FC363D"/>
    <w:rsid w:val="00FC37F5"/>
    <w:rsid w:val="00FC3E33"/>
    <w:rsid w:val="00FC4D9B"/>
    <w:rsid w:val="00FC515D"/>
    <w:rsid w:val="00FC5576"/>
    <w:rsid w:val="00FC5914"/>
    <w:rsid w:val="00FC5BE8"/>
    <w:rsid w:val="00FC5F2D"/>
    <w:rsid w:val="00FC622F"/>
    <w:rsid w:val="00FC67B9"/>
    <w:rsid w:val="00FC6CAB"/>
    <w:rsid w:val="00FC6F77"/>
    <w:rsid w:val="00FC76FF"/>
    <w:rsid w:val="00FC7741"/>
    <w:rsid w:val="00FC79A0"/>
    <w:rsid w:val="00FC7F55"/>
    <w:rsid w:val="00FD021E"/>
    <w:rsid w:val="00FD051D"/>
    <w:rsid w:val="00FD0980"/>
    <w:rsid w:val="00FD1534"/>
    <w:rsid w:val="00FD16DE"/>
    <w:rsid w:val="00FD1D4D"/>
    <w:rsid w:val="00FD1F2B"/>
    <w:rsid w:val="00FD1FB8"/>
    <w:rsid w:val="00FD2034"/>
    <w:rsid w:val="00FD23E2"/>
    <w:rsid w:val="00FD263C"/>
    <w:rsid w:val="00FD2F94"/>
    <w:rsid w:val="00FD3186"/>
    <w:rsid w:val="00FD31D2"/>
    <w:rsid w:val="00FD3305"/>
    <w:rsid w:val="00FD3957"/>
    <w:rsid w:val="00FD3D61"/>
    <w:rsid w:val="00FD4129"/>
    <w:rsid w:val="00FD4131"/>
    <w:rsid w:val="00FD4B07"/>
    <w:rsid w:val="00FD50ED"/>
    <w:rsid w:val="00FD5275"/>
    <w:rsid w:val="00FD58F6"/>
    <w:rsid w:val="00FD60B4"/>
    <w:rsid w:val="00FD7175"/>
    <w:rsid w:val="00FD7365"/>
    <w:rsid w:val="00FD7625"/>
    <w:rsid w:val="00FD7A55"/>
    <w:rsid w:val="00FE0077"/>
    <w:rsid w:val="00FE02CE"/>
    <w:rsid w:val="00FE07D1"/>
    <w:rsid w:val="00FE081C"/>
    <w:rsid w:val="00FE0822"/>
    <w:rsid w:val="00FE0BBF"/>
    <w:rsid w:val="00FE16A0"/>
    <w:rsid w:val="00FE1959"/>
    <w:rsid w:val="00FE1AD7"/>
    <w:rsid w:val="00FE22E8"/>
    <w:rsid w:val="00FE23BD"/>
    <w:rsid w:val="00FE2C17"/>
    <w:rsid w:val="00FE2D6C"/>
    <w:rsid w:val="00FE2DAC"/>
    <w:rsid w:val="00FE311A"/>
    <w:rsid w:val="00FE3430"/>
    <w:rsid w:val="00FE350C"/>
    <w:rsid w:val="00FE4164"/>
    <w:rsid w:val="00FE49D9"/>
    <w:rsid w:val="00FE4F0C"/>
    <w:rsid w:val="00FE5582"/>
    <w:rsid w:val="00FE5718"/>
    <w:rsid w:val="00FE5F8B"/>
    <w:rsid w:val="00FE6BD3"/>
    <w:rsid w:val="00FE71CC"/>
    <w:rsid w:val="00FE728C"/>
    <w:rsid w:val="00FE7974"/>
    <w:rsid w:val="00FE7ED1"/>
    <w:rsid w:val="00FF001F"/>
    <w:rsid w:val="00FF042D"/>
    <w:rsid w:val="00FF0D9E"/>
    <w:rsid w:val="00FF0EEF"/>
    <w:rsid w:val="00FF123E"/>
    <w:rsid w:val="00FF16E2"/>
    <w:rsid w:val="00FF2196"/>
    <w:rsid w:val="00FF276D"/>
    <w:rsid w:val="00FF286A"/>
    <w:rsid w:val="00FF3200"/>
    <w:rsid w:val="00FF320A"/>
    <w:rsid w:val="00FF32AD"/>
    <w:rsid w:val="00FF3316"/>
    <w:rsid w:val="00FF37DA"/>
    <w:rsid w:val="00FF3BD8"/>
    <w:rsid w:val="00FF4936"/>
    <w:rsid w:val="00FF5213"/>
    <w:rsid w:val="00FF540C"/>
    <w:rsid w:val="00FF5578"/>
    <w:rsid w:val="00FF5FC5"/>
    <w:rsid w:val="00FF64F8"/>
    <w:rsid w:val="00FF6894"/>
    <w:rsid w:val="00FF6C2B"/>
    <w:rsid w:val="00FF7387"/>
    <w:rsid w:val="00FF73AC"/>
    <w:rsid w:val="00FF7591"/>
    <w:rsid w:val="08C2BDD5"/>
    <w:rsid w:val="20ACA6AB"/>
    <w:rsid w:val="38410EAA"/>
    <w:rsid w:val="3EED3890"/>
    <w:rsid w:val="47F63B7E"/>
    <w:rsid w:val="48F24780"/>
    <w:rsid w:val="51E160ED"/>
    <w:rsid w:val="628ABFB5"/>
    <w:rsid w:val="6E51D789"/>
    <w:rsid w:val="7326AA54"/>
    <w:rsid w:val="742DCDB8"/>
    <w:rsid w:val="74E153ED"/>
    <w:rsid w:val="75419BDC"/>
    <w:rsid w:val="7A6EAAE3"/>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C94497"/>
  <w15:chartTrackingRefBased/>
  <w15:docId w15:val="{716DB07C-A80F-49B2-8281-3E7D33DC65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v-S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C1DA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CC1DA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CC1DA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C1DA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C1DA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C1DA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C1DA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C1DA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C1DA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C1DA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CC1DA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CC1DA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C1DA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C1DA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C1DA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C1DA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C1DA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C1DA1"/>
    <w:rPr>
      <w:rFonts w:eastAsiaTheme="majorEastAsia" w:cstheme="majorBidi"/>
      <w:color w:val="272727" w:themeColor="text1" w:themeTint="D8"/>
    </w:rPr>
  </w:style>
  <w:style w:type="paragraph" w:styleId="Title">
    <w:name w:val="Title"/>
    <w:basedOn w:val="Normal"/>
    <w:next w:val="Normal"/>
    <w:link w:val="TitleChar"/>
    <w:uiPriority w:val="10"/>
    <w:qFormat/>
    <w:rsid w:val="00CC1DA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C1DA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C1DA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C1DA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C1DA1"/>
    <w:pPr>
      <w:spacing w:before="160"/>
      <w:jc w:val="center"/>
    </w:pPr>
    <w:rPr>
      <w:i/>
      <w:iCs/>
      <w:color w:val="404040" w:themeColor="text1" w:themeTint="BF"/>
    </w:rPr>
  </w:style>
  <w:style w:type="character" w:customStyle="1" w:styleId="QuoteChar">
    <w:name w:val="Quote Char"/>
    <w:basedOn w:val="DefaultParagraphFont"/>
    <w:link w:val="Quote"/>
    <w:uiPriority w:val="29"/>
    <w:rsid w:val="00CC1DA1"/>
    <w:rPr>
      <w:i/>
      <w:iCs/>
      <w:color w:val="404040" w:themeColor="text1" w:themeTint="BF"/>
    </w:rPr>
  </w:style>
  <w:style w:type="paragraph" w:styleId="ListParagraph">
    <w:name w:val="List Paragraph"/>
    <w:basedOn w:val="Normal"/>
    <w:uiPriority w:val="34"/>
    <w:qFormat/>
    <w:rsid w:val="00CC1DA1"/>
    <w:pPr>
      <w:ind w:left="720"/>
      <w:contextualSpacing/>
    </w:pPr>
  </w:style>
  <w:style w:type="character" w:styleId="IntenseEmphasis">
    <w:name w:val="Intense Emphasis"/>
    <w:basedOn w:val="DefaultParagraphFont"/>
    <w:uiPriority w:val="21"/>
    <w:qFormat/>
    <w:rsid w:val="00CC1DA1"/>
    <w:rPr>
      <w:i/>
      <w:iCs/>
      <w:color w:val="0F4761" w:themeColor="accent1" w:themeShade="BF"/>
    </w:rPr>
  </w:style>
  <w:style w:type="paragraph" w:styleId="IntenseQuote">
    <w:name w:val="Intense Quote"/>
    <w:basedOn w:val="Normal"/>
    <w:next w:val="Normal"/>
    <w:link w:val="IntenseQuoteChar"/>
    <w:uiPriority w:val="30"/>
    <w:qFormat/>
    <w:rsid w:val="00CC1DA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C1DA1"/>
    <w:rPr>
      <w:i/>
      <w:iCs/>
      <w:color w:val="0F4761" w:themeColor="accent1" w:themeShade="BF"/>
    </w:rPr>
  </w:style>
  <w:style w:type="character" w:styleId="IntenseReference">
    <w:name w:val="Intense Reference"/>
    <w:basedOn w:val="DefaultParagraphFont"/>
    <w:uiPriority w:val="32"/>
    <w:qFormat/>
    <w:rsid w:val="00CC1DA1"/>
    <w:rPr>
      <w:b/>
      <w:bCs/>
      <w:smallCaps/>
      <w:color w:val="0F4761" w:themeColor="accent1" w:themeShade="BF"/>
      <w:spacing w:val="5"/>
    </w:rPr>
  </w:style>
  <w:style w:type="character" w:styleId="Hyperlink">
    <w:name w:val="Hyperlink"/>
    <w:basedOn w:val="DefaultParagraphFont"/>
    <w:uiPriority w:val="99"/>
    <w:unhideWhenUsed/>
    <w:rsid w:val="009143E1"/>
    <w:rPr>
      <w:color w:val="467886" w:themeColor="hyperlink"/>
      <w:u w:val="single"/>
    </w:rPr>
  </w:style>
  <w:style w:type="character" w:styleId="UnresolvedMention">
    <w:name w:val="Unresolved Mention"/>
    <w:basedOn w:val="DefaultParagraphFont"/>
    <w:uiPriority w:val="99"/>
    <w:semiHidden/>
    <w:unhideWhenUsed/>
    <w:rsid w:val="009143E1"/>
    <w:rPr>
      <w:color w:val="605E5C"/>
      <w:shd w:val="clear" w:color="auto" w:fill="E1DFDD"/>
    </w:rPr>
  </w:style>
  <w:style w:type="paragraph" w:styleId="Header">
    <w:name w:val="header"/>
    <w:basedOn w:val="Normal"/>
    <w:link w:val="HeaderChar"/>
    <w:uiPriority w:val="99"/>
    <w:unhideWhenUsed/>
    <w:rsid w:val="00C4082A"/>
    <w:pPr>
      <w:tabs>
        <w:tab w:val="center" w:pos="4536"/>
        <w:tab w:val="right" w:pos="9072"/>
      </w:tabs>
      <w:spacing w:after="0" w:line="240" w:lineRule="auto"/>
    </w:pPr>
  </w:style>
  <w:style w:type="character" w:customStyle="1" w:styleId="HeaderChar">
    <w:name w:val="Header Char"/>
    <w:basedOn w:val="DefaultParagraphFont"/>
    <w:link w:val="Header"/>
    <w:uiPriority w:val="99"/>
    <w:rsid w:val="00C4082A"/>
  </w:style>
  <w:style w:type="paragraph" w:styleId="Footer">
    <w:name w:val="footer"/>
    <w:basedOn w:val="Normal"/>
    <w:link w:val="FooterChar"/>
    <w:uiPriority w:val="99"/>
    <w:unhideWhenUsed/>
    <w:rsid w:val="00C4082A"/>
    <w:pPr>
      <w:tabs>
        <w:tab w:val="center" w:pos="4536"/>
        <w:tab w:val="right" w:pos="9072"/>
      </w:tabs>
      <w:spacing w:after="0" w:line="240" w:lineRule="auto"/>
    </w:pPr>
  </w:style>
  <w:style w:type="character" w:customStyle="1" w:styleId="FooterChar">
    <w:name w:val="Footer Char"/>
    <w:basedOn w:val="DefaultParagraphFont"/>
    <w:link w:val="Footer"/>
    <w:uiPriority w:val="99"/>
    <w:rsid w:val="00C4082A"/>
  </w:style>
  <w:style w:type="paragraph" w:styleId="TOCHeading">
    <w:name w:val="TOC Heading"/>
    <w:basedOn w:val="Heading1"/>
    <w:next w:val="Normal"/>
    <w:uiPriority w:val="39"/>
    <w:unhideWhenUsed/>
    <w:qFormat/>
    <w:rsid w:val="00E338BE"/>
    <w:pPr>
      <w:spacing w:before="240" w:after="0"/>
      <w:outlineLvl w:val="9"/>
    </w:pPr>
    <w:rPr>
      <w:kern w:val="0"/>
      <w:sz w:val="32"/>
      <w:szCs w:val="32"/>
      <w:lang w:eastAsia="sv-SE"/>
      <w14:ligatures w14:val="none"/>
    </w:rPr>
  </w:style>
  <w:style w:type="paragraph" w:styleId="TOC1">
    <w:name w:val="toc 1"/>
    <w:basedOn w:val="Normal"/>
    <w:next w:val="Normal"/>
    <w:autoRedefine/>
    <w:uiPriority w:val="39"/>
    <w:unhideWhenUsed/>
    <w:rsid w:val="00E338BE"/>
    <w:pPr>
      <w:spacing w:after="100"/>
    </w:pPr>
  </w:style>
  <w:style w:type="paragraph" w:styleId="TOC2">
    <w:name w:val="toc 2"/>
    <w:basedOn w:val="Normal"/>
    <w:next w:val="Normal"/>
    <w:autoRedefine/>
    <w:uiPriority w:val="39"/>
    <w:unhideWhenUsed/>
    <w:rsid w:val="00E338BE"/>
    <w:pPr>
      <w:spacing w:after="100"/>
      <w:ind w:left="220"/>
    </w:pPr>
  </w:style>
  <w:style w:type="paragraph" w:styleId="TOC3">
    <w:name w:val="toc 3"/>
    <w:basedOn w:val="Normal"/>
    <w:next w:val="Normal"/>
    <w:autoRedefine/>
    <w:uiPriority w:val="39"/>
    <w:unhideWhenUsed/>
    <w:rsid w:val="00FE1AD7"/>
    <w:pPr>
      <w:spacing w:after="100"/>
      <w:ind w:left="440"/>
    </w:pPr>
  </w:style>
  <w:style w:type="character" w:styleId="Emphasis">
    <w:name w:val="Emphasis"/>
    <w:basedOn w:val="DefaultParagraphFont"/>
    <w:uiPriority w:val="20"/>
    <w:qFormat/>
    <w:rsid w:val="00753417"/>
    <w:rPr>
      <w:i/>
      <w:iCs/>
    </w:rPr>
  </w:style>
  <w:style w:type="character" w:styleId="Strong">
    <w:name w:val="Strong"/>
    <w:basedOn w:val="DefaultParagraphFont"/>
    <w:uiPriority w:val="22"/>
    <w:qFormat/>
    <w:rsid w:val="00C46F38"/>
    <w:rPr>
      <w:b/>
      <w:bCs/>
    </w:rPr>
  </w:style>
  <w:style w:type="table" w:styleId="TableGrid">
    <w:name w:val="Table Grid"/>
    <w:basedOn w:val="TableNormal"/>
    <w:uiPriority w:val="39"/>
    <w:rsid w:val="00770D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882E0E"/>
    <w:rPr>
      <w:sz w:val="16"/>
      <w:szCs w:val="16"/>
    </w:rPr>
  </w:style>
  <w:style w:type="paragraph" w:styleId="CommentText">
    <w:name w:val="annotation text"/>
    <w:basedOn w:val="Normal"/>
    <w:link w:val="CommentTextChar"/>
    <w:uiPriority w:val="99"/>
    <w:unhideWhenUsed/>
    <w:rsid w:val="00882E0E"/>
    <w:pPr>
      <w:spacing w:line="240" w:lineRule="auto"/>
    </w:pPr>
    <w:rPr>
      <w:sz w:val="20"/>
      <w:szCs w:val="20"/>
    </w:rPr>
  </w:style>
  <w:style w:type="character" w:customStyle="1" w:styleId="CommentTextChar">
    <w:name w:val="Comment Text Char"/>
    <w:basedOn w:val="DefaultParagraphFont"/>
    <w:link w:val="CommentText"/>
    <w:uiPriority w:val="99"/>
    <w:rsid w:val="00882E0E"/>
    <w:rPr>
      <w:sz w:val="20"/>
      <w:szCs w:val="20"/>
    </w:rPr>
  </w:style>
  <w:style w:type="paragraph" w:styleId="NoSpacing">
    <w:name w:val="No Spacing"/>
    <w:uiPriority w:val="1"/>
    <w:qFormat/>
    <w:rsid w:val="002B1467"/>
    <w:pPr>
      <w:spacing w:after="0" w:line="240" w:lineRule="auto"/>
    </w:pPr>
  </w:style>
  <w:style w:type="paragraph" w:styleId="CommentSubject">
    <w:name w:val="annotation subject"/>
    <w:basedOn w:val="CommentText"/>
    <w:next w:val="CommentText"/>
    <w:link w:val="CommentSubjectChar"/>
    <w:uiPriority w:val="99"/>
    <w:semiHidden/>
    <w:unhideWhenUsed/>
    <w:rsid w:val="00567A6B"/>
    <w:rPr>
      <w:b/>
      <w:bCs/>
    </w:rPr>
  </w:style>
  <w:style w:type="character" w:customStyle="1" w:styleId="CommentSubjectChar">
    <w:name w:val="Comment Subject Char"/>
    <w:basedOn w:val="CommentTextChar"/>
    <w:link w:val="CommentSubject"/>
    <w:uiPriority w:val="99"/>
    <w:semiHidden/>
    <w:rsid w:val="00567A6B"/>
    <w:rPr>
      <w:b/>
      <w:bCs/>
      <w:sz w:val="20"/>
      <w:szCs w:val="20"/>
    </w:rPr>
  </w:style>
  <w:style w:type="character" w:styleId="FollowedHyperlink">
    <w:name w:val="FollowedHyperlink"/>
    <w:basedOn w:val="DefaultParagraphFont"/>
    <w:uiPriority w:val="99"/>
    <w:semiHidden/>
    <w:unhideWhenUsed/>
    <w:rsid w:val="007F0C09"/>
    <w:rPr>
      <w:color w:val="96607D" w:themeColor="followedHyperlink"/>
      <w:u w:val="single"/>
    </w:rPr>
  </w:style>
  <w:style w:type="character" w:customStyle="1" w:styleId="normaltextrun">
    <w:name w:val="normaltextrun"/>
    <w:basedOn w:val="DefaultParagraphFont"/>
    <w:rsid w:val="00A511AE"/>
  </w:style>
  <w:style w:type="character" w:customStyle="1" w:styleId="eop">
    <w:name w:val="eop"/>
    <w:basedOn w:val="DefaultParagraphFont"/>
    <w:rsid w:val="00A511AE"/>
  </w:style>
  <w:style w:type="paragraph" w:styleId="NormalWeb">
    <w:name w:val="Normal (Web)"/>
    <w:basedOn w:val="Normal"/>
    <w:uiPriority w:val="99"/>
    <w:semiHidden/>
    <w:unhideWhenUsed/>
    <w:rsid w:val="00171652"/>
    <w:rPr>
      <w:rFonts w:ascii="Times New Roman" w:hAnsi="Times New Roman" w:cs="Times New Roman"/>
      <w:sz w:val="24"/>
      <w:szCs w:val="24"/>
    </w:rPr>
  </w:style>
  <w:style w:type="paragraph" w:styleId="Revision">
    <w:name w:val="Revision"/>
    <w:hidden/>
    <w:uiPriority w:val="99"/>
    <w:semiHidden/>
    <w:rsid w:val="00CE0CD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392849">
      <w:bodyDiv w:val="1"/>
      <w:marLeft w:val="0"/>
      <w:marRight w:val="0"/>
      <w:marTop w:val="0"/>
      <w:marBottom w:val="0"/>
      <w:divBdr>
        <w:top w:val="none" w:sz="0" w:space="0" w:color="auto"/>
        <w:left w:val="none" w:sz="0" w:space="0" w:color="auto"/>
        <w:bottom w:val="none" w:sz="0" w:space="0" w:color="auto"/>
        <w:right w:val="none" w:sz="0" w:space="0" w:color="auto"/>
      </w:divBdr>
    </w:div>
    <w:div w:id="49502796">
      <w:bodyDiv w:val="1"/>
      <w:marLeft w:val="0"/>
      <w:marRight w:val="0"/>
      <w:marTop w:val="0"/>
      <w:marBottom w:val="0"/>
      <w:divBdr>
        <w:top w:val="none" w:sz="0" w:space="0" w:color="auto"/>
        <w:left w:val="none" w:sz="0" w:space="0" w:color="auto"/>
        <w:bottom w:val="none" w:sz="0" w:space="0" w:color="auto"/>
        <w:right w:val="none" w:sz="0" w:space="0" w:color="auto"/>
      </w:divBdr>
    </w:div>
    <w:div w:id="77216118">
      <w:bodyDiv w:val="1"/>
      <w:marLeft w:val="0"/>
      <w:marRight w:val="0"/>
      <w:marTop w:val="0"/>
      <w:marBottom w:val="0"/>
      <w:divBdr>
        <w:top w:val="none" w:sz="0" w:space="0" w:color="auto"/>
        <w:left w:val="none" w:sz="0" w:space="0" w:color="auto"/>
        <w:bottom w:val="none" w:sz="0" w:space="0" w:color="auto"/>
        <w:right w:val="none" w:sz="0" w:space="0" w:color="auto"/>
      </w:divBdr>
    </w:div>
    <w:div w:id="103307931">
      <w:bodyDiv w:val="1"/>
      <w:marLeft w:val="0"/>
      <w:marRight w:val="0"/>
      <w:marTop w:val="0"/>
      <w:marBottom w:val="0"/>
      <w:divBdr>
        <w:top w:val="none" w:sz="0" w:space="0" w:color="auto"/>
        <w:left w:val="none" w:sz="0" w:space="0" w:color="auto"/>
        <w:bottom w:val="none" w:sz="0" w:space="0" w:color="auto"/>
        <w:right w:val="none" w:sz="0" w:space="0" w:color="auto"/>
      </w:divBdr>
    </w:div>
    <w:div w:id="117724412">
      <w:bodyDiv w:val="1"/>
      <w:marLeft w:val="0"/>
      <w:marRight w:val="0"/>
      <w:marTop w:val="0"/>
      <w:marBottom w:val="0"/>
      <w:divBdr>
        <w:top w:val="none" w:sz="0" w:space="0" w:color="auto"/>
        <w:left w:val="none" w:sz="0" w:space="0" w:color="auto"/>
        <w:bottom w:val="none" w:sz="0" w:space="0" w:color="auto"/>
        <w:right w:val="none" w:sz="0" w:space="0" w:color="auto"/>
      </w:divBdr>
    </w:div>
    <w:div w:id="134219952">
      <w:bodyDiv w:val="1"/>
      <w:marLeft w:val="0"/>
      <w:marRight w:val="0"/>
      <w:marTop w:val="0"/>
      <w:marBottom w:val="0"/>
      <w:divBdr>
        <w:top w:val="none" w:sz="0" w:space="0" w:color="auto"/>
        <w:left w:val="none" w:sz="0" w:space="0" w:color="auto"/>
        <w:bottom w:val="none" w:sz="0" w:space="0" w:color="auto"/>
        <w:right w:val="none" w:sz="0" w:space="0" w:color="auto"/>
      </w:divBdr>
    </w:div>
    <w:div w:id="140003760">
      <w:bodyDiv w:val="1"/>
      <w:marLeft w:val="0"/>
      <w:marRight w:val="0"/>
      <w:marTop w:val="0"/>
      <w:marBottom w:val="0"/>
      <w:divBdr>
        <w:top w:val="none" w:sz="0" w:space="0" w:color="auto"/>
        <w:left w:val="none" w:sz="0" w:space="0" w:color="auto"/>
        <w:bottom w:val="none" w:sz="0" w:space="0" w:color="auto"/>
        <w:right w:val="none" w:sz="0" w:space="0" w:color="auto"/>
      </w:divBdr>
    </w:div>
    <w:div w:id="145174130">
      <w:bodyDiv w:val="1"/>
      <w:marLeft w:val="0"/>
      <w:marRight w:val="0"/>
      <w:marTop w:val="0"/>
      <w:marBottom w:val="0"/>
      <w:divBdr>
        <w:top w:val="none" w:sz="0" w:space="0" w:color="auto"/>
        <w:left w:val="none" w:sz="0" w:space="0" w:color="auto"/>
        <w:bottom w:val="none" w:sz="0" w:space="0" w:color="auto"/>
        <w:right w:val="none" w:sz="0" w:space="0" w:color="auto"/>
      </w:divBdr>
    </w:div>
    <w:div w:id="151794001">
      <w:bodyDiv w:val="1"/>
      <w:marLeft w:val="0"/>
      <w:marRight w:val="0"/>
      <w:marTop w:val="0"/>
      <w:marBottom w:val="0"/>
      <w:divBdr>
        <w:top w:val="none" w:sz="0" w:space="0" w:color="auto"/>
        <w:left w:val="none" w:sz="0" w:space="0" w:color="auto"/>
        <w:bottom w:val="none" w:sz="0" w:space="0" w:color="auto"/>
        <w:right w:val="none" w:sz="0" w:space="0" w:color="auto"/>
      </w:divBdr>
      <w:divsChild>
        <w:div w:id="1678770411">
          <w:marLeft w:val="0"/>
          <w:marRight w:val="0"/>
          <w:marTop w:val="0"/>
          <w:marBottom w:val="0"/>
          <w:divBdr>
            <w:top w:val="none" w:sz="0" w:space="0" w:color="auto"/>
            <w:left w:val="none" w:sz="0" w:space="0" w:color="auto"/>
            <w:bottom w:val="none" w:sz="0" w:space="0" w:color="auto"/>
            <w:right w:val="none" w:sz="0" w:space="0" w:color="auto"/>
          </w:divBdr>
        </w:div>
      </w:divsChild>
    </w:div>
    <w:div w:id="159390905">
      <w:bodyDiv w:val="1"/>
      <w:marLeft w:val="0"/>
      <w:marRight w:val="0"/>
      <w:marTop w:val="0"/>
      <w:marBottom w:val="0"/>
      <w:divBdr>
        <w:top w:val="none" w:sz="0" w:space="0" w:color="auto"/>
        <w:left w:val="none" w:sz="0" w:space="0" w:color="auto"/>
        <w:bottom w:val="none" w:sz="0" w:space="0" w:color="auto"/>
        <w:right w:val="none" w:sz="0" w:space="0" w:color="auto"/>
      </w:divBdr>
    </w:div>
    <w:div w:id="166747751">
      <w:bodyDiv w:val="1"/>
      <w:marLeft w:val="0"/>
      <w:marRight w:val="0"/>
      <w:marTop w:val="0"/>
      <w:marBottom w:val="0"/>
      <w:divBdr>
        <w:top w:val="none" w:sz="0" w:space="0" w:color="auto"/>
        <w:left w:val="none" w:sz="0" w:space="0" w:color="auto"/>
        <w:bottom w:val="none" w:sz="0" w:space="0" w:color="auto"/>
        <w:right w:val="none" w:sz="0" w:space="0" w:color="auto"/>
      </w:divBdr>
    </w:div>
    <w:div w:id="225579039">
      <w:bodyDiv w:val="1"/>
      <w:marLeft w:val="0"/>
      <w:marRight w:val="0"/>
      <w:marTop w:val="0"/>
      <w:marBottom w:val="0"/>
      <w:divBdr>
        <w:top w:val="none" w:sz="0" w:space="0" w:color="auto"/>
        <w:left w:val="none" w:sz="0" w:space="0" w:color="auto"/>
        <w:bottom w:val="none" w:sz="0" w:space="0" w:color="auto"/>
        <w:right w:val="none" w:sz="0" w:space="0" w:color="auto"/>
      </w:divBdr>
    </w:div>
    <w:div w:id="235408412">
      <w:bodyDiv w:val="1"/>
      <w:marLeft w:val="0"/>
      <w:marRight w:val="0"/>
      <w:marTop w:val="0"/>
      <w:marBottom w:val="0"/>
      <w:divBdr>
        <w:top w:val="none" w:sz="0" w:space="0" w:color="auto"/>
        <w:left w:val="none" w:sz="0" w:space="0" w:color="auto"/>
        <w:bottom w:val="none" w:sz="0" w:space="0" w:color="auto"/>
        <w:right w:val="none" w:sz="0" w:space="0" w:color="auto"/>
      </w:divBdr>
    </w:div>
    <w:div w:id="268435461">
      <w:bodyDiv w:val="1"/>
      <w:marLeft w:val="0"/>
      <w:marRight w:val="0"/>
      <w:marTop w:val="0"/>
      <w:marBottom w:val="0"/>
      <w:divBdr>
        <w:top w:val="none" w:sz="0" w:space="0" w:color="auto"/>
        <w:left w:val="none" w:sz="0" w:space="0" w:color="auto"/>
        <w:bottom w:val="none" w:sz="0" w:space="0" w:color="auto"/>
        <w:right w:val="none" w:sz="0" w:space="0" w:color="auto"/>
      </w:divBdr>
    </w:div>
    <w:div w:id="268663604">
      <w:bodyDiv w:val="1"/>
      <w:marLeft w:val="0"/>
      <w:marRight w:val="0"/>
      <w:marTop w:val="0"/>
      <w:marBottom w:val="0"/>
      <w:divBdr>
        <w:top w:val="none" w:sz="0" w:space="0" w:color="auto"/>
        <w:left w:val="none" w:sz="0" w:space="0" w:color="auto"/>
        <w:bottom w:val="none" w:sz="0" w:space="0" w:color="auto"/>
        <w:right w:val="none" w:sz="0" w:space="0" w:color="auto"/>
      </w:divBdr>
    </w:div>
    <w:div w:id="270089886">
      <w:bodyDiv w:val="1"/>
      <w:marLeft w:val="0"/>
      <w:marRight w:val="0"/>
      <w:marTop w:val="0"/>
      <w:marBottom w:val="0"/>
      <w:divBdr>
        <w:top w:val="none" w:sz="0" w:space="0" w:color="auto"/>
        <w:left w:val="none" w:sz="0" w:space="0" w:color="auto"/>
        <w:bottom w:val="none" w:sz="0" w:space="0" w:color="auto"/>
        <w:right w:val="none" w:sz="0" w:space="0" w:color="auto"/>
      </w:divBdr>
    </w:div>
    <w:div w:id="271524094">
      <w:bodyDiv w:val="1"/>
      <w:marLeft w:val="0"/>
      <w:marRight w:val="0"/>
      <w:marTop w:val="0"/>
      <w:marBottom w:val="0"/>
      <w:divBdr>
        <w:top w:val="none" w:sz="0" w:space="0" w:color="auto"/>
        <w:left w:val="none" w:sz="0" w:space="0" w:color="auto"/>
        <w:bottom w:val="none" w:sz="0" w:space="0" w:color="auto"/>
        <w:right w:val="none" w:sz="0" w:space="0" w:color="auto"/>
      </w:divBdr>
    </w:div>
    <w:div w:id="320086803">
      <w:bodyDiv w:val="1"/>
      <w:marLeft w:val="0"/>
      <w:marRight w:val="0"/>
      <w:marTop w:val="0"/>
      <w:marBottom w:val="0"/>
      <w:divBdr>
        <w:top w:val="none" w:sz="0" w:space="0" w:color="auto"/>
        <w:left w:val="none" w:sz="0" w:space="0" w:color="auto"/>
        <w:bottom w:val="none" w:sz="0" w:space="0" w:color="auto"/>
        <w:right w:val="none" w:sz="0" w:space="0" w:color="auto"/>
      </w:divBdr>
      <w:divsChild>
        <w:div w:id="1226794105">
          <w:marLeft w:val="0"/>
          <w:marRight w:val="0"/>
          <w:marTop w:val="0"/>
          <w:marBottom w:val="0"/>
          <w:divBdr>
            <w:top w:val="none" w:sz="0" w:space="0" w:color="auto"/>
            <w:left w:val="none" w:sz="0" w:space="0" w:color="auto"/>
            <w:bottom w:val="none" w:sz="0" w:space="0" w:color="auto"/>
            <w:right w:val="none" w:sz="0" w:space="0" w:color="auto"/>
          </w:divBdr>
          <w:divsChild>
            <w:div w:id="1597789412">
              <w:marLeft w:val="0"/>
              <w:marRight w:val="0"/>
              <w:marTop w:val="0"/>
              <w:marBottom w:val="0"/>
              <w:divBdr>
                <w:top w:val="none" w:sz="0" w:space="0" w:color="auto"/>
                <w:left w:val="none" w:sz="0" w:space="0" w:color="auto"/>
                <w:bottom w:val="none" w:sz="0" w:space="0" w:color="auto"/>
                <w:right w:val="none" w:sz="0" w:space="0" w:color="auto"/>
              </w:divBdr>
              <w:divsChild>
                <w:div w:id="1647199076">
                  <w:marLeft w:val="0"/>
                  <w:marRight w:val="0"/>
                  <w:marTop w:val="0"/>
                  <w:marBottom w:val="0"/>
                  <w:divBdr>
                    <w:top w:val="none" w:sz="0" w:space="0" w:color="auto"/>
                    <w:left w:val="none" w:sz="0" w:space="0" w:color="auto"/>
                    <w:bottom w:val="none" w:sz="0" w:space="0" w:color="auto"/>
                    <w:right w:val="none" w:sz="0" w:space="0" w:color="auto"/>
                  </w:divBdr>
                  <w:divsChild>
                    <w:div w:id="96948102">
                      <w:marLeft w:val="0"/>
                      <w:marRight w:val="0"/>
                      <w:marTop w:val="0"/>
                      <w:marBottom w:val="0"/>
                      <w:divBdr>
                        <w:top w:val="none" w:sz="0" w:space="0" w:color="auto"/>
                        <w:left w:val="none" w:sz="0" w:space="0" w:color="auto"/>
                        <w:bottom w:val="none" w:sz="0" w:space="0" w:color="auto"/>
                        <w:right w:val="none" w:sz="0" w:space="0" w:color="auto"/>
                      </w:divBdr>
                      <w:divsChild>
                        <w:div w:id="59059787">
                          <w:marLeft w:val="0"/>
                          <w:marRight w:val="0"/>
                          <w:marTop w:val="0"/>
                          <w:marBottom w:val="0"/>
                          <w:divBdr>
                            <w:top w:val="none" w:sz="0" w:space="0" w:color="auto"/>
                            <w:left w:val="none" w:sz="0" w:space="0" w:color="auto"/>
                            <w:bottom w:val="none" w:sz="0" w:space="0" w:color="auto"/>
                            <w:right w:val="none" w:sz="0" w:space="0" w:color="auto"/>
                          </w:divBdr>
                          <w:divsChild>
                            <w:div w:id="311640225">
                              <w:marLeft w:val="0"/>
                              <w:marRight w:val="0"/>
                              <w:marTop w:val="0"/>
                              <w:marBottom w:val="0"/>
                              <w:divBdr>
                                <w:top w:val="none" w:sz="0" w:space="0" w:color="auto"/>
                                <w:left w:val="none" w:sz="0" w:space="0" w:color="auto"/>
                                <w:bottom w:val="none" w:sz="0" w:space="0" w:color="auto"/>
                                <w:right w:val="none" w:sz="0" w:space="0" w:color="auto"/>
                              </w:divBdr>
                              <w:divsChild>
                                <w:div w:id="551312030">
                                  <w:marLeft w:val="0"/>
                                  <w:marRight w:val="0"/>
                                  <w:marTop w:val="0"/>
                                  <w:marBottom w:val="0"/>
                                  <w:divBdr>
                                    <w:top w:val="none" w:sz="0" w:space="0" w:color="auto"/>
                                    <w:left w:val="none" w:sz="0" w:space="0" w:color="auto"/>
                                    <w:bottom w:val="none" w:sz="0" w:space="0" w:color="auto"/>
                                    <w:right w:val="none" w:sz="0" w:space="0" w:color="auto"/>
                                  </w:divBdr>
                                  <w:divsChild>
                                    <w:div w:id="1988167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990514">
      <w:bodyDiv w:val="1"/>
      <w:marLeft w:val="0"/>
      <w:marRight w:val="0"/>
      <w:marTop w:val="0"/>
      <w:marBottom w:val="0"/>
      <w:divBdr>
        <w:top w:val="none" w:sz="0" w:space="0" w:color="auto"/>
        <w:left w:val="none" w:sz="0" w:space="0" w:color="auto"/>
        <w:bottom w:val="none" w:sz="0" w:space="0" w:color="auto"/>
        <w:right w:val="none" w:sz="0" w:space="0" w:color="auto"/>
      </w:divBdr>
    </w:div>
    <w:div w:id="352197575">
      <w:bodyDiv w:val="1"/>
      <w:marLeft w:val="0"/>
      <w:marRight w:val="0"/>
      <w:marTop w:val="0"/>
      <w:marBottom w:val="0"/>
      <w:divBdr>
        <w:top w:val="none" w:sz="0" w:space="0" w:color="auto"/>
        <w:left w:val="none" w:sz="0" w:space="0" w:color="auto"/>
        <w:bottom w:val="none" w:sz="0" w:space="0" w:color="auto"/>
        <w:right w:val="none" w:sz="0" w:space="0" w:color="auto"/>
      </w:divBdr>
    </w:div>
    <w:div w:id="359669457">
      <w:bodyDiv w:val="1"/>
      <w:marLeft w:val="0"/>
      <w:marRight w:val="0"/>
      <w:marTop w:val="0"/>
      <w:marBottom w:val="0"/>
      <w:divBdr>
        <w:top w:val="none" w:sz="0" w:space="0" w:color="auto"/>
        <w:left w:val="none" w:sz="0" w:space="0" w:color="auto"/>
        <w:bottom w:val="none" w:sz="0" w:space="0" w:color="auto"/>
        <w:right w:val="none" w:sz="0" w:space="0" w:color="auto"/>
      </w:divBdr>
    </w:div>
    <w:div w:id="372578507">
      <w:bodyDiv w:val="1"/>
      <w:marLeft w:val="0"/>
      <w:marRight w:val="0"/>
      <w:marTop w:val="0"/>
      <w:marBottom w:val="0"/>
      <w:divBdr>
        <w:top w:val="none" w:sz="0" w:space="0" w:color="auto"/>
        <w:left w:val="none" w:sz="0" w:space="0" w:color="auto"/>
        <w:bottom w:val="none" w:sz="0" w:space="0" w:color="auto"/>
        <w:right w:val="none" w:sz="0" w:space="0" w:color="auto"/>
      </w:divBdr>
    </w:div>
    <w:div w:id="374818405">
      <w:bodyDiv w:val="1"/>
      <w:marLeft w:val="0"/>
      <w:marRight w:val="0"/>
      <w:marTop w:val="0"/>
      <w:marBottom w:val="0"/>
      <w:divBdr>
        <w:top w:val="none" w:sz="0" w:space="0" w:color="auto"/>
        <w:left w:val="none" w:sz="0" w:space="0" w:color="auto"/>
        <w:bottom w:val="none" w:sz="0" w:space="0" w:color="auto"/>
        <w:right w:val="none" w:sz="0" w:space="0" w:color="auto"/>
      </w:divBdr>
    </w:div>
    <w:div w:id="389228270">
      <w:bodyDiv w:val="1"/>
      <w:marLeft w:val="0"/>
      <w:marRight w:val="0"/>
      <w:marTop w:val="0"/>
      <w:marBottom w:val="0"/>
      <w:divBdr>
        <w:top w:val="none" w:sz="0" w:space="0" w:color="auto"/>
        <w:left w:val="none" w:sz="0" w:space="0" w:color="auto"/>
        <w:bottom w:val="none" w:sz="0" w:space="0" w:color="auto"/>
        <w:right w:val="none" w:sz="0" w:space="0" w:color="auto"/>
      </w:divBdr>
      <w:divsChild>
        <w:div w:id="87832461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35904327">
      <w:bodyDiv w:val="1"/>
      <w:marLeft w:val="0"/>
      <w:marRight w:val="0"/>
      <w:marTop w:val="0"/>
      <w:marBottom w:val="0"/>
      <w:divBdr>
        <w:top w:val="none" w:sz="0" w:space="0" w:color="auto"/>
        <w:left w:val="none" w:sz="0" w:space="0" w:color="auto"/>
        <w:bottom w:val="none" w:sz="0" w:space="0" w:color="auto"/>
        <w:right w:val="none" w:sz="0" w:space="0" w:color="auto"/>
      </w:divBdr>
    </w:div>
    <w:div w:id="438062352">
      <w:bodyDiv w:val="1"/>
      <w:marLeft w:val="0"/>
      <w:marRight w:val="0"/>
      <w:marTop w:val="0"/>
      <w:marBottom w:val="0"/>
      <w:divBdr>
        <w:top w:val="none" w:sz="0" w:space="0" w:color="auto"/>
        <w:left w:val="none" w:sz="0" w:space="0" w:color="auto"/>
        <w:bottom w:val="none" w:sz="0" w:space="0" w:color="auto"/>
        <w:right w:val="none" w:sz="0" w:space="0" w:color="auto"/>
      </w:divBdr>
    </w:div>
    <w:div w:id="440496066">
      <w:bodyDiv w:val="1"/>
      <w:marLeft w:val="0"/>
      <w:marRight w:val="0"/>
      <w:marTop w:val="0"/>
      <w:marBottom w:val="0"/>
      <w:divBdr>
        <w:top w:val="none" w:sz="0" w:space="0" w:color="auto"/>
        <w:left w:val="none" w:sz="0" w:space="0" w:color="auto"/>
        <w:bottom w:val="none" w:sz="0" w:space="0" w:color="auto"/>
        <w:right w:val="none" w:sz="0" w:space="0" w:color="auto"/>
      </w:divBdr>
    </w:div>
    <w:div w:id="452134681">
      <w:bodyDiv w:val="1"/>
      <w:marLeft w:val="0"/>
      <w:marRight w:val="0"/>
      <w:marTop w:val="0"/>
      <w:marBottom w:val="0"/>
      <w:divBdr>
        <w:top w:val="none" w:sz="0" w:space="0" w:color="auto"/>
        <w:left w:val="none" w:sz="0" w:space="0" w:color="auto"/>
        <w:bottom w:val="none" w:sz="0" w:space="0" w:color="auto"/>
        <w:right w:val="none" w:sz="0" w:space="0" w:color="auto"/>
      </w:divBdr>
    </w:div>
    <w:div w:id="535629114">
      <w:bodyDiv w:val="1"/>
      <w:marLeft w:val="0"/>
      <w:marRight w:val="0"/>
      <w:marTop w:val="0"/>
      <w:marBottom w:val="0"/>
      <w:divBdr>
        <w:top w:val="none" w:sz="0" w:space="0" w:color="auto"/>
        <w:left w:val="none" w:sz="0" w:space="0" w:color="auto"/>
        <w:bottom w:val="none" w:sz="0" w:space="0" w:color="auto"/>
        <w:right w:val="none" w:sz="0" w:space="0" w:color="auto"/>
      </w:divBdr>
    </w:div>
    <w:div w:id="549655150">
      <w:bodyDiv w:val="1"/>
      <w:marLeft w:val="0"/>
      <w:marRight w:val="0"/>
      <w:marTop w:val="0"/>
      <w:marBottom w:val="0"/>
      <w:divBdr>
        <w:top w:val="none" w:sz="0" w:space="0" w:color="auto"/>
        <w:left w:val="none" w:sz="0" w:space="0" w:color="auto"/>
        <w:bottom w:val="none" w:sz="0" w:space="0" w:color="auto"/>
        <w:right w:val="none" w:sz="0" w:space="0" w:color="auto"/>
      </w:divBdr>
    </w:div>
    <w:div w:id="553738289">
      <w:bodyDiv w:val="1"/>
      <w:marLeft w:val="0"/>
      <w:marRight w:val="0"/>
      <w:marTop w:val="0"/>
      <w:marBottom w:val="0"/>
      <w:divBdr>
        <w:top w:val="none" w:sz="0" w:space="0" w:color="auto"/>
        <w:left w:val="none" w:sz="0" w:space="0" w:color="auto"/>
        <w:bottom w:val="none" w:sz="0" w:space="0" w:color="auto"/>
        <w:right w:val="none" w:sz="0" w:space="0" w:color="auto"/>
      </w:divBdr>
    </w:div>
    <w:div w:id="567962300">
      <w:bodyDiv w:val="1"/>
      <w:marLeft w:val="0"/>
      <w:marRight w:val="0"/>
      <w:marTop w:val="0"/>
      <w:marBottom w:val="0"/>
      <w:divBdr>
        <w:top w:val="none" w:sz="0" w:space="0" w:color="auto"/>
        <w:left w:val="none" w:sz="0" w:space="0" w:color="auto"/>
        <w:bottom w:val="none" w:sz="0" w:space="0" w:color="auto"/>
        <w:right w:val="none" w:sz="0" w:space="0" w:color="auto"/>
      </w:divBdr>
    </w:div>
    <w:div w:id="579482935">
      <w:bodyDiv w:val="1"/>
      <w:marLeft w:val="0"/>
      <w:marRight w:val="0"/>
      <w:marTop w:val="0"/>
      <w:marBottom w:val="0"/>
      <w:divBdr>
        <w:top w:val="none" w:sz="0" w:space="0" w:color="auto"/>
        <w:left w:val="none" w:sz="0" w:space="0" w:color="auto"/>
        <w:bottom w:val="none" w:sz="0" w:space="0" w:color="auto"/>
        <w:right w:val="none" w:sz="0" w:space="0" w:color="auto"/>
      </w:divBdr>
    </w:div>
    <w:div w:id="591167354">
      <w:bodyDiv w:val="1"/>
      <w:marLeft w:val="0"/>
      <w:marRight w:val="0"/>
      <w:marTop w:val="0"/>
      <w:marBottom w:val="0"/>
      <w:divBdr>
        <w:top w:val="none" w:sz="0" w:space="0" w:color="auto"/>
        <w:left w:val="none" w:sz="0" w:space="0" w:color="auto"/>
        <w:bottom w:val="none" w:sz="0" w:space="0" w:color="auto"/>
        <w:right w:val="none" w:sz="0" w:space="0" w:color="auto"/>
      </w:divBdr>
    </w:div>
    <w:div w:id="608851253">
      <w:bodyDiv w:val="1"/>
      <w:marLeft w:val="0"/>
      <w:marRight w:val="0"/>
      <w:marTop w:val="0"/>
      <w:marBottom w:val="0"/>
      <w:divBdr>
        <w:top w:val="none" w:sz="0" w:space="0" w:color="auto"/>
        <w:left w:val="none" w:sz="0" w:space="0" w:color="auto"/>
        <w:bottom w:val="none" w:sz="0" w:space="0" w:color="auto"/>
        <w:right w:val="none" w:sz="0" w:space="0" w:color="auto"/>
      </w:divBdr>
    </w:div>
    <w:div w:id="616642888">
      <w:bodyDiv w:val="1"/>
      <w:marLeft w:val="0"/>
      <w:marRight w:val="0"/>
      <w:marTop w:val="0"/>
      <w:marBottom w:val="0"/>
      <w:divBdr>
        <w:top w:val="none" w:sz="0" w:space="0" w:color="auto"/>
        <w:left w:val="none" w:sz="0" w:space="0" w:color="auto"/>
        <w:bottom w:val="none" w:sz="0" w:space="0" w:color="auto"/>
        <w:right w:val="none" w:sz="0" w:space="0" w:color="auto"/>
      </w:divBdr>
    </w:div>
    <w:div w:id="645234607">
      <w:bodyDiv w:val="1"/>
      <w:marLeft w:val="0"/>
      <w:marRight w:val="0"/>
      <w:marTop w:val="0"/>
      <w:marBottom w:val="0"/>
      <w:divBdr>
        <w:top w:val="none" w:sz="0" w:space="0" w:color="auto"/>
        <w:left w:val="none" w:sz="0" w:space="0" w:color="auto"/>
        <w:bottom w:val="none" w:sz="0" w:space="0" w:color="auto"/>
        <w:right w:val="none" w:sz="0" w:space="0" w:color="auto"/>
      </w:divBdr>
    </w:div>
    <w:div w:id="651174836">
      <w:bodyDiv w:val="1"/>
      <w:marLeft w:val="0"/>
      <w:marRight w:val="0"/>
      <w:marTop w:val="0"/>
      <w:marBottom w:val="0"/>
      <w:divBdr>
        <w:top w:val="none" w:sz="0" w:space="0" w:color="auto"/>
        <w:left w:val="none" w:sz="0" w:space="0" w:color="auto"/>
        <w:bottom w:val="none" w:sz="0" w:space="0" w:color="auto"/>
        <w:right w:val="none" w:sz="0" w:space="0" w:color="auto"/>
      </w:divBdr>
    </w:div>
    <w:div w:id="655499613">
      <w:bodyDiv w:val="1"/>
      <w:marLeft w:val="0"/>
      <w:marRight w:val="0"/>
      <w:marTop w:val="0"/>
      <w:marBottom w:val="0"/>
      <w:divBdr>
        <w:top w:val="none" w:sz="0" w:space="0" w:color="auto"/>
        <w:left w:val="none" w:sz="0" w:space="0" w:color="auto"/>
        <w:bottom w:val="none" w:sz="0" w:space="0" w:color="auto"/>
        <w:right w:val="none" w:sz="0" w:space="0" w:color="auto"/>
      </w:divBdr>
    </w:div>
    <w:div w:id="664016006">
      <w:bodyDiv w:val="1"/>
      <w:marLeft w:val="0"/>
      <w:marRight w:val="0"/>
      <w:marTop w:val="0"/>
      <w:marBottom w:val="0"/>
      <w:divBdr>
        <w:top w:val="none" w:sz="0" w:space="0" w:color="auto"/>
        <w:left w:val="none" w:sz="0" w:space="0" w:color="auto"/>
        <w:bottom w:val="none" w:sz="0" w:space="0" w:color="auto"/>
        <w:right w:val="none" w:sz="0" w:space="0" w:color="auto"/>
      </w:divBdr>
    </w:div>
    <w:div w:id="683629776">
      <w:bodyDiv w:val="1"/>
      <w:marLeft w:val="0"/>
      <w:marRight w:val="0"/>
      <w:marTop w:val="0"/>
      <w:marBottom w:val="0"/>
      <w:divBdr>
        <w:top w:val="none" w:sz="0" w:space="0" w:color="auto"/>
        <w:left w:val="none" w:sz="0" w:space="0" w:color="auto"/>
        <w:bottom w:val="none" w:sz="0" w:space="0" w:color="auto"/>
        <w:right w:val="none" w:sz="0" w:space="0" w:color="auto"/>
      </w:divBdr>
    </w:div>
    <w:div w:id="732312283">
      <w:bodyDiv w:val="1"/>
      <w:marLeft w:val="0"/>
      <w:marRight w:val="0"/>
      <w:marTop w:val="0"/>
      <w:marBottom w:val="0"/>
      <w:divBdr>
        <w:top w:val="none" w:sz="0" w:space="0" w:color="auto"/>
        <w:left w:val="none" w:sz="0" w:space="0" w:color="auto"/>
        <w:bottom w:val="none" w:sz="0" w:space="0" w:color="auto"/>
        <w:right w:val="none" w:sz="0" w:space="0" w:color="auto"/>
      </w:divBdr>
    </w:div>
    <w:div w:id="736435584">
      <w:bodyDiv w:val="1"/>
      <w:marLeft w:val="0"/>
      <w:marRight w:val="0"/>
      <w:marTop w:val="0"/>
      <w:marBottom w:val="0"/>
      <w:divBdr>
        <w:top w:val="none" w:sz="0" w:space="0" w:color="auto"/>
        <w:left w:val="none" w:sz="0" w:space="0" w:color="auto"/>
        <w:bottom w:val="none" w:sz="0" w:space="0" w:color="auto"/>
        <w:right w:val="none" w:sz="0" w:space="0" w:color="auto"/>
      </w:divBdr>
    </w:div>
    <w:div w:id="740523175">
      <w:bodyDiv w:val="1"/>
      <w:marLeft w:val="0"/>
      <w:marRight w:val="0"/>
      <w:marTop w:val="0"/>
      <w:marBottom w:val="0"/>
      <w:divBdr>
        <w:top w:val="none" w:sz="0" w:space="0" w:color="auto"/>
        <w:left w:val="none" w:sz="0" w:space="0" w:color="auto"/>
        <w:bottom w:val="none" w:sz="0" w:space="0" w:color="auto"/>
        <w:right w:val="none" w:sz="0" w:space="0" w:color="auto"/>
      </w:divBdr>
    </w:div>
    <w:div w:id="757403523">
      <w:bodyDiv w:val="1"/>
      <w:marLeft w:val="0"/>
      <w:marRight w:val="0"/>
      <w:marTop w:val="0"/>
      <w:marBottom w:val="0"/>
      <w:divBdr>
        <w:top w:val="none" w:sz="0" w:space="0" w:color="auto"/>
        <w:left w:val="none" w:sz="0" w:space="0" w:color="auto"/>
        <w:bottom w:val="none" w:sz="0" w:space="0" w:color="auto"/>
        <w:right w:val="none" w:sz="0" w:space="0" w:color="auto"/>
      </w:divBdr>
    </w:div>
    <w:div w:id="775904165">
      <w:bodyDiv w:val="1"/>
      <w:marLeft w:val="0"/>
      <w:marRight w:val="0"/>
      <w:marTop w:val="0"/>
      <w:marBottom w:val="0"/>
      <w:divBdr>
        <w:top w:val="none" w:sz="0" w:space="0" w:color="auto"/>
        <w:left w:val="none" w:sz="0" w:space="0" w:color="auto"/>
        <w:bottom w:val="none" w:sz="0" w:space="0" w:color="auto"/>
        <w:right w:val="none" w:sz="0" w:space="0" w:color="auto"/>
      </w:divBdr>
    </w:div>
    <w:div w:id="787892445">
      <w:bodyDiv w:val="1"/>
      <w:marLeft w:val="0"/>
      <w:marRight w:val="0"/>
      <w:marTop w:val="0"/>
      <w:marBottom w:val="0"/>
      <w:divBdr>
        <w:top w:val="none" w:sz="0" w:space="0" w:color="auto"/>
        <w:left w:val="none" w:sz="0" w:space="0" w:color="auto"/>
        <w:bottom w:val="none" w:sz="0" w:space="0" w:color="auto"/>
        <w:right w:val="none" w:sz="0" w:space="0" w:color="auto"/>
      </w:divBdr>
      <w:divsChild>
        <w:div w:id="194033100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5507896">
      <w:bodyDiv w:val="1"/>
      <w:marLeft w:val="0"/>
      <w:marRight w:val="0"/>
      <w:marTop w:val="0"/>
      <w:marBottom w:val="0"/>
      <w:divBdr>
        <w:top w:val="none" w:sz="0" w:space="0" w:color="auto"/>
        <w:left w:val="none" w:sz="0" w:space="0" w:color="auto"/>
        <w:bottom w:val="none" w:sz="0" w:space="0" w:color="auto"/>
        <w:right w:val="none" w:sz="0" w:space="0" w:color="auto"/>
      </w:divBdr>
    </w:div>
    <w:div w:id="840894003">
      <w:bodyDiv w:val="1"/>
      <w:marLeft w:val="0"/>
      <w:marRight w:val="0"/>
      <w:marTop w:val="0"/>
      <w:marBottom w:val="0"/>
      <w:divBdr>
        <w:top w:val="none" w:sz="0" w:space="0" w:color="auto"/>
        <w:left w:val="none" w:sz="0" w:space="0" w:color="auto"/>
        <w:bottom w:val="none" w:sz="0" w:space="0" w:color="auto"/>
        <w:right w:val="none" w:sz="0" w:space="0" w:color="auto"/>
      </w:divBdr>
    </w:div>
    <w:div w:id="847602839">
      <w:bodyDiv w:val="1"/>
      <w:marLeft w:val="0"/>
      <w:marRight w:val="0"/>
      <w:marTop w:val="0"/>
      <w:marBottom w:val="0"/>
      <w:divBdr>
        <w:top w:val="none" w:sz="0" w:space="0" w:color="auto"/>
        <w:left w:val="none" w:sz="0" w:space="0" w:color="auto"/>
        <w:bottom w:val="none" w:sz="0" w:space="0" w:color="auto"/>
        <w:right w:val="none" w:sz="0" w:space="0" w:color="auto"/>
      </w:divBdr>
    </w:div>
    <w:div w:id="870189300">
      <w:bodyDiv w:val="1"/>
      <w:marLeft w:val="0"/>
      <w:marRight w:val="0"/>
      <w:marTop w:val="0"/>
      <w:marBottom w:val="0"/>
      <w:divBdr>
        <w:top w:val="none" w:sz="0" w:space="0" w:color="auto"/>
        <w:left w:val="none" w:sz="0" w:space="0" w:color="auto"/>
        <w:bottom w:val="none" w:sz="0" w:space="0" w:color="auto"/>
        <w:right w:val="none" w:sz="0" w:space="0" w:color="auto"/>
      </w:divBdr>
    </w:div>
    <w:div w:id="870218062">
      <w:bodyDiv w:val="1"/>
      <w:marLeft w:val="0"/>
      <w:marRight w:val="0"/>
      <w:marTop w:val="0"/>
      <w:marBottom w:val="0"/>
      <w:divBdr>
        <w:top w:val="none" w:sz="0" w:space="0" w:color="auto"/>
        <w:left w:val="none" w:sz="0" w:space="0" w:color="auto"/>
        <w:bottom w:val="none" w:sz="0" w:space="0" w:color="auto"/>
        <w:right w:val="none" w:sz="0" w:space="0" w:color="auto"/>
      </w:divBdr>
    </w:div>
    <w:div w:id="875503748">
      <w:bodyDiv w:val="1"/>
      <w:marLeft w:val="0"/>
      <w:marRight w:val="0"/>
      <w:marTop w:val="0"/>
      <w:marBottom w:val="0"/>
      <w:divBdr>
        <w:top w:val="none" w:sz="0" w:space="0" w:color="auto"/>
        <w:left w:val="none" w:sz="0" w:space="0" w:color="auto"/>
        <w:bottom w:val="none" w:sz="0" w:space="0" w:color="auto"/>
        <w:right w:val="none" w:sz="0" w:space="0" w:color="auto"/>
      </w:divBdr>
    </w:div>
    <w:div w:id="879705178">
      <w:bodyDiv w:val="1"/>
      <w:marLeft w:val="0"/>
      <w:marRight w:val="0"/>
      <w:marTop w:val="0"/>
      <w:marBottom w:val="0"/>
      <w:divBdr>
        <w:top w:val="none" w:sz="0" w:space="0" w:color="auto"/>
        <w:left w:val="none" w:sz="0" w:space="0" w:color="auto"/>
        <w:bottom w:val="none" w:sz="0" w:space="0" w:color="auto"/>
        <w:right w:val="none" w:sz="0" w:space="0" w:color="auto"/>
      </w:divBdr>
    </w:div>
    <w:div w:id="898174283">
      <w:bodyDiv w:val="1"/>
      <w:marLeft w:val="0"/>
      <w:marRight w:val="0"/>
      <w:marTop w:val="0"/>
      <w:marBottom w:val="0"/>
      <w:divBdr>
        <w:top w:val="none" w:sz="0" w:space="0" w:color="auto"/>
        <w:left w:val="none" w:sz="0" w:space="0" w:color="auto"/>
        <w:bottom w:val="none" w:sz="0" w:space="0" w:color="auto"/>
        <w:right w:val="none" w:sz="0" w:space="0" w:color="auto"/>
      </w:divBdr>
    </w:div>
    <w:div w:id="901404194">
      <w:bodyDiv w:val="1"/>
      <w:marLeft w:val="0"/>
      <w:marRight w:val="0"/>
      <w:marTop w:val="0"/>
      <w:marBottom w:val="0"/>
      <w:divBdr>
        <w:top w:val="none" w:sz="0" w:space="0" w:color="auto"/>
        <w:left w:val="none" w:sz="0" w:space="0" w:color="auto"/>
        <w:bottom w:val="none" w:sz="0" w:space="0" w:color="auto"/>
        <w:right w:val="none" w:sz="0" w:space="0" w:color="auto"/>
      </w:divBdr>
    </w:div>
    <w:div w:id="935602364">
      <w:bodyDiv w:val="1"/>
      <w:marLeft w:val="0"/>
      <w:marRight w:val="0"/>
      <w:marTop w:val="0"/>
      <w:marBottom w:val="0"/>
      <w:divBdr>
        <w:top w:val="none" w:sz="0" w:space="0" w:color="auto"/>
        <w:left w:val="none" w:sz="0" w:space="0" w:color="auto"/>
        <w:bottom w:val="none" w:sz="0" w:space="0" w:color="auto"/>
        <w:right w:val="none" w:sz="0" w:space="0" w:color="auto"/>
      </w:divBdr>
    </w:div>
    <w:div w:id="941575543">
      <w:bodyDiv w:val="1"/>
      <w:marLeft w:val="0"/>
      <w:marRight w:val="0"/>
      <w:marTop w:val="0"/>
      <w:marBottom w:val="0"/>
      <w:divBdr>
        <w:top w:val="none" w:sz="0" w:space="0" w:color="auto"/>
        <w:left w:val="none" w:sz="0" w:space="0" w:color="auto"/>
        <w:bottom w:val="none" w:sz="0" w:space="0" w:color="auto"/>
        <w:right w:val="none" w:sz="0" w:space="0" w:color="auto"/>
      </w:divBdr>
    </w:div>
    <w:div w:id="964115669">
      <w:bodyDiv w:val="1"/>
      <w:marLeft w:val="0"/>
      <w:marRight w:val="0"/>
      <w:marTop w:val="0"/>
      <w:marBottom w:val="0"/>
      <w:divBdr>
        <w:top w:val="none" w:sz="0" w:space="0" w:color="auto"/>
        <w:left w:val="none" w:sz="0" w:space="0" w:color="auto"/>
        <w:bottom w:val="none" w:sz="0" w:space="0" w:color="auto"/>
        <w:right w:val="none" w:sz="0" w:space="0" w:color="auto"/>
      </w:divBdr>
      <w:divsChild>
        <w:div w:id="2086956778">
          <w:marLeft w:val="0"/>
          <w:marRight w:val="0"/>
          <w:marTop w:val="0"/>
          <w:marBottom w:val="0"/>
          <w:divBdr>
            <w:top w:val="none" w:sz="0" w:space="0" w:color="auto"/>
            <w:left w:val="none" w:sz="0" w:space="0" w:color="auto"/>
            <w:bottom w:val="none" w:sz="0" w:space="0" w:color="auto"/>
            <w:right w:val="none" w:sz="0" w:space="0" w:color="auto"/>
          </w:divBdr>
        </w:div>
      </w:divsChild>
    </w:div>
    <w:div w:id="970552637">
      <w:bodyDiv w:val="1"/>
      <w:marLeft w:val="0"/>
      <w:marRight w:val="0"/>
      <w:marTop w:val="0"/>
      <w:marBottom w:val="0"/>
      <w:divBdr>
        <w:top w:val="none" w:sz="0" w:space="0" w:color="auto"/>
        <w:left w:val="none" w:sz="0" w:space="0" w:color="auto"/>
        <w:bottom w:val="none" w:sz="0" w:space="0" w:color="auto"/>
        <w:right w:val="none" w:sz="0" w:space="0" w:color="auto"/>
      </w:divBdr>
    </w:div>
    <w:div w:id="974793648">
      <w:bodyDiv w:val="1"/>
      <w:marLeft w:val="0"/>
      <w:marRight w:val="0"/>
      <w:marTop w:val="0"/>
      <w:marBottom w:val="0"/>
      <w:divBdr>
        <w:top w:val="none" w:sz="0" w:space="0" w:color="auto"/>
        <w:left w:val="none" w:sz="0" w:space="0" w:color="auto"/>
        <w:bottom w:val="none" w:sz="0" w:space="0" w:color="auto"/>
        <w:right w:val="none" w:sz="0" w:space="0" w:color="auto"/>
      </w:divBdr>
      <w:divsChild>
        <w:div w:id="72364841">
          <w:marLeft w:val="0"/>
          <w:marRight w:val="0"/>
          <w:marTop w:val="0"/>
          <w:marBottom w:val="0"/>
          <w:divBdr>
            <w:top w:val="none" w:sz="0" w:space="0" w:color="auto"/>
            <w:left w:val="none" w:sz="0" w:space="0" w:color="auto"/>
            <w:bottom w:val="none" w:sz="0" w:space="0" w:color="auto"/>
            <w:right w:val="none" w:sz="0" w:space="0" w:color="auto"/>
          </w:divBdr>
        </w:div>
      </w:divsChild>
    </w:div>
    <w:div w:id="984434526">
      <w:bodyDiv w:val="1"/>
      <w:marLeft w:val="0"/>
      <w:marRight w:val="0"/>
      <w:marTop w:val="0"/>
      <w:marBottom w:val="0"/>
      <w:divBdr>
        <w:top w:val="none" w:sz="0" w:space="0" w:color="auto"/>
        <w:left w:val="none" w:sz="0" w:space="0" w:color="auto"/>
        <w:bottom w:val="none" w:sz="0" w:space="0" w:color="auto"/>
        <w:right w:val="none" w:sz="0" w:space="0" w:color="auto"/>
      </w:divBdr>
    </w:div>
    <w:div w:id="984893474">
      <w:bodyDiv w:val="1"/>
      <w:marLeft w:val="0"/>
      <w:marRight w:val="0"/>
      <w:marTop w:val="0"/>
      <w:marBottom w:val="0"/>
      <w:divBdr>
        <w:top w:val="none" w:sz="0" w:space="0" w:color="auto"/>
        <w:left w:val="none" w:sz="0" w:space="0" w:color="auto"/>
        <w:bottom w:val="none" w:sz="0" w:space="0" w:color="auto"/>
        <w:right w:val="none" w:sz="0" w:space="0" w:color="auto"/>
      </w:divBdr>
    </w:div>
    <w:div w:id="1009596822">
      <w:bodyDiv w:val="1"/>
      <w:marLeft w:val="0"/>
      <w:marRight w:val="0"/>
      <w:marTop w:val="0"/>
      <w:marBottom w:val="0"/>
      <w:divBdr>
        <w:top w:val="none" w:sz="0" w:space="0" w:color="auto"/>
        <w:left w:val="none" w:sz="0" w:space="0" w:color="auto"/>
        <w:bottom w:val="none" w:sz="0" w:space="0" w:color="auto"/>
        <w:right w:val="none" w:sz="0" w:space="0" w:color="auto"/>
      </w:divBdr>
    </w:div>
    <w:div w:id="1009867664">
      <w:bodyDiv w:val="1"/>
      <w:marLeft w:val="0"/>
      <w:marRight w:val="0"/>
      <w:marTop w:val="0"/>
      <w:marBottom w:val="0"/>
      <w:divBdr>
        <w:top w:val="none" w:sz="0" w:space="0" w:color="auto"/>
        <w:left w:val="none" w:sz="0" w:space="0" w:color="auto"/>
        <w:bottom w:val="none" w:sz="0" w:space="0" w:color="auto"/>
        <w:right w:val="none" w:sz="0" w:space="0" w:color="auto"/>
      </w:divBdr>
    </w:div>
    <w:div w:id="1038238272">
      <w:bodyDiv w:val="1"/>
      <w:marLeft w:val="0"/>
      <w:marRight w:val="0"/>
      <w:marTop w:val="0"/>
      <w:marBottom w:val="0"/>
      <w:divBdr>
        <w:top w:val="none" w:sz="0" w:space="0" w:color="auto"/>
        <w:left w:val="none" w:sz="0" w:space="0" w:color="auto"/>
        <w:bottom w:val="none" w:sz="0" w:space="0" w:color="auto"/>
        <w:right w:val="none" w:sz="0" w:space="0" w:color="auto"/>
      </w:divBdr>
    </w:div>
    <w:div w:id="1053775200">
      <w:bodyDiv w:val="1"/>
      <w:marLeft w:val="0"/>
      <w:marRight w:val="0"/>
      <w:marTop w:val="0"/>
      <w:marBottom w:val="0"/>
      <w:divBdr>
        <w:top w:val="none" w:sz="0" w:space="0" w:color="auto"/>
        <w:left w:val="none" w:sz="0" w:space="0" w:color="auto"/>
        <w:bottom w:val="none" w:sz="0" w:space="0" w:color="auto"/>
        <w:right w:val="none" w:sz="0" w:space="0" w:color="auto"/>
      </w:divBdr>
    </w:div>
    <w:div w:id="1087386595">
      <w:bodyDiv w:val="1"/>
      <w:marLeft w:val="0"/>
      <w:marRight w:val="0"/>
      <w:marTop w:val="0"/>
      <w:marBottom w:val="0"/>
      <w:divBdr>
        <w:top w:val="none" w:sz="0" w:space="0" w:color="auto"/>
        <w:left w:val="none" w:sz="0" w:space="0" w:color="auto"/>
        <w:bottom w:val="none" w:sz="0" w:space="0" w:color="auto"/>
        <w:right w:val="none" w:sz="0" w:space="0" w:color="auto"/>
      </w:divBdr>
    </w:div>
    <w:div w:id="1103257605">
      <w:bodyDiv w:val="1"/>
      <w:marLeft w:val="0"/>
      <w:marRight w:val="0"/>
      <w:marTop w:val="0"/>
      <w:marBottom w:val="0"/>
      <w:divBdr>
        <w:top w:val="none" w:sz="0" w:space="0" w:color="auto"/>
        <w:left w:val="none" w:sz="0" w:space="0" w:color="auto"/>
        <w:bottom w:val="none" w:sz="0" w:space="0" w:color="auto"/>
        <w:right w:val="none" w:sz="0" w:space="0" w:color="auto"/>
      </w:divBdr>
      <w:divsChild>
        <w:div w:id="127863463">
          <w:marLeft w:val="0"/>
          <w:marRight w:val="0"/>
          <w:marTop w:val="0"/>
          <w:marBottom w:val="0"/>
          <w:divBdr>
            <w:top w:val="none" w:sz="0" w:space="0" w:color="auto"/>
            <w:left w:val="none" w:sz="0" w:space="0" w:color="auto"/>
            <w:bottom w:val="none" w:sz="0" w:space="0" w:color="auto"/>
            <w:right w:val="none" w:sz="0" w:space="0" w:color="auto"/>
          </w:divBdr>
        </w:div>
      </w:divsChild>
    </w:div>
    <w:div w:id="1174032431">
      <w:bodyDiv w:val="1"/>
      <w:marLeft w:val="0"/>
      <w:marRight w:val="0"/>
      <w:marTop w:val="0"/>
      <w:marBottom w:val="0"/>
      <w:divBdr>
        <w:top w:val="none" w:sz="0" w:space="0" w:color="auto"/>
        <w:left w:val="none" w:sz="0" w:space="0" w:color="auto"/>
        <w:bottom w:val="none" w:sz="0" w:space="0" w:color="auto"/>
        <w:right w:val="none" w:sz="0" w:space="0" w:color="auto"/>
      </w:divBdr>
    </w:div>
    <w:div w:id="1202086147">
      <w:bodyDiv w:val="1"/>
      <w:marLeft w:val="0"/>
      <w:marRight w:val="0"/>
      <w:marTop w:val="0"/>
      <w:marBottom w:val="0"/>
      <w:divBdr>
        <w:top w:val="none" w:sz="0" w:space="0" w:color="auto"/>
        <w:left w:val="none" w:sz="0" w:space="0" w:color="auto"/>
        <w:bottom w:val="none" w:sz="0" w:space="0" w:color="auto"/>
        <w:right w:val="none" w:sz="0" w:space="0" w:color="auto"/>
      </w:divBdr>
      <w:divsChild>
        <w:div w:id="1000425332">
          <w:marLeft w:val="0"/>
          <w:marRight w:val="0"/>
          <w:marTop w:val="0"/>
          <w:marBottom w:val="0"/>
          <w:divBdr>
            <w:top w:val="none" w:sz="0" w:space="0" w:color="auto"/>
            <w:left w:val="none" w:sz="0" w:space="0" w:color="auto"/>
            <w:bottom w:val="none" w:sz="0" w:space="0" w:color="auto"/>
            <w:right w:val="none" w:sz="0" w:space="0" w:color="auto"/>
          </w:divBdr>
        </w:div>
      </w:divsChild>
    </w:div>
    <w:div w:id="1204833540">
      <w:bodyDiv w:val="1"/>
      <w:marLeft w:val="0"/>
      <w:marRight w:val="0"/>
      <w:marTop w:val="0"/>
      <w:marBottom w:val="0"/>
      <w:divBdr>
        <w:top w:val="none" w:sz="0" w:space="0" w:color="auto"/>
        <w:left w:val="none" w:sz="0" w:space="0" w:color="auto"/>
        <w:bottom w:val="none" w:sz="0" w:space="0" w:color="auto"/>
        <w:right w:val="none" w:sz="0" w:space="0" w:color="auto"/>
      </w:divBdr>
    </w:div>
    <w:div w:id="1250115347">
      <w:bodyDiv w:val="1"/>
      <w:marLeft w:val="0"/>
      <w:marRight w:val="0"/>
      <w:marTop w:val="0"/>
      <w:marBottom w:val="0"/>
      <w:divBdr>
        <w:top w:val="none" w:sz="0" w:space="0" w:color="auto"/>
        <w:left w:val="none" w:sz="0" w:space="0" w:color="auto"/>
        <w:bottom w:val="none" w:sz="0" w:space="0" w:color="auto"/>
        <w:right w:val="none" w:sz="0" w:space="0" w:color="auto"/>
      </w:divBdr>
    </w:div>
    <w:div w:id="1256673837">
      <w:bodyDiv w:val="1"/>
      <w:marLeft w:val="0"/>
      <w:marRight w:val="0"/>
      <w:marTop w:val="0"/>
      <w:marBottom w:val="0"/>
      <w:divBdr>
        <w:top w:val="none" w:sz="0" w:space="0" w:color="auto"/>
        <w:left w:val="none" w:sz="0" w:space="0" w:color="auto"/>
        <w:bottom w:val="none" w:sz="0" w:space="0" w:color="auto"/>
        <w:right w:val="none" w:sz="0" w:space="0" w:color="auto"/>
      </w:divBdr>
    </w:div>
    <w:div w:id="1290824372">
      <w:bodyDiv w:val="1"/>
      <w:marLeft w:val="0"/>
      <w:marRight w:val="0"/>
      <w:marTop w:val="0"/>
      <w:marBottom w:val="0"/>
      <w:divBdr>
        <w:top w:val="none" w:sz="0" w:space="0" w:color="auto"/>
        <w:left w:val="none" w:sz="0" w:space="0" w:color="auto"/>
        <w:bottom w:val="none" w:sz="0" w:space="0" w:color="auto"/>
        <w:right w:val="none" w:sz="0" w:space="0" w:color="auto"/>
      </w:divBdr>
    </w:div>
    <w:div w:id="1306621715">
      <w:bodyDiv w:val="1"/>
      <w:marLeft w:val="0"/>
      <w:marRight w:val="0"/>
      <w:marTop w:val="0"/>
      <w:marBottom w:val="0"/>
      <w:divBdr>
        <w:top w:val="none" w:sz="0" w:space="0" w:color="auto"/>
        <w:left w:val="none" w:sz="0" w:space="0" w:color="auto"/>
        <w:bottom w:val="none" w:sz="0" w:space="0" w:color="auto"/>
        <w:right w:val="none" w:sz="0" w:space="0" w:color="auto"/>
      </w:divBdr>
    </w:div>
    <w:div w:id="1379554121">
      <w:bodyDiv w:val="1"/>
      <w:marLeft w:val="0"/>
      <w:marRight w:val="0"/>
      <w:marTop w:val="0"/>
      <w:marBottom w:val="0"/>
      <w:divBdr>
        <w:top w:val="none" w:sz="0" w:space="0" w:color="auto"/>
        <w:left w:val="none" w:sz="0" w:space="0" w:color="auto"/>
        <w:bottom w:val="none" w:sz="0" w:space="0" w:color="auto"/>
        <w:right w:val="none" w:sz="0" w:space="0" w:color="auto"/>
      </w:divBdr>
    </w:div>
    <w:div w:id="1391028415">
      <w:bodyDiv w:val="1"/>
      <w:marLeft w:val="0"/>
      <w:marRight w:val="0"/>
      <w:marTop w:val="0"/>
      <w:marBottom w:val="0"/>
      <w:divBdr>
        <w:top w:val="none" w:sz="0" w:space="0" w:color="auto"/>
        <w:left w:val="none" w:sz="0" w:space="0" w:color="auto"/>
        <w:bottom w:val="none" w:sz="0" w:space="0" w:color="auto"/>
        <w:right w:val="none" w:sz="0" w:space="0" w:color="auto"/>
      </w:divBdr>
    </w:div>
    <w:div w:id="1405295410">
      <w:bodyDiv w:val="1"/>
      <w:marLeft w:val="0"/>
      <w:marRight w:val="0"/>
      <w:marTop w:val="0"/>
      <w:marBottom w:val="0"/>
      <w:divBdr>
        <w:top w:val="none" w:sz="0" w:space="0" w:color="auto"/>
        <w:left w:val="none" w:sz="0" w:space="0" w:color="auto"/>
        <w:bottom w:val="none" w:sz="0" w:space="0" w:color="auto"/>
        <w:right w:val="none" w:sz="0" w:space="0" w:color="auto"/>
      </w:divBdr>
    </w:div>
    <w:div w:id="1420982818">
      <w:bodyDiv w:val="1"/>
      <w:marLeft w:val="0"/>
      <w:marRight w:val="0"/>
      <w:marTop w:val="0"/>
      <w:marBottom w:val="0"/>
      <w:divBdr>
        <w:top w:val="none" w:sz="0" w:space="0" w:color="auto"/>
        <w:left w:val="none" w:sz="0" w:space="0" w:color="auto"/>
        <w:bottom w:val="none" w:sz="0" w:space="0" w:color="auto"/>
        <w:right w:val="none" w:sz="0" w:space="0" w:color="auto"/>
      </w:divBdr>
    </w:div>
    <w:div w:id="1423146221">
      <w:bodyDiv w:val="1"/>
      <w:marLeft w:val="0"/>
      <w:marRight w:val="0"/>
      <w:marTop w:val="0"/>
      <w:marBottom w:val="0"/>
      <w:divBdr>
        <w:top w:val="none" w:sz="0" w:space="0" w:color="auto"/>
        <w:left w:val="none" w:sz="0" w:space="0" w:color="auto"/>
        <w:bottom w:val="none" w:sz="0" w:space="0" w:color="auto"/>
        <w:right w:val="none" w:sz="0" w:space="0" w:color="auto"/>
      </w:divBdr>
    </w:div>
    <w:div w:id="1469393393">
      <w:bodyDiv w:val="1"/>
      <w:marLeft w:val="0"/>
      <w:marRight w:val="0"/>
      <w:marTop w:val="0"/>
      <w:marBottom w:val="0"/>
      <w:divBdr>
        <w:top w:val="none" w:sz="0" w:space="0" w:color="auto"/>
        <w:left w:val="none" w:sz="0" w:space="0" w:color="auto"/>
        <w:bottom w:val="none" w:sz="0" w:space="0" w:color="auto"/>
        <w:right w:val="none" w:sz="0" w:space="0" w:color="auto"/>
      </w:divBdr>
    </w:div>
    <w:div w:id="1484393400">
      <w:bodyDiv w:val="1"/>
      <w:marLeft w:val="0"/>
      <w:marRight w:val="0"/>
      <w:marTop w:val="0"/>
      <w:marBottom w:val="0"/>
      <w:divBdr>
        <w:top w:val="none" w:sz="0" w:space="0" w:color="auto"/>
        <w:left w:val="none" w:sz="0" w:space="0" w:color="auto"/>
        <w:bottom w:val="none" w:sz="0" w:space="0" w:color="auto"/>
        <w:right w:val="none" w:sz="0" w:space="0" w:color="auto"/>
      </w:divBdr>
    </w:div>
    <w:div w:id="1503660352">
      <w:bodyDiv w:val="1"/>
      <w:marLeft w:val="0"/>
      <w:marRight w:val="0"/>
      <w:marTop w:val="0"/>
      <w:marBottom w:val="0"/>
      <w:divBdr>
        <w:top w:val="none" w:sz="0" w:space="0" w:color="auto"/>
        <w:left w:val="none" w:sz="0" w:space="0" w:color="auto"/>
        <w:bottom w:val="none" w:sz="0" w:space="0" w:color="auto"/>
        <w:right w:val="none" w:sz="0" w:space="0" w:color="auto"/>
      </w:divBdr>
    </w:div>
    <w:div w:id="1537767790">
      <w:bodyDiv w:val="1"/>
      <w:marLeft w:val="0"/>
      <w:marRight w:val="0"/>
      <w:marTop w:val="0"/>
      <w:marBottom w:val="0"/>
      <w:divBdr>
        <w:top w:val="none" w:sz="0" w:space="0" w:color="auto"/>
        <w:left w:val="none" w:sz="0" w:space="0" w:color="auto"/>
        <w:bottom w:val="none" w:sz="0" w:space="0" w:color="auto"/>
        <w:right w:val="none" w:sz="0" w:space="0" w:color="auto"/>
      </w:divBdr>
    </w:div>
    <w:div w:id="1547109287">
      <w:bodyDiv w:val="1"/>
      <w:marLeft w:val="0"/>
      <w:marRight w:val="0"/>
      <w:marTop w:val="0"/>
      <w:marBottom w:val="0"/>
      <w:divBdr>
        <w:top w:val="none" w:sz="0" w:space="0" w:color="auto"/>
        <w:left w:val="none" w:sz="0" w:space="0" w:color="auto"/>
        <w:bottom w:val="none" w:sz="0" w:space="0" w:color="auto"/>
        <w:right w:val="none" w:sz="0" w:space="0" w:color="auto"/>
      </w:divBdr>
    </w:div>
    <w:div w:id="1551182686">
      <w:bodyDiv w:val="1"/>
      <w:marLeft w:val="0"/>
      <w:marRight w:val="0"/>
      <w:marTop w:val="0"/>
      <w:marBottom w:val="0"/>
      <w:divBdr>
        <w:top w:val="none" w:sz="0" w:space="0" w:color="auto"/>
        <w:left w:val="none" w:sz="0" w:space="0" w:color="auto"/>
        <w:bottom w:val="none" w:sz="0" w:space="0" w:color="auto"/>
        <w:right w:val="none" w:sz="0" w:space="0" w:color="auto"/>
      </w:divBdr>
    </w:div>
    <w:div w:id="1552495385">
      <w:bodyDiv w:val="1"/>
      <w:marLeft w:val="0"/>
      <w:marRight w:val="0"/>
      <w:marTop w:val="0"/>
      <w:marBottom w:val="0"/>
      <w:divBdr>
        <w:top w:val="none" w:sz="0" w:space="0" w:color="auto"/>
        <w:left w:val="none" w:sz="0" w:space="0" w:color="auto"/>
        <w:bottom w:val="none" w:sz="0" w:space="0" w:color="auto"/>
        <w:right w:val="none" w:sz="0" w:space="0" w:color="auto"/>
      </w:divBdr>
    </w:div>
    <w:div w:id="1592591364">
      <w:bodyDiv w:val="1"/>
      <w:marLeft w:val="0"/>
      <w:marRight w:val="0"/>
      <w:marTop w:val="0"/>
      <w:marBottom w:val="0"/>
      <w:divBdr>
        <w:top w:val="none" w:sz="0" w:space="0" w:color="auto"/>
        <w:left w:val="none" w:sz="0" w:space="0" w:color="auto"/>
        <w:bottom w:val="none" w:sz="0" w:space="0" w:color="auto"/>
        <w:right w:val="none" w:sz="0" w:space="0" w:color="auto"/>
      </w:divBdr>
    </w:div>
    <w:div w:id="1601528256">
      <w:bodyDiv w:val="1"/>
      <w:marLeft w:val="0"/>
      <w:marRight w:val="0"/>
      <w:marTop w:val="0"/>
      <w:marBottom w:val="0"/>
      <w:divBdr>
        <w:top w:val="none" w:sz="0" w:space="0" w:color="auto"/>
        <w:left w:val="none" w:sz="0" w:space="0" w:color="auto"/>
        <w:bottom w:val="none" w:sz="0" w:space="0" w:color="auto"/>
        <w:right w:val="none" w:sz="0" w:space="0" w:color="auto"/>
      </w:divBdr>
    </w:div>
    <w:div w:id="1634166872">
      <w:bodyDiv w:val="1"/>
      <w:marLeft w:val="0"/>
      <w:marRight w:val="0"/>
      <w:marTop w:val="0"/>
      <w:marBottom w:val="0"/>
      <w:divBdr>
        <w:top w:val="none" w:sz="0" w:space="0" w:color="auto"/>
        <w:left w:val="none" w:sz="0" w:space="0" w:color="auto"/>
        <w:bottom w:val="none" w:sz="0" w:space="0" w:color="auto"/>
        <w:right w:val="none" w:sz="0" w:space="0" w:color="auto"/>
      </w:divBdr>
      <w:divsChild>
        <w:div w:id="38826088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47007409">
      <w:bodyDiv w:val="1"/>
      <w:marLeft w:val="0"/>
      <w:marRight w:val="0"/>
      <w:marTop w:val="0"/>
      <w:marBottom w:val="0"/>
      <w:divBdr>
        <w:top w:val="none" w:sz="0" w:space="0" w:color="auto"/>
        <w:left w:val="none" w:sz="0" w:space="0" w:color="auto"/>
        <w:bottom w:val="none" w:sz="0" w:space="0" w:color="auto"/>
        <w:right w:val="none" w:sz="0" w:space="0" w:color="auto"/>
      </w:divBdr>
    </w:div>
    <w:div w:id="1657564259">
      <w:bodyDiv w:val="1"/>
      <w:marLeft w:val="0"/>
      <w:marRight w:val="0"/>
      <w:marTop w:val="0"/>
      <w:marBottom w:val="0"/>
      <w:divBdr>
        <w:top w:val="none" w:sz="0" w:space="0" w:color="auto"/>
        <w:left w:val="none" w:sz="0" w:space="0" w:color="auto"/>
        <w:bottom w:val="none" w:sz="0" w:space="0" w:color="auto"/>
        <w:right w:val="none" w:sz="0" w:space="0" w:color="auto"/>
      </w:divBdr>
    </w:div>
    <w:div w:id="1670675867">
      <w:bodyDiv w:val="1"/>
      <w:marLeft w:val="0"/>
      <w:marRight w:val="0"/>
      <w:marTop w:val="0"/>
      <w:marBottom w:val="0"/>
      <w:divBdr>
        <w:top w:val="none" w:sz="0" w:space="0" w:color="auto"/>
        <w:left w:val="none" w:sz="0" w:space="0" w:color="auto"/>
        <w:bottom w:val="none" w:sz="0" w:space="0" w:color="auto"/>
        <w:right w:val="none" w:sz="0" w:space="0" w:color="auto"/>
      </w:divBdr>
      <w:divsChild>
        <w:div w:id="16385731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07289860">
      <w:bodyDiv w:val="1"/>
      <w:marLeft w:val="0"/>
      <w:marRight w:val="0"/>
      <w:marTop w:val="0"/>
      <w:marBottom w:val="0"/>
      <w:divBdr>
        <w:top w:val="none" w:sz="0" w:space="0" w:color="auto"/>
        <w:left w:val="none" w:sz="0" w:space="0" w:color="auto"/>
        <w:bottom w:val="none" w:sz="0" w:space="0" w:color="auto"/>
        <w:right w:val="none" w:sz="0" w:space="0" w:color="auto"/>
      </w:divBdr>
    </w:div>
    <w:div w:id="1733574876">
      <w:bodyDiv w:val="1"/>
      <w:marLeft w:val="0"/>
      <w:marRight w:val="0"/>
      <w:marTop w:val="0"/>
      <w:marBottom w:val="0"/>
      <w:divBdr>
        <w:top w:val="none" w:sz="0" w:space="0" w:color="auto"/>
        <w:left w:val="none" w:sz="0" w:space="0" w:color="auto"/>
        <w:bottom w:val="none" w:sz="0" w:space="0" w:color="auto"/>
        <w:right w:val="none" w:sz="0" w:space="0" w:color="auto"/>
      </w:divBdr>
    </w:div>
    <w:div w:id="1798138784">
      <w:bodyDiv w:val="1"/>
      <w:marLeft w:val="0"/>
      <w:marRight w:val="0"/>
      <w:marTop w:val="0"/>
      <w:marBottom w:val="0"/>
      <w:divBdr>
        <w:top w:val="none" w:sz="0" w:space="0" w:color="auto"/>
        <w:left w:val="none" w:sz="0" w:space="0" w:color="auto"/>
        <w:bottom w:val="none" w:sz="0" w:space="0" w:color="auto"/>
        <w:right w:val="none" w:sz="0" w:space="0" w:color="auto"/>
      </w:divBdr>
    </w:div>
    <w:div w:id="1803183539">
      <w:bodyDiv w:val="1"/>
      <w:marLeft w:val="0"/>
      <w:marRight w:val="0"/>
      <w:marTop w:val="0"/>
      <w:marBottom w:val="0"/>
      <w:divBdr>
        <w:top w:val="none" w:sz="0" w:space="0" w:color="auto"/>
        <w:left w:val="none" w:sz="0" w:space="0" w:color="auto"/>
        <w:bottom w:val="none" w:sz="0" w:space="0" w:color="auto"/>
        <w:right w:val="none" w:sz="0" w:space="0" w:color="auto"/>
      </w:divBdr>
    </w:div>
    <w:div w:id="1817140020">
      <w:bodyDiv w:val="1"/>
      <w:marLeft w:val="0"/>
      <w:marRight w:val="0"/>
      <w:marTop w:val="0"/>
      <w:marBottom w:val="0"/>
      <w:divBdr>
        <w:top w:val="none" w:sz="0" w:space="0" w:color="auto"/>
        <w:left w:val="none" w:sz="0" w:space="0" w:color="auto"/>
        <w:bottom w:val="none" w:sz="0" w:space="0" w:color="auto"/>
        <w:right w:val="none" w:sz="0" w:space="0" w:color="auto"/>
      </w:divBdr>
    </w:div>
    <w:div w:id="1841652549">
      <w:bodyDiv w:val="1"/>
      <w:marLeft w:val="0"/>
      <w:marRight w:val="0"/>
      <w:marTop w:val="0"/>
      <w:marBottom w:val="0"/>
      <w:divBdr>
        <w:top w:val="none" w:sz="0" w:space="0" w:color="auto"/>
        <w:left w:val="none" w:sz="0" w:space="0" w:color="auto"/>
        <w:bottom w:val="none" w:sz="0" w:space="0" w:color="auto"/>
        <w:right w:val="none" w:sz="0" w:space="0" w:color="auto"/>
      </w:divBdr>
      <w:divsChild>
        <w:div w:id="107899704">
          <w:marLeft w:val="0"/>
          <w:marRight w:val="0"/>
          <w:marTop w:val="0"/>
          <w:marBottom w:val="0"/>
          <w:divBdr>
            <w:top w:val="none" w:sz="0" w:space="0" w:color="auto"/>
            <w:left w:val="none" w:sz="0" w:space="0" w:color="auto"/>
            <w:bottom w:val="none" w:sz="0" w:space="0" w:color="auto"/>
            <w:right w:val="none" w:sz="0" w:space="0" w:color="auto"/>
          </w:divBdr>
        </w:div>
        <w:div w:id="1507092631">
          <w:marLeft w:val="0"/>
          <w:marRight w:val="0"/>
          <w:marTop w:val="0"/>
          <w:marBottom w:val="0"/>
          <w:divBdr>
            <w:top w:val="none" w:sz="0" w:space="0" w:color="auto"/>
            <w:left w:val="none" w:sz="0" w:space="0" w:color="auto"/>
            <w:bottom w:val="none" w:sz="0" w:space="0" w:color="auto"/>
            <w:right w:val="none" w:sz="0" w:space="0" w:color="auto"/>
          </w:divBdr>
        </w:div>
      </w:divsChild>
    </w:div>
    <w:div w:id="1849438934">
      <w:bodyDiv w:val="1"/>
      <w:marLeft w:val="0"/>
      <w:marRight w:val="0"/>
      <w:marTop w:val="0"/>
      <w:marBottom w:val="0"/>
      <w:divBdr>
        <w:top w:val="none" w:sz="0" w:space="0" w:color="auto"/>
        <w:left w:val="none" w:sz="0" w:space="0" w:color="auto"/>
        <w:bottom w:val="none" w:sz="0" w:space="0" w:color="auto"/>
        <w:right w:val="none" w:sz="0" w:space="0" w:color="auto"/>
      </w:divBdr>
      <w:divsChild>
        <w:div w:id="81869414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78083396">
      <w:bodyDiv w:val="1"/>
      <w:marLeft w:val="0"/>
      <w:marRight w:val="0"/>
      <w:marTop w:val="0"/>
      <w:marBottom w:val="0"/>
      <w:divBdr>
        <w:top w:val="none" w:sz="0" w:space="0" w:color="auto"/>
        <w:left w:val="none" w:sz="0" w:space="0" w:color="auto"/>
        <w:bottom w:val="none" w:sz="0" w:space="0" w:color="auto"/>
        <w:right w:val="none" w:sz="0" w:space="0" w:color="auto"/>
      </w:divBdr>
    </w:div>
    <w:div w:id="1899320278">
      <w:bodyDiv w:val="1"/>
      <w:marLeft w:val="0"/>
      <w:marRight w:val="0"/>
      <w:marTop w:val="0"/>
      <w:marBottom w:val="0"/>
      <w:divBdr>
        <w:top w:val="none" w:sz="0" w:space="0" w:color="auto"/>
        <w:left w:val="none" w:sz="0" w:space="0" w:color="auto"/>
        <w:bottom w:val="none" w:sz="0" w:space="0" w:color="auto"/>
        <w:right w:val="none" w:sz="0" w:space="0" w:color="auto"/>
      </w:divBdr>
    </w:div>
    <w:div w:id="1905482064">
      <w:bodyDiv w:val="1"/>
      <w:marLeft w:val="0"/>
      <w:marRight w:val="0"/>
      <w:marTop w:val="0"/>
      <w:marBottom w:val="0"/>
      <w:divBdr>
        <w:top w:val="none" w:sz="0" w:space="0" w:color="auto"/>
        <w:left w:val="none" w:sz="0" w:space="0" w:color="auto"/>
        <w:bottom w:val="none" w:sz="0" w:space="0" w:color="auto"/>
        <w:right w:val="none" w:sz="0" w:space="0" w:color="auto"/>
      </w:divBdr>
    </w:div>
    <w:div w:id="1908026526">
      <w:bodyDiv w:val="1"/>
      <w:marLeft w:val="0"/>
      <w:marRight w:val="0"/>
      <w:marTop w:val="0"/>
      <w:marBottom w:val="0"/>
      <w:divBdr>
        <w:top w:val="none" w:sz="0" w:space="0" w:color="auto"/>
        <w:left w:val="none" w:sz="0" w:space="0" w:color="auto"/>
        <w:bottom w:val="none" w:sz="0" w:space="0" w:color="auto"/>
        <w:right w:val="none" w:sz="0" w:space="0" w:color="auto"/>
      </w:divBdr>
    </w:div>
    <w:div w:id="1911882146">
      <w:bodyDiv w:val="1"/>
      <w:marLeft w:val="0"/>
      <w:marRight w:val="0"/>
      <w:marTop w:val="0"/>
      <w:marBottom w:val="0"/>
      <w:divBdr>
        <w:top w:val="none" w:sz="0" w:space="0" w:color="auto"/>
        <w:left w:val="none" w:sz="0" w:space="0" w:color="auto"/>
        <w:bottom w:val="none" w:sz="0" w:space="0" w:color="auto"/>
        <w:right w:val="none" w:sz="0" w:space="0" w:color="auto"/>
      </w:divBdr>
    </w:div>
    <w:div w:id="1949851443">
      <w:bodyDiv w:val="1"/>
      <w:marLeft w:val="0"/>
      <w:marRight w:val="0"/>
      <w:marTop w:val="0"/>
      <w:marBottom w:val="0"/>
      <w:divBdr>
        <w:top w:val="none" w:sz="0" w:space="0" w:color="auto"/>
        <w:left w:val="none" w:sz="0" w:space="0" w:color="auto"/>
        <w:bottom w:val="none" w:sz="0" w:space="0" w:color="auto"/>
        <w:right w:val="none" w:sz="0" w:space="0" w:color="auto"/>
      </w:divBdr>
    </w:div>
    <w:div w:id="1960184691">
      <w:bodyDiv w:val="1"/>
      <w:marLeft w:val="0"/>
      <w:marRight w:val="0"/>
      <w:marTop w:val="0"/>
      <w:marBottom w:val="0"/>
      <w:divBdr>
        <w:top w:val="none" w:sz="0" w:space="0" w:color="auto"/>
        <w:left w:val="none" w:sz="0" w:space="0" w:color="auto"/>
        <w:bottom w:val="none" w:sz="0" w:space="0" w:color="auto"/>
        <w:right w:val="none" w:sz="0" w:space="0" w:color="auto"/>
      </w:divBdr>
    </w:div>
    <w:div w:id="1998026562">
      <w:bodyDiv w:val="1"/>
      <w:marLeft w:val="0"/>
      <w:marRight w:val="0"/>
      <w:marTop w:val="0"/>
      <w:marBottom w:val="0"/>
      <w:divBdr>
        <w:top w:val="none" w:sz="0" w:space="0" w:color="auto"/>
        <w:left w:val="none" w:sz="0" w:space="0" w:color="auto"/>
        <w:bottom w:val="none" w:sz="0" w:space="0" w:color="auto"/>
        <w:right w:val="none" w:sz="0" w:space="0" w:color="auto"/>
      </w:divBdr>
      <w:divsChild>
        <w:div w:id="1245920810">
          <w:marLeft w:val="0"/>
          <w:marRight w:val="0"/>
          <w:marTop w:val="0"/>
          <w:marBottom w:val="0"/>
          <w:divBdr>
            <w:top w:val="none" w:sz="0" w:space="0" w:color="auto"/>
            <w:left w:val="none" w:sz="0" w:space="0" w:color="auto"/>
            <w:bottom w:val="none" w:sz="0" w:space="0" w:color="auto"/>
            <w:right w:val="none" w:sz="0" w:space="0" w:color="auto"/>
          </w:divBdr>
          <w:divsChild>
            <w:div w:id="1351642135">
              <w:marLeft w:val="0"/>
              <w:marRight w:val="0"/>
              <w:marTop w:val="0"/>
              <w:marBottom w:val="0"/>
              <w:divBdr>
                <w:top w:val="none" w:sz="0" w:space="0" w:color="auto"/>
                <w:left w:val="none" w:sz="0" w:space="0" w:color="auto"/>
                <w:bottom w:val="none" w:sz="0" w:space="0" w:color="auto"/>
                <w:right w:val="none" w:sz="0" w:space="0" w:color="auto"/>
              </w:divBdr>
              <w:divsChild>
                <w:div w:id="2007395524">
                  <w:marLeft w:val="0"/>
                  <w:marRight w:val="0"/>
                  <w:marTop w:val="0"/>
                  <w:marBottom w:val="0"/>
                  <w:divBdr>
                    <w:top w:val="none" w:sz="0" w:space="0" w:color="auto"/>
                    <w:left w:val="none" w:sz="0" w:space="0" w:color="auto"/>
                    <w:bottom w:val="none" w:sz="0" w:space="0" w:color="auto"/>
                    <w:right w:val="none" w:sz="0" w:space="0" w:color="auto"/>
                  </w:divBdr>
                  <w:divsChild>
                    <w:div w:id="1334257643">
                      <w:marLeft w:val="0"/>
                      <w:marRight w:val="0"/>
                      <w:marTop w:val="0"/>
                      <w:marBottom w:val="0"/>
                      <w:divBdr>
                        <w:top w:val="none" w:sz="0" w:space="0" w:color="auto"/>
                        <w:left w:val="none" w:sz="0" w:space="0" w:color="auto"/>
                        <w:bottom w:val="none" w:sz="0" w:space="0" w:color="auto"/>
                        <w:right w:val="none" w:sz="0" w:space="0" w:color="auto"/>
                      </w:divBdr>
                      <w:divsChild>
                        <w:div w:id="1824589686">
                          <w:marLeft w:val="0"/>
                          <w:marRight w:val="0"/>
                          <w:marTop w:val="0"/>
                          <w:marBottom w:val="0"/>
                          <w:divBdr>
                            <w:top w:val="none" w:sz="0" w:space="0" w:color="auto"/>
                            <w:left w:val="none" w:sz="0" w:space="0" w:color="auto"/>
                            <w:bottom w:val="none" w:sz="0" w:space="0" w:color="auto"/>
                            <w:right w:val="none" w:sz="0" w:space="0" w:color="auto"/>
                          </w:divBdr>
                          <w:divsChild>
                            <w:div w:id="1484077403">
                              <w:marLeft w:val="0"/>
                              <w:marRight w:val="0"/>
                              <w:marTop w:val="0"/>
                              <w:marBottom w:val="0"/>
                              <w:divBdr>
                                <w:top w:val="none" w:sz="0" w:space="0" w:color="auto"/>
                                <w:left w:val="none" w:sz="0" w:space="0" w:color="auto"/>
                                <w:bottom w:val="none" w:sz="0" w:space="0" w:color="auto"/>
                                <w:right w:val="none" w:sz="0" w:space="0" w:color="auto"/>
                              </w:divBdr>
                              <w:divsChild>
                                <w:div w:id="1024745247">
                                  <w:marLeft w:val="0"/>
                                  <w:marRight w:val="0"/>
                                  <w:marTop w:val="0"/>
                                  <w:marBottom w:val="0"/>
                                  <w:divBdr>
                                    <w:top w:val="none" w:sz="0" w:space="0" w:color="auto"/>
                                    <w:left w:val="none" w:sz="0" w:space="0" w:color="auto"/>
                                    <w:bottom w:val="none" w:sz="0" w:space="0" w:color="auto"/>
                                    <w:right w:val="none" w:sz="0" w:space="0" w:color="auto"/>
                                  </w:divBdr>
                                  <w:divsChild>
                                    <w:div w:id="307826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07513087">
      <w:bodyDiv w:val="1"/>
      <w:marLeft w:val="0"/>
      <w:marRight w:val="0"/>
      <w:marTop w:val="0"/>
      <w:marBottom w:val="0"/>
      <w:divBdr>
        <w:top w:val="none" w:sz="0" w:space="0" w:color="auto"/>
        <w:left w:val="none" w:sz="0" w:space="0" w:color="auto"/>
        <w:bottom w:val="none" w:sz="0" w:space="0" w:color="auto"/>
        <w:right w:val="none" w:sz="0" w:space="0" w:color="auto"/>
      </w:divBdr>
    </w:div>
    <w:div w:id="2034181757">
      <w:bodyDiv w:val="1"/>
      <w:marLeft w:val="0"/>
      <w:marRight w:val="0"/>
      <w:marTop w:val="0"/>
      <w:marBottom w:val="0"/>
      <w:divBdr>
        <w:top w:val="none" w:sz="0" w:space="0" w:color="auto"/>
        <w:left w:val="none" w:sz="0" w:space="0" w:color="auto"/>
        <w:bottom w:val="none" w:sz="0" w:space="0" w:color="auto"/>
        <w:right w:val="none" w:sz="0" w:space="0" w:color="auto"/>
      </w:divBdr>
      <w:divsChild>
        <w:div w:id="245312952">
          <w:marLeft w:val="0"/>
          <w:marRight w:val="0"/>
          <w:marTop w:val="0"/>
          <w:marBottom w:val="0"/>
          <w:divBdr>
            <w:top w:val="none" w:sz="0" w:space="0" w:color="auto"/>
            <w:left w:val="none" w:sz="0" w:space="0" w:color="auto"/>
            <w:bottom w:val="none" w:sz="0" w:space="0" w:color="auto"/>
            <w:right w:val="none" w:sz="0" w:space="0" w:color="auto"/>
          </w:divBdr>
        </w:div>
        <w:div w:id="282735263">
          <w:marLeft w:val="0"/>
          <w:marRight w:val="0"/>
          <w:marTop w:val="0"/>
          <w:marBottom w:val="0"/>
          <w:divBdr>
            <w:top w:val="none" w:sz="0" w:space="0" w:color="auto"/>
            <w:left w:val="none" w:sz="0" w:space="0" w:color="auto"/>
            <w:bottom w:val="none" w:sz="0" w:space="0" w:color="auto"/>
            <w:right w:val="none" w:sz="0" w:space="0" w:color="auto"/>
          </w:divBdr>
        </w:div>
      </w:divsChild>
    </w:div>
    <w:div w:id="2061132025">
      <w:bodyDiv w:val="1"/>
      <w:marLeft w:val="0"/>
      <w:marRight w:val="0"/>
      <w:marTop w:val="0"/>
      <w:marBottom w:val="0"/>
      <w:divBdr>
        <w:top w:val="none" w:sz="0" w:space="0" w:color="auto"/>
        <w:left w:val="none" w:sz="0" w:space="0" w:color="auto"/>
        <w:bottom w:val="none" w:sz="0" w:space="0" w:color="auto"/>
        <w:right w:val="none" w:sz="0" w:space="0" w:color="auto"/>
      </w:divBdr>
    </w:div>
    <w:div w:id="2090692426">
      <w:bodyDiv w:val="1"/>
      <w:marLeft w:val="0"/>
      <w:marRight w:val="0"/>
      <w:marTop w:val="0"/>
      <w:marBottom w:val="0"/>
      <w:divBdr>
        <w:top w:val="none" w:sz="0" w:space="0" w:color="auto"/>
        <w:left w:val="none" w:sz="0" w:space="0" w:color="auto"/>
        <w:bottom w:val="none" w:sz="0" w:space="0" w:color="auto"/>
        <w:right w:val="none" w:sz="0" w:space="0" w:color="auto"/>
      </w:divBdr>
    </w:div>
    <w:div w:id="2119328241">
      <w:bodyDiv w:val="1"/>
      <w:marLeft w:val="0"/>
      <w:marRight w:val="0"/>
      <w:marTop w:val="0"/>
      <w:marBottom w:val="0"/>
      <w:divBdr>
        <w:top w:val="none" w:sz="0" w:space="0" w:color="auto"/>
        <w:left w:val="none" w:sz="0" w:space="0" w:color="auto"/>
        <w:bottom w:val="none" w:sz="0" w:space="0" w:color="auto"/>
        <w:right w:val="none" w:sz="0" w:space="0" w:color="auto"/>
      </w:divBdr>
    </w:div>
    <w:div w:id="2126463814">
      <w:bodyDiv w:val="1"/>
      <w:marLeft w:val="0"/>
      <w:marRight w:val="0"/>
      <w:marTop w:val="0"/>
      <w:marBottom w:val="0"/>
      <w:divBdr>
        <w:top w:val="none" w:sz="0" w:space="0" w:color="auto"/>
        <w:left w:val="none" w:sz="0" w:space="0" w:color="auto"/>
        <w:bottom w:val="none" w:sz="0" w:space="0" w:color="auto"/>
        <w:right w:val="none" w:sz="0" w:space="0" w:color="auto"/>
      </w:divBdr>
      <w:divsChild>
        <w:div w:id="201668666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hyperlink" Target="https://ellenmacarthurfoundation.org/circular-economy-principles" TargetMode="External"/><Relationship Id="rId26" Type="http://schemas.openxmlformats.org/officeDocument/2006/relationships/hyperlink" Target="https://www.livsmedelsverket.se/livsmedel-och-innehall/oonskade-amnen/miljogifter/polycykliska-aromatiska-kolvaten-pah" TargetMode="External"/><Relationship Id="rId3" Type="http://schemas.openxmlformats.org/officeDocument/2006/relationships/styles" Target="styles.xml"/><Relationship Id="rId21" Type="http://schemas.openxmlformats.org/officeDocument/2006/relationships/hyperlink" Target="https://frtr.gov/matrix/In-Situ-Thermal/" TargetMode="External"/><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s://doi.org/10.1177/0734242X11424404" TargetMode="External"/><Relationship Id="rId25" Type="http://schemas.openxmlformats.org/officeDocument/2006/relationships/hyperlink" Target="https://www.livsmedelsverket.se/livsmedel-och-innehall/oonskade-amnen/miljogifter/dioxiner-och-pcb" TargetMode="External"/><Relationship Id="rId33" Type="http://schemas.openxmlformats.org/officeDocument/2006/relationships/hyperlink" Target="https://www.vr.se" TargetMode="External"/><Relationship Id="rId2" Type="http://schemas.openxmlformats.org/officeDocument/2006/relationships/numbering" Target="numbering.xml"/><Relationship Id="rId16" Type="http://schemas.openxmlformats.org/officeDocument/2006/relationships/hyperlink" Target="https://www.avfallsverige.se/rapporter-utveckling/rapporter/2019-01-uppdaterade-bedomningsgrunder-for-fororenade-massor/" TargetMode="External"/><Relationship Id="rId20" Type="http://schemas.openxmlformats.org/officeDocument/2006/relationships/hyperlink" Target="https://cfpub.epa.gov/si/si_public_record_report.cfm?dirEntryId=63433" TargetMode="External"/><Relationship Id="rId29" Type="http://schemas.openxmlformats.org/officeDocument/2006/relationships/hyperlink" Target="https://doi.org/10.1146/annurev.arplant.56.032604.14421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via.tt.se/pressmeddelande/3338225" TargetMode="External"/><Relationship Id="rId32" Type="http://schemas.openxmlformats.org/officeDocument/2006/relationships/hyperlink" Target="https://www.trafikverket.se/om-oss/skydda-klimat-miljo-och-halsa-i-vart-arbete/schaktmassor-ar-en-viktig-resurs/" TargetMode="External"/><Relationship Id="rId5" Type="http://schemas.openxmlformats.org/officeDocument/2006/relationships/webSettings" Target="webSettings.xml"/><Relationship Id="rId15" Type="http://schemas.openxmlformats.org/officeDocument/2006/relationships/hyperlink" Target="https://miljo-utveckling.se/metoder-for-marksanering/" TargetMode="External"/><Relationship Id="rId23" Type="http://schemas.openxmlformats.org/officeDocument/2006/relationships/hyperlink" Target="https://www.maskinentreprenoren.se/branschen-har-onodiga-transporter-som-kostar-en-halv-miljard" TargetMode="External"/><Relationship Id="rId28" Type="http://schemas.openxmlformats.org/officeDocument/2006/relationships/hyperlink" Target="https://www.naturvardsverket.se/vagledning-och-stod/avfall/bedomning-av-nar-avfall-upphor-att-vara-avfall/" TargetMode="External"/><Relationship Id="rId36"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hyperlink" Target="https://www.energiintelligent.se/massor/" TargetMode="External"/><Relationship Id="rId31" Type="http://schemas.openxmlformats.org/officeDocument/2006/relationships/hyperlink" Target="https://www.sgu.se/samhallsplanering/bergmaterial-for-byggande/hallbar-materialforsorjning/marin-sand-och-grus2"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s://www.folkhalsomyndigheten.se/contentassets/94c7c7cd41ca43b4be207c9b8c78df07/handledning-litteraturoversikter.pdf" TargetMode="External"/><Relationship Id="rId27" Type="http://schemas.openxmlformats.org/officeDocument/2006/relationships/hyperlink" Target="https://www.naturvardsverket.se/amnesomraden/avfall/ratt-massor-pa-ratt-plats-ger-stor-miljonytta/" TargetMode="External"/><Relationship Id="rId30" Type="http://schemas.openxmlformats.org/officeDocument/2006/relationships/hyperlink" Target="https://www.sweco.se/nyheter/utslapp-och-onodiga-kostnader-nar-svenska-byggen-missar-aterbruk-av-massor/" TargetMode="External"/><Relationship Id="rId35" Type="http://schemas.openxmlformats.org/officeDocument/2006/relationships/fontTable" Target="fontTable.xml"/><Relationship Id="rId8" Type="http://schemas.openxmlformats.org/officeDocument/2006/relationships/image" Target="media/image1.pn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2">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120C6309-2F66-4E49-8F39-865E0C40FDCC}">
  <we:reference id="wa200005502" version="1.0.0.11" store="sv-SE" storeType="OMEX"/>
  <we:alternateReferences>
    <we:reference id="WA200005502" version="1.0.0.11" store="" storeType="OMEX"/>
  </we:alternateReferences>
  <we:properties>
    <we:property name="docId" value="&quot;242JRVNF3RDvL8f1sFoIm&quot;"/>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ECAFB8-7D02-41F2-887F-E4D2ED337A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254</TotalTime>
  <Pages>1</Pages>
  <Words>26430</Words>
  <Characters>150655</Characters>
  <Application>Microsoft Office Word</Application>
  <DocSecurity>4</DocSecurity>
  <Lines>1255</Lines>
  <Paragraphs>353</Paragraphs>
  <ScaleCrop>false</ScaleCrop>
  <Company/>
  <LinksUpToDate>false</LinksUpToDate>
  <CharactersWithSpaces>176732</CharactersWithSpaces>
  <SharedDoc>false</SharedDoc>
  <HLinks>
    <vt:vector size="522" baseType="variant">
      <vt:variant>
        <vt:i4>6684797</vt:i4>
      </vt:variant>
      <vt:variant>
        <vt:i4>465</vt:i4>
      </vt:variant>
      <vt:variant>
        <vt:i4>0</vt:i4>
      </vt:variant>
      <vt:variant>
        <vt:i4>5</vt:i4>
      </vt:variant>
      <vt:variant>
        <vt:lpwstr>https://www.vr.se/</vt:lpwstr>
      </vt:variant>
      <vt:variant>
        <vt:lpwstr/>
      </vt:variant>
      <vt:variant>
        <vt:i4>5767193</vt:i4>
      </vt:variant>
      <vt:variant>
        <vt:i4>462</vt:i4>
      </vt:variant>
      <vt:variant>
        <vt:i4>0</vt:i4>
      </vt:variant>
      <vt:variant>
        <vt:i4>5</vt:i4>
      </vt:variant>
      <vt:variant>
        <vt:lpwstr>https://www.trafikverket.se/om-oss/skydda-klimat-miljo-och-halsa-i-vart-arbete/schaktmassor-ar-en-viktig-resurs/</vt:lpwstr>
      </vt:variant>
      <vt:variant>
        <vt:lpwstr/>
      </vt:variant>
      <vt:variant>
        <vt:i4>6422577</vt:i4>
      </vt:variant>
      <vt:variant>
        <vt:i4>459</vt:i4>
      </vt:variant>
      <vt:variant>
        <vt:i4>0</vt:i4>
      </vt:variant>
      <vt:variant>
        <vt:i4>5</vt:i4>
      </vt:variant>
      <vt:variant>
        <vt:lpwstr>https://www.sgu.se/samhallsplanering/bergmaterial-for-byggande/hallbar-materialforsorjning/marin-sand-och-grus2</vt:lpwstr>
      </vt:variant>
      <vt:variant>
        <vt:lpwstr/>
      </vt:variant>
      <vt:variant>
        <vt:i4>4456521</vt:i4>
      </vt:variant>
      <vt:variant>
        <vt:i4>456</vt:i4>
      </vt:variant>
      <vt:variant>
        <vt:i4>0</vt:i4>
      </vt:variant>
      <vt:variant>
        <vt:i4>5</vt:i4>
      </vt:variant>
      <vt:variant>
        <vt:lpwstr>https://www.sweco.se/nyheter/utslapp-och-onodiga-kostnader-nar-svenska-byggen-missar-aterbruk-av-massor/</vt:lpwstr>
      </vt:variant>
      <vt:variant>
        <vt:lpwstr/>
      </vt:variant>
      <vt:variant>
        <vt:i4>65612</vt:i4>
      </vt:variant>
      <vt:variant>
        <vt:i4>453</vt:i4>
      </vt:variant>
      <vt:variant>
        <vt:i4>0</vt:i4>
      </vt:variant>
      <vt:variant>
        <vt:i4>5</vt:i4>
      </vt:variant>
      <vt:variant>
        <vt:lpwstr>https://doi.org/10.1146/annurev.arplant.56.032604.144214</vt:lpwstr>
      </vt:variant>
      <vt:variant>
        <vt:lpwstr/>
      </vt:variant>
      <vt:variant>
        <vt:i4>6357090</vt:i4>
      </vt:variant>
      <vt:variant>
        <vt:i4>450</vt:i4>
      </vt:variant>
      <vt:variant>
        <vt:i4>0</vt:i4>
      </vt:variant>
      <vt:variant>
        <vt:i4>5</vt:i4>
      </vt:variant>
      <vt:variant>
        <vt:lpwstr>https://www.naturvardsverket.se/vagledning-och-stod/avfall/bedomning-av-nar-avfall-upphor-att-vara-avfall/</vt:lpwstr>
      </vt:variant>
      <vt:variant>
        <vt:lpwstr/>
      </vt:variant>
      <vt:variant>
        <vt:i4>6422651</vt:i4>
      </vt:variant>
      <vt:variant>
        <vt:i4>447</vt:i4>
      </vt:variant>
      <vt:variant>
        <vt:i4>0</vt:i4>
      </vt:variant>
      <vt:variant>
        <vt:i4>5</vt:i4>
      </vt:variant>
      <vt:variant>
        <vt:lpwstr>https://www.naturvardsverket.se/amnesomraden/avfall/ratt-massor-pa-ratt-plats-ger-stor-miljonytta/</vt:lpwstr>
      </vt:variant>
      <vt:variant>
        <vt:lpwstr/>
      </vt:variant>
      <vt:variant>
        <vt:i4>8257588</vt:i4>
      </vt:variant>
      <vt:variant>
        <vt:i4>444</vt:i4>
      </vt:variant>
      <vt:variant>
        <vt:i4>0</vt:i4>
      </vt:variant>
      <vt:variant>
        <vt:i4>5</vt:i4>
      </vt:variant>
      <vt:variant>
        <vt:lpwstr>https://www.livsmedelsverket.se/livsmedel-och-innehall/oonskade-amnen/miljogifter/polycykliska-aromatiska-kolvaten-pah</vt:lpwstr>
      </vt:variant>
      <vt:variant>
        <vt:lpwstr/>
      </vt:variant>
      <vt:variant>
        <vt:i4>2883646</vt:i4>
      </vt:variant>
      <vt:variant>
        <vt:i4>441</vt:i4>
      </vt:variant>
      <vt:variant>
        <vt:i4>0</vt:i4>
      </vt:variant>
      <vt:variant>
        <vt:i4>5</vt:i4>
      </vt:variant>
      <vt:variant>
        <vt:lpwstr>https://www.livsmedelsverket.se/livsmedel-och-innehall/oonskade-amnen/miljogifter/dioxiner-och-pcb</vt:lpwstr>
      </vt:variant>
      <vt:variant>
        <vt:lpwstr/>
      </vt:variant>
      <vt:variant>
        <vt:i4>90</vt:i4>
      </vt:variant>
      <vt:variant>
        <vt:i4>438</vt:i4>
      </vt:variant>
      <vt:variant>
        <vt:i4>0</vt:i4>
      </vt:variant>
      <vt:variant>
        <vt:i4>5</vt:i4>
      </vt:variant>
      <vt:variant>
        <vt:lpwstr>https://via.tt.se/pressmeddelande/3338225</vt:lpwstr>
      </vt:variant>
      <vt:variant>
        <vt:lpwstr/>
      </vt:variant>
      <vt:variant>
        <vt:i4>7536742</vt:i4>
      </vt:variant>
      <vt:variant>
        <vt:i4>435</vt:i4>
      </vt:variant>
      <vt:variant>
        <vt:i4>0</vt:i4>
      </vt:variant>
      <vt:variant>
        <vt:i4>5</vt:i4>
      </vt:variant>
      <vt:variant>
        <vt:lpwstr>https://www.maskinentreprenoren.se/branschen-har-onodiga-transporter-som-kostar-en-halv-miljard</vt:lpwstr>
      </vt:variant>
      <vt:variant>
        <vt:lpwstr/>
      </vt:variant>
      <vt:variant>
        <vt:i4>2818087</vt:i4>
      </vt:variant>
      <vt:variant>
        <vt:i4>432</vt:i4>
      </vt:variant>
      <vt:variant>
        <vt:i4>0</vt:i4>
      </vt:variant>
      <vt:variant>
        <vt:i4>5</vt:i4>
      </vt:variant>
      <vt:variant>
        <vt:lpwstr>https://www.folkhalsomyndigheten.se/contentassets/94c7c7cd41ca43b4be207c9b8c78df07/handledning-litteraturoversikter.pdf</vt:lpwstr>
      </vt:variant>
      <vt:variant>
        <vt:lpwstr/>
      </vt:variant>
      <vt:variant>
        <vt:i4>5177375</vt:i4>
      </vt:variant>
      <vt:variant>
        <vt:i4>429</vt:i4>
      </vt:variant>
      <vt:variant>
        <vt:i4>0</vt:i4>
      </vt:variant>
      <vt:variant>
        <vt:i4>5</vt:i4>
      </vt:variant>
      <vt:variant>
        <vt:lpwstr>https://frtr.gov/matrix/In-Situ-Thermal/</vt:lpwstr>
      </vt:variant>
      <vt:variant>
        <vt:lpwstr/>
      </vt:variant>
      <vt:variant>
        <vt:i4>2031675</vt:i4>
      </vt:variant>
      <vt:variant>
        <vt:i4>426</vt:i4>
      </vt:variant>
      <vt:variant>
        <vt:i4>0</vt:i4>
      </vt:variant>
      <vt:variant>
        <vt:i4>5</vt:i4>
      </vt:variant>
      <vt:variant>
        <vt:lpwstr>https://cfpub.epa.gov/si/si_public_record_report.cfm?dirEntryId=63433</vt:lpwstr>
      </vt:variant>
      <vt:variant>
        <vt:lpwstr/>
      </vt:variant>
      <vt:variant>
        <vt:i4>4587538</vt:i4>
      </vt:variant>
      <vt:variant>
        <vt:i4>423</vt:i4>
      </vt:variant>
      <vt:variant>
        <vt:i4>0</vt:i4>
      </vt:variant>
      <vt:variant>
        <vt:i4>5</vt:i4>
      </vt:variant>
      <vt:variant>
        <vt:lpwstr>https://www.energiintelligent.se/massor/</vt:lpwstr>
      </vt:variant>
      <vt:variant>
        <vt:lpwstr/>
      </vt:variant>
      <vt:variant>
        <vt:i4>1966174</vt:i4>
      </vt:variant>
      <vt:variant>
        <vt:i4>420</vt:i4>
      </vt:variant>
      <vt:variant>
        <vt:i4>0</vt:i4>
      </vt:variant>
      <vt:variant>
        <vt:i4>5</vt:i4>
      </vt:variant>
      <vt:variant>
        <vt:lpwstr>https://ellenmacarthurfoundation.org/circular-economy-principles</vt:lpwstr>
      </vt:variant>
      <vt:variant>
        <vt:lpwstr/>
      </vt:variant>
      <vt:variant>
        <vt:i4>5767262</vt:i4>
      </vt:variant>
      <vt:variant>
        <vt:i4>417</vt:i4>
      </vt:variant>
      <vt:variant>
        <vt:i4>0</vt:i4>
      </vt:variant>
      <vt:variant>
        <vt:i4>5</vt:i4>
      </vt:variant>
      <vt:variant>
        <vt:lpwstr>https://doi.org/10.1177/0734242X11424404</vt:lpwstr>
      </vt:variant>
      <vt:variant>
        <vt:lpwstr/>
      </vt:variant>
      <vt:variant>
        <vt:i4>720919</vt:i4>
      </vt:variant>
      <vt:variant>
        <vt:i4>414</vt:i4>
      </vt:variant>
      <vt:variant>
        <vt:i4>0</vt:i4>
      </vt:variant>
      <vt:variant>
        <vt:i4>5</vt:i4>
      </vt:variant>
      <vt:variant>
        <vt:lpwstr>https://www.avfallsverige.se/rapporter-utveckling/rapporter/2019-01-uppdaterade-bedomningsgrunder-for-fororenade-massor/</vt:lpwstr>
      </vt:variant>
      <vt:variant>
        <vt:lpwstr/>
      </vt:variant>
      <vt:variant>
        <vt:i4>1507330</vt:i4>
      </vt:variant>
      <vt:variant>
        <vt:i4>411</vt:i4>
      </vt:variant>
      <vt:variant>
        <vt:i4>0</vt:i4>
      </vt:variant>
      <vt:variant>
        <vt:i4>5</vt:i4>
      </vt:variant>
      <vt:variant>
        <vt:lpwstr>https://miljo-utveckling.se/metoder-for-marksanering/</vt:lpwstr>
      </vt:variant>
      <vt:variant>
        <vt:lpwstr/>
      </vt:variant>
      <vt:variant>
        <vt:i4>1507388</vt:i4>
      </vt:variant>
      <vt:variant>
        <vt:i4>404</vt:i4>
      </vt:variant>
      <vt:variant>
        <vt:i4>0</vt:i4>
      </vt:variant>
      <vt:variant>
        <vt:i4>5</vt:i4>
      </vt:variant>
      <vt:variant>
        <vt:lpwstr/>
      </vt:variant>
      <vt:variant>
        <vt:lpwstr>_Toc200191709</vt:lpwstr>
      </vt:variant>
      <vt:variant>
        <vt:i4>1507388</vt:i4>
      </vt:variant>
      <vt:variant>
        <vt:i4>398</vt:i4>
      </vt:variant>
      <vt:variant>
        <vt:i4>0</vt:i4>
      </vt:variant>
      <vt:variant>
        <vt:i4>5</vt:i4>
      </vt:variant>
      <vt:variant>
        <vt:lpwstr/>
      </vt:variant>
      <vt:variant>
        <vt:lpwstr>_Toc200191708</vt:lpwstr>
      </vt:variant>
      <vt:variant>
        <vt:i4>1507388</vt:i4>
      </vt:variant>
      <vt:variant>
        <vt:i4>392</vt:i4>
      </vt:variant>
      <vt:variant>
        <vt:i4>0</vt:i4>
      </vt:variant>
      <vt:variant>
        <vt:i4>5</vt:i4>
      </vt:variant>
      <vt:variant>
        <vt:lpwstr/>
      </vt:variant>
      <vt:variant>
        <vt:lpwstr>_Toc200191707</vt:lpwstr>
      </vt:variant>
      <vt:variant>
        <vt:i4>1507388</vt:i4>
      </vt:variant>
      <vt:variant>
        <vt:i4>386</vt:i4>
      </vt:variant>
      <vt:variant>
        <vt:i4>0</vt:i4>
      </vt:variant>
      <vt:variant>
        <vt:i4>5</vt:i4>
      </vt:variant>
      <vt:variant>
        <vt:lpwstr/>
      </vt:variant>
      <vt:variant>
        <vt:lpwstr>_Toc200191706</vt:lpwstr>
      </vt:variant>
      <vt:variant>
        <vt:i4>1507388</vt:i4>
      </vt:variant>
      <vt:variant>
        <vt:i4>380</vt:i4>
      </vt:variant>
      <vt:variant>
        <vt:i4>0</vt:i4>
      </vt:variant>
      <vt:variant>
        <vt:i4>5</vt:i4>
      </vt:variant>
      <vt:variant>
        <vt:lpwstr/>
      </vt:variant>
      <vt:variant>
        <vt:lpwstr>_Toc200191705</vt:lpwstr>
      </vt:variant>
      <vt:variant>
        <vt:i4>1507388</vt:i4>
      </vt:variant>
      <vt:variant>
        <vt:i4>374</vt:i4>
      </vt:variant>
      <vt:variant>
        <vt:i4>0</vt:i4>
      </vt:variant>
      <vt:variant>
        <vt:i4>5</vt:i4>
      </vt:variant>
      <vt:variant>
        <vt:lpwstr/>
      </vt:variant>
      <vt:variant>
        <vt:lpwstr>_Toc200191704</vt:lpwstr>
      </vt:variant>
      <vt:variant>
        <vt:i4>1507388</vt:i4>
      </vt:variant>
      <vt:variant>
        <vt:i4>368</vt:i4>
      </vt:variant>
      <vt:variant>
        <vt:i4>0</vt:i4>
      </vt:variant>
      <vt:variant>
        <vt:i4>5</vt:i4>
      </vt:variant>
      <vt:variant>
        <vt:lpwstr/>
      </vt:variant>
      <vt:variant>
        <vt:lpwstr>_Toc200191703</vt:lpwstr>
      </vt:variant>
      <vt:variant>
        <vt:i4>1507388</vt:i4>
      </vt:variant>
      <vt:variant>
        <vt:i4>362</vt:i4>
      </vt:variant>
      <vt:variant>
        <vt:i4>0</vt:i4>
      </vt:variant>
      <vt:variant>
        <vt:i4>5</vt:i4>
      </vt:variant>
      <vt:variant>
        <vt:lpwstr/>
      </vt:variant>
      <vt:variant>
        <vt:lpwstr>_Toc200191702</vt:lpwstr>
      </vt:variant>
      <vt:variant>
        <vt:i4>1507388</vt:i4>
      </vt:variant>
      <vt:variant>
        <vt:i4>356</vt:i4>
      </vt:variant>
      <vt:variant>
        <vt:i4>0</vt:i4>
      </vt:variant>
      <vt:variant>
        <vt:i4>5</vt:i4>
      </vt:variant>
      <vt:variant>
        <vt:lpwstr/>
      </vt:variant>
      <vt:variant>
        <vt:lpwstr>_Toc200191701</vt:lpwstr>
      </vt:variant>
      <vt:variant>
        <vt:i4>1507388</vt:i4>
      </vt:variant>
      <vt:variant>
        <vt:i4>350</vt:i4>
      </vt:variant>
      <vt:variant>
        <vt:i4>0</vt:i4>
      </vt:variant>
      <vt:variant>
        <vt:i4>5</vt:i4>
      </vt:variant>
      <vt:variant>
        <vt:lpwstr/>
      </vt:variant>
      <vt:variant>
        <vt:lpwstr>_Toc200191700</vt:lpwstr>
      </vt:variant>
      <vt:variant>
        <vt:i4>1966141</vt:i4>
      </vt:variant>
      <vt:variant>
        <vt:i4>344</vt:i4>
      </vt:variant>
      <vt:variant>
        <vt:i4>0</vt:i4>
      </vt:variant>
      <vt:variant>
        <vt:i4>5</vt:i4>
      </vt:variant>
      <vt:variant>
        <vt:lpwstr/>
      </vt:variant>
      <vt:variant>
        <vt:lpwstr>_Toc200191699</vt:lpwstr>
      </vt:variant>
      <vt:variant>
        <vt:i4>1966141</vt:i4>
      </vt:variant>
      <vt:variant>
        <vt:i4>338</vt:i4>
      </vt:variant>
      <vt:variant>
        <vt:i4>0</vt:i4>
      </vt:variant>
      <vt:variant>
        <vt:i4>5</vt:i4>
      </vt:variant>
      <vt:variant>
        <vt:lpwstr/>
      </vt:variant>
      <vt:variant>
        <vt:lpwstr>_Toc200191698</vt:lpwstr>
      </vt:variant>
      <vt:variant>
        <vt:i4>1966141</vt:i4>
      </vt:variant>
      <vt:variant>
        <vt:i4>332</vt:i4>
      </vt:variant>
      <vt:variant>
        <vt:i4>0</vt:i4>
      </vt:variant>
      <vt:variant>
        <vt:i4>5</vt:i4>
      </vt:variant>
      <vt:variant>
        <vt:lpwstr/>
      </vt:variant>
      <vt:variant>
        <vt:lpwstr>_Toc200191697</vt:lpwstr>
      </vt:variant>
      <vt:variant>
        <vt:i4>1966141</vt:i4>
      </vt:variant>
      <vt:variant>
        <vt:i4>326</vt:i4>
      </vt:variant>
      <vt:variant>
        <vt:i4>0</vt:i4>
      </vt:variant>
      <vt:variant>
        <vt:i4>5</vt:i4>
      </vt:variant>
      <vt:variant>
        <vt:lpwstr/>
      </vt:variant>
      <vt:variant>
        <vt:lpwstr>_Toc200191696</vt:lpwstr>
      </vt:variant>
      <vt:variant>
        <vt:i4>1966141</vt:i4>
      </vt:variant>
      <vt:variant>
        <vt:i4>320</vt:i4>
      </vt:variant>
      <vt:variant>
        <vt:i4>0</vt:i4>
      </vt:variant>
      <vt:variant>
        <vt:i4>5</vt:i4>
      </vt:variant>
      <vt:variant>
        <vt:lpwstr/>
      </vt:variant>
      <vt:variant>
        <vt:lpwstr>_Toc200191695</vt:lpwstr>
      </vt:variant>
      <vt:variant>
        <vt:i4>1966141</vt:i4>
      </vt:variant>
      <vt:variant>
        <vt:i4>314</vt:i4>
      </vt:variant>
      <vt:variant>
        <vt:i4>0</vt:i4>
      </vt:variant>
      <vt:variant>
        <vt:i4>5</vt:i4>
      </vt:variant>
      <vt:variant>
        <vt:lpwstr/>
      </vt:variant>
      <vt:variant>
        <vt:lpwstr>_Toc200191694</vt:lpwstr>
      </vt:variant>
      <vt:variant>
        <vt:i4>1966141</vt:i4>
      </vt:variant>
      <vt:variant>
        <vt:i4>308</vt:i4>
      </vt:variant>
      <vt:variant>
        <vt:i4>0</vt:i4>
      </vt:variant>
      <vt:variant>
        <vt:i4>5</vt:i4>
      </vt:variant>
      <vt:variant>
        <vt:lpwstr/>
      </vt:variant>
      <vt:variant>
        <vt:lpwstr>_Toc200191693</vt:lpwstr>
      </vt:variant>
      <vt:variant>
        <vt:i4>1966141</vt:i4>
      </vt:variant>
      <vt:variant>
        <vt:i4>302</vt:i4>
      </vt:variant>
      <vt:variant>
        <vt:i4>0</vt:i4>
      </vt:variant>
      <vt:variant>
        <vt:i4>5</vt:i4>
      </vt:variant>
      <vt:variant>
        <vt:lpwstr/>
      </vt:variant>
      <vt:variant>
        <vt:lpwstr>_Toc200191692</vt:lpwstr>
      </vt:variant>
      <vt:variant>
        <vt:i4>1966141</vt:i4>
      </vt:variant>
      <vt:variant>
        <vt:i4>296</vt:i4>
      </vt:variant>
      <vt:variant>
        <vt:i4>0</vt:i4>
      </vt:variant>
      <vt:variant>
        <vt:i4>5</vt:i4>
      </vt:variant>
      <vt:variant>
        <vt:lpwstr/>
      </vt:variant>
      <vt:variant>
        <vt:lpwstr>_Toc200191691</vt:lpwstr>
      </vt:variant>
      <vt:variant>
        <vt:i4>1966141</vt:i4>
      </vt:variant>
      <vt:variant>
        <vt:i4>290</vt:i4>
      </vt:variant>
      <vt:variant>
        <vt:i4>0</vt:i4>
      </vt:variant>
      <vt:variant>
        <vt:i4>5</vt:i4>
      </vt:variant>
      <vt:variant>
        <vt:lpwstr/>
      </vt:variant>
      <vt:variant>
        <vt:lpwstr>_Toc200191690</vt:lpwstr>
      </vt:variant>
      <vt:variant>
        <vt:i4>2031677</vt:i4>
      </vt:variant>
      <vt:variant>
        <vt:i4>284</vt:i4>
      </vt:variant>
      <vt:variant>
        <vt:i4>0</vt:i4>
      </vt:variant>
      <vt:variant>
        <vt:i4>5</vt:i4>
      </vt:variant>
      <vt:variant>
        <vt:lpwstr/>
      </vt:variant>
      <vt:variant>
        <vt:lpwstr>_Toc200191689</vt:lpwstr>
      </vt:variant>
      <vt:variant>
        <vt:i4>2031677</vt:i4>
      </vt:variant>
      <vt:variant>
        <vt:i4>278</vt:i4>
      </vt:variant>
      <vt:variant>
        <vt:i4>0</vt:i4>
      </vt:variant>
      <vt:variant>
        <vt:i4>5</vt:i4>
      </vt:variant>
      <vt:variant>
        <vt:lpwstr/>
      </vt:variant>
      <vt:variant>
        <vt:lpwstr>_Toc200191688</vt:lpwstr>
      </vt:variant>
      <vt:variant>
        <vt:i4>2031677</vt:i4>
      </vt:variant>
      <vt:variant>
        <vt:i4>272</vt:i4>
      </vt:variant>
      <vt:variant>
        <vt:i4>0</vt:i4>
      </vt:variant>
      <vt:variant>
        <vt:i4>5</vt:i4>
      </vt:variant>
      <vt:variant>
        <vt:lpwstr/>
      </vt:variant>
      <vt:variant>
        <vt:lpwstr>_Toc200191687</vt:lpwstr>
      </vt:variant>
      <vt:variant>
        <vt:i4>2031677</vt:i4>
      </vt:variant>
      <vt:variant>
        <vt:i4>266</vt:i4>
      </vt:variant>
      <vt:variant>
        <vt:i4>0</vt:i4>
      </vt:variant>
      <vt:variant>
        <vt:i4>5</vt:i4>
      </vt:variant>
      <vt:variant>
        <vt:lpwstr/>
      </vt:variant>
      <vt:variant>
        <vt:lpwstr>_Toc200191686</vt:lpwstr>
      </vt:variant>
      <vt:variant>
        <vt:i4>2031677</vt:i4>
      </vt:variant>
      <vt:variant>
        <vt:i4>260</vt:i4>
      </vt:variant>
      <vt:variant>
        <vt:i4>0</vt:i4>
      </vt:variant>
      <vt:variant>
        <vt:i4>5</vt:i4>
      </vt:variant>
      <vt:variant>
        <vt:lpwstr/>
      </vt:variant>
      <vt:variant>
        <vt:lpwstr>_Toc200191685</vt:lpwstr>
      </vt:variant>
      <vt:variant>
        <vt:i4>2031677</vt:i4>
      </vt:variant>
      <vt:variant>
        <vt:i4>254</vt:i4>
      </vt:variant>
      <vt:variant>
        <vt:i4>0</vt:i4>
      </vt:variant>
      <vt:variant>
        <vt:i4>5</vt:i4>
      </vt:variant>
      <vt:variant>
        <vt:lpwstr/>
      </vt:variant>
      <vt:variant>
        <vt:lpwstr>_Toc200191684</vt:lpwstr>
      </vt:variant>
      <vt:variant>
        <vt:i4>2031677</vt:i4>
      </vt:variant>
      <vt:variant>
        <vt:i4>248</vt:i4>
      </vt:variant>
      <vt:variant>
        <vt:i4>0</vt:i4>
      </vt:variant>
      <vt:variant>
        <vt:i4>5</vt:i4>
      </vt:variant>
      <vt:variant>
        <vt:lpwstr/>
      </vt:variant>
      <vt:variant>
        <vt:lpwstr>_Toc200191683</vt:lpwstr>
      </vt:variant>
      <vt:variant>
        <vt:i4>2031677</vt:i4>
      </vt:variant>
      <vt:variant>
        <vt:i4>242</vt:i4>
      </vt:variant>
      <vt:variant>
        <vt:i4>0</vt:i4>
      </vt:variant>
      <vt:variant>
        <vt:i4>5</vt:i4>
      </vt:variant>
      <vt:variant>
        <vt:lpwstr/>
      </vt:variant>
      <vt:variant>
        <vt:lpwstr>_Toc200191682</vt:lpwstr>
      </vt:variant>
      <vt:variant>
        <vt:i4>2031677</vt:i4>
      </vt:variant>
      <vt:variant>
        <vt:i4>236</vt:i4>
      </vt:variant>
      <vt:variant>
        <vt:i4>0</vt:i4>
      </vt:variant>
      <vt:variant>
        <vt:i4>5</vt:i4>
      </vt:variant>
      <vt:variant>
        <vt:lpwstr/>
      </vt:variant>
      <vt:variant>
        <vt:lpwstr>_Toc200191681</vt:lpwstr>
      </vt:variant>
      <vt:variant>
        <vt:i4>2031677</vt:i4>
      </vt:variant>
      <vt:variant>
        <vt:i4>230</vt:i4>
      </vt:variant>
      <vt:variant>
        <vt:i4>0</vt:i4>
      </vt:variant>
      <vt:variant>
        <vt:i4>5</vt:i4>
      </vt:variant>
      <vt:variant>
        <vt:lpwstr/>
      </vt:variant>
      <vt:variant>
        <vt:lpwstr>_Toc200191680</vt:lpwstr>
      </vt:variant>
      <vt:variant>
        <vt:i4>1048637</vt:i4>
      </vt:variant>
      <vt:variant>
        <vt:i4>224</vt:i4>
      </vt:variant>
      <vt:variant>
        <vt:i4>0</vt:i4>
      </vt:variant>
      <vt:variant>
        <vt:i4>5</vt:i4>
      </vt:variant>
      <vt:variant>
        <vt:lpwstr/>
      </vt:variant>
      <vt:variant>
        <vt:lpwstr>_Toc200191679</vt:lpwstr>
      </vt:variant>
      <vt:variant>
        <vt:i4>1048637</vt:i4>
      </vt:variant>
      <vt:variant>
        <vt:i4>218</vt:i4>
      </vt:variant>
      <vt:variant>
        <vt:i4>0</vt:i4>
      </vt:variant>
      <vt:variant>
        <vt:i4>5</vt:i4>
      </vt:variant>
      <vt:variant>
        <vt:lpwstr/>
      </vt:variant>
      <vt:variant>
        <vt:lpwstr>_Toc200191678</vt:lpwstr>
      </vt:variant>
      <vt:variant>
        <vt:i4>1048637</vt:i4>
      </vt:variant>
      <vt:variant>
        <vt:i4>212</vt:i4>
      </vt:variant>
      <vt:variant>
        <vt:i4>0</vt:i4>
      </vt:variant>
      <vt:variant>
        <vt:i4>5</vt:i4>
      </vt:variant>
      <vt:variant>
        <vt:lpwstr/>
      </vt:variant>
      <vt:variant>
        <vt:lpwstr>_Toc200191677</vt:lpwstr>
      </vt:variant>
      <vt:variant>
        <vt:i4>1048637</vt:i4>
      </vt:variant>
      <vt:variant>
        <vt:i4>206</vt:i4>
      </vt:variant>
      <vt:variant>
        <vt:i4>0</vt:i4>
      </vt:variant>
      <vt:variant>
        <vt:i4>5</vt:i4>
      </vt:variant>
      <vt:variant>
        <vt:lpwstr/>
      </vt:variant>
      <vt:variant>
        <vt:lpwstr>_Toc200191676</vt:lpwstr>
      </vt:variant>
      <vt:variant>
        <vt:i4>1048637</vt:i4>
      </vt:variant>
      <vt:variant>
        <vt:i4>200</vt:i4>
      </vt:variant>
      <vt:variant>
        <vt:i4>0</vt:i4>
      </vt:variant>
      <vt:variant>
        <vt:i4>5</vt:i4>
      </vt:variant>
      <vt:variant>
        <vt:lpwstr/>
      </vt:variant>
      <vt:variant>
        <vt:lpwstr>_Toc200191675</vt:lpwstr>
      </vt:variant>
      <vt:variant>
        <vt:i4>1048637</vt:i4>
      </vt:variant>
      <vt:variant>
        <vt:i4>194</vt:i4>
      </vt:variant>
      <vt:variant>
        <vt:i4>0</vt:i4>
      </vt:variant>
      <vt:variant>
        <vt:i4>5</vt:i4>
      </vt:variant>
      <vt:variant>
        <vt:lpwstr/>
      </vt:variant>
      <vt:variant>
        <vt:lpwstr>_Toc200191674</vt:lpwstr>
      </vt:variant>
      <vt:variant>
        <vt:i4>1048637</vt:i4>
      </vt:variant>
      <vt:variant>
        <vt:i4>188</vt:i4>
      </vt:variant>
      <vt:variant>
        <vt:i4>0</vt:i4>
      </vt:variant>
      <vt:variant>
        <vt:i4>5</vt:i4>
      </vt:variant>
      <vt:variant>
        <vt:lpwstr/>
      </vt:variant>
      <vt:variant>
        <vt:lpwstr>_Toc200191673</vt:lpwstr>
      </vt:variant>
      <vt:variant>
        <vt:i4>1048637</vt:i4>
      </vt:variant>
      <vt:variant>
        <vt:i4>182</vt:i4>
      </vt:variant>
      <vt:variant>
        <vt:i4>0</vt:i4>
      </vt:variant>
      <vt:variant>
        <vt:i4>5</vt:i4>
      </vt:variant>
      <vt:variant>
        <vt:lpwstr/>
      </vt:variant>
      <vt:variant>
        <vt:lpwstr>_Toc200191672</vt:lpwstr>
      </vt:variant>
      <vt:variant>
        <vt:i4>1048637</vt:i4>
      </vt:variant>
      <vt:variant>
        <vt:i4>176</vt:i4>
      </vt:variant>
      <vt:variant>
        <vt:i4>0</vt:i4>
      </vt:variant>
      <vt:variant>
        <vt:i4>5</vt:i4>
      </vt:variant>
      <vt:variant>
        <vt:lpwstr/>
      </vt:variant>
      <vt:variant>
        <vt:lpwstr>_Toc200191671</vt:lpwstr>
      </vt:variant>
      <vt:variant>
        <vt:i4>1048637</vt:i4>
      </vt:variant>
      <vt:variant>
        <vt:i4>170</vt:i4>
      </vt:variant>
      <vt:variant>
        <vt:i4>0</vt:i4>
      </vt:variant>
      <vt:variant>
        <vt:i4>5</vt:i4>
      </vt:variant>
      <vt:variant>
        <vt:lpwstr/>
      </vt:variant>
      <vt:variant>
        <vt:lpwstr>_Toc200191670</vt:lpwstr>
      </vt:variant>
      <vt:variant>
        <vt:i4>1114173</vt:i4>
      </vt:variant>
      <vt:variant>
        <vt:i4>164</vt:i4>
      </vt:variant>
      <vt:variant>
        <vt:i4>0</vt:i4>
      </vt:variant>
      <vt:variant>
        <vt:i4>5</vt:i4>
      </vt:variant>
      <vt:variant>
        <vt:lpwstr/>
      </vt:variant>
      <vt:variant>
        <vt:lpwstr>_Toc200191669</vt:lpwstr>
      </vt:variant>
      <vt:variant>
        <vt:i4>1114173</vt:i4>
      </vt:variant>
      <vt:variant>
        <vt:i4>158</vt:i4>
      </vt:variant>
      <vt:variant>
        <vt:i4>0</vt:i4>
      </vt:variant>
      <vt:variant>
        <vt:i4>5</vt:i4>
      </vt:variant>
      <vt:variant>
        <vt:lpwstr/>
      </vt:variant>
      <vt:variant>
        <vt:lpwstr>_Toc200191668</vt:lpwstr>
      </vt:variant>
      <vt:variant>
        <vt:i4>1114173</vt:i4>
      </vt:variant>
      <vt:variant>
        <vt:i4>152</vt:i4>
      </vt:variant>
      <vt:variant>
        <vt:i4>0</vt:i4>
      </vt:variant>
      <vt:variant>
        <vt:i4>5</vt:i4>
      </vt:variant>
      <vt:variant>
        <vt:lpwstr/>
      </vt:variant>
      <vt:variant>
        <vt:lpwstr>_Toc200191667</vt:lpwstr>
      </vt:variant>
      <vt:variant>
        <vt:i4>1114173</vt:i4>
      </vt:variant>
      <vt:variant>
        <vt:i4>146</vt:i4>
      </vt:variant>
      <vt:variant>
        <vt:i4>0</vt:i4>
      </vt:variant>
      <vt:variant>
        <vt:i4>5</vt:i4>
      </vt:variant>
      <vt:variant>
        <vt:lpwstr/>
      </vt:variant>
      <vt:variant>
        <vt:lpwstr>_Toc200191666</vt:lpwstr>
      </vt:variant>
      <vt:variant>
        <vt:i4>1114173</vt:i4>
      </vt:variant>
      <vt:variant>
        <vt:i4>140</vt:i4>
      </vt:variant>
      <vt:variant>
        <vt:i4>0</vt:i4>
      </vt:variant>
      <vt:variant>
        <vt:i4>5</vt:i4>
      </vt:variant>
      <vt:variant>
        <vt:lpwstr/>
      </vt:variant>
      <vt:variant>
        <vt:lpwstr>_Toc200191665</vt:lpwstr>
      </vt:variant>
      <vt:variant>
        <vt:i4>1114173</vt:i4>
      </vt:variant>
      <vt:variant>
        <vt:i4>134</vt:i4>
      </vt:variant>
      <vt:variant>
        <vt:i4>0</vt:i4>
      </vt:variant>
      <vt:variant>
        <vt:i4>5</vt:i4>
      </vt:variant>
      <vt:variant>
        <vt:lpwstr/>
      </vt:variant>
      <vt:variant>
        <vt:lpwstr>_Toc200191664</vt:lpwstr>
      </vt:variant>
      <vt:variant>
        <vt:i4>1114173</vt:i4>
      </vt:variant>
      <vt:variant>
        <vt:i4>128</vt:i4>
      </vt:variant>
      <vt:variant>
        <vt:i4>0</vt:i4>
      </vt:variant>
      <vt:variant>
        <vt:i4>5</vt:i4>
      </vt:variant>
      <vt:variant>
        <vt:lpwstr/>
      </vt:variant>
      <vt:variant>
        <vt:lpwstr>_Toc200191663</vt:lpwstr>
      </vt:variant>
      <vt:variant>
        <vt:i4>1114173</vt:i4>
      </vt:variant>
      <vt:variant>
        <vt:i4>122</vt:i4>
      </vt:variant>
      <vt:variant>
        <vt:i4>0</vt:i4>
      </vt:variant>
      <vt:variant>
        <vt:i4>5</vt:i4>
      </vt:variant>
      <vt:variant>
        <vt:lpwstr/>
      </vt:variant>
      <vt:variant>
        <vt:lpwstr>_Toc200191662</vt:lpwstr>
      </vt:variant>
      <vt:variant>
        <vt:i4>1114173</vt:i4>
      </vt:variant>
      <vt:variant>
        <vt:i4>116</vt:i4>
      </vt:variant>
      <vt:variant>
        <vt:i4>0</vt:i4>
      </vt:variant>
      <vt:variant>
        <vt:i4>5</vt:i4>
      </vt:variant>
      <vt:variant>
        <vt:lpwstr/>
      </vt:variant>
      <vt:variant>
        <vt:lpwstr>_Toc200191661</vt:lpwstr>
      </vt:variant>
      <vt:variant>
        <vt:i4>1114173</vt:i4>
      </vt:variant>
      <vt:variant>
        <vt:i4>110</vt:i4>
      </vt:variant>
      <vt:variant>
        <vt:i4>0</vt:i4>
      </vt:variant>
      <vt:variant>
        <vt:i4>5</vt:i4>
      </vt:variant>
      <vt:variant>
        <vt:lpwstr/>
      </vt:variant>
      <vt:variant>
        <vt:lpwstr>_Toc200191660</vt:lpwstr>
      </vt:variant>
      <vt:variant>
        <vt:i4>1179709</vt:i4>
      </vt:variant>
      <vt:variant>
        <vt:i4>104</vt:i4>
      </vt:variant>
      <vt:variant>
        <vt:i4>0</vt:i4>
      </vt:variant>
      <vt:variant>
        <vt:i4>5</vt:i4>
      </vt:variant>
      <vt:variant>
        <vt:lpwstr/>
      </vt:variant>
      <vt:variant>
        <vt:lpwstr>_Toc200191659</vt:lpwstr>
      </vt:variant>
      <vt:variant>
        <vt:i4>1179709</vt:i4>
      </vt:variant>
      <vt:variant>
        <vt:i4>98</vt:i4>
      </vt:variant>
      <vt:variant>
        <vt:i4>0</vt:i4>
      </vt:variant>
      <vt:variant>
        <vt:i4>5</vt:i4>
      </vt:variant>
      <vt:variant>
        <vt:lpwstr/>
      </vt:variant>
      <vt:variant>
        <vt:lpwstr>_Toc200191658</vt:lpwstr>
      </vt:variant>
      <vt:variant>
        <vt:i4>1179709</vt:i4>
      </vt:variant>
      <vt:variant>
        <vt:i4>92</vt:i4>
      </vt:variant>
      <vt:variant>
        <vt:i4>0</vt:i4>
      </vt:variant>
      <vt:variant>
        <vt:i4>5</vt:i4>
      </vt:variant>
      <vt:variant>
        <vt:lpwstr/>
      </vt:variant>
      <vt:variant>
        <vt:lpwstr>_Toc200191657</vt:lpwstr>
      </vt:variant>
      <vt:variant>
        <vt:i4>1179709</vt:i4>
      </vt:variant>
      <vt:variant>
        <vt:i4>86</vt:i4>
      </vt:variant>
      <vt:variant>
        <vt:i4>0</vt:i4>
      </vt:variant>
      <vt:variant>
        <vt:i4>5</vt:i4>
      </vt:variant>
      <vt:variant>
        <vt:lpwstr/>
      </vt:variant>
      <vt:variant>
        <vt:lpwstr>_Toc200191656</vt:lpwstr>
      </vt:variant>
      <vt:variant>
        <vt:i4>1179709</vt:i4>
      </vt:variant>
      <vt:variant>
        <vt:i4>80</vt:i4>
      </vt:variant>
      <vt:variant>
        <vt:i4>0</vt:i4>
      </vt:variant>
      <vt:variant>
        <vt:i4>5</vt:i4>
      </vt:variant>
      <vt:variant>
        <vt:lpwstr/>
      </vt:variant>
      <vt:variant>
        <vt:lpwstr>_Toc200191655</vt:lpwstr>
      </vt:variant>
      <vt:variant>
        <vt:i4>1179709</vt:i4>
      </vt:variant>
      <vt:variant>
        <vt:i4>74</vt:i4>
      </vt:variant>
      <vt:variant>
        <vt:i4>0</vt:i4>
      </vt:variant>
      <vt:variant>
        <vt:i4>5</vt:i4>
      </vt:variant>
      <vt:variant>
        <vt:lpwstr/>
      </vt:variant>
      <vt:variant>
        <vt:lpwstr>_Toc200191654</vt:lpwstr>
      </vt:variant>
      <vt:variant>
        <vt:i4>1179709</vt:i4>
      </vt:variant>
      <vt:variant>
        <vt:i4>68</vt:i4>
      </vt:variant>
      <vt:variant>
        <vt:i4>0</vt:i4>
      </vt:variant>
      <vt:variant>
        <vt:i4>5</vt:i4>
      </vt:variant>
      <vt:variant>
        <vt:lpwstr/>
      </vt:variant>
      <vt:variant>
        <vt:lpwstr>_Toc200191653</vt:lpwstr>
      </vt:variant>
      <vt:variant>
        <vt:i4>1179709</vt:i4>
      </vt:variant>
      <vt:variant>
        <vt:i4>62</vt:i4>
      </vt:variant>
      <vt:variant>
        <vt:i4>0</vt:i4>
      </vt:variant>
      <vt:variant>
        <vt:i4>5</vt:i4>
      </vt:variant>
      <vt:variant>
        <vt:lpwstr/>
      </vt:variant>
      <vt:variant>
        <vt:lpwstr>_Toc200191652</vt:lpwstr>
      </vt:variant>
      <vt:variant>
        <vt:i4>1179709</vt:i4>
      </vt:variant>
      <vt:variant>
        <vt:i4>56</vt:i4>
      </vt:variant>
      <vt:variant>
        <vt:i4>0</vt:i4>
      </vt:variant>
      <vt:variant>
        <vt:i4>5</vt:i4>
      </vt:variant>
      <vt:variant>
        <vt:lpwstr/>
      </vt:variant>
      <vt:variant>
        <vt:lpwstr>_Toc200191651</vt:lpwstr>
      </vt:variant>
      <vt:variant>
        <vt:i4>1179709</vt:i4>
      </vt:variant>
      <vt:variant>
        <vt:i4>50</vt:i4>
      </vt:variant>
      <vt:variant>
        <vt:i4>0</vt:i4>
      </vt:variant>
      <vt:variant>
        <vt:i4>5</vt:i4>
      </vt:variant>
      <vt:variant>
        <vt:lpwstr/>
      </vt:variant>
      <vt:variant>
        <vt:lpwstr>_Toc200191650</vt:lpwstr>
      </vt:variant>
      <vt:variant>
        <vt:i4>1245245</vt:i4>
      </vt:variant>
      <vt:variant>
        <vt:i4>44</vt:i4>
      </vt:variant>
      <vt:variant>
        <vt:i4>0</vt:i4>
      </vt:variant>
      <vt:variant>
        <vt:i4>5</vt:i4>
      </vt:variant>
      <vt:variant>
        <vt:lpwstr/>
      </vt:variant>
      <vt:variant>
        <vt:lpwstr>_Toc200191649</vt:lpwstr>
      </vt:variant>
      <vt:variant>
        <vt:i4>1245245</vt:i4>
      </vt:variant>
      <vt:variant>
        <vt:i4>38</vt:i4>
      </vt:variant>
      <vt:variant>
        <vt:i4>0</vt:i4>
      </vt:variant>
      <vt:variant>
        <vt:i4>5</vt:i4>
      </vt:variant>
      <vt:variant>
        <vt:lpwstr/>
      </vt:variant>
      <vt:variant>
        <vt:lpwstr>_Toc200191648</vt:lpwstr>
      </vt:variant>
      <vt:variant>
        <vt:i4>1245245</vt:i4>
      </vt:variant>
      <vt:variant>
        <vt:i4>32</vt:i4>
      </vt:variant>
      <vt:variant>
        <vt:i4>0</vt:i4>
      </vt:variant>
      <vt:variant>
        <vt:i4>5</vt:i4>
      </vt:variant>
      <vt:variant>
        <vt:lpwstr/>
      </vt:variant>
      <vt:variant>
        <vt:lpwstr>_Toc200191647</vt:lpwstr>
      </vt:variant>
      <vt:variant>
        <vt:i4>1245245</vt:i4>
      </vt:variant>
      <vt:variant>
        <vt:i4>26</vt:i4>
      </vt:variant>
      <vt:variant>
        <vt:i4>0</vt:i4>
      </vt:variant>
      <vt:variant>
        <vt:i4>5</vt:i4>
      </vt:variant>
      <vt:variant>
        <vt:lpwstr/>
      </vt:variant>
      <vt:variant>
        <vt:lpwstr>_Toc200191646</vt:lpwstr>
      </vt:variant>
      <vt:variant>
        <vt:i4>1245245</vt:i4>
      </vt:variant>
      <vt:variant>
        <vt:i4>20</vt:i4>
      </vt:variant>
      <vt:variant>
        <vt:i4>0</vt:i4>
      </vt:variant>
      <vt:variant>
        <vt:i4>5</vt:i4>
      </vt:variant>
      <vt:variant>
        <vt:lpwstr/>
      </vt:variant>
      <vt:variant>
        <vt:lpwstr>_Toc200191645</vt:lpwstr>
      </vt:variant>
      <vt:variant>
        <vt:i4>1245245</vt:i4>
      </vt:variant>
      <vt:variant>
        <vt:i4>14</vt:i4>
      </vt:variant>
      <vt:variant>
        <vt:i4>0</vt:i4>
      </vt:variant>
      <vt:variant>
        <vt:i4>5</vt:i4>
      </vt:variant>
      <vt:variant>
        <vt:lpwstr/>
      </vt:variant>
      <vt:variant>
        <vt:lpwstr>_Toc200191644</vt:lpwstr>
      </vt:variant>
      <vt:variant>
        <vt:i4>1245245</vt:i4>
      </vt:variant>
      <vt:variant>
        <vt:i4>8</vt:i4>
      </vt:variant>
      <vt:variant>
        <vt:i4>0</vt:i4>
      </vt:variant>
      <vt:variant>
        <vt:i4>5</vt:i4>
      </vt:variant>
      <vt:variant>
        <vt:lpwstr/>
      </vt:variant>
      <vt:variant>
        <vt:lpwstr>_Toc200191643</vt:lpwstr>
      </vt:variant>
      <vt:variant>
        <vt:i4>1245245</vt:i4>
      </vt:variant>
      <vt:variant>
        <vt:i4>2</vt:i4>
      </vt:variant>
      <vt:variant>
        <vt:i4>0</vt:i4>
      </vt:variant>
      <vt:variant>
        <vt:i4>5</vt:i4>
      </vt:variant>
      <vt:variant>
        <vt:lpwstr/>
      </vt:variant>
      <vt:variant>
        <vt:lpwstr>_Toc200191642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 Wittkämper</dc:creator>
  <cp:keywords/>
  <dc:description/>
  <cp:lastModifiedBy>Lukas Bluhm</cp:lastModifiedBy>
  <cp:revision>191</cp:revision>
  <cp:lastPrinted>2025-05-28T17:45:00Z</cp:lastPrinted>
  <dcterms:created xsi:type="dcterms:W3CDTF">2025-05-30T19:56:00Z</dcterms:created>
  <dcterms:modified xsi:type="dcterms:W3CDTF">2025-06-07T18:44:00Z</dcterms:modified>
</cp:coreProperties>
</file>