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3163F" w14:textId="77777777" w:rsidR="00960A4D" w:rsidRPr="00960A4D" w:rsidRDefault="00960A4D" w:rsidP="00960A4D">
      <w:pPr>
        <w:spacing w:afterLines="100" w:after="312" w:line="400" w:lineRule="exact"/>
      </w:pPr>
      <w:r w:rsidRPr="00960A4D">
        <w:t>As renewable energy becomes more widely used, power systems need to remain clean, affordable, and reliable despite changing weather, electricity prices, carbon intensity, and demand. This thesis explores how shared data center clusters can help address this challenge in high-renewable Nordic microgrids.</w:t>
      </w:r>
    </w:p>
    <w:p w14:paraId="475969C5" w14:textId="77777777" w:rsidR="00960A4D" w:rsidRPr="00960A4D" w:rsidRDefault="00960A4D" w:rsidP="00960A4D">
      <w:pPr>
        <w:spacing w:afterLines="100" w:after="312" w:line="400" w:lineRule="exact"/>
      </w:pPr>
      <w:r w:rsidRPr="00960A4D">
        <w:t>Data centers consume large amounts of electricity, but some computing tasks are flexible. They can be delayed or moved between sites without affecting service quality. This means that data centers can act as demand-side flexibility resources rather than only passive electricity consumers.</w:t>
      </w:r>
    </w:p>
    <w:p w14:paraId="4C3B8036" w14:textId="77777777" w:rsidR="00960A4D" w:rsidRPr="00960A4D" w:rsidRDefault="00960A4D" w:rsidP="00960A4D">
      <w:pPr>
        <w:spacing w:afterLines="100" w:after="312" w:line="400" w:lineRule="exact"/>
      </w:pPr>
      <w:r w:rsidRPr="00960A4D">
        <w:t>This thesis develops a computing–power–carbon co-optimization framework to coordinate data center workloads with renewable generation, energy storage, grid exchange, carbon signals, and market operation. The framework considers both day-ahead planning and intraday adjustment under uncertainty.</w:t>
      </w:r>
    </w:p>
    <w:p w14:paraId="21B262B3" w14:textId="27692592" w:rsidR="00960A4D" w:rsidRPr="00960A4D" w:rsidRDefault="00960A4D" w:rsidP="00960A4D">
      <w:pPr>
        <w:spacing w:afterLines="100" w:after="312" w:line="400" w:lineRule="exact"/>
      </w:pPr>
      <w:r w:rsidRPr="00960A4D">
        <w:t xml:space="preserve">The case study shows that shared data center flexibility can help reduce operating costs, carbon emissions, mismatches between planned and actual </w:t>
      </w:r>
      <w:r>
        <w:t>operation</w:t>
      </w:r>
      <w:r w:rsidRPr="00960A4D">
        <w:t>, and high-carbon electricity imports. Overall, the results suggest that shared data center clusters can support cleaner, more economical, and more reliable operation of renewable-rich power systems.</w:t>
      </w:r>
    </w:p>
    <w:p w14:paraId="677D1851" w14:textId="3D9FDB13" w:rsidR="008D6BD2" w:rsidRPr="00960A4D" w:rsidRDefault="008D6BD2" w:rsidP="00960A4D">
      <w:pPr>
        <w:spacing w:afterLines="100" w:after="312" w:line="400" w:lineRule="exact"/>
      </w:pPr>
    </w:p>
    <w:sectPr w:rsidR="008D6BD2" w:rsidRPr="00960A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9A83" w14:textId="77777777" w:rsidR="00937D3D" w:rsidRDefault="00937D3D" w:rsidP="00960A4D">
      <w:r>
        <w:separator/>
      </w:r>
    </w:p>
  </w:endnote>
  <w:endnote w:type="continuationSeparator" w:id="0">
    <w:p w14:paraId="4C52A96C" w14:textId="77777777" w:rsidR="00937D3D" w:rsidRDefault="00937D3D" w:rsidP="00960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08BAF" w14:textId="77777777" w:rsidR="00937D3D" w:rsidRDefault="00937D3D" w:rsidP="00960A4D">
      <w:r>
        <w:separator/>
      </w:r>
    </w:p>
  </w:footnote>
  <w:footnote w:type="continuationSeparator" w:id="0">
    <w:p w14:paraId="73A4C674" w14:textId="77777777" w:rsidR="00937D3D" w:rsidRDefault="00937D3D" w:rsidP="00960A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A2CD9"/>
    <w:rsid w:val="00036446"/>
    <w:rsid w:val="000C4C35"/>
    <w:rsid w:val="000D7908"/>
    <w:rsid w:val="00132418"/>
    <w:rsid w:val="0014721A"/>
    <w:rsid w:val="001A2CD9"/>
    <w:rsid w:val="00271358"/>
    <w:rsid w:val="00325564"/>
    <w:rsid w:val="00395968"/>
    <w:rsid w:val="003F0649"/>
    <w:rsid w:val="004D4BE7"/>
    <w:rsid w:val="0056649C"/>
    <w:rsid w:val="0059675E"/>
    <w:rsid w:val="00640AFB"/>
    <w:rsid w:val="00684AEC"/>
    <w:rsid w:val="00776A57"/>
    <w:rsid w:val="007B4426"/>
    <w:rsid w:val="008D6BD2"/>
    <w:rsid w:val="00937D3D"/>
    <w:rsid w:val="00960A4D"/>
    <w:rsid w:val="00A148CA"/>
    <w:rsid w:val="00AB7DB4"/>
    <w:rsid w:val="00B22A43"/>
    <w:rsid w:val="00CF147A"/>
    <w:rsid w:val="00E8671C"/>
    <w:rsid w:val="00F06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5AF0C"/>
  <w15:chartTrackingRefBased/>
  <w15:docId w15:val="{94BDDA28-74C6-40CF-9327-39C13CE35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A2CD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A2CD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A2CD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A2CD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A2CD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A2CD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A2CD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A2CD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A2CD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A2CD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A2CD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A2CD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A2CD9"/>
    <w:rPr>
      <w:rFonts w:cstheme="majorBidi"/>
      <w:color w:val="0F4761" w:themeColor="accent1" w:themeShade="BF"/>
      <w:sz w:val="28"/>
      <w:szCs w:val="28"/>
    </w:rPr>
  </w:style>
  <w:style w:type="character" w:customStyle="1" w:styleId="50">
    <w:name w:val="标题 5 字符"/>
    <w:basedOn w:val="a0"/>
    <w:link w:val="5"/>
    <w:uiPriority w:val="9"/>
    <w:semiHidden/>
    <w:rsid w:val="001A2CD9"/>
    <w:rPr>
      <w:rFonts w:cstheme="majorBidi"/>
      <w:color w:val="0F4761" w:themeColor="accent1" w:themeShade="BF"/>
      <w:sz w:val="24"/>
      <w:szCs w:val="24"/>
    </w:rPr>
  </w:style>
  <w:style w:type="character" w:customStyle="1" w:styleId="60">
    <w:name w:val="标题 6 字符"/>
    <w:basedOn w:val="a0"/>
    <w:link w:val="6"/>
    <w:uiPriority w:val="9"/>
    <w:semiHidden/>
    <w:rsid w:val="001A2CD9"/>
    <w:rPr>
      <w:rFonts w:cstheme="majorBidi"/>
      <w:b/>
      <w:bCs/>
      <w:color w:val="0F4761" w:themeColor="accent1" w:themeShade="BF"/>
    </w:rPr>
  </w:style>
  <w:style w:type="character" w:customStyle="1" w:styleId="70">
    <w:name w:val="标题 7 字符"/>
    <w:basedOn w:val="a0"/>
    <w:link w:val="7"/>
    <w:uiPriority w:val="9"/>
    <w:semiHidden/>
    <w:rsid w:val="001A2CD9"/>
    <w:rPr>
      <w:rFonts w:cstheme="majorBidi"/>
      <w:b/>
      <w:bCs/>
      <w:color w:val="595959" w:themeColor="text1" w:themeTint="A6"/>
    </w:rPr>
  </w:style>
  <w:style w:type="character" w:customStyle="1" w:styleId="80">
    <w:name w:val="标题 8 字符"/>
    <w:basedOn w:val="a0"/>
    <w:link w:val="8"/>
    <w:uiPriority w:val="9"/>
    <w:semiHidden/>
    <w:rsid w:val="001A2CD9"/>
    <w:rPr>
      <w:rFonts w:cstheme="majorBidi"/>
      <w:color w:val="595959" w:themeColor="text1" w:themeTint="A6"/>
    </w:rPr>
  </w:style>
  <w:style w:type="character" w:customStyle="1" w:styleId="90">
    <w:name w:val="标题 9 字符"/>
    <w:basedOn w:val="a0"/>
    <w:link w:val="9"/>
    <w:uiPriority w:val="9"/>
    <w:semiHidden/>
    <w:rsid w:val="001A2CD9"/>
    <w:rPr>
      <w:rFonts w:eastAsiaTheme="majorEastAsia" w:cstheme="majorBidi"/>
      <w:color w:val="595959" w:themeColor="text1" w:themeTint="A6"/>
    </w:rPr>
  </w:style>
  <w:style w:type="paragraph" w:styleId="a3">
    <w:name w:val="Title"/>
    <w:basedOn w:val="a"/>
    <w:next w:val="a"/>
    <w:link w:val="a4"/>
    <w:uiPriority w:val="10"/>
    <w:qFormat/>
    <w:rsid w:val="001A2CD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A2C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A2CD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A2CD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A2CD9"/>
    <w:pPr>
      <w:spacing w:before="160" w:after="160"/>
      <w:jc w:val="center"/>
    </w:pPr>
    <w:rPr>
      <w:i/>
      <w:iCs/>
      <w:color w:val="404040" w:themeColor="text1" w:themeTint="BF"/>
    </w:rPr>
  </w:style>
  <w:style w:type="character" w:customStyle="1" w:styleId="a8">
    <w:name w:val="引用 字符"/>
    <w:basedOn w:val="a0"/>
    <w:link w:val="a7"/>
    <w:uiPriority w:val="29"/>
    <w:rsid w:val="001A2CD9"/>
    <w:rPr>
      <w:i/>
      <w:iCs/>
      <w:color w:val="404040" w:themeColor="text1" w:themeTint="BF"/>
    </w:rPr>
  </w:style>
  <w:style w:type="paragraph" w:styleId="a9">
    <w:name w:val="List Paragraph"/>
    <w:basedOn w:val="a"/>
    <w:uiPriority w:val="34"/>
    <w:qFormat/>
    <w:rsid w:val="001A2CD9"/>
    <w:pPr>
      <w:ind w:left="720"/>
      <w:contextualSpacing/>
    </w:pPr>
  </w:style>
  <w:style w:type="character" w:styleId="aa">
    <w:name w:val="Intense Emphasis"/>
    <w:basedOn w:val="a0"/>
    <w:uiPriority w:val="21"/>
    <w:qFormat/>
    <w:rsid w:val="001A2CD9"/>
    <w:rPr>
      <w:i/>
      <w:iCs/>
      <w:color w:val="0F4761" w:themeColor="accent1" w:themeShade="BF"/>
    </w:rPr>
  </w:style>
  <w:style w:type="paragraph" w:styleId="ab">
    <w:name w:val="Intense Quote"/>
    <w:basedOn w:val="a"/>
    <w:next w:val="a"/>
    <w:link w:val="ac"/>
    <w:uiPriority w:val="30"/>
    <w:qFormat/>
    <w:rsid w:val="001A2C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A2CD9"/>
    <w:rPr>
      <w:i/>
      <w:iCs/>
      <w:color w:val="0F4761" w:themeColor="accent1" w:themeShade="BF"/>
    </w:rPr>
  </w:style>
  <w:style w:type="character" w:styleId="ad">
    <w:name w:val="Intense Reference"/>
    <w:basedOn w:val="a0"/>
    <w:uiPriority w:val="32"/>
    <w:qFormat/>
    <w:rsid w:val="001A2CD9"/>
    <w:rPr>
      <w:b/>
      <w:bCs/>
      <w:smallCaps/>
      <w:color w:val="0F4761" w:themeColor="accent1" w:themeShade="BF"/>
      <w:spacing w:val="5"/>
    </w:rPr>
  </w:style>
  <w:style w:type="paragraph" w:styleId="ae">
    <w:name w:val="header"/>
    <w:basedOn w:val="a"/>
    <w:link w:val="af"/>
    <w:uiPriority w:val="99"/>
    <w:unhideWhenUsed/>
    <w:rsid w:val="00960A4D"/>
    <w:pPr>
      <w:tabs>
        <w:tab w:val="center" w:pos="4153"/>
        <w:tab w:val="right" w:pos="8306"/>
      </w:tabs>
      <w:snapToGrid w:val="0"/>
      <w:jc w:val="center"/>
    </w:pPr>
    <w:rPr>
      <w:sz w:val="18"/>
      <w:szCs w:val="18"/>
    </w:rPr>
  </w:style>
  <w:style w:type="character" w:customStyle="1" w:styleId="af">
    <w:name w:val="页眉 字符"/>
    <w:basedOn w:val="a0"/>
    <w:link w:val="ae"/>
    <w:uiPriority w:val="99"/>
    <w:rsid w:val="00960A4D"/>
    <w:rPr>
      <w:sz w:val="18"/>
      <w:szCs w:val="18"/>
    </w:rPr>
  </w:style>
  <w:style w:type="paragraph" w:styleId="af0">
    <w:name w:val="footer"/>
    <w:basedOn w:val="a"/>
    <w:link w:val="af1"/>
    <w:uiPriority w:val="99"/>
    <w:unhideWhenUsed/>
    <w:rsid w:val="00960A4D"/>
    <w:pPr>
      <w:tabs>
        <w:tab w:val="center" w:pos="4153"/>
        <w:tab w:val="right" w:pos="8306"/>
      </w:tabs>
      <w:snapToGrid w:val="0"/>
      <w:jc w:val="left"/>
    </w:pPr>
    <w:rPr>
      <w:sz w:val="18"/>
      <w:szCs w:val="18"/>
    </w:rPr>
  </w:style>
  <w:style w:type="character" w:customStyle="1" w:styleId="af1">
    <w:name w:val="页脚 字符"/>
    <w:basedOn w:val="a0"/>
    <w:link w:val="af0"/>
    <w:uiPriority w:val="99"/>
    <w:rsid w:val="00960A4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Xinyao Lan</dc:creator>
  <cp:keywords/>
  <dc:description/>
  <cp:lastModifiedBy>Xinyao Lan</cp:lastModifiedBy>
  <cp:revision>3</cp:revision>
  <dcterms:created xsi:type="dcterms:W3CDTF">2026-06-11T12:31:00Z</dcterms:created>
  <dcterms:modified xsi:type="dcterms:W3CDTF">2026-06-11T12:39:00Z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1ce7c8c2-a32c-4d47-bf9a-febb7f37b1ac</vt:lpwstr>
  </property>
</Properties>
</file>