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2CBDB" w14:textId="0E0B326E" w:rsidR="004C74B6" w:rsidRDefault="0098722B" w:rsidP="0012244F">
      <w:pPr>
        <w:pStyle w:val="Rubrik1"/>
        <w:spacing w:before="0"/>
      </w:pPr>
      <w:r>
        <w:rPr>
          <w:spacing w:val="-10"/>
        </w:rPr>
        <w:t xml:space="preserve">Numerisk analys av spjälkning </w:t>
      </w:r>
      <w:r w:rsidR="00731E89">
        <w:rPr>
          <w:spacing w:val="-10"/>
        </w:rPr>
        <w:t>i betong</w:t>
      </w:r>
    </w:p>
    <w:p w14:paraId="3E314DDF" w14:textId="0DCE4193" w:rsidR="00D96B82" w:rsidRPr="00C75EE6" w:rsidRDefault="008B5AF2" w:rsidP="00C75EE6">
      <w:pPr>
        <w:pStyle w:val="Rubrik2"/>
      </w:pPr>
      <w:r w:rsidRPr="00C75EE6">
        <w:t xml:space="preserve">Examensarbetare: </w:t>
      </w:r>
      <w:r w:rsidR="0098722B">
        <w:t>Sofia Lindblad</w:t>
      </w:r>
    </w:p>
    <w:p w14:paraId="0FF8149C" w14:textId="03304192" w:rsidR="00CC55F7" w:rsidRDefault="00A16A6D" w:rsidP="00C75EE6">
      <w:pPr>
        <w:pStyle w:val="Abstract"/>
        <w:spacing w:before="120" w:after="240"/>
      </w:pPr>
      <w:r>
        <w:t>Enligt Boverkets handbok om betongkonstruktioner</w:t>
      </w:r>
      <w:r w:rsidR="00CC55F7">
        <w:t>, BBK04</w:t>
      </w:r>
      <w:r>
        <w:t xml:space="preserve"> avser spjälkning </w:t>
      </w:r>
      <w:r w:rsidR="00CC55F7">
        <w:t xml:space="preserve">den uppsprickning som sker i betong </w:t>
      </w:r>
      <w:r w:rsidR="001C6EE1">
        <w:t>på grund</w:t>
      </w:r>
      <w:r w:rsidR="00CC55F7">
        <w:t xml:space="preserve"> av</w:t>
      </w:r>
      <w:r>
        <w:t xml:space="preserve"> </w:t>
      </w:r>
      <w:r w:rsidR="00CC55F7">
        <w:t>tvärgående dragspänningar på</w:t>
      </w:r>
      <w:r w:rsidR="00731E89">
        <w:t xml:space="preserve"> ett</w:t>
      </w:r>
      <w:r w:rsidR="00CC55F7">
        <w:t xml:space="preserve"> visst avstånd från</w:t>
      </w:r>
      <w:r w:rsidR="00731E89">
        <w:t xml:space="preserve"> en</w:t>
      </w:r>
      <w:r w:rsidR="00CC55F7">
        <w:t xml:space="preserve"> tryckkraft. Eftersom betong </w:t>
      </w:r>
      <w:r w:rsidR="00731E89">
        <w:t>har låg draghållfasthet</w:t>
      </w:r>
      <w:r w:rsidR="00CC55F7">
        <w:t xml:space="preserve"> </w:t>
      </w:r>
      <w:r w:rsidR="00731E89">
        <w:t>används</w:t>
      </w:r>
      <w:r w:rsidR="00CC55F7">
        <w:t xml:space="preserve"> </w:t>
      </w:r>
      <w:proofErr w:type="spellStart"/>
      <w:r w:rsidR="00CC55F7">
        <w:t>spjälkarmering</w:t>
      </w:r>
      <w:proofErr w:type="spellEnd"/>
      <w:r w:rsidR="00CC55F7">
        <w:t xml:space="preserve">, vilket BBK04 föreskriver. När BBK04 ersattes av </w:t>
      </w:r>
      <w:proofErr w:type="spellStart"/>
      <w:r w:rsidR="00CC55F7">
        <w:t>Eurokod</w:t>
      </w:r>
      <w:proofErr w:type="spellEnd"/>
      <w:r w:rsidR="00CC55F7">
        <w:t xml:space="preserve">, som </w:t>
      </w:r>
      <w:r w:rsidR="00731E89">
        <w:t>inte ger specifika riktlinjer gällande spjälkning</w:t>
      </w:r>
      <w:r w:rsidR="00CC55F7">
        <w:t xml:space="preserve">, uppstod </w:t>
      </w:r>
      <w:r w:rsidR="00731E89">
        <w:t>osäkerhet</w:t>
      </w:r>
      <w:r w:rsidR="00CC55F7">
        <w:t xml:space="preserve"> hos </w:t>
      </w:r>
      <w:r w:rsidR="00731E89">
        <w:t xml:space="preserve">många </w:t>
      </w:r>
      <w:r w:rsidR="00CC55F7">
        <w:t>konstruktörer</w:t>
      </w:r>
      <w:r w:rsidR="00731E89">
        <w:t xml:space="preserve"> om hur detta ska hanteras</w:t>
      </w:r>
      <w:r w:rsidR="00CC55F7">
        <w:t xml:space="preserve">. Vidare </w:t>
      </w:r>
      <w:r w:rsidR="00731E89">
        <w:t xml:space="preserve">finns behov av fler studier om </w:t>
      </w:r>
      <w:r w:rsidR="00CC55F7">
        <w:t xml:space="preserve">hur spjälkning </w:t>
      </w:r>
      <w:r w:rsidR="009837C9">
        <w:t>kan</w:t>
      </w:r>
      <w:r w:rsidR="00731E89">
        <w:t xml:space="preserve"> analyseras genom numerisk modellering.</w:t>
      </w:r>
      <w:r w:rsidR="009837C9">
        <w:t xml:space="preserve"> </w:t>
      </w:r>
      <w:r w:rsidR="00CC55F7">
        <w:t xml:space="preserve">       </w:t>
      </w:r>
    </w:p>
    <w:p w14:paraId="74910CFC" w14:textId="24732513" w:rsidR="004C74B6" w:rsidRDefault="004C74B6" w:rsidP="004C74B6">
      <w:pPr>
        <w:pStyle w:val="Default"/>
        <w:rPr>
          <w:sz w:val="22"/>
          <w:szCs w:val="22"/>
        </w:rPr>
        <w:sectPr w:rsidR="004C74B6" w:rsidSect="00D96B82">
          <w:headerReference w:type="default" r:id="rId7"/>
          <w:footerReference w:type="default" r:id="rId8"/>
          <w:pgSz w:w="11920" w:h="16840"/>
          <w:pgMar w:top="1340" w:right="1400" w:bottom="280" w:left="1300" w:header="720" w:footer="720" w:gutter="0"/>
          <w:cols w:space="720"/>
          <w:noEndnote/>
        </w:sectPr>
      </w:pPr>
    </w:p>
    <w:p w14:paraId="388D1300" w14:textId="084C0807" w:rsidR="0034747F" w:rsidRDefault="00ED4BBE" w:rsidP="009E3969">
      <w:r>
        <w:t xml:space="preserve">Det här arbetet </w:t>
      </w:r>
      <w:r w:rsidR="004C74B6" w:rsidRPr="004C74B6">
        <w:t>syfta</w:t>
      </w:r>
      <w:r>
        <w:t>r</w:t>
      </w:r>
      <w:r w:rsidR="004C74B6" w:rsidRPr="004C74B6">
        <w:t xml:space="preserve"> till att</w:t>
      </w:r>
      <w:r w:rsidR="006E52F4">
        <w:t xml:space="preserve"> undersöka modellering av </w:t>
      </w:r>
      <w:proofErr w:type="spellStart"/>
      <w:r w:rsidR="006E52F4">
        <w:t>spjälksprickor</w:t>
      </w:r>
      <w:proofErr w:type="spellEnd"/>
      <w:r w:rsidR="006E52F4">
        <w:t xml:space="preserve"> i </w:t>
      </w:r>
      <w:r w:rsidR="009E3969">
        <w:t>betong,</w:t>
      </w:r>
      <w:r w:rsidR="0034747F">
        <w:t xml:space="preserve"> </w:t>
      </w:r>
      <w:r w:rsidR="009E3969">
        <w:t xml:space="preserve">och vilka modelleringsval som </w:t>
      </w:r>
      <w:r w:rsidR="00731E89">
        <w:t xml:space="preserve">påverkar denna typ av sprickor. </w:t>
      </w:r>
      <w:r w:rsidR="009E3969">
        <w:t xml:space="preserve">Arbetet ska också utreda ifall de riktlinjer för </w:t>
      </w:r>
      <w:proofErr w:type="spellStart"/>
      <w:r w:rsidR="009E3969">
        <w:t>spjälksprickor</w:t>
      </w:r>
      <w:proofErr w:type="spellEnd"/>
      <w:r w:rsidR="009E3969">
        <w:t xml:space="preserve"> som finns i BBK04 stämmer överens med </w:t>
      </w:r>
      <w:r w:rsidR="00731E89">
        <w:t xml:space="preserve">de resultat som erhålls vid numerisk </w:t>
      </w:r>
      <w:r w:rsidR="009E3969">
        <w:t xml:space="preserve">modellering, </w:t>
      </w:r>
      <w:r w:rsidR="009837C9">
        <w:t xml:space="preserve">samt </w:t>
      </w:r>
      <w:r w:rsidR="00731E89">
        <w:t xml:space="preserve">om </w:t>
      </w:r>
      <w:r w:rsidR="009E3969">
        <w:t>armering</w:t>
      </w:r>
      <w:r w:rsidR="00731E89">
        <w:t xml:space="preserve"> kan användas för att begränsa </w:t>
      </w:r>
      <w:proofErr w:type="spellStart"/>
      <w:r w:rsidR="00731E89">
        <w:t>spjälksprickor</w:t>
      </w:r>
      <w:proofErr w:type="spellEnd"/>
      <w:r w:rsidR="00731E89">
        <w:t xml:space="preserve"> i</w:t>
      </w:r>
      <w:r w:rsidR="009E3969">
        <w:t xml:space="preserve"> </w:t>
      </w:r>
      <w:r w:rsidR="00731E89">
        <w:t>betong.</w:t>
      </w:r>
      <w:r w:rsidR="001C6EE1">
        <w:t xml:space="preserve"> Dessutom undersöks </w:t>
      </w:r>
      <w:r w:rsidR="00731E89">
        <w:t xml:space="preserve">hur </w:t>
      </w:r>
      <w:r w:rsidR="001C6EE1">
        <w:t>modelleringen av kopplingen mellan armering och betong</w:t>
      </w:r>
      <w:r w:rsidR="00731E89">
        <w:t xml:space="preserve"> påverkar sprickutbredning och tryckkapacitet</w:t>
      </w:r>
      <w:r w:rsidR="001C6EE1">
        <w:t>.</w:t>
      </w:r>
    </w:p>
    <w:p w14:paraId="4F901A9F" w14:textId="77777777" w:rsidR="00ED4BBE" w:rsidRDefault="00ED4BBE" w:rsidP="001A1367">
      <w:r>
        <w:t>F</w:t>
      </w:r>
      <w:r w:rsidR="004C74B6" w:rsidRPr="004C74B6">
        <w:t>rågeställningar</w:t>
      </w:r>
      <w:r>
        <w:t xml:space="preserve"> i arbetet</w:t>
      </w:r>
      <w:r w:rsidR="004C74B6" w:rsidRPr="004C74B6">
        <w:t xml:space="preserve">: </w:t>
      </w:r>
      <w:r>
        <w:t xml:space="preserve"> </w:t>
      </w:r>
    </w:p>
    <w:p w14:paraId="2B5E3E67" w14:textId="3672402D" w:rsidR="004C74B6" w:rsidRPr="004C74B6" w:rsidRDefault="006E52F4" w:rsidP="00AA4A35">
      <w:pPr>
        <w:pStyle w:val="Liststycke"/>
        <w:numPr>
          <w:ilvl w:val="0"/>
          <w:numId w:val="1"/>
        </w:numPr>
        <w:ind w:left="340" w:hanging="227"/>
      </w:pPr>
      <w:r>
        <w:t>Går det att modellera spjälkning</w:t>
      </w:r>
      <w:r w:rsidR="004C74B6" w:rsidRPr="004C74B6">
        <w:t xml:space="preserve">? </w:t>
      </w:r>
    </w:p>
    <w:p w14:paraId="598CBC26" w14:textId="47F4B809" w:rsidR="004C74B6" w:rsidRDefault="004C74B6" w:rsidP="00AA4A35">
      <w:pPr>
        <w:pStyle w:val="Liststycke"/>
        <w:numPr>
          <w:ilvl w:val="0"/>
          <w:numId w:val="1"/>
        </w:numPr>
        <w:ind w:left="340" w:hanging="227"/>
      </w:pPr>
      <w:r w:rsidRPr="004C74B6">
        <w:t>V</w:t>
      </w:r>
      <w:r w:rsidR="006E52F4">
        <w:t xml:space="preserve">ilka modelleringsval har inverkan på uppkomsten av </w:t>
      </w:r>
      <w:proofErr w:type="spellStart"/>
      <w:r w:rsidR="006E52F4">
        <w:t>spjälksprickor</w:t>
      </w:r>
      <w:proofErr w:type="spellEnd"/>
      <w:r w:rsidRPr="004C74B6">
        <w:t xml:space="preserve">? </w:t>
      </w:r>
    </w:p>
    <w:p w14:paraId="6B7F354A" w14:textId="67DCB98D" w:rsidR="007C012E" w:rsidRDefault="007C012E" w:rsidP="00AA4A35">
      <w:pPr>
        <w:pStyle w:val="Liststycke"/>
        <w:numPr>
          <w:ilvl w:val="0"/>
          <w:numId w:val="1"/>
        </w:numPr>
        <w:ind w:left="340" w:hanging="227"/>
      </w:pPr>
      <w:r>
        <w:t>Hur väl överensstämmer resultatet med BBK04s riktlinjer för spjälkning?</w:t>
      </w:r>
    </w:p>
    <w:p w14:paraId="22C91453" w14:textId="05A96506" w:rsidR="007C012E" w:rsidRDefault="007C012E" w:rsidP="00AA4A35">
      <w:pPr>
        <w:pStyle w:val="Liststycke"/>
        <w:numPr>
          <w:ilvl w:val="0"/>
          <w:numId w:val="1"/>
        </w:numPr>
        <w:ind w:left="340" w:hanging="227"/>
      </w:pPr>
      <w:r>
        <w:t xml:space="preserve">Kan armering förebygga spjälkning? </w:t>
      </w:r>
    </w:p>
    <w:p w14:paraId="75122D00" w14:textId="33AD6D3D" w:rsidR="007C012E" w:rsidRPr="004C74B6" w:rsidRDefault="007C012E" w:rsidP="00AA4A35">
      <w:pPr>
        <w:pStyle w:val="Liststycke"/>
        <w:numPr>
          <w:ilvl w:val="0"/>
          <w:numId w:val="1"/>
        </w:numPr>
        <w:ind w:left="340" w:hanging="227"/>
      </w:pPr>
      <w:r>
        <w:t xml:space="preserve">Påverkar vidhäftningen mellan betong och armering </w:t>
      </w:r>
      <w:proofErr w:type="spellStart"/>
      <w:r>
        <w:t>spjälkbeteendet</w:t>
      </w:r>
      <w:proofErr w:type="spellEnd"/>
      <w:r>
        <w:t>?</w:t>
      </w:r>
    </w:p>
    <w:p w14:paraId="32220D27" w14:textId="0BDB4487" w:rsidR="00E22CD7" w:rsidRDefault="007C012E" w:rsidP="00AA4A35">
      <w:r>
        <w:t xml:space="preserve">I BBK04 finns riktlinjer för vid vilken tryckkraft som </w:t>
      </w:r>
      <w:proofErr w:type="spellStart"/>
      <w:r>
        <w:t>spjälksprickor</w:t>
      </w:r>
      <w:proofErr w:type="spellEnd"/>
      <w:r>
        <w:t xml:space="preserve"> förväntas uppstå.</w:t>
      </w:r>
      <w:r w:rsidR="009E3969">
        <w:t xml:space="preserve"> När </w:t>
      </w:r>
      <w:proofErr w:type="spellStart"/>
      <w:r w:rsidR="009E3969">
        <w:t>spjälksprickor</w:t>
      </w:r>
      <w:proofErr w:type="spellEnd"/>
      <w:r w:rsidR="009E3969">
        <w:t xml:space="preserve"> uppstår ska betongen armeras.</w:t>
      </w:r>
      <w:r>
        <w:t xml:space="preserve"> 2011 ersattes BBK04 av </w:t>
      </w:r>
      <w:proofErr w:type="spellStart"/>
      <w:r>
        <w:t>Eurokod</w:t>
      </w:r>
      <w:proofErr w:type="spellEnd"/>
      <w:r>
        <w:t xml:space="preserve"> 2. I </w:t>
      </w:r>
      <w:proofErr w:type="spellStart"/>
      <w:r>
        <w:t>Eurokod</w:t>
      </w:r>
      <w:proofErr w:type="spellEnd"/>
      <w:r>
        <w:t xml:space="preserve"> finns inga specifika riktlinjer för hantering av spjälkning, vilket har lett till förvirring hos konstruktörer kring </w:t>
      </w:r>
      <w:r w:rsidR="009E3969">
        <w:t xml:space="preserve">när </w:t>
      </w:r>
      <w:proofErr w:type="spellStart"/>
      <w:r w:rsidR="009E3969">
        <w:t>spjälkarmering</w:t>
      </w:r>
      <w:proofErr w:type="spellEnd"/>
      <w:r w:rsidR="009E3969">
        <w:t xml:space="preserve"> behövs</w:t>
      </w:r>
      <w:r>
        <w:t>.</w:t>
      </w:r>
      <w:r w:rsidR="00E22CD7">
        <w:t xml:space="preserve"> </w:t>
      </w:r>
      <w:proofErr w:type="gramStart"/>
      <w:r w:rsidR="0034747F">
        <w:t>Istället</w:t>
      </w:r>
      <w:proofErr w:type="gramEnd"/>
      <w:r w:rsidR="0034747F">
        <w:t xml:space="preserve"> anger </w:t>
      </w:r>
      <w:proofErr w:type="spellStart"/>
      <w:r w:rsidR="0034747F">
        <w:t>Eurokod</w:t>
      </w:r>
      <w:proofErr w:type="spellEnd"/>
      <w:r w:rsidR="0034747F">
        <w:t xml:space="preserve"> de maximala tryck- och dragspänningarna som betongen ska armeras för, bland annat med hjälp av fackverksmodeller. </w:t>
      </w:r>
    </w:p>
    <w:p w14:paraId="2E2A9FD5" w14:textId="54DB44D5" w:rsidR="0034747F" w:rsidRDefault="00317146" w:rsidP="0034747F">
      <w:pPr>
        <w:jc w:val="center"/>
      </w:pPr>
      <w:r>
        <w:rPr>
          <w:noProof/>
        </w:rPr>
        <w:drawing>
          <wp:inline distT="0" distB="0" distL="0" distR="0" wp14:anchorId="7AEC77CB" wp14:editId="2E8F8408">
            <wp:extent cx="2660650" cy="2301931"/>
            <wp:effectExtent l="0" t="0" r="6350" b="3175"/>
            <wp:docPr id="25512059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120599" name="Bildobjekt 25512059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575" cy="230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6EA28" w14:textId="637C7D38" w:rsidR="0034747F" w:rsidRPr="0034747F" w:rsidRDefault="0034747F" w:rsidP="0034747F">
      <w:pPr>
        <w:jc w:val="left"/>
        <w:rPr>
          <w:i/>
          <w:iCs/>
        </w:rPr>
      </w:pPr>
      <w:r w:rsidRPr="0034747F">
        <w:rPr>
          <w:i/>
          <w:iCs/>
        </w:rPr>
        <w:t>Fack</w:t>
      </w:r>
      <w:r>
        <w:rPr>
          <w:i/>
          <w:iCs/>
        </w:rPr>
        <w:t xml:space="preserve">verksmodell från </w:t>
      </w:r>
      <w:proofErr w:type="spellStart"/>
      <w:r>
        <w:rPr>
          <w:i/>
          <w:iCs/>
        </w:rPr>
        <w:t>Eurokod</w:t>
      </w:r>
      <w:proofErr w:type="spellEnd"/>
      <w:r w:rsidR="0057321B">
        <w:rPr>
          <w:i/>
          <w:iCs/>
        </w:rPr>
        <w:t xml:space="preserve"> 2</w:t>
      </w:r>
      <w:r>
        <w:rPr>
          <w:i/>
          <w:iCs/>
        </w:rPr>
        <w:t>.</w:t>
      </w:r>
    </w:p>
    <w:p w14:paraId="2913F6C9" w14:textId="36B1CB73" w:rsidR="009E3969" w:rsidRDefault="009E3969" w:rsidP="00AA4A35">
      <w:r>
        <w:t>Vidare</w:t>
      </w:r>
      <w:r w:rsidR="00BB5747">
        <w:t xml:space="preserve"> </w:t>
      </w:r>
      <w:r>
        <w:t xml:space="preserve">finns tidigare forskning </w:t>
      </w:r>
      <w:r w:rsidR="00731E89">
        <w:t xml:space="preserve">om numerisk modellering </w:t>
      </w:r>
      <w:r>
        <w:t xml:space="preserve">som berör andra sorters sprickfenomen i betong, </w:t>
      </w:r>
      <w:r w:rsidR="00731E89">
        <w:t xml:space="preserve">men studier gällande just spjälkning är begränsade. </w:t>
      </w:r>
      <w:r w:rsidR="00390482">
        <w:t xml:space="preserve">Därför </w:t>
      </w:r>
      <w:r w:rsidR="00731E89">
        <w:t>finns behov av mer kunskap om</w:t>
      </w:r>
      <w:r w:rsidR="00390482">
        <w:t xml:space="preserve"> </w:t>
      </w:r>
      <w:r w:rsidR="00BB5747">
        <w:t xml:space="preserve">vilka modelleringsval som gör att </w:t>
      </w:r>
      <w:proofErr w:type="spellStart"/>
      <w:r w:rsidR="00BB5747">
        <w:t>spjälksprickor</w:t>
      </w:r>
      <w:proofErr w:type="spellEnd"/>
      <w:r w:rsidR="00BB5747">
        <w:t xml:space="preserve"> uppstår när man modellerar betong med </w:t>
      </w:r>
      <w:r w:rsidR="00731E89">
        <w:t>numeriska metoder, såsom finita elementmetoden</w:t>
      </w:r>
      <w:r w:rsidR="00BB5747">
        <w:t>.</w:t>
      </w:r>
      <w:r w:rsidR="00390482">
        <w:t xml:space="preserve"> </w:t>
      </w:r>
    </w:p>
    <w:p w14:paraId="2B0EC94B" w14:textId="632DE816" w:rsidR="0057321B" w:rsidRDefault="00BB5747" w:rsidP="00AA4A35">
      <w:r>
        <w:t xml:space="preserve">I </w:t>
      </w:r>
      <w:r w:rsidR="00731E89">
        <w:t xml:space="preserve">denna studie genomfördes numeriska analyser med </w:t>
      </w:r>
      <w:r>
        <w:t>datorprogrammet Brigade/Plus</w:t>
      </w:r>
      <w:r w:rsidR="00731E89">
        <w:t>, som baseras på finita elementmetoden. I programmet</w:t>
      </w:r>
      <w:r>
        <w:t xml:space="preserve"> finns en </w:t>
      </w:r>
      <w:r w:rsidR="0086698E">
        <w:t>färdig funktion för att koppla ihop armering och betong</w:t>
      </w:r>
      <w:r w:rsidR="00731E89">
        <w:t>, som innebär fullständig samverkan utan relativa förskjutningar mellan betong och armering</w:t>
      </w:r>
      <w:r w:rsidR="0086698E">
        <w:t xml:space="preserve">. </w:t>
      </w:r>
      <w:r w:rsidR="0057321B">
        <w:t xml:space="preserve">På senaste tiden har det </w:t>
      </w:r>
      <w:r w:rsidR="00731E89">
        <w:t xml:space="preserve">däremot </w:t>
      </w:r>
      <w:r w:rsidR="0057321B">
        <w:t>presenterats forsknings</w:t>
      </w:r>
      <w:r w:rsidR="00731E89">
        <w:t>resultat</w:t>
      </w:r>
      <w:r w:rsidR="0057321B">
        <w:t xml:space="preserve"> som</w:t>
      </w:r>
      <w:r w:rsidR="00731E89">
        <w:t xml:space="preserve"> indikerar att </w:t>
      </w:r>
      <w:r w:rsidR="00317146">
        <w:t>glidning mellan armering och betong har relativt stor betydelse för sprickpropageringen</w:t>
      </w:r>
      <w:r w:rsidR="00390482">
        <w:t>. Ett annat alternativ är att koppla ihop armeringen och betongen med hjälp av fjädrar. På så vis kan det ske en viss glidning mellan de två materialen</w:t>
      </w:r>
      <w:r w:rsidR="0000701A">
        <w:t>, vilket bättre återspeglar verkligheten</w:t>
      </w:r>
      <w:r w:rsidR="00390482">
        <w:t xml:space="preserve">. </w:t>
      </w:r>
    </w:p>
    <w:p w14:paraId="5D32DE57" w14:textId="4A3A0D40" w:rsidR="000013C6" w:rsidRDefault="00E22CD7" w:rsidP="00AA4A35">
      <w:r w:rsidRPr="00E22CD7">
        <w:rPr>
          <w:b/>
          <w:bCs/>
        </w:rPr>
        <w:t>Analyser</w:t>
      </w:r>
      <w:r>
        <w:rPr>
          <w:b/>
          <w:bCs/>
        </w:rPr>
        <w:t xml:space="preserve"> </w:t>
      </w:r>
      <w:r>
        <w:t xml:space="preserve">Tre strukturer </w:t>
      </w:r>
      <w:r w:rsidR="009E3969">
        <w:t xml:space="preserve">i betong </w:t>
      </w:r>
      <w:r>
        <w:t>har analyserats med finita elementprogrammet Brigade/Plus.</w:t>
      </w:r>
      <w:r w:rsidR="0000701A">
        <w:t xml:space="preserve"> </w:t>
      </w:r>
      <w:r w:rsidR="0000701A">
        <w:lastRenderedPageBreak/>
        <w:t xml:space="preserve">För att </w:t>
      </w:r>
      <w:r w:rsidR="00EB5C7B">
        <w:t xml:space="preserve">modellerna ska återspegla betongens verkliga beteende används materialmodellen </w:t>
      </w:r>
      <w:r w:rsidR="00EB5C7B" w:rsidRPr="00EB5C7B">
        <w:rPr>
          <w:i/>
          <w:iCs/>
        </w:rPr>
        <w:t xml:space="preserve">Concrete </w:t>
      </w:r>
      <w:proofErr w:type="spellStart"/>
      <w:r w:rsidR="00EB5C7B" w:rsidRPr="00EB5C7B">
        <w:rPr>
          <w:i/>
          <w:iCs/>
        </w:rPr>
        <w:t>Damage</w:t>
      </w:r>
      <w:proofErr w:type="spellEnd"/>
      <w:r w:rsidR="00EB5C7B" w:rsidRPr="00EB5C7B">
        <w:rPr>
          <w:i/>
          <w:iCs/>
        </w:rPr>
        <w:t xml:space="preserve"> </w:t>
      </w:r>
      <w:proofErr w:type="spellStart"/>
      <w:r w:rsidR="00EB5C7B" w:rsidRPr="00EB5C7B">
        <w:rPr>
          <w:i/>
          <w:iCs/>
        </w:rPr>
        <w:t>Plasticity</w:t>
      </w:r>
      <w:proofErr w:type="spellEnd"/>
      <w:r w:rsidR="00EB5C7B" w:rsidRPr="00EB5C7B">
        <w:rPr>
          <w:i/>
          <w:iCs/>
        </w:rPr>
        <w:t>.</w:t>
      </w:r>
      <w:r w:rsidRPr="00EB5C7B">
        <w:rPr>
          <w:i/>
          <w:iCs/>
        </w:rPr>
        <w:t xml:space="preserve"> </w:t>
      </w:r>
      <w:r>
        <w:t xml:space="preserve">Inledningsvis analyserades en hög balk för att verifiera modelleringen mot en fackverksmodell. Därefter analyserades två modeller </w:t>
      </w:r>
      <w:r w:rsidR="000013C6">
        <w:t xml:space="preserve">baserade på </w:t>
      </w:r>
      <w:proofErr w:type="spellStart"/>
      <w:r w:rsidR="000013C6">
        <w:t>fackverskmodeller</w:t>
      </w:r>
      <w:proofErr w:type="spellEnd"/>
      <w:r w:rsidR="000013C6">
        <w:t xml:space="preserve"> hämtade från </w:t>
      </w:r>
      <w:proofErr w:type="spellStart"/>
      <w:r w:rsidR="000013C6">
        <w:t>Eurokod</w:t>
      </w:r>
      <w:proofErr w:type="spellEnd"/>
      <w:r w:rsidR="000013C6">
        <w:t xml:space="preserve">. Modellerna analyserades först utan armering med avseende på </w:t>
      </w:r>
      <w:proofErr w:type="spellStart"/>
      <w:r w:rsidR="000013C6">
        <w:t>spjälksprickor</w:t>
      </w:r>
      <w:proofErr w:type="spellEnd"/>
      <w:r w:rsidR="000013C6">
        <w:t xml:space="preserve"> och lastpåföring, därefter med armering för att se ifall det ökade bärförmågan. Armeringen kopplades </w:t>
      </w:r>
      <w:r w:rsidR="0057321B">
        <w:t>till betongen på två olika sätt</w:t>
      </w:r>
      <w:r w:rsidR="00390482">
        <w:t xml:space="preserve"> -</w:t>
      </w:r>
      <w:r w:rsidR="0057321B">
        <w:t xml:space="preserve"> dels med hjälp av Brigade/Plus inbyggda funktion, </w:t>
      </w:r>
      <w:r w:rsidR="00390482">
        <w:t>dels</w:t>
      </w:r>
      <w:r w:rsidR="0057321B">
        <w:t xml:space="preserve"> med fjäderelement. </w:t>
      </w:r>
      <w:r w:rsidR="000013C6">
        <w:t xml:space="preserve"> </w:t>
      </w:r>
    </w:p>
    <w:p w14:paraId="1235EB5D" w14:textId="2F5C68A2" w:rsidR="000013C6" w:rsidRDefault="000013C6" w:rsidP="00AA4A35">
      <w:r w:rsidRPr="000013C6">
        <w:rPr>
          <w:b/>
          <w:bCs/>
        </w:rPr>
        <w:t>Resultat</w:t>
      </w:r>
      <w:r>
        <w:t xml:space="preserve"> </w:t>
      </w:r>
      <w:r w:rsidR="0057321B">
        <w:t xml:space="preserve">Analyserna indikerar att de modelleringsval som </w:t>
      </w:r>
      <w:r w:rsidR="0000701A">
        <w:t xml:space="preserve">har störst inverkan på </w:t>
      </w:r>
      <w:proofErr w:type="spellStart"/>
      <w:r w:rsidR="0000701A">
        <w:t>spjälksprickornas</w:t>
      </w:r>
      <w:proofErr w:type="spellEnd"/>
      <w:r w:rsidR="0000701A">
        <w:t xml:space="preserve"> uppkomst</w:t>
      </w:r>
      <w:r w:rsidR="0057321B">
        <w:t xml:space="preserve"> är tryckytans bredd, typ av pålastning och symmetri mellan tryckytan och upplaget. </w:t>
      </w:r>
      <w:r>
        <w:t>Analyserna tyder</w:t>
      </w:r>
      <w:r w:rsidR="0057321B">
        <w:t xml:space="preserve"> också</w:t>
      </w:r>
      <w:r>
        <w:t xml:space="preserve"> på att betongen klarar högre tryckkrafter än vad BBK04 förutsätter innan </w:t>
      </w:r>
      <w:proofErr w:type="spellStart"/>
      <w:r>
        <w:t>spjälksprickor</w:t>
      </w:r>
      <w:proofErr w:type="spellEnd"/>
      <w:r>
        <w:t xml:space="preserve"> uppstår. Dessutom </w:t>
      </w:r>
      <w:r w:rsidR="0057321B">
        <w:t xml:space="preserve">visar </w:t>
      </w:r>
      <w:r w:rsidR="00390482">
        <w:t>analyserna att kopplingen mellan betong och armering har stort inverkan på sprickornas uppkomst, och betongens förmåga att hantera sprickor. Koppling m</w:t>
      </w:r>
      <w:r w:rsidR="0000701A">
        <w:t xml:space="preserve">ed fjäderelement </w:t>
      </w:r>
      <w:r w:rsidR="00C447F9">
        <w:t>upp</w:t>
      </w:r>
      <w:r w:rsidR="0000701A">
        <w:t xml:space="preserve">visade de mest realistiska resultaten, och höjde betongens bärförmåga. </w:t>
      </w:r>
      <w:r w:rsidR="00A16A6D">
        <w:t xml:space="preserve">Brigade/Plus fördefinierade funktion visade att armeringen först blev aktiv när väldigt stora deformationer redan skett. </w:t>
      </w:r>
    </w:p>
    <w:p w14:paraId="1902546A" w14:textId="3BD6A6EC" w:rsidR="00D17C90" w:rsidRDefault="0000701A" w:rsidP="00AA4A35">
      <w:pPr>
        <w:pStyle w:val="Figure"/>
      </w:pPr>
      <w:r>
        <w:rPr>
          <w:noProof/>
        </w:rPr>
        <w:drawing>
          <wp:inline distT="0" distB="0" distL="0" distR="0" wp14:anchorId="34CE7431" wp14:editId="16CD32FA">
            <wp:extent cx="2698750" cy="3699510"/>
            <wp:effectExtent l="0" t="0" r="6350" b="0"/>
            <wp:docPr id="1377154031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54031" name="Bildobjekt 137715403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D1D36" w14:textId="046FFC2A" w:rsidR="00D17C90" w:rsidRDefault="0000701A" w:rsidP="00D8442F">
      <w:pPr>
        <w:pStyle w:val="FigureCaption"/>
      </w:pPr>
      <w:r>
        <w:t xml:space="preserve">Uppsprickning i en betongmodell med olika armeringsmängd. Betongen är armerad och armeringen kopplad till betongen med fjäderelement. </w:t>
      </w:r>
    </w:p>
    <w:p w14:paraId="6EAB0C41" w14:textId="77777777" w:rsidR="0000701A" w:rsidRPr="0000701A" w:rsidRDefault="0000701A" w:rsidP="00D8442F">
      <w:pPr>
        <w:pStyle w:val="FigureCaption"/>
        <w:rPr>
          <w:i w:val="0"/>
          <w:iCs w:val="0"/>
          <w:color w:val="44536A"/>
          <w:sz w:val="18"/>
          <w:szCs w:val="18"/>
        </w:rPr>
      </w:pPr>
    </w:p>
    <w:p w14:paraId="1BCBD5CF" w14:textId="27B2F54A" w:rsidR="00EB5C7B" w:rsidRDefault="00EB5C7B" w:rsidP="00C74912">
      <w:r>
        <w:t>Att modellera spjälkning i betong är mycket komplext. Fr</w:t>
      </w:r>
      <w:r w:rsidR="00A16A6D">
        <w:t>ämst</w:t>
      </w:r>
      <w:r>
        <w:t xml:space="preserve"> eftersom sprickorna smetas ut över elementen. Dessutom uppstår många andra typer av sprickor, såsom krossprickor och förankringssprickor. Det gör det svårt att fastställa vilket brott som är det dimensionerande. </w:t>
      </w:r>
    </w:p>
    <w:p w14:paraId="10DE3233" w14:textId="46E065A4" w:rsidR="00F60ECF" w:rsidRDefault="00F60ECF" w:rsidP="00C74912">
      <w:r>
        <w:t xml:space="preserve">Trots att analyserna visade att betongen hade en mycket högre förmåga att motstå </w:t>
      </w:r>
      <w:proofErr w:type="spellStart"/>
      <w:r>
        <w:t>spjälksprickor</w:t>
      </w:r>
      <w:proofErr w:type="spellEnd"/>
      <w:r>
        <w:t xml:space="preserve"> än vad BBK04 förutsatte, behövs vidare forskning innan </w:t>
      </w:r>
      <w:r w:rsidR="00317146">
        <w:t xml:space="preserve">andra </w:t>
      </w:r>
      <w:r>
        <w:t xml:space="preserve">gränsvärden kan </w:t>
      </w:r>
      <w:r w:rsidR="00317146">
        <w:t>övervägas</w:t>
      </w:r>
      <w:r>
        <w:t>. Framför allt behövs experimentella studier som kan fastställa resultat</w:t>
      </w:r>
      <w:r w:rsidR="00317146">
        <w:t xml:space="preserve"> från de numeriska analyserna</w:t>
      </w:r>
      <w:r>
        <w:t xml:space="preserve">. </w:t>
      </w:r>
    </w:p>
    <w:p w14:paraId="571F01A4" w14:textId="5212348C" w:rsidR="00017748" w:rsidRDefault="00EB5C7B" w:rsidP="00C74912">
      <w:r>
        <w:t xml:space="preserve">Trots att modelleringen med hjälp av fjädrar mellan betongen och armeringen </w:t>
      </w:r>
      <w:r w:rsidR="00F60ECF">
        <w:t>verifierades</w:t>
      </w:r>
      <w:r>
        <w:t xml:space="preserve"> mot en etablerad fackverksmodell </w:t>
      </w:r>
      <w:r w:rsidR="00317146">
        <w:t xml:space="preserve">av en </w:t>
      </w:r>
      <w:r>
        <w:t xml:space="preserve">hög balk, så finns det fortsatt stora osäkerheter </w:t>
      </w:r>
      <w:r w:rsidR="00790348">
        <w:t>hos</w:t>
      </w:r>
      <w:r>
        <w:t xml:space="preserve"> metoden. Bland annat finns en misstanke om att fjädrarna </w:t>
      </w:r>
      <w:r w:rsidR="00F60ECF">
        <w:t xml:space="preserve">hade för låg styvhet. </w:t>
      </w:r>
    </w:p>
    <w:p w14:paraId="38FF987F" w14:textId="77777777" w:rsidR="00F60ECF" w:rsidRDefault="00F60ECF" w:rsidP="00C74912">
      <w:pPr>
        <w:sectPr w:rsidR="00F60ECF" w:rsidSect="00017748">
          <w:footerReference w:type="default" r:id="rId11"/>
          <w:type w:val="continuous"/>
          <w:pgSz w:w="11920" w:h="16840"/>
          <w:pgMar w:top="1340" w:right="1400" w:bottom="280" w:left="1300" w:header="720" w:footer="720" w:gutter="0"/>
          <w:cols w:num="2" w:space="720"/>
          <w:noEndnote/>
        </w:sectPr>
      </w:pPr>
    </w:p>
    <w:p w14:paraId="500E76E3" w14:textId="77777777" w:rsidR="00017748" w:rsidRDefault="00017748" w:rsidP="00C74912"/>
    <w:p w14:paraId="3A12A128" w14:textId="77777777" w:rsidR="00AA4A35" w:rsidRDefault="00AA4A35" w:rsidP="00D8442F"/>
    <w:sectPr w:rsidR="00AA4A35" w:rsidSect="004C74B6">
      <w:type w:val="continuous"/>
      <w:pgSz w:w="11920" w:h="16840"/>
      <w:pgMar w:top="1340" w:right="1400" w:bottom="280" w:left="13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B32C1" w14:textId="77777777" w:rsidR="0006719C" w:rsidRDefault="0006719C" w:rsidP="00C74912">
      <w:r>
        <w:separator/>
      </w:r>
    </w:p>
  </w:endnote>
  <w:endnote w:type="continuationSeparator" w:id="0">
    <w:p w14:paraId="5AD7DA57" w14:textId="77777777" w:rsidR="0006719C" w:rsidRDefault="0006719C" w:rsidP="00C7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B5D2F" w14:textId="290EC277" w:rsidR="006E1378" w:rsidRPr="006E1378" w:rsidRDefault="006E1378" w:rsidP="00C74912">
    <w:pPr>
      <w:pStyle w:val="Sidfot"/>
      <w:rPr>
        <w:sz w:val="24"/>
        <w:szCs w:val="24"/>
      </w:rPr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049A6" w14:textId="5287F59D" w:rsidR="00CD6008" w:rsidRPr="00C75EE6" w:rsidRDefault="00CD6008" w:rsidP="00C75EE6">
    <w:pPr>
      <w:pStyle w:val="Sidfot"/>
    </w:pPr>
    <w:r w:rsidRPr="00C75EE6">
      <w:t xml:space="preserve">Examensarbete </w:t>
    </w:r>
    <w:r w:rsidR="006D7394" w:rsidRPr="00C75EE6">
      <w:t xml:space="preserve">avslutat </w:t>
    </w:r>
    <w:r w:rsidRPr="00C75EE6">
      <w:t>20</w:t>
    </w:r>
    <w:r w:rsidR="00CC55F7">
      <w:t>26</w:t>
    </w:r>
    <w:r w:rsidRPr="00C75EE6">
      <w:t xml:space="preserve">: </w:t>
    </w:r>
    <w:r w:rsidR="00CC55F7">
      <w:rPr>
        <w:b/>
        <w:bCs/>
      </w:rPr>
      <w:t xml:space="preserve">Numerisk analys av spjälkning med icke-linjära Concrete </w:t>
    </w:r>
    <w:proofErr w:type="spellStart"/>
    <w:r w:rsidR="00CC55F7">
      <w:rPr>
        <w:b/>
        <w:bCs/>
      </w:rPr>
      <w:t>Damage</w:t>
    </w:r>
    <w:proofErr w:type="spellEnd"/>
    <w:r w:rsidR="00CC55F7">
      <w:rPr>
        <w:b/>
        <w:bCs/>
      </w:rPr>
      <w:t xml:space="preserve"> </w:t>
    </w:r>
    <w:proofErr w:type="spellStart"/>
    <w:r w:rsidR="00CC55F7">
      <w:rPr>
        <w:b/>
        <w:bCs/>
      </w:rPr>
      <w:t>Plasticity</w:t>
    </w:r>
    <w:proofErr w:type="spellEnd"/>
    <w:r w:rsidR="00CC55F7">
      <w:rPr>
        <w:b/>
        <w:bCs/>
      </w:rPr>
      <w:t>-modeller</w:t>
    </w:r>
    <w:r w:rsidR="00165DDA" w:rsidRPr="00C75EE6">
      <w:t xml:space="preserve"> </w:t>
    </w:r>
    <w:r w:rsidR="00317146">
      <w:t>–</w:t>
    </w:r>
    <w:r w:rsidR="00165DDA" w:rsidRPr="00C75EE6">
      <w:t xml:space="preserve"> </w:t>
    </w:r>
    <w:proofErr w:type="spellStart"/>
    <w:r w:rsidR="001D131F" w:rsidRPr="00C75EE6">
      <w:t>Re</w:t>
    </w:r>
    <w:r w:rsidR="006461A5" w:rsidRPr="00C75EE6">
      <w:t>p</w:t>
    </w:r>
    <w:r w:rsidR="001D131F" w:rsidRPr="00C75EE6">
      <w:t>o</w:t>
    </w:r>
    <w:r w:rsidR="00165DDA" w:rsidRPr="00C75EE6">
      <w:t>rt</w:t>
    </w:r>
    <w:proofErr w:type="spellEnd"/>
    <w:r w:rsidR="00317146" w:rsidRPr="00317146">
      <w:t xml:space="preserve"> TVSM-5285</w:t>
    </w:r>
    <w:r w:rsidR="00165DDA" w:rsidRPr="00C75EE6">
      <w:t>.</w:t>
    </w:r>
    <w:r w:rsidRPr="00C75EE6">
      <w:t xml:space="preserve"> </w:t>
    </w:r>
  </w:p>
  <w:p w14:paraId="58A62F8F" w14:textId="2BF3D5EF" w:rsidR="00CD6008" w:rsidRPr="00C75EE6" w:rsidRDefault="00CD6008" w:rsidP="00C75EE6">
    <w:pPr>
      <w:pStyle w:val="Sidfot"/>
    </w:pPr>
    <w:r w:rsidRPr="00C75EE6">
      <w:t xml:space="preserve">Handledare </w:t>
    </w:r>
    <w:r w:rsidR="00CC55F7">
      <w:t>Linus Andersson</w:t>
    </w:r>
    <w:r w:rsidRPr="00C75EE6">
      <w:t xml:space="preserve">. I samarbete med </w:t>
    </w:r>
    <w:r w:rsidR="00CC55F7">
      <w:t>ELU Konsult</w:t>
    </w:r>
    <w:r w:rsidR="00165DDA" w:rsidRPr="00C75EE6">
      <w:t>.</w:t>
    </w:r>
    <w:r w:rsidRPr="00C75EE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53D6" w14:textId="77777777" w:rsidR="0006719C" w:rsidRDefault="0006719C" w:rsidP="00C74912">
      <w:r>
        <w:separator/>
      </w:r>
    </w:p>
  </w:footnote>
  <w:footnote w:type="continuationSeparator" w:id="0">
    <w:p w14:paraId="137E642A" w14:textId="77777777" w:rsidR="0006719C" w:rsidRDefault="0006719C" w:rsidP="00C74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420C" w14:textId="5B4B4372" w:rsidR="00D17C90" w:rsidRPr="00D8442F" w:rsidRDefault="00D17C90" w:rsidP="00D8442F">
    <w:pPr>
      <w:pStyle w:val="Sidhuvud"/>
    </w:pPr>
    <w:r w:rsidRPr="00D8442F">
      <w:t>Populär</w:t>
    </w:r>
    <w:r w:rsidR="006E1378" w:rsidRPr="00D8442F">
      <w:t>vetenskaplig samma</w:t>
    </w:r>
    <w:r w:rsidR="001C5D2E" w:rsidRPr="00D8442F">
      <w:t>nfattning av examensarbete i b</w:t>
    </w:r>
    <w:r w:rsidRPr="00D8442F">
      <w:t>yggnadsmekanik</w:t>
    </w:r>
    <w:r w:rsidR="00165DDA" w:rsidRPr="00D8442F">
      <w:t>,</w:t>
    </w:r>
    <w:r w:rsidR="006461A5" w:rsidRPr="00D8442F">
      <w:t xml:space="preserve"> LTH, Lunds </w:t>
    </w:r>
    <w:r w:rsidR="001D131F" w:rsidRPr="00D8442F">
      <w:t>u</w:t>
    </w:r>
    <w:r w:rsidR="001C5D2E" w:rsidRPr="00D8442F">
      <w:t>niver</w:t>
    </w:r>
    <w:r w:rsidR="006461A5" w:rsidRPr="00D8442F">
      <w:t>sitet.</w:t>
    </w:r>
    <w:r w:rsidR="006E1378" w:rsidRPr="00D8442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C72A6"/>
    <w:multiLevelType w:val="hybridMultilevel"/>
    <w:tmpl w:val="4224B9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03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9B0"/>
    <w:rsid w:val="000013C6"/>
    <w:rsid w:val="0000701A"/>
    <w:rsid w:val="00017748"/>
    <w:rsid w:val="0006719C"/>
    <w:rsid w:val="00083128"/>
    <w:rsid w:val="00091ED7"/>
    <w:rsid w:val="000D7A47"/>
    <w:rsid w:val="0012244F"/>
    <w:rsid w:val="00165DDA"/>
    <w:rsid w:val="001A1367"/>
    <w:rsid w:val="001C5D2E"/>
    <w:rsid w:val="001C6EE1"/>
    <w:rsid w:val="001D131F"/>
    <w:rsid w:val="00217252"/>
    <w:rsid w:val="002241F1"/>
    <w:rsid w:val="00317146"/>
    <w:rsid w:val="0034747F"/>
    <w:rsid w:val="00390482"/>
    <w:rsid w:val="00410B8C"/>
    <w:rsid w:val="004C74B6"/>
    <w:rsid w:val="004D59C8"/>
    <w:rsid w:val="005376BB"/>
    <w:rsid w:val="00550921"/>
    <w:rsid w:val="005577F9"/>
    <w:rsid w:val="0057321B"/>
    <w:rsid w:val="005A7687"/>
    <w:rsid w:val="00600A5B"/>
    <w:rsid w:val="006461A5"/>
    <w:rsid w:val="00666DF4"/>
    <w:rsid w:val="006D7394"/>
    <w:rsid w:val="006E1378"/>
    <w:rsid w:val="006E52F4"/>
    <w:rsid w:val="006F0EAA"/>
    <w:rsid w:val="00731E89"/>
    <w:rsid w:val="00745B37"/>
    <w:rsid w:val="00745C09"/>
    <w:rsid w:val="00762EBF"/>
    <w:rsid w:val="00790348"/>
    <w:rsid w:val="007A1BA8"/>
    <w:rsid w:val="007C012E"/>
    <w:rsid w:val="00831EAC"/>
    <w:rsid w:val="00851569"/>
    <w:rsid w:val="0086698E"/>
    <w:rsid w:val="008724D1"/>
    <w:rsid w:val="008A5AB7"/>
    <w:rsid w:val="008B5AF2"/>
    <w:rsid w:val="009837C9"/>
    <w:rsid w:val="0098722B"/>
    <w:rsid w:val="009E3969"/>
    <w:rsid w:val="00A030CA"/>
    <w:rsid w:val="00A05CF0"/>
    <w:rsid w:val="00A1101B"/>
    <w:rsid w:val="00A16A6D"/>
    <w:rsid w:val="00AA09B0"/>
    <w:rsid w:val="00AA4A35"/>
    <w:rsid w:val="00AC1AAA"/>
    <w:rsid w:val="00B9243D"/>
    <w:rsid w:val="00BB5747"/>
    <w:rsid w:val="00BB6997"/>
    <w:rsid w:val="00C447F9"/>
    <w:rsid w:val="00C74912"/>
    <w:rsid w:val="00C75EE6"/>
    <w:rsid w:val="00CC55F7"/>
    <w:rsid w:val="00CD6008"/>
    <w:rsid w:val="00D17C90"/>
    <w:rsid w:val="00D8442F"/>
    <w:rsid w:val="00D96B82"/>
    <w:rsid w:val="00E11F83"/>
    <w:rsid w:val="00E14C04"/>
    <w:rsid w:val="00E22CD7"/>
    <w:rsid w:val="00EA070B"/>
    <w:rsid w:val="00EB5C7B"/>
    <w:rsid w:val="00ED4BBE"/>
    <w:rsid w:val="00F242A0"/>
    <w:rsid w:val="00F513CD"/>
    <w:rsid w:val="00F60ECF"/>
    <w:rsid w:val="00F7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9A206"/>
  <w15:docId w15:val="{50DB03EC-E8CE-42C7-B184-900D7CD7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EE6"/>
    <w:pPr>
      <w:autoSpaceDE w:val="0"/>
      <w:autoSpaceDN w:val="0"/>
      <w:adjustRightInd w:val="0"/>
      <w:spacing w:after="240"/>
      <w:jc w:val="both"/>
    </w:pPr>
    <w:rPr>
      <w:rFonts w:ascii="Times New Roman" w:hAnsi="Times New Roman"/>
      <w:color w:val="000000"/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1A1367"/>
    <w:pPr>
      <w:keepNext/>
      <w:keepLines/>
      <w:spacing w:before="240"/>
      <w:outlineLvl w:val="0"/>
    </w:pPr>
    <w:rPr>
      <w:rFonts w:eastAsiaTheme="majorEastAsia" w:cstheme="majorBidi"/>
      <w:b/>
      <w:color w:val="auto"/>
      <w:sz w:val="28"/>
      <w:szCs w:val="32"/>
    </w:rPr>
  </w:style>
  <w:style w:type="paragraph" w:styleId="Rubrik2">
    <w:name w:val="heading 2"/>
    <w:basedOn w:val="Sidhuvud"/>
    <w:next w:val="Normal"/>
    <w:link w:val="Rubrik2Char"/>
    <w:uiPriority w:val="9"/>
    <w:unhideWhenUsed/>
    <w:qFormat/>
    <w:rsid w:val="00C75EE6"/>
    <w:pPr>
      <w:outlineLvl w:val="1"/>
    </w:pPr>
    <w:rPr>
      <w:spacing w:val="-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link w:val="DefaultChar"/>
    <w:rsid w:val="00D96B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0A5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0A5B"/>
    <w:rPr>
      <w:rFonts w:ascii="Segoe UI" w:hAnsi="Segoe UI" w:cs="Segoe UI"/>
      <w:sz w:val="18"/>
      <w:szCs w:val="18"/>
      <w:lang w:eastAsia="en-US"/>
    </w:rPr>
  </w:style>
  <w:style w:type="paragraph" w:styleId="Sidhuvud">
    <w:name w:val="header"/>
    <w:basedOn w:val="Normal"/>
    <w:link w:val="SidhuvudChar"/>
    <w:uiPriority w:val="99"/>
    <w:unhideWhenUsed/>
    <w:qFormat/>
    <w:rsid w:val="00C75EE6"/>
    <w:pPr>
      <w:tabs>
        <w:tab w:val="center" w:pos="4536"/>
        <w:tab w:val="right" w:pos="9072"/>
      </w:tabs>
      <w:spacing w:after="0"/>
    </w:pPr>
    <w:rPr>
      <w:i/>
    </w:rPr>
  </w:style>
  <w:style w:type="character" w:customStyle="1" w:styleId="SidhuvudChar">
    <w:name w:val="Sidhuvud Char"/>
    <w:basedOn w:val="Standardstycketeckensnitt"/>
    <w:link w:val="Sidhuvud"/>
    <w:uiPriority w:val="99"/>
    <w:rsid w:val="00C75EE6"/>
    <w:rPr>
      <w:rFonts w:ascii="Times New Roman" w:hAnsi="Times New Roman"/>
      <w:i/>
      <w:color w:val="000000"/>
      <w:sz w:val="22"/>
      <w:szCs w:val="22"/>
    </w:rPr>
  </w:style>
  <w:style w:type="paragraph" w:styleId="Sidfot">
    <w:name w:val="footer"/>
    <w:basedOn w:val="Sidhuvud"/>
    <w:link w:val="SidfotChar"/>
    <w:uiPriority w:val="99"/>
    <w:unhideWhenUsed/>
    <w:qFormat/>
    <w:rsid w:val="00C75EE6"/>
  </w:style>
  <w:style w:type="character" w:customStyle="1" w:styleId="SidfotChar">
    <w:name w:val="Sidfot Char"/>
    <w:basedOn w:val="Standardstycketeckensnitt"/>
    <w:link w:val="Sidfot"/>
    <w:uiPriority w:val="99"/>
    <w:rsid w:val="00C75EE6"/>
    <w:rPr>
      <w:rFonts w:ascii="Times New Roman" w:hAnsi="Times New Roman"/>
      <w:i/>
      <w:color w:val="000000"/>
      <w:sz w:val="22"/>
      <w:szCs w:val="22"/>
    </w:rPr>
  </w:style>
  <w:style w:type="paragraph" w:customStyle="1" w:styleId="Abstract">
    <w:name w:val="Abstract"/>
    <w:basedOn w:val="Normal"/>
    <w:qFormat/>
    <w:rsid w:val="00C74912"/>
    <w:pPr>
      <w:spacing w:after="120"/>
    </w:pPr>
    <w:rPr>
      <w:b/>
      <w:spacing w:val="-1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1A1367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FigureCaption">
    <w:name w:val="FigureCaption"/>
    <w:basedOn w:val="Default"/>
    <w:link w:val="FigureCaptionChar"/>
    <w:qFormat/>
    <w:rsid w:val="00D8442F"/>
    <w:pPr>
      <w:spacing w:after="240"/>
      <w:jc w:val="both"/>
    </w:pPr>
    <w:rPr>
      <w:i/>
      <w:iCs/>
      <w:color w:val="auto"/>
      <w:sz w:val="20"/>
      <w:szCs w:val="20"/>
    </w:rPr>
  </w:style>
  <w:style w:type="paragraph" w:styleId="Liststycke">
    <w:name w:val="List Paragraph"/>
    <w:basedOn w:val="Normal"/>
    <w:uiPriority w:val="34"/>
    <w:qFormat/>
    <w:rsid w:val="001A1367"/>
    <w:pPr>
      <w:ind w:left="720"/>
      <w:contextualSpacing/>
    </w:pPr>
  </w:style>
  <w:style w:type="character" w:customStyle="1" w:styleId="DefaultChar">
    <w:name w:val="Default Char"/>
    <w:basedOn w:val="Standardstycketeckensnitt"/>
    <w:link w:val="Default"/>
    <w:rsid w:val="001A1367"/>
    <w:rPr>
      <w:rFonts w:ascii="Times New Roman" w:hAnsi="Times New Roman"/>
      <w:color w:val="000000"/>
      <w:sz w:val="24"/>
      <w:szCs w:val="24"/>
    </w:rPr>
  </w:style>
  <w:style w:type="character" w:customStyle="1" w:styleId="FigureCaptionChar">
    <w:name w:val="FigureCaption Char"/>
    <w:basedOn w:val="DefaultChar"/>
    <w:link w:val="FigureCaption"/>
    <w:rsid w:val="00D8442F"/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Figure">
    <w:name w:val="Figure"/>
    <w:basedOn w:val="Normal"/>
    <w:next w:val="FigureCaption"/>
    <w:link w:val="FigureChar"/>
    <w:qFormat/>
    <w:rsid w:val="00AA4A35"/>
    <w:pPr>
      <w:keepNext/>
      <w:spacing w:after="120"/>
    </w:pPr>
  </w:style>
  <w:style w:type="character" w:customStyle="1" w:styleId="Rubrik2Char">
    <w:name w:val="Rubrik 2 Char"/>
    <w:basedOn w:val="Standardstycketeckensnitt"/>
    <w:link w:val="Rubrik2"/>
    <w:uiPriority w:val="9"/>
    <w:rsid w:val="00C75EE6"/>
    <w:rPr>
      <w:rFonts w:ascii="Times New Roman" w:hAnsi="Times New Roman"/>
      <w:i/>
      <w:color w:val="000000"/>
      <w:spacing w:val="-2"/>
      <w:sz w:val="22"/>
      <w:szCs w:val="22"/>
    </w:rPr>
  </w:style>
  <w:style w:type="character" w:customStyle="1" w:styleId="FigureChar">
    <w:name w:val="Figure Char"/>
    <w:basedOn w:val="Standardstycketeckensnitt"/>
    <w:link w:val="Figure"/>
    <w:rsid w:val="00AA4A35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1707</TotalTime>
  <Pages>2</Pages>
  <Words>827</Words>
  <Characters>4388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LTH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Datorn</dc:creator>
  <cp:keywords/>
  <cp:lastModifiedBy>Sofia Lindblad</cp:lastModifiedBy>
  <cp:revision>12</cp:revision>
  <cp:lastPrinted>2016-10-25T09:07:00Z</cp:lastPrinted>
  <dcterms:created xsi:type="dcterms:W3CDTF">2026-06-02T08:28:00Z</dcterms:created>
  <dcterms:modified xsi:type="dcterms:W3CDTF">2026-06-16T11:35:00Z</dcterms:modified>
</cp:coreProperties>
</file>